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7F1A6" w14:textId="6EEFE0BC" w:rsidR="00D56566" w:rsidRPr="00392C8B" w:rsidRDefault="00D56566" w:rsidP="00C73CC8">
      <w:pPr>
        <w:spacing w:after="0" w:line="240" w:lineRule="auto"/>
        <w:jc w:val="center"/>
        <w:rPr>
          <w:rFonts w:ascii="Times New Roman" w:hAnsi="Times New Roman" w:cs="Times New Roman"/>
          <w:b/>
          <w:sz w:val="24"/>
          <w:szCs w:val="24"/>
        </w:rPr>
      </w:pPr>
    </w:p>
    <w:p w14:paraId="665E3E60" w14:textId="27C05E6F" w:rsidR="00D56566" w:rsidRPr="00392C8B" w:rsidRDefault="00D56566" w:rsidP="00C73CC8">
      <w:pPr>
        <w:spacing w:after="0" w:line="240" w:lineRule="auto"/>
        <w:jc w:val="center"/>
        <w:rPr>
          <w:rFonts w:ascii="Times New Roman" w:hAnsi="Times New Roman" w:cs="Times New Roman"/>
          <w:b/>
          <w:sz w:val="24"/>
          <w:szCs w:val="24"/>
        </w:rPr>
      </w:pPr>
    </w:p>
    <w:p w14:paraId="488BD73F" w14:textId="1DD19B20" w:rsidR="00D56566" w:rsidRPr="00392C8B" w:rsidRDefault="00D56566" w:rsidP="00C73CC8">
      <w:pPr>
        <w:jc w:val="center"/>
        <w:rPr>
          <w:rFonts w:ascii="Times New Roman" w:hAnsi="Times New Roman" w:cs="Times New Roman"/>
          <w:b/>
          <w:sz w:val="24"/>
          <w:szCs w:val="24"/>
        </w:rPr>
      </w:pPr>
    </w:p>
    <w:p w14:paraId="37CD54B8" w14:textId="0D38CFE7" w:rsidR="00B52893" w:rsidRPr="00392C8B" w:rsidRDefault="00CF3B5C" w:rsidP="00C73CC8">
      <w:pPr>
        <w:spacing w:after="0" w:line="240" w:lineRule="auto"/>
        <w:jc w:val="center"/>
        <w:rPr>
          <w:rFonts w:ascii="Times New Roman" w:hAnsi="Times New Roman" w:cs="Times New Roman"/>
          <w:b/>
          <w:sz w:val="24"/>
          <w:szCs w:val="24"/>
        </w:rPr>
      </w:pPr>
      <w:r w:rsidRPr="00392C8B">
        <w:rPr>
          <w:rFonts w:ascii="Times New Roman" w:hAnsi="Times New Roman" w:cs="Times New Roman"/>
          <w:b/>
          <w:noProof/>
          <w:sz w:val="24"/>
          <w:szCs w:val="24"/>
          <w:lang w:val="es-DO" w:eastAsia="es-DO"/>
        </w:rPr>
        <w:drawing>
          <wp:anchor distT="0" distB="0" distL="114300" distR="114300" simplePos="0" relativeHeight="251659264" behindDoc="1" locked="0" layoutInCell="1" allowOverlap="1" wp14:anchorId="57DFE732" wp14:editId="13AFE970">
            <wp:simplePos x="0" y="0"/>
            <wp:positionH relativeFrom="margin">
              <wp:posOffset>1732280</wp:posOffset>
            </wp:positionH>
            <wp:positionV relativeFrom="paragraph">
              <wp:posOffset>9525</wp:posOffset>
            </wp:positionV>
            <wp:extent cx="1156335" cy="1103630"/>
            <wp:effectExtent l="0" t="0" r="5715" b="1270"/>
            <wp:wrapNone/>
            <wp:docPr id="1" name="Imagen 2" descr="http://images.google.com.do/url?source=imgres&amp;ct=tbn&amp;q=http://www.dominicanaonline.org/Portal/noticias/escudo_dominicano.jpg&amp;usg=AFQjCNH3EQk_Cw9vPmEMhQv49Ff4skr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mages.google.com.do/url?source=imgres&amp;ct=tbn&amp;q=http://www.dominicanaonline.org/Portal/noticias/escudo_dominicano.jpg&amp;usg=AFQjCNH3EQk_Cw9vPmEMhQv49Ff4skrd-w"/>
                    <pic:cNvPicPr>
                      <a:picLocks noChangeAspect="1" noChangeArrowheads="1"/>
                    </pic:cNvPicPr>
                  </pic:nvPicPr>
                  <pic:blipFill>
                    <a:blip r:embed="rId9" cstate="print"/>
                    <a:srcRect/>
                    <a:stretch>
                      <a:fillRect/>
                    </a:stretch>
                  </pic:blipFill>
                  <pic:spPr bwMode="auto">
                    <a:xfrm>
                      <a:off x="0" y="0"/>
                      <a:ext cx="1156335" cy="1103630"/>
                    </a:xfrm>
                    <a:prstGeom prst="rect">
                      <a:avLst/>
                    </a:prstGeom>
                    <a:noFill/>
                  </pic:spPr>
                </pic:pic>
              </a:graphicData>
            </a:graphic>
          </wp:anchor>
        </w:drawing>
      </w:r>
    </w:p>
    <w:p w14:paraId="5B37DF99" w14:textId="77777777" w:rsidR="00B52893" w:rsidRPr="00392C8B" w:rsidRDefault="00B52893" w:rsidP="00C73CC8">
      <w:pPr>
        <w:spacing w:after="0" w:line="240" w:lineRule="auto"/>
        <w:jc w:val="center"/>
        <w:rPr>
          <w:rFonts w:ascii="Times New Roman" w:hAnsi="Times New Roman" w:cs="Times New Roman"/>
          <w:b/>
          <w:sz w:val="24"/>
          <w:szCs w:val="24"/>
        </w:rPr>
      </w:pPr>
    </w:p>
    <w:p w14:paraId="0989D8BC" w14:textId="27987997" w:rsidR="00B52893" w:rsidRDefault="00B52893" w:rsidP="00C73CC8">
      <w:pPr>
        <w:spacing w:after="0" w:line="240" w:lineRule="auto"/>
        <w:jc w:val="center"/>
        <w:rPr>
          <w:rFonts w:ascii="Times New Roman" w:hAnsi="Times New Roman" w:cs="Times New Roman"/>
          <w:b/>
          <w:sz w:val="24"/>
          <w:szCs w:val="24"/>
        </w:rPr>
      </w:pPr>
    </w:p>
    <w:p w14:paraId="1F7D5459" w14:textId="30FEC704" w:rsidR="00CF3B5C" w:rsidRDefault="00CF3B5C" w:rsidP="00C73CC8">
      <w:pPr>
        <w:spacing w:after="0" w:line="240" w:lineRule="auto"/>
        <w:jc w:val="center"/>
        <w:rPr>
          <w:rFonts w:ascii="Times New Roman" w:hAnsi="Times New Roman" w:cs="Times New Roman"/>
          <w:b/>
          <w:sz w:val="24"/>
          <w:szCs w:val="24"/>
        </w:rPr>
      </w:pPr>
    </w:p>
    <w:p w14:paraId="3925A68A" w14:textId="1CD41C69" w:rsidR="00CF3B5C" w:rsidRDefault="00CF3B5C" w:rsidP="00C73CC8">
      <w:pPr>
        <w:spacing w:after="0" w:line="240" w:lineRule="auto"/>
        <w:jc w:val="center"/>
        <w:rPr>
          <w:rFonts w:ascii="Times New Roman" w:hAnsi="Times New Roman" w:cs="Times New Roman"/>
          <w:b/>
          <w:sz w:val="24"/>
          <w:szCs w:val="24"/>
        </w:rPr>
      </w:pPr>
    </w:p>
    <w:p w14:paraId="1052A4FD" w14:textId="60EBA427" w:rsidR="00CF3B5C" w:rsidRDefault="00CF3B5C" w:rsidP="00C73CC8">
      <w:pPr>
        <w:spacing w:after="0" w:line="240" w:lineRule="auto"/>
        <w:jc w:val="center"/>
        <w:rPr>
          <w:rFonts w:ascii="Times New Roman" w:hAnsi="Times New Roman" w:cs="Times New Roman"/>
          <w:b/>
          <w:sz w:val="24"/>
          <w:szCs w:val="24"/>
        </w:rPr>
      </w:pPr>
    </w:p>
    <w:p w14:paraId="4B05458F" w14:textId="385D42A4" w:rsidR="00CF3B5C" w:rsidRDefault="00CF3B5C" w:rsidP="00C73CC8">
      <w:pPr>
        <w:spacing w:after="0" w:line="240" w:lineRule="auto"/>
        <w:jc w:val="center"/>
        <w:rPr>
          <w:rFonts w:ascii="Times New Roman" w:hAnsi="Times New Roman" w:cs="Times New Roman"/>
          <w:b/>
          <w:sz w:val="24"/>
          <w:szCs w:val="24"/>
        </w:rPr>
      </w:pPr>
    </w:p>
    <w:p w14:paraId="6CD265EB" w14:textId="23B6AAB6" w:rsidR="00CF3B5C" w:rsidRDefault="00CF3B5C" w:rsidP="00C73CC8">
      <w:pPr>
        <w:spacing w:after="0" w:line="240" w:lineRule="auto"/>
        <w:jc w:val="center"/>
        <w:rPr>
          <w:rFonts w:ascii="Times New Roman" w:hAnsi="Times New Roman" w:cs="Times New Roman"/>
          <w:b/>
          <w:sz w:val="24"/>
          <w:szCs w:val="24"/>
        </w:rPr>
      </w:pPr>
    </w:p>
    <w:p w14:paraId="31BFCCFA" w14:textId="77777777" w:rsidR="00CF3B5C" w:rsidRPr="00392C8B" w:rsidRDefault="00CF3B5C" w:rsidP="00C73CC8">
      <w:pPr>
        <w:spacing w:after="0" w:line="240" w:lineRule="auto"/>
        <w:jc w:val="center"/>
        <w:rPr>
          <w:rFonts w:ascii="Times New Roman" w:hAnsi="Times New Roman" w:cs="Times New Roman"/>
          <w:b/>
          <w:sz w:val="24"/>
          <w:szCs w:val="24"/>
        </w:rPr>
      </w:pPr>
    </w:p>
    <w:p w14:paraId="084C6A35" w14:textId="77777777" w:rsidR="00D56566" w:rsidRPr="00392C8B" w:rsidRDefault="00D56566" w:rsidP="00C73CC8">
      <w:pPr>
        <w:spacing w:after="0" w:line="240" w:lineRule="auto"/>
        <w:jc w:val="center"/>
        <w:rPr>
          <w:rFonts w:ascii="Times New Roman" w:hAnsi="Times New Roman" w:cs="Times New Roman"/>
          <w:b/>
          <w:sz w:val="32"/>
          <w:szCs w:val="32"/>
        </w:rPr>
      </w:pPr>
      <w:r w:rsidRPr="00392C8B">
        <w:rPr>
          <w:rFonts w:ascii="Times New Roman" w:hAnsi="Times New Roman" w:cs="Times New Roman"/>
          <w:b/>
          <w:sz w:val="32"/>
          <w:szCs w:val="32"/>
        </w:rPr>
        <w:t>¨REPUBLICA   DOMINICANA¨</w:t>
      </w:r>
    </w:p>
    <w:p w14:paraId="769338C9" w14:textId="77777777" w:rsidR="001D0C00" w:rsidRPr="00392C8B" w:rsidRDefault="001D0C00" w:rsidP="00C73CC8">
      <w:pPr>
        <w:spacing w:after="0" w:line="240" w:lineRule="auto"/>
        <w:jc w:val="center"/>
        <w:rPr>
          <w:rFonts w:ascii="Times New Roman" w:hAnsi="Times New Roman" w:cs="Times New Roman"/>
          <w:b/>
          <w:sz w:val="32"/>
          <w:szCs w:val="32"/>
        </w:rPr>
      </w:pPr>
    </w:p>
    <w:p w14:paraId="08F66671" w14:textId="438F33F9" w:rsidR="00D56566" w:rsidRPr="003F3FE0" w:rsidRDefault="00D56566" w:rsidP="00C73CC8">
      <w:pPr>
        <w:spacing w:after="0" w:line="240" w:lineRule="auto"/>
        <w:jc w:val="center"/>
        <w:rPr>
          <w:rFonts w:ascii="Times New Roman" w:hAnsi="Times New Roman" w:cs="Times New Roman"/>
          <w:b/>
          <w:sz w:val="28"/>
          <w:szCs w:val="28"/>
        </w:rPr>
      </w:pPr>
      <w:r w:rsidRPr="003F3FE0">
        <w:rPr>
          <w:rFonts w:ascii="Times New Roman" w:hAnsi="Times New Roman" w:cs="Times New Roman"/>
          <w:b/>
          <w:sz w:val="28"/>
          <w:szCs w:val="28"/>
        </w:rPr>
        <w:t>“</w:t>
      </w:r>
      <w:r w:rsidR="003F3FE0" w:rsidRPr="003F3FE0">
        <w:rPr>
          <w:rFonts w:ascii="Times New Roman" w:hAnsi="Times New Roman" w:cs="Times New Roman"/>
          <w:b/>
          <w:bCs/>
          <w:color w:val="222222"/>
          <w:sz w:val="28"/>
          <w:szCs w:val="28"/>
          <w:shd w:val="clear" w:color="auto" w:fill="FFFFFF"/>
        </w:rPr>
        <w:t>Año</w:t>
      </w:r>
      <w:r w:rsidR="003F3FE0" w:rsidRPr="003F3FE0">
        <w:rPr>
          <w:rFonts w:ascii="Times New Roman" w:hAnsi="Times New Roman" w:cs="Times New Roman"/>
          <w:b/>
          <w:color w:val="222222"/>
          <w:sz w:val="28"/>
          <w:szCs w:val="28"/>
          <w:shd w:val="clear" w:color="auto" w:fill="FFFFFF"/>
        </w:rPr>
        <w:t> del Fomento de las </w:t>
      </w:r>
      <w:r w:rsidR="003F3FE0" w:rsidRPr="003F3FE0">
        <w:rPr>
          <w:rFonts w:ascii="Times New Roman" w:hAnsi="Times New Roman" w:cs="Times New Roman"/>
          <w:b/>
          <w:bCs/>
          <w:color w:val="222222"/>
          <w:sz w:val="28"/>
          <w:szCs w:val="28"/>
          <w:shd w:val="clear" w:color="auto" w:fill="FFFFFF"/>
        </w:rPr>
        <w:t>Exportaciones</w:t>
      </w:r>
      <w:r w:rsidRPr="003F3FE0">
        <w:rPr>
          <w:rFonts w:ascii="Times New Roman" w:hAnsi="Times New Roman" w:cs="Times New Roman"/>
          <w:b/>
          <w:sz w:val="28"/>
          <w:szCs w:val="28"/>
        </w:rPr>
        <w:t>”</w:t>
      </w:r>
    </w:p>
    <w:p w14:paraId="6FC4B46C" w14:textId="77777777" w:rsidR="00936916" w:rsidRPr="00392C8B" w:rsidRDefault="00936916" w:rsidP="00C73CC8">
      <w:pPr>
        <w:jc w:val="center"/>
        <w:rPr>
          <w:rFonts w:ascii="Times New Roman" w:hAnsi="Times New Roman" w:cs="Times New Roman"/>
          <w:sz w:val="24"/>
          <w:szCs w:val="24"/>
        </w:rPr>
      </w:pPr>
    </w:p>
    <w:p w14:paraId="684A75FD" w14:textId="77777777" w:rsidR="00D56566" w:rsidRPr="00392C8B" w:rsidRDefault="00D56566" w:rsidP="00C73CC8">
      <w:pPr>
        <w:jc w:val="center"/>
        <w:rPr>
          <w:rFonts w:ascii="Times New Roman" w:hAnsi="Times New Roman" w:cs="Times New Roman"/>
          <w:sz w:val="24"/>
          <w:szCs w:val="24"/>
        </w:rPr>
      </w:pPr>
    </w:p>
    <w:p w14:paraId="0B9D5456" w14:textId="77777777" w:rsidR="003B4085" w:rsidRPr="00392C8B" w:rsidRDefault="003B4085" w:rsidP="00C73CC8">
      <w:pPr>
        <w:jc w:val="center"/>
        <w:rPr>
          <w:rFonts w:ascii="Times New Roman" w:hAnsi="Times New Roman" w:cs="Times New Roman"/>
          <w:sz w:val="32"/>
          <w:szCs w:val="32"/>
        </w:rPr>
      </w:pPr>
    </w:p>
    <w:p w14:paraId="2DB93086" w14:textId="77777777" w:rsidR="0095663E" w:rsidRPr="00392C8B" w:rsidRDefault="0095663E" w:rsidP="00C73CC8">
      <w:pPr>
        <w:spacing w:after="0" w:line="240" w:lineRule="auto"/>
        <w:jc w:val="center"/>
        <w:rPr>
          <w:rFonts w:ascii="Times New Roman" w:hAnsi="Times New Roman" w:cs="Times New Roman"/>
          <w:b/>
          <w:sz w:val="32"/>
          <w:szCs w:val="32"/>
        </w:rPr>
      </w:pPr>
      <w:r w:rsidRPr="00392C8B">
        <w:rPr>
          <w:rFonts w:ascii="Times New Roman" w:hAnsi="Times New Roman" w:cs="Times New Roman"/>
          <w:b/>
          <w:sz w:val="32"/>
          <w:szCs w:val="32"/>
        </w:rPr>
        <w:t>Consejo de Coordinación Zona Especial Desarrollo Fronterizo</w:t>
      </w:r>
    </w:p>
    <w:p w14:paraId="348750E2" w14:textId="77777777" w:rsidR="0095663E" w:rsidRPr="00392C8B" w:rsidRDefault="0095663E" w:rsidP="00C73CC8">
      <w:pPr>
        <w:spacing w:after="0" w:line="240" w:lineRule="auto"/>
        <w:jc w:val="center"/>
        <w:rPr>
          <w:rFonts w:ascii="Times New Roman" w:hAnsi="Times New Roman" w:cs="Times New Roman"/>
          <w:b/>
          <w:sz w:val="32"/>
          <w:szCs w:val="32"/>
        </w:rPr>
      </w:pPr>
      <w:r w:rsidRPr="00392C8B">
        <w:rPr>
          <w:rFonts w:ascii="Times New Roman" w:hAnsi="Times New Roman" w:cs="Times New Roman"/>
          <w:b/>
          <w:sz w:val="32"/>
          <w:szCs w:val="32"/>
        </w:rPr>
        <w:t>(CCDF)</w:t>
      </w:r>
    </w:p>
    <w:p w14:paraId="4636BD87" w14:textId="77777777" w:rsidR="0095663E" w:rsidRPr="00392C8B" w:rsidRDefault="0095663E" w:rsidP="00C73CC8">
      <w:pPr>
        <w:spacing w:after="0" w:line="240" w:lineRule="auto"/>
        <w:jc w:val="center"/>
        <w:rPr>
          <w:rFonts w:ascii="Times New Roman" w:hAnsi="Times New Roman" w:cs="Times New Roman"/>
          <w:b/>
          <w:sz w:val="24"/>
          <w:szCs w:val="24"/>
        </w:rPr>
      </w:pPr>
    </w:p>
    <w:p w14:paraId="3D11AC33" w14:textId="77777777" w:rsidR="0095663E" w:rsidRPr="00392C8B" w:rsidRDefault="0095663E" w:rsidP="00C73CC8">
      <w:pPr>
        <w:spacing w:after="0" w:line="240" w:lineRule="auto"/>
        <w:jc w:val="center"/>
        <w:rPr>
          <w:rFonts w:ascii="Times New Roman" w:hAnsi="Times New Roman" w:cs="Times New Roman"/>
          <w:b/>
          <w:sz w:val="24"/>
          <w:szCs w:val="24"/>
        </w:rPr>
      </w:pPr>
    </w:p>
    <w:p w14:paraId="6A07F74B" w14:textId="77777777" w:rsidR="00E6446D" w:rsidRPr="00392C8B" w:rsidRDefault="00E6446D" w:rsidP="00C73CC8">
      <w:pPr>
        <w:jc w:val="center"/>
        <w:rPr>
          <w:rFonts w:ascii="Times New Roman" w:hAnsi="Times New Roman" w:cs="Times New Roman"/>
          <w:b/>
          <w:sz w:val="24"/>
          <w:szCs w:val="24"/>
        </w:rPr>
      </w:pPr>
    </w:p>
    <w:p w14:paraId="4EA6DF1F" w14:textId="77777777" w:rsidR="00E6446D" w:rsidRPr="00392C8B" w:rsidRDefault="00E6446D" w:rsidP="00C73CC8">
      <w:pPr>
        <w:jc w:val="center"/>
        <w:rPr>
          <w:rFonts w:ascii="Times New Roman" w:hAnsi="Times New Roman" w:cs="Times New Roman"/>
          <w:b/>
          <w:sz w:val="24"/>
          <w:szCs w:val="24"/>
        </w:rPr>
      </w:pPr>
    </w:p>
    <w:p w14:paraId="72CA9129" w14:textId="77777777" w:rsidR="00E6446D" w:rsidRPr="00392C8B" w:rsidRDefault="00E6446D" w:rsidP="00C73CC8">
      <w:pPr>
        <w:jc w:val="center"/>
        <w:rPr>
          <w:rFonts w:ascii="Times New Roman" w:hAnsi="Times New Roman" w:cs="Times New Roman"/>
          <w:b/>
          <w:sz w:val="24"/>
          <w:szCs w:val="24"/>
        </w:rPr>
      </w:pPr>
    </w:p>
    <w:p w14:paraId="602FB71F" w14:textId="77777777" w:rsidR="00E6446D" w:rsidRPr="00392C8B" w:rsidRDefault="00E6446D" w:rsidP="00C73CC8">
      <w:pPr>
        <w:jc w:val="center"/>
        <w:rPr>
          <w:rFonts w:ascii="Times New Roman" w:hAnsi="Times New Roman" w:cs="Times New Roman"/>
          <w:b/>
          <w:sz w:val="32"/>
          <w:szCs w:val="32"/>
        </w:rPr>
      </w:pPr>
      <w:r w:rsidRPr="00392C8B">
        <w:rPr>
          <w:rFonts w:ascii="Times New Roman" w:hAnsi="Times New Roman" w:cs="Times New Roman"/>
          <w:b/>
          <w:sz w:val="32"/>
          <w:szCs w:val="32"/>
        </w:rPr>
        <w:t>MEMORIA</w:t>
      </w:r>
    </w:p>
    <w:p w14:paraId="21910963" w14:textId="77777777" w:rsidR="00E6446D" w:rsidRPr="00392C8B" w:rsidRDefault="00B52893" w:rsidP="00C73CC8">
      <w:pPr>
        <w:jc w:val="center"/>
        <w:rPr>
          <w:rFonts w:ascii="Times New Roman" w:hAnsi="Times New Roman" w:cs="Times New Roman"/>
          <w:b/>
          <w:sz w:val="32"/>
          <w:szCs w:val="32"/>
        </w:rPr>
      </w:pPr>
      <w:r w:rsidRPr="00392C8B">
        <w:rPr>
          <w:rFonts w:ascii="Times New Roman" w:hAnsi="Times New Roman" w:cs="Times New Roman"/>
          <w:b/>
          <w:sz w:val="32"/>
          <w:szCs w:val="32"/>
        </w:rPr>
        <w:t>201</w:t>
      </w:r>
      <w:r w:rsidR="0067206E" w:rsidRPr="00392C8B">
        <w:rPr>
          <w:rFonts w:ascii="Times New Roman" w:hAnsi="Times New Roman" w:cs="Times New Roman"/>
          <w:b/>
          <w:sz w:val="32"/>
          <w:szCs w:val="32"/>
        </w:rPr>
        <w:t>8</w:t>
      </w:r>
    </w:p>
    <w:p w14:paraId="5421EEBC" w14:textId="77777777" w:rsidR="00D56566" w:rsidRPr="00392C8B" w:rsidRDefault="00D56566" w:rsidP="00C73CC8">
      <w:pPr>
        <w:jc w:val="center"/>
        <w:rPr>
          <w:rFonts w:ascii="Times New Roman" w:hAnsi="Times New Roman" w:cs="Times New Roman"/>
          <w:sz w:val="24"/>
          <w:szCs w:val="24"/>
        </w:rPr>
      </w:pPr>
    </w:p>
    <w:p w14:paraId="34D07EFC" w14:textId="77777777" w:rsidR="00D56566" w:rsidRPr="00392C8B" w:rsidRDefault="00D56566" w:rsidP="00C73CC8">
      <w:pPr>
        <w:jc w:val="center"/>
        <w:rPr>
          <w:rFonts w:ascii="Times New Roman" w:hAnsi="Times New Roman" w:cs="Times New Roman"/>
          <w:sz w:val="24"/>
          <w:szCs w:val="24"/>
        </w:rPr>
      </w:pPr>
    </w:p>
    <w:p w14:paraId="3DA45779" w14:textId="77777777" w:rsidR="00D56566" w:rsidRPr="00392C8B" w:rsidRDefault="00D56566" w:rsidP="00C73CC8">
      <w:pPr>
        <w:jc w:val="center"/>
        <w:rPr>
          <w:rFonts w:ascii="Times New Roman" w:hAnsi="Times New Roman" w:cs="Times New Roman"/>
          <w:sz w:val="24"/>
          <w:szCs w:val="24"/>
        </w:rPr>
      </w:pPr>
    </w:p>
    <w:p w14:paraId="64BC9333" w14:textId="77777777" w:rsidR="00D56566" w:rsidRPr="00392C8B" w:rsidRDefault="00D56566" w:rsidP="00C73CC8">
      <w:pPr>
        <w:jc w:val="center"/>
        <w:rPr>
          <w:rFonts w:ascii="Times New Roman" w:hAnsi="Times New Roman" w:cs="Times New Roman"/>
          <w:sz w:val="24"/>
          <w:szCs w:val="24"/>
        </w:rPr>
      </w:pPr>
    </w:p>
    <w:p w14:paraId="3167E7FD" w14:textId="77777777" w:rsidR="0095663E" w:rsidRPr="00392C8B" w:rsidRDefault="0095663E" w:rsidP="00C73CC8">
      <w:pPr>
        <w:jc w:val="center"/>
        <w:rPr>
          <w:rFonts w:ascii="Times New Roman" w:hAnsi="Times New Roman" w:cs="Times New Roman"/>
          <w:b/>
          <w:sz w:val="24"/>
          <w:szCs w:val="24"/>
        </w:rPr>
      </w:pPr>
    </w:p>
    <w:p w14:paraId="562CD45B" w14:textId="4DFDD87D" w:rsidR="00D56566" w:rsidRPr="00392C8B" w:rsidRDefault="00D56566" w:rsidP="00C73CC8">
      <w:pPr>
        <w:jc w:val="center"/>
        <w:rPr>
          <w:rFonts w:ascii="Times New Roman" w:hAnsi="Times New Roman" w:cs="Times New Roman"/>
          <w:b/>
          <w:sz w:val="24"/>
          <w:szCs w:val="24"/>
        </w:rPr>
      </w:pPr>
      <w:bookmarkStart w:id="0" w:name="_GoBack"/>
      <w:bookmarkEnd w:id="0"/>
      <w:r w:rsidRPr="00392C8B">
        <w:rPr>
          <w:rFonts w:ascii="Times New Roman" w:hAnsi="Times New Roman" w:cs="Times New Roman"/>
          <w:b/>
          <w:sz w:val="24"/>
          <w:szCs w:val="24"/>
        </w:rPr>
        <w:t>Santo Domingo, D. N.</w:t>
      </w:r>
    </w:p>
    <w:p w14:paraId="10DB7AC2" w14:textId="77777777" w:rsidR="009F1316" w:rsidRPr="00392C8B" w:rsidRDefault="009F1316" w:rsidP="00C73CC8">
      <w:pPr>
        <w:spacing w:after="0" w:line="480" w:lineRule="auto"/>
        <w:jc w:val="both"/>
        <w:rPr>
          <w:rFonts w:ascii="Times New Roman" w:hAnsi="Times New Roman" w:cs="Times New Roman"/>
          <w:b/>
          <w:sz w:val="24"/>
          <w:szCs w:val="24"/>
        </w:rPr>
      </w:pPr>
    </w:p>
    <w:tbl>
      <w:tblPr>
        <w:tblpPr w:leftFromText="141" w:rightFromText="141" w:horzAnchor="margin" w:tblpY="965"/>
        <w:tblW w:w="9175" w:type="dxa"/>
        <w:tblCellMar>
          <w:left w:w="70" w:type="dxa"/>
          <w:right w:w="70" w:type="dxa"/>
        </w:tblCellMar>
        <w:tblLook w:val="04A0" w:firstRow="1" w:lastRow="0" w:firstColumn="1" w:lastColumn="0" w:noHBand="0" w:noVBand="1"/>
      </w:tblPr>
      <w:tblGrid>
        <w:gridCol w:w="663"/>
        <w:gridCol w:w="7659"/>
        <w:gridCol w:w="853"/>
      </w:tblGrid>
      <w:tr w:rsidR="00135862" w:rsidRPr="00392C8B" w14:paraId="34A0185D" w14:textId="77777777" w:rsidTr="00135862">
        <w:trPr>
          <w:trHeight w:val="591"/>
        </w:trPr>
        <w:tc>
          <w:tcPr>
            <w:tcW w:w="663" w:type="dxa"/>
            <w:tcBorders>
              <w:top w:val="nil"/>
              <w:left w:val="nil"/>
              <w:bottom w:val="nil"/>
              <w:right w:val="nil"/>
            </w:tcBorders>
            <w:shd w:val="clear" w:color="auto" w:fill="auto"/>
            <w:noWrap/>
            <w:vAlign w:val="bottom"/>
            <w:hideMark/>
          </w:tcPr>
          <w:p w14:paraId="4F0113D5" w14:textId="77777777" w:rsidR="00135862" w:rsidRPr="00392C8B" w:rsidRDefault="00135862" w:rsidP="00C73CC8">
            <w:pPr>
              <w:spacing w:after="0" w:line="240" w:lineRule="auto"/>
              <w:rPr>
                <w:rFonts w:ascii="Times New Roman" w:eastAsia="Times New Roman" w:hAnsi="Times New Roman" w:cs="Times New Roman"/>
                <w:color w:val="000000"/>
                <w:sz w:val="24"/>
                <w:szCs w:val="24"/>
                <w:lang w:eastAsia="es-ES"/>
              </w:rPr>
            </w:pPr>
          </w:p>
        </w:tc>
        <w:tc>
          <w:tcPr>
            <w:tcW w:w="7659" w:type="dxa"/>
            <w:tcBorders>
              <w:top w:val="nil"/>
              <w:left w:val="nil"/>
              <w:bottom w:val="nil"/>
              <w:right w:val="nil"/>
            </w:tcBorders>
            <w:shd w:val="clear" w:color="auto" w:fill="auto"/>
            <w:noWrap/>
            <w:vAlign w:val="bottom"/>
            <w:hideMark/>
          </w:tcPr>
          <w:p w14:paraId="7762A46C" w14:textId="77777777" w:rsidR="00135862" w:rsidRPr="00392C8B" w:rsidRDefault="00135862" w:rsidP="00C73CC8">
            <w:pPr>
              <w:spacing w:after="0" w:line="240" w:lineRule="auto"/>
              <w:jc w:val="both"/>
              <w:rPr>
                <w:rFonts w:ascii="Times New Roman" w:eastAsia="Times New Roman" w:hAnsi="Times New Roman" w:cs="Times New Roman"/>
                <w:b/>
                <w:bCs/>
                <w:color w:val="000000"/>
                <w:sz w:val="24"/>
                <w:szCs w:val="24"/>
                <w:lang w:eastAsia="es-ES"/>
              </w:rPr>
            </w:pPr>
            <w:r w:rsidRPr="00392C8B">
              <w:rPr>
                <w:rFonts w:ascii="Times New Roman" w:eastAsia="Times New Roman" w:hAnsi="Times New Roman" w:cs="Times New Roman"/>
                <w:b/>
                <w:bCs/>
                <w:color w:val="000000"/>
                <w:sz w:val="24"/>
                <w:szCs w:val="24"/>
                <w:lang w:eastAsia="es-ES"/>
              </w:rPr>
              <w:t>CONTENIDO</w:t>
            </w:r>
          </w:p>
        </w:tc>
        <w:tc>
          <w:tcPr>
            <w:tcW w:w="853" w:type="dxa"/>
            <w:tcBorders>
              <w:top w:val="nil"/>
              <w:left w:val="nil"/>
              <w:bottom w:val="nil"/>
              <w:right w:val="nil"/>
            </w:tcBorders>
            <w:shd w:val="clear" w:color="auto" w:fill="auto"/>
            <w:noWrap/>
            <w:vAlign w:val="bottom"/>
            <w:hideMark/>
          </w:tcPr>
          <w:p w14:paraId="1E4ABF78"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p>
        </w:tc>
      </w:tr>
      <w:tr w:rsidR="00135862" w:rsidRPr="00392C8B" w14:paraId="2651D843" w14:textId="77777777" w:rsidTr="00135862">
        <w:trPr>
          <w:trHeight w:val="591"/>
        </w:trPr>
        <w:tc>
          <w:tcPr>
            <w:tcW w:w="663" w:type="dxa"/>
            <w:tcBorders>
              <w:top w:val="nil"/>
              <w:left w:val="nil"/>
              <w:bottom w:val="nil"/>
              <w:right w:val="nil"/>
            </w:tcBorders>
            <w:shd w:val="clear" w:color="auto" w:fill="auto"/>
            <w:noWrap/>
            <w:vAlign w:val="bottom"/>
            <w:hideMark/>
          </w:tcPr>
          <w:p w14:paraId="7CD38358" w14:textId="77777777" w:rsidR="00135862" w:rsidRPr="00392C8B" w:rsidRDefault="004F1D8F"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0</w:t>
            </w:r>
          </w:p>
        </w:tc>
        <w:tc>
          <w:tcPr>
            <w:tcW w:w="7659" w:type="dxa"/>
            <w:tcBorders>
              <w:top w:val="nil"/>
              <w:left w:val="nil"/>
              <w:bottom w:val="nil"/>
              <w:right w:val="nil"/>
            </w:tcBorders>
            <w:shd w:val="clear" w:color="auto" w:fill="auto"/>
            <w:noWrap/>
            <w:vAlign w:val="bottom"/>
            <w:hideMark/>
          </w:tcPr>
          <w:p w14:paraId="5962C5D2" w14:textId="77777777" w:rsidR="00135862" w:rsidRPr="00392C8B" w:rsidRDefault="00135862"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Introducción</w:t>
            </w:r>
          </w:p>
        </w:tc>
        <w:tc>
          <w:tcPr>
            <w:tcW w:w="853" w:type="dxa"/>
            <w:tcBorders>
              <w:top w:val="nil"/>
              <w:left w:val="nil"/>
              <w:bottom w:val="nil"/>
              <w:right w:val="nil"/>
            </w:tcBorders>
            <w:shd w:val="clear" w:color="auto" w:fill="auto"/>
            <w:noWrap/>
            <w:vAlign w:val="bottom"/>
            <w:hideMark/>
          </w:tcPr>
          <w:p w14:paraId="3D4BF70F"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3</w:t>
            </w:r>
          </w:p>
        </w:tc>
      </w:tr>
      <w:tr w:rsidR="00135862" w:rsidRPr="00392C8B" w14:paraId="5318FBBE" w14:textId="77777777" w:rsidTr="00135862">
        <w:trPr>
          <w:trHeight w:val="591"/>
        </w:trPr>
        <w:tc>
          <w:tcPr>
            <w:tcW w:w="663" w:type="dxa"/>
            <w:tcBorders>
              <w:top w:val="nil"/>
              <w:left w:val="nil"/>
              <w:bottom w:val="nil"/>
              <w:right w:val="nil"/>
            </w:tcBorders>
            <w:shd w:val="clear" w:color="auto" w:fill="auto"/>
            <w:noWrap/>
            <w:vAlign w:val="bottom"/>
            <w:hideMark/>
          </w:tcPr>
          <w:p w14:paraId="2CE245B4"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w:t>
            </w:r>
          </w:p>
        </w:tc>
        <w:tc>
          <w:tcPr>
            <w:tcW w:w="7659" w:type="dxa"/>
            <w:tcBorders>
              <w:top w:val="nil"/>
              <w:left w:val="nil"/>
              <w:bottom w:val="nil"/>
              <w:right w:val="nil"/>
            </w:tcBorders>
            <w:shd w:val="clear" w:color="auto" w:fill="auto"/>
            <w:noWrap/>
            <w:vAlign w:val="bottom"/>
            <w:hideMark/>
          </w:tcPr>
          <w:p w14:paraId="7F98C92D" w14:textId="6282A928" w:rsidR="00135862" w:rsidRPr="00392C8B" w:rsidRDefault="00392C8B"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Resumen Ejecutivo</w:t>
            </w:r>
          </w:p>
        </w:tc>
        <w:tc>
          <w:tcPr>
            <w:tcW w:w="853" w:type="dxa"/>
            <w:tcBorders>
              <w:top w:val="nil"/>
              <w:left w:val="nil"/>
              <w:bottom w:val="nil"/>
              <w:right w:val="nil"/>
            </w:tcBorders>
            <w:shd w:val="clear" w:color="auto" w:fill="auto"/>
            <w:noWrap/>
            <w:vAlign w:val="bottom"/>
            <w:hideMark/>
          </w:tcPr>
          <w:p w14:paraId="236ACBCB"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4</w:t>
            </w:r>
          </w:p>
        </w:tc>
      </w:tr>
      <w:tr w:rsidR="00135862" w:rsidRPr="00392C8B" w14:paraId="68362D1E" w14:textId="77777777" w:rsidTr="00135862">
        <w:trPr>
          <w:trHeight w:val="591"/>
        </w:trPr>
        <w:tc>
          <w:tcPr>
            <w:tcW w:w="663" w:type="dxa"/>
            <w:tcBorders>
              <w:top w:val="nil"/>
              <w:left w:val="nil"/>
              <w:bottom w:val="nil"/>
              <w:right w:val="nil"/>
            </w:tcBorders>
            <w:shd w:val="clear" w:color="auto" w:fill="auto"/>
            <w:noWrap/>
            <w:vAlign w:val="bottom"/>
            <w:hideMark/>
          </w:tcPr>
          <w:p w14:paraId="007E8F6E"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II</w:t>
            </w:r>
          </w:p>
        </w:tc>
        <w:tc>
          <w:tcPr>
            <w:tcW w:w="7659" w:type="dxa"/>
            <w:tcBorders>
              <w:top w:val="nil"/>
              <w:left w:val="nil"/>
              <w:bottom w:val="nil"/>
              <w:right w:val="nil"/>
            </w:tcBorders>
            <w:shd w:val="clear" w:color="auto" w:fill="auto"/>
            <w:noWrap/>
            <w:vAlign w:val="bottom"/>
            <w:hideMark/>
          </w:tcPr>
          <w:p w14:paraId="1251158D" w14:textId="79BF4155" w:rsidR="00135862" w:rsidRPr="00392C8B" w:rsidRDefault="00135862"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 xml:space="preserve">Información Base </w:t>
            </w:r>
            <w:r w:rsidR="00392C8B" w:rsidRPr="00392C8B">
              <w:rPr>
                <w:rFonts w:ascii="Times New Roman" w:eastAsia="Times New Roman" w:hAnsi="Times New Roman" w:cs="Times New Roman"/>
                <w:color w:val="000000"/>
                <w:sz w:val="24"/>
                <w:szCs w:val="24"/>
                <w:lang w:eastAsia="es-ES"/>
              </w:rPr>
              <w:t>Institucional (Marco Jurídico</w:t>
            </w:r>
            <w:r w:rsidR="00667DE6" w:rsidRPr="00392C8B">
              <w:rPr>
                <w:rFonts w:ascii="Times New Roman" w:eastAsia="Times New Roman" w:hAnsi="Times New Roman" w:cs="Times New Roman"/>
                <w:color w:val="000000"/>
                <w:sz w:val="24"/>
                <w:szCs w:val="24"/>
                <w:lang w:eastAsia="es-ES"/>
              </w:rPr>
              <w:t>)</w:t>
            </w:r>
          </w:p>
        </w:tc>
        <w:tc>
          <w:tcPr>
            <w:tcW w:w="853" w:type="dxa"/>
            <w:tcBorders>
              <w:top w:val="nil"/>
              <w:left w:val="nil"/>
              <w:bottom w:val="nil"/>
              <w:right w:val="nil"/>
            </w:tcBorders>
            <w:shd w:val="clear" w:color="auto" w:fill="auto"/>
            <w:noWrap/>
            <w:vAlign w:val="bottom"/>
            <w:hideMark/>
          </w:tcPr>
          <w:p w14:paraId="4BB48A9B"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5</w:t>
            </w:r>
          </w:p>
        </w:tc>
      </w:tr>
      <w:tr w:rsidR="00135862" w:rsidRPr="00392C8B" w14:paraId="0F10A153" w14:textId="77777777" w:rsidTr="00135862">
        <w:trPr>
          <w:trHeight w:val="591"/>
        </w:trPr>
        <w:tc>
          <w:tcPr>
            <w:tcW w:w="663" w:type="dxa"/>
            <w:tcBorders>
              <w:top w:val="nil"/>
              <w:left w:val="nil"/>
              <w:bottom w:val="nil"/>
              <w:right w:val="nil"/>
            </w:tcBorders>
            <w:shd w:val="clear" w:color="auto" w:fill="auto"/>
            <w:noWrap/>
            <w:vAlign w:val="bottom"/>
            <w:hideMark/>
          </w:tcPr>
          <w:p w14:paraId="016DC11A"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III</w:t>
            </w:r>
          </w:p>
        </w:tc>
        <w:tc>
          <w:tcPr>
            <w:tcW w:w="7659" w:type="dxa"/>
            <w:tcBorders>
              <w:top w:val="nil"/>
              <w:left w:val="nil"/>
              <w:bottom w:val="nil"/>
              <w:right w:val="nil"/>
            </w:tcBorders>
            <w:shd w:val="clear" w:color="auto" w:fill="auto"/>
            <w:noWrap/>
            <w:vAlign w:val="bottom"/>
            <w:hideMark/>
          </w:tcPr>
          <w:p w14:paraId="6A95B6D1" w14:textId="12CC5C3E" w:rsidR="00135862" w:rsidRPr="00392C8B" w:rsidRDefault="006D17FE"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Información Institucional (</w:t>
            </w:r>
            <w:r w:rsidR="00135862" w:rsidRPr="00392C8B">
              <w:rPr>
                <w:rFonts w:ascii="Times New Roman" w:eastAsia="Times New Roman" w:hAnsi="Times New Roman" w:cs="Times New Roman"/>
                <w:color w:val="000000"/>
                <w:sz w:val="24"/>
                <w:szCs w:val="24"/>
                <w:lang w:eastAsia="es-ES"/>
              </w:rPr>
              <w:t>Estructura Orgánica</w:t>
            </w:r>
            <w:r w:rsidRPr="00392C8B">
              <w:rPr>
                <w:rFonts w:ascii="Times New Roman" w:eastAsia="Times New Roman" w:hAnsi="Times New Roman" w:cs="Times New Roman"/>
                <w:color w:val="000000"/>
                <w:sz w:val="24"/>
                <w:szCs w:val="24"/>
                <w:lang w:eastAsia="es-ES"/>
              </w:rPr>
              <w:t>)</w:t>
            </w:r>
          </w:p>
        </w:tc>
        <w:tc>
          <w:tcPr>
            <w:tcW w:w="853" w:type="dxa"/>
            <w:tcBorders>
              <w:top w:val="nil"/>
              <w:left w:val="nil"/>
              <w:bottom w:val="nil"/>
              <w:right w:val="nil"/>
            </w:tcBorders>
            <w:shd w:val="clear" w:color="auto" w:fill="auto"/>
            <w:noWrap/>
            <w:vAlign w:val="bottom"/>
            <w:hideMark/>
          </w:tcPr>
          <w:p w14:paraId="0C936EDC"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7</w:t>
            </w:r>
          </w:p>
        </w:tc>
      </w:tr>
      <w:tr w:rsidR="00135862" w:rsidRPr="00392C8B" w14:paraId="06F745AE" w14:textId="77777777" w:rsidTr="00135862">
        <w:trPr>
          <w:trHeight w:val="591"/>
        </w:trPr>
        <w:tc>
          <w:tcPr>
            <w:tcW w:w="663" w:type="dxa"/>
            <w:tcBorders>
              <w:top w:val="nil"/>
              <w:left w:val="nil"/>
              <w:bottom w:val="nil"/>
              <w:right w:val="nil"/>
            </w:tcBorders>
            <w:shd w:val="clear" w:color="auto" w:fill="auto"/>
            <w:noWrap/>
            <w:vAlign w:val="bottom"/>
            <w:hideMark/>
          </w:tcPr>
          <w:p w14:paraId="0C09B7DC"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IV</w:t>
            </w:r>
          </w:p>
        </w:tc>
        <w:tc>
          <w:tcPr>
            <w:tcW w:w="7659" w:type="dxa"/>
            <w:tcBorders>
              <w:top w:val="nil"/>
              <w:left w:val="nil"/>
              <w:bottom w:val="nil"/>
              <w:right w:val="nil"/>
            </w:tcBorders>
            <w:shd w:val="clear" w:color="auto" w:fill="auto"/>
            <w:noWrap/>
            <w:vAlign w:val="bottom"/>
            <w:hideMark/>
          </w:tcPr>
          <w:p w14:paraId="6BDF2A11" w14:textId="77777777" w:rsidR="00135862" w:rsidRPr="00392C8B" w:rsidRDefault="00135862"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Funcionarios Principales</w:t>
            </w:r>
          </w:p>
        </w:tc>
        <w:tc>
          <w:tcPr>
            <w:tcW w:w="853" w:type="dxa"/>
            <w:tcBorders>
              <w:top w:val="nil"/>
              <w:left w:val="nil"/>
              <w:bottom w:val="nil"/>
              <w:right w:val="nil"/>
            </w:tcBorders>
            <w:shd w:val="clear" w:color="auto" w:fill="auto"/>
            <w:noWrap/>
            <w:vAlign w:val="bottom"/>
            <w:hideMark/>
          </w:tcPr>
          <w:p w14:paraId="6B5DC263"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8</w:t>
            </w:r>
          </w:p>
        </w:tc>
      </w:tr>
      <w:tr w:rsidR="00135862" w:rsidRPr="00392C8B" w14:paraId="57B49758" w14:textId="77777777" w:rsidTr="00135862">
        <w:trPr>
          <w:trHeight w:val="591"/>
        </w:trPr>
        <w:tc>
          <w:tcPr>
            <w:tcW w:w="663" w:type="dxa"/>
            <w:tcBorders>
              <w:top w:val="nil"/>
              <w:left w:val="nil"/>
              <w:bottom w:val="nil"/>
              <w:right w:val="nil"/>
            </w:tcBorders>
            <w:shd w:val="clear" w:color="auto" w:fill="auto"/>
            <w:noWrap/>
            <w:vAlign w:val="bottom"/>
            <w:hideMark/>
          </w:tcPr>
          <w:p w14:paraId="5738E579"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V</w:t>
            </w:r>
          </w:p>
        </w:tc>
        <w:tc>
          <w:tcPr>
            <w:tcW w:w="7659" w:type="dxa"/>
            <w:tcBorders>
              <w:top w:val="nil"/>
              <w:left w:val="nil"/>
              <w:bottom w:val="nil"/>
              <w:right w:val="nil"/>
            </w:tcBorders>
            <w:shd w:val="clear" w:color="auto" w:fill="auto"/>
            <w:noWrap/>
            <w:vAlign w:val="bottom"/>
            <w:hideMark/>
          </w:tcPr>
          <w:p w14:paraId="3CC834D0" w14:textId="62D9D894" w:rsidR="00135862" w:rsidRPr="00392C8B" w:rsidRDefault="006D17FE"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 xml:space="preserve">Resultados de la Gestión del </w:t>
            </w:r>
            <w:r w:rsidR="00392C8B" w:rsidRPr="00392C8B">
              <w:rPr>
                <w:rFonts w:ascii="Times New Roman" w:eastAsia="Times New Roman" w:hAnsi="Times New Roman" w:cs="Times New Roman"/>
                <w:color w:val="000000"/>
                <w:sz w:val="24"/>
                <w:szCs w:val="24"/>
                <w:lang w:eastAsia="es-ES"/>
              </w:rPr>
              <w:t>Año 2018</w:t>
            </w:r>
          </w:p>
        </w:tc>
        <w:tc>
          <w:tcPr>
            <w:tcW w:w="853" w:type="dxa"/>
            <w:tcBorders>
              <w:top w:val="nil"/>
              <w:left w:val="nil"/>
              <w:bottom w:val="nil"/>
              <w:right w:val="nil"/>
            </w:tcBorders>
            <w:shd w:val="clear" w:color="auto" w:fill="auto"/>
            <w:noWrap/>
            <w:vAlign w:val="bottom"/>
            <w:hideMark/>
          </w:tcPr>
          <w:p w14:paraId="679EF1F1"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9</w:t>
            </w:r>
          </w:p>
        </w:tc>
      </w:tr>
      <w:tr w:rsidR="00135862" w:rsidRPr="00392C8B" w14:paraId="076D78B3" w14:textId="77777777" w:rsidTr="00135862">
        <w:trPr>
          <w:trHeight w:val="591"/>
        </w:trPr>
        <w:tc>
          <w:tcPr>
            <w:tcW w:w="663" w:type="dxa"/>
            <w:tcBorders>
              <w:top w:val="nil"/>
              <w:left w:val="nil"/>
              <w:bottom w:val="nil"/>
              <w:right w:val="nil"/>
            </w:tcBorders>
            <w:shd w:val="clear" w:color="auto" w:fill="auto"/>
            <w:noWrap/>
            <w:vAlign w:val="bottom"/>
            <w:hideMark/>
          </w:tcPr>
          <w:p w14:paraId="461F0148"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VI</w:t>
            </w:r>
          </w:p>
        </w:tc>
        <w:tc>
          <w:tcPr>
            <w:tcW w:w="7659" w:type="dxa"/>
            <w:tcBorders>
              <w:top w:val="nil"/>
              <w:left w:val="nil"/>
              <w:bottom w:val="nil"/>
              <w:right w:val="nil"/>
            </w:tcBorders>
            <w:shd w:val="clear" w:color="auto" w:fill="auto"/>
            <w:noWrap/>
            <w:vAlign w:val="bottom"/>
            <w:hideMark/>
          </w:tcPr>
          <w:p w14:paraId="2E80F9BB" w14:textId="48C2716C" w:rsidR="00135862" w:rsidRPr="00392C8B" w:rsidRDefault="007E3834"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 xml:space="preserve">Sistema de </w:t>
            </w:r>
            <w:r w:rsidR="00392C8B" w:rsidRPr="00392C8B">
              <w:rPr>
                <w:rFonts w:ascii="Times New Roman" w:eastAsia="Times New Roman" w:hAnsi="Times New Roman" w:cs="Times New Roman"/>
                <w:color w:val="000000"/>
                <w:sz w:val="24"/>
                <w:szCs w:val="24"/>
                <w:lang w:eastAsia="es-ES"/>
              </w:rPr>
              <w:t>Monitoreo y</w:t>
            </w:r>
            <w:r w:rsidRPr="00392C8B">
              <w:rPr>
                <w:rFonts w:ascii="Times New Roman" w:eastAsia="Times New Roman" w:hAnsi="Times New Roman" w:cs="Times New Roman"/>
                <w:color w:val="000000"/>
                <w:sz w:val="24"/>
                <w:szCs w:val="24"/>
                <w:lang w:eastAsia="es-ES"/>
              </w:rPr>
              <w:t xml:space="preserve"> Medición de Administración Pública</w:t>
            </w:r>
          </w:p>
        </w:tc>
        <w:tc>
          <w:tcPr>
            <w:tcW w:w="853" w:type="dxa"/>
            <w:tcBorders>
              <w:top w:val="nil"/>
              <w:left w:val="nil"/>
              <w:bottom w:val="nil"/>
              <w:right w:val="nil"/>
            </w:tcBorders>
            <w:shd w:val="clear" w:color="auto" w:fill="auto"/>
            <w:noWrap/>
            <w:vAlign w:val="bottom"/>
            <w:hideMark/>
          </w:tcPr>
          <w:p w14:paraId="24F934DB"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10</w:t>
            </w:r>
          </w:p>
        </w:tc>
      </w:tr>
      <w:tr w:rsidR="00135862" w:rsidRPr="00392C8B" w14:paraId="1CD9822B" w14:textId="77777777" w:rsidTr="00135862">
        <w:trPr>
          <w:trHeight w:val="591"/>
        </w:trPr>
        <w:tc>
          <w:tcPr>
            <w:tcW w:w="663" w:type="dxa"/>
            <w:tcBorders>
              <w:top w:val="nil"/>
              <w:left w:val="nil"/>
              <w:bottom w:val="nil"/>
              <w:right w:val="nil"/>
            </w:tcBorders>
            <w:shd w:val="clear" w:color="auto" w:fill="auto"/>
            <w:noWrap/>
            <w:vAlign w:val="bottom"/>
            <w:hideMark/>
          </w:tcPr>
          <w:p w14:paraId="0DBC14EA" w14:textId="5419E99F" w:rsidR="00135862" w:rsidRPr="00392C8B" w:rsidRDefault="006D17FE"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VII</w:t>
            </w:r>
          </w:p>
        </w:tc>
        <w:tc>
          <w:tcPr>
            <w:tcW w:w="7659" w:type="dxa"/>
            <w:tcBorders>
              <w:top w:val="nil"/>
              <w:left w:val="nil"/>
              <w:bottom w:val="nil"/>
              <w:right w:val="nil"/>
            </w:tcBorders>
            <w:shd w:val="clear" w:color="auto" w:fill="auto"/>
            <w:noWrap/>
            <w:vAlign w:val="bottom"/>
            <w:hideMark/>
          </w:tcPr>
          <w:p w14:paraId="037B1D18" w14:textId="4034F225" w:rsidR="00135862" w:rsidRPr="00392C8B" w:rsidRDefault="00392C8B"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Perspectiva Operativo</w:t>
            </w:r>
          </w:p>
        </w:tc>
        <w:tc>
          <w:tcPr>
            <w:tcW w:w="853" w:type="dxa"/>
            <w:tcBorders>
              <w:top w:val="nil"/>
              <w:left w:val="nil"/>
              <w:bottom w:val="nil"/>
              <w:right w:val="nil"/>
            </w:tcBorders>
            <w:shd w:val="clear" w:color="auto" w:fill="auto"/>
            <w:noWrap/>
            <w:vAlign w:val="bottom"/>
            <w:hideMark/>
          </w:tcPr>
          <w:p w14:paraId="2517CB28"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10</w:t>
            </w:r>
          </w:p>
        </w:tc>
      </w:tr>
      <w:tr w:rsidR="00135862" w:rsidRPr="00392C8B" w14:paraId="697206D4" w14:textId="77777777" w:rsidTr="00135862">
        <w:trPr>
          <w:trHeight w:val="591"/>
        </w:trPr>
        <w:tc>
          <w:tcPr>
            <w:tcW w:w="663" w:type="dxa"/>
            <w:tcBorders>
              <w:top w:val="nil"/>
              <w:left w:val="nil"/>
              <w:bottom w:val="nil"/>
              <w:right w:val="nil"/>
            </w:tcBorders>
            <w:shd w:val="clear" w:color="auto" w:fill="auto"/>
            <w:noWrap/>
            <w:vAlign w:val="bottom"/>
            <w:hideMark/>
          </w:tcPr>
          <w:p w14:paraId="5F636DC8" w14:textId="1890CEDE" w:rsidR="00135862" w:rsidRPr="00392C8B" w:rsidRDefault="006D17FE"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VIII</w:t>
            </w:r>
          </w:p>
        </w:tc>
        <w:tc>
          <w:tcPr>
            <w:tcW w:w="7659" w:type="dxa"/>
            <w:tcBorders>
              <w:top w:val="nil"/>
              <w:left w:val="nil"/>
              <w:bottom w:val="nil"/>
              <w:right w:val="nil"/>
            </w:tcBorders>
            <w:shd w:val="clear" w:color="auto" w:fill="auto"/>
            <w:noWrap/>
            <w:vAlign w:val="bottom"/>
            <w:hideMark/>
          </w:tcPr>
          <w:p w14:paraId="04777A69" w14:textId="39A452F8" w:rsidR="00135862" w:rsidRPr="00392C8B" w:rsidRDefault="00D66A63"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P</w:t>
            </w:r>
            <w:r w:rsidR="006D17FE" w:rsidRPr="00392C8B">
              <w:rPr>
                <w:rFonts w:ascii="Times New Roman" w:eastAsia="Times New Roman" w:hAnsi="Times New Roman" w:cs="Times New Roman"/>
                <w:color w:val="000000"/>
                <w:sz w:val="24"/>
                <w:szCs w:val="24"/>
                <w:lang w:eastAsia="es-ES"/>
              </w:rPr>
              <w:t xml:space="preserve">erspectivas de </w:t>
            </w:r>
            <w:r w:rsidR="00392C8B" w:rsidRPr="00392C8B">
              <w:rPr>
                <w:rFonts w:ascii="Times New Roman" w:eastAsia="Times New Roman" w:hAnsi="Times New Roman" w:cs="Times New Roman"/>
                <w:color w:val="000000"/>
                <w:sz w:val="24"/>
                <w:szCs w:val="24"/>
                <w:lang w:eastAsia="es-ES"/>
              </w:rPr>
              <w:t>los Usuarios</w:t>
            </w:r>
            <w:r w:rsidR="00135862" w:rsidRPr="00392C8B">
              <w:rPr>
                <w:rFonts w:ascii="Times New Roman" w:eastAsia="Times New Roman" w:hAnsi="Times New Roman" w:cs="Times New Roman"/>
                <w:color w:val="000000"/>
                <w:sz w:val="24"/>
                <w:szCs w:val="24"/>
                <w:lang w:eastAsia="es-ES"/>
              </w:rPr>
              <w:t xml:space="preserve"> </w:t>
            </w:r>
          </w:p>
        </w:tc>
        <w:tc>
          <w:tcPr>
            <w:tcW w:w="853" w:type="dxa"/>
            <w:tcBorders>
              <w:top w:val="nil"/>
              <w:left w:val="nil"/>
              <w:bottom w:val="nil"/>
              <w:right w:val="nil"/>
            </w:tcBorders>
            <w:shd w:val="clear" w:color="auto" w:fill="auto"/>
            <w:noWrap/>
            <w:vAlign w:val="bottom"/>
            <w:hideMark/>
          </w:tcPr>
          <w:p w14:paraId="769FBF12"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11</w:t>
            </w:r>
          </w:p>
        </w:tc>
      </w:tr>
      <w:tr w:rsidR="00135862" w:rsidRPr="00392C8B" w14:paraId="5CF01662" w14:textId="77777777" w:rsidTr="00135862">
        <w:trPr>
          <w:trHeight w:val="591"/>
        </w:trPr>
        <w:tc>
          <w:tcPr>
            <w:tcW w:w="663" w:type="dxa"/>
            <w:tcBorders>
              <w:top w:val="nil"/>
              <w:left w:val="nil"/>
              <w:bottom w:val="nil"/>
              <w:right w:val="nil"/>
            </w:tcBorders>
            <w:shd w:val="clear" w:color="auto" w:fill="auto"/>
            <w:noWrap/>
            <w:vAlign w:val="bottom"/>
            <w:hideMark/>
          </w:tcPr>
          <w:p w14:paraId="567CE56E" w14:textId="7BFA75E0" w:rsidR="00135862" w:rsidRPr="00392C8B" w:rsidRDefault="006D17FE"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IX</w:t>
            </w:r>
          </w:p>
        </w:tc>
        <w:tc>
          <w:tcPr>
            <w:tcW w:w="7659" w:type="dxa"/>
            <w:tcBorders>
              <w:top w:val="nil"/>
              <w:left w:val="nil"/>
              <w:bottom w:val="nil"/>
              <w:right w:val="nil"/>
            </w:tcBorders>
            <w:shd w:val="clear" w:color="auto" w:fill="auto"/>
            <w:noWrap/>
            <w:vAlign w:val="bottom"/>
            <w:hideMark/>
          </w:tcPr>
          <w:p w14:paraId="107A94D1" w14:textId="260F0185" w:rsidR="00135862" w:rsidRPr="00392C8B" w:rsidRDefault="00392C8B"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Otras acciones</w:t>
            </w:r>
            <w:r w:rsidR="006D17FE" w:rsidRPr="00392C8B">
              <w:rPr>
                <w:rFonts w:ascii="Times New Roman" w:eastAsia="Times New Roman" w:hAnsi="Times New Roman" w:cs="Times New Roman"/>
                <w:color w:val="000000"/>
                <w:sz w:val="24"/>
                <w:szCs w:val="24"/>
                <w:lang w:eastAsia="es-ES"/>
              </w:rPr>
              <w:t xml:space="preserve">   desarrolladas</w:t>
            </w:r>
          </w:p>
        </w:tc>
        <w:tc>
          <w:tcPr>
            <w:tcW w:w="853" w:type="dxa"/>
            <w:tcBorders>
              <w:top w:val="nil"/>
              <w:left w:val="nil"/>
              <w:bottom w:val="nil"/>
              <w:right w:val="nil"/>
            </w:tcBorders>
            <w:shd w:val="clear" w:color="auto" w:fill="auto"/>
            <w:noWrap/>
            <w:vAlign w:val="bottom"/>
            <w:hideMark/>
          </w:tcPr>
          <w:p w14:paraId="49ABBFF6"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w:t>
            </w:r>
            <w:r w:rsidR="0015748D" w:rsidRPr="00392C8B">
              <w:rPr>
                <w:rFonts w:ascii="Times New Roman" w:eastAsia="Times New Roman" w:hAnsi="Times New Roman" w:cs="Times New Roman"/>
                <w:color w:val="000000"/>
                <w:sz w:val="24"/>
                <w:szCs w:val="24"/>
                <w:lang w:eastAsia="es-ES"/>
              </w:rPr>
              <w:t>2</w:t>
            </w:r>
          </w:p>
        </w:tc>
      </w:tr>
      <w:tr w:rsidR="00135862" w:rsidRPr="00392C8B" w14:paraId="21FA2AA7" w14:textId="77777777" w:rsidTr="00135862">
        <w:trPr>
          <w:trHeight w:val="591"/>
        </w:trPr>
        <w:tc>
          <w:tcPr>
            <w:tcW w:w="663" w:type="dxa"/>
            <w:tcBorders>
              <w:top w:val="nil"/>
              <w:left w:val="nil"/>
              <w:bottom w:val="nil"/>
              <w:right w:val="nil"/>
            </w:tcBorders>
            <w:shd w:val="clear" w:color="auto" w:fill="auto"/>
            <w:noWrap/>
            <w:vAlign w:val="bottom"/>
            <w:hideMark/>
          </w:tcPr>
          <w:p w14:paraId="01979B87" w14:textId="3C45846C" w:rsidR="00135862" w:rsidRPr="00392C8B" w:rsidRDefault="006D17FE"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X</w:t>
            </w:r>
          </w:p>
        </w:tc>
        <w:tc>
          <w:tcPr>
            <w:tcW w:w="7659" w:type="dxa"/>
            <w:tcBorders>
              <w:top w:val="nil"/>
              <w:left w:val="nil"/>
              <w:bottom w:val="nil"/>
              <w:right w:val="nil"/>
            </w:tcBorders>
            <w:shd w:val="clear" w:color="auto" w:fill="auto"/>
            <w:noWrap/>
            <w:vAlign w:val="bottom"/>
            <w:hideMark/>
          </w:tcPr>
          <w:p w14:paraId="30362911" w14:textId="0C06A72E" w:rsidR="00135862" w:rsidRPr="00392C8B" w:rsidRDefault="00392C8B"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Gestión presupuestaria</w:t>
            </w:r>
            <w:r w:rsidR="00135862" w:rsidRPr="00392C8B">
              <w:rPr>
                <w:rFonts w:ascii="Times New Roman" w:eastAsia="Times New Roman" w:hAnsi="Times New Roman" w:cs="Times New Roman"/>
                <w:color w:val="000000"/>
                <w:sz w:val="24"/>
                <w:szCs w:val="24"/>
                <w:lang w:eastAsia="es-ES"/>
              </w:rPr>
              <w:t xml:space="preserve">  </w:t>
            </w:r>
          </w:p>
        </w:tc>
        <w:tc>
          <w:tcPr>
            <w:tcW w:w="853" w:type="dxa"/>
            <w:tcBorders>
              <w:top w:val="nil"/>
              <w:left w:val="nil"/>
              <w:bottom w:val="nil"/>
              <w:right w:val="nil"/>
            </w:tcBorders>
            <w:shd w:val="clear" w:color="auto" w:fill="auto"/>
            <w:noWrap/>
            <w:vAlign w:val="bottom"/>
            <w:hideMark/>
          </w:tcPr>
          <w:p w14:paraId="28D22C4C"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12</w:t>
            </w:r>
          </w:p>
        </w:tc>
      </w:tr>
      <w:tr w:rsidR="00135862" w:rsidRPr="00392C8B" w14:paraId="1D84533F" w14:textId="77777777" w:rsidTr="00135862">
        <w:trPr>
          <w:trHeight w:val="591"/>
        </w:trPr>
        <w:tc>
          <w:tcPr>
            <w:tcW w:w="663" w:type="dxa"/>
            <w:tcBorders>
              <w:top w:val="nil"/>
              <w:left w:val="nil"/>
              <w:bottom w:val="nil"/>
              <w:right w:val="nil"/>
            </w:tcBorders>
            <w:shd w:val="clear" w:color="auto" w:fill="auto"/>
            <w:noWrap/>
            <w:vAlign w:val="bottom"/>
            <w:hideMark/>
          </w:tcPr>
          <w:p w14:paraId="15430BFE" w14:textId="2C01BC6F" w:rsidR="00135862" w:rsidRPr="00392C8B" w:rsidRDefault="006D17FE"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XI</w:t>
            </w:r>
          </w:p>
        </w:tc>
        <w:tc>
          <w:tcPr>
            <w:tcW w:w="7659" w:type="dxa"/>
            <w:tcBorders>
              <w:top w:val="nil"/>
              <w:left w:val="nil"/>
              <w:bottom w:val="nil"/>
              <w:right w:val="nil"/>
            </w:tcBorders>
            <w:shd w:val="clear" w:color="auto" w:fill="auto"/>
            <w:noWrap/>
            <w:vAlign w:val="bottom"/>
            <w:hideMark/>
          </w:tcPr>
          <w:p w14:paraId="482FDDC3" w14:textId="3C4F8051" w:rsidR="00135862" w:rsidRPr="00392C8B" w:rsidRDefault="006D17FE"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Gestión Interno</w:t>
            </w:r>
          </w:p>
        </w:tc>
        <w:tc>
          <w:tcPr>
            <w:tcW w:w="853" w:type="dxa"/>
            <w:tcBorders>
              <w:top w:val="nil"/>
              <w:left w:val="nil"/>
              <w:bottom w:val="nil"/>
              <w:right w:val="nil"/>
            </w:tcBorders>
            <w:shd w:val="clear" w:color="auto" w:fill="auto"/>
            <w:noWrap/>
            <w:vAlign w:val="bottom"/>
            <w:hideMark/>
          </w:tcPr>
          <w:p w14:paraId="6F5B52CC"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13</w:t>
            </w:r>
          </w:p>
        </w:tc>
      </w:tr>
      <w:tr w:rsidR="00135862" w:rsidRPr="00392C8B" w14:paraId="11207083" w14:textId="77777777" w:rsidTr="00135862">
        <w:trPr>
          <w:trHeight w:val="591"/>
        </w:trPr>
        <w:tc>
          <w:tcPr>
            <w:tcW w:w="663" w:type="dxa"/>
            <w:tcBorders>
              <w:top w:val="nil"/>
              <w:left w:val="nil"/>
              <w:bottom w:val="nil"/>
              <w:right w:val="nil"/>
            </w:tcBorders>
            <w:shd w:val="clear" w:color="auto" w:fill="auto"/>
            <w:noWrap/>
            <w:vAlign w:val="bottom"/>
            <w:hideMark/>
          </w:tcPr>
          <w:p w14:paraId="787A6A88" w14:textId="0E90702F" w:rsidR="00135862" w:rsidRPr="00392C8B" w:rsidRDefault="004732B5"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XII</w:t>
            </w:r>
          </w:p>
        </w:tc>
        <w:tc>
          <w:tcPr>
            <w:tcW w:w="7659" w:type="dxa"/>
            <w:tcBorders>
              <w:top w:val="nil"/>
              <w:left w:val="nil"/>
              <w:bottom w:val="nil"/>
              <w:right w:val="nil"/>
            </w:tcBorders>
            <w:shd w:val="clear" w:color="auto" w:fill="auto"/>
            <w:noWrap/>
            <w:vAlign w:val="bottom"/>
            <w:hideMark/>
          </w:tcPr>
          <w:p w14:paraId="0B55CAA9" w14:textId="0A6207AA" w:rsidR="00135862" w:rsidRPr="00392C8B" w:rsidRDefault="00392C8B"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Plan Anual de Compras</w:t>
            </w:r>
            <w:r w:rsidR="004732B5" w:rsidRPr="00392C8B">
              <w:rPr>
                <w:rFonts w:ascii="Times New Roman" w:eastAsia="Times New Roman" w:hAnsi="Times New Roman" w:cs="Times New Roman"/>
                <w:color w:val="000000"/>
                <w:sz w:val="24"/>
                <w:szCs w:val="24"/>
                <w:lang w:eastAsia="es-ES"/>
              </w:rPr>
              <w:t xml:space="preserve"> y Contrataciones (PACC)</w:t>
            </w:r>
          </w:p>
        </w:tc>
        <w:tc>
          <w:tcPr>
            <w:tcW w:w="853" w:type="dxa"/>
            <w:tcBorders>
              <w:top w:val="nil"/>
              <w:left w:val="nil"/>
              <w:bottom w:val="nil"/>
              <w:right w:val="nil"/>
            </w:tcBorders>
            <w:shd w:val="clear" w:color="auto" w:fill="auto"/>
            <w:noWrap/>
            <w:vAlign w:val="bottom"/>
            <w:hideMark/>
          </w:tcPr>
          <w:p w14:paraId="754C748E"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13</w:t>
            </w:r>
          </w:p>
        </w:tc>
      </w:tr>
      <w:tr w:rsidR="00135862" w:rsidRPr="00392C8B" w14:paraId="1D983544" w14:textId="77777777" w:rsidTr="00135862">
        <w:trPr>
          <w:trHeight w:val="591"/>
        </w:trPr>
        <w:tc>
          <w:tcPr>
            <w:tcW w:w="663" w:type="dxa"/>
            <w:tcBorders>
              <w:top w:val="nil"/>
              <w:left w:val="nil"/>
              <w:bottom w:val="nil"/>
              <w:right w:val="nil"/>
            </w:tcBorders>
            <w:shd w:val="clear" w:color="auto" w:fill="auto"/>
            <w:noWrap/>
            <w:vAlign w:val="bottom"/>
            <w:hideMark/>
          </w:tcPr>
          <w:p w14:paraId="24890E0F" w14:textId="4EE47D4B" w:rsidR="00135862" w:rsidRPr="00392C8B" w:rsidRDefault="004732B5"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XIII</w:t>
            </w:r>
          </w:p>
        </w:tc>
        <w:tc>
          <w:tcPr>
            <w:tcW w:w="7659" w:type="dxa"/>
            <w:tcBorders>
              <w:top w:val="nil"/>
              <w:left w:val="nil"/>
              <w:bottom w:val="nil"/>
              <w:right w:val="nil"/>
            </w:tcBorders>
            <w:shd w:val="clear" w:color="auto" w:fill="auto"/>
            <w:noWrap/>
            <w:vAlign w:val="bottom"/>
            <w:hideMark/>
          </w:tcPr>
          <w:p w14:paraId="38ED1F54" w14:textId="62AA9D1F" w:rsidR="00135862" w:rsidRPr="00392C8B" w:rsidRDefault="00392C8B" w:rsidP="00C73CC8">
            <w:pPr>
              <w:spacing w:after="0" w:line="240" w:lineRule="auto"/>
              <w:jc w:val="both"/>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Sistema Nacional de</w:t>
            </w:r>
            <w:r w:rsidR="004732B5" w:rsidRPr="00392C8B">
              <w:rPr>
                <w:rFonts w:ascii="Times New Roman" w:eastAsia="Times New Roman" w:hAnsi="Times New Roman" w:cs="Times New Roman"/>
                <w:color w:val="000000"/>
                <w:sz w:val="24"/>
                <w:szCs w:val="24"/>
                <w:lang w:eastAsia="es-ES"/>
              </w:rPr>
              <w:t xml:space="preserve"> Compras y </w:t>
            </w:r>
            <w:r w:rsidRPr="00392C8B">
              <w:rPr>
                <w:rFonts w:ascii="Times New Roman" w:eastAsia="Times New Roman" w:hAnsi="Times New Roman" w:cs="Times New Roman"/>
                <w:color w:val="000000"/>
                <w:sz w:val="24"/>
                <w:szCs w:val="24"/>
                <w:lang w:eastAsia="es-ES"/>
              </w:rPr>
              <w:t>Contrataciones Públicas</w:t>
            </w:r>
            <w:r w:rsidR="004732B5" w:rsidRPr="00392C8B">
              <w:rPr>
                <w:rFonts w:ascii="Times New Roman" w:eastAsia="Times New Roman" w:hAnsi="Times New Roman" w:cs="Times New Roman"/>
                <w:color w:val="000000"/>
                <w:sz w:val="24"/>
                <w:szCs w:val="24"/>
                <w:lang w:eastAsia="es-ES"/>
              </w:rPr>
              <w:t xml:space="preserve"> (SNCCP)</w:t>
            </w:r>
          </w:p>
        </w:tc>
        <w:tc>
          <w:tcPr>
            <w:tcW w:w="853" w:type="dxa"/>
            <w:tcBorders>
              <w:top w:val="nil"/>
              <w:left w:val="nil"/>
              <w:bottom w:val="nil"/>
              <w:right w:val="nil"/>
            </w:tcBorders>
            <w:shd w:val="clear" w:color="auto" w:fill="auto"/>
            <w:noWrap/>
            <w:vAlign w:val="bottom"/>
            <w:hideMark/>
          </w:tcPr>
          <w:p w14:paraId="7BD7B719"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14</w:t>
            </w:r>
          </w:p>
        </w:tc>
      </w:tr>
      <w:tr w:rsidR="00135862" w:rsidRPr="00392C8B" w14:paraId="129CA552" w14:textId="77777777" w:rsidTr="00135862">
        <w:trPr>
          <w:trHeight w:val="591"/>
        </w:trPr>
        <w:tc>
          <w:tcPr>
            <w:tcW w:w="663" w:type="dxa"/>
            <w:tcBorders>
              <w:top w:val="nil"/>
              <w:left w:val="nil"/>
              <w:bottom w:val="nil"/>
              <w:right w:val="nil"/>
            </w:tcBorders>
            <w:shd w:val="clear" w:color="auto" w:fill="auto"/>
            <w:noWrap/>
            <w:vAlign w:val="bottom"/>
            <w:hideMark/>
          </w:tcPr>
          <w:p w14:paraId="73403CDA" w14:textId="5E03F78D" w:rsidR="00135862" w:rsidRPr="00392C8B" w:rsidRDefault="004732B5"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XIV</w:t>
            </w:r>
          </w:p>
        </w:tc>
        <w:tc>
          <w:tcPr>
            <w:tcW w:w="7659" w:type="dxa"/>
            <w:tcBorders>
              <w:top w:val="nil"/>
              <w:left w:val="nil"/>
              <w:bottom w:val="nil"/>
              <w:right w:val="nil"/>
            </w:tcBorders>
            <w:shd w:val="clear" w:color="auto" w:fill="auto"/>
            <w:noWrap/>
            <w:vAlign w:val="bottom"/>
            <w:hideMark/>
          </w:tcPr>
          <w:p w14:paraId="026B7E85" w14:textId="3D2D532B" w:rsidR="00135862" w:rsidRPr="00392C8B" w:rsidRDefault="00392C8B" w:rsidP="00C73CC8">
            <w:pPr>
              <w:spacing w:after="0" w:line="240" w:lineRule="auto"/>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Proyecciones al</w:t>
            </w:r>
            <w:r w:rsidR="004732B5" w:rsidRPr="00392C8B">
              <w:rPr>
                <w:rFonts w:ascii="Times New Roman" w:eastAsia="Times New Roman" w:hAnsi="Times New Roman" w:cs="Times New Roman"/>
                <w:color w:val="000000"/>
                <w:sz w:val="24"/>
                <w:szCs w:val="24"/>
                <w:lang w:eastAsia="es-ES"/>
              </w:rPr>
              <w:t xml:space="preserve"> próximo</w:t>
            </w:r>
          </w:p>
        </w:tc>
        <w:tc>
          <w:tcPr>
            <w:tcW w:w="853" w:type="dxa"/>
            <w:tcBorders>
              <w:top w:val="nil"/>
              <w:left w:val="nil"/>
              <w:bottom w:val="nil"/>
              <w:right w:val="nil"/>
            </w:tcBorders>
            <w:shd w:val="clear" w:color="auto" w:fill="auto"/>
            <w:noWrap/>
            <w:vAlign w:val="bottom"/>
            <w:hideMark/>
          </w:tcPr>
          <w:p w14:paraId="70E16996" w14:textId="77777777"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r w:rsidRPr="00392C8B">
              <w:rPr>
                <w:rFonts w:ascii="Times New Roman" w:eastAsia="Times New Roman" w:hAnsi="Times New Roman" w:cs="Times New Roman"/>
                <w:color w:val="000000"/>
                <w:sz w:val="24"/>
                <w:szCs w:val="24"/>
                <w:lang w:eastAsia="es-ES"/>
              </w:rPr>
              <w:t>17</w:t>
            </w:r>
          </w:p>
        </w:tc>
      </w:tr>
      <w:tr w:rsidR="00135862" w:rsidRPr="00392C8B" w14:paraId="3EA2E425" w14:textId="77777777" w:rsidTr="004732B5">
        <w:trPr>
          <w:trHeight w:val="591"/>
        </w:trPr>
        <w:tc>
          <w:tcPr>
            <w:tcW w:w="663" w:type="dxa"/>
            <w:tcBorders>
              <w:top w:val="nil"/>
              <w:left w:val="nil"/>
              <w:bottom w:val="nil"/>
              <w:right w:val="nil"/>
            </w:tcBorders>
            <w:shd w:val="clear" w:color="auto" w:fill="auto"/>
            <w:noWrap/>
            <w:vAlign w:val="bottom"/>
          </w:tcPr>
          <w:p w14:paraId="1E7EEEB7" w14:textId="25319C64"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p>
        </w:tc>
        <w:tc>
          <w:tcPr>
            <w:tcW w:w="7659" w:type="dxa"/>
            <w:tcBorders>
              <w:top w:val="nil"/>
              <w:left w:val="nil"/>
              <w:bottom w:val="nil"/>
              <w:right w:val="nil"/>
            </w:tcBorders>
            <w:shd w:val="clear" w:color="auto" w:fill="auto"/>
            <w:noWrap/>
            <w:vAlign w:val="bottom"/>
          </w:tcPr>
          <w:p w14:paraId="0698B79A" w14:textId="4527DC0C" w:rsidR="00135862" w:rsidRPr="00392C8B" w:rsidRDefault="00135862" w:rsidP="00C73CC8">
            <w:pPr>
              <w:spacing w:after="0" w:line="240" w:lineRule="auto"/>
              <w:rPr>
                <w:rFonts w:ascii="Times New Roman" w:eastAsia="Times New Roman" w:hAnsi="Times New Roman" w:cs="Times New Roman"/>
                <w:color w:val="000000"/>
                <w:sz w:val="24"/>
                <w:szCs w:val="24"/>
                <w:lang w:eastAsia="es-ES"/>
              </w:rPr>
            </w:pPr>
          </w:p>
        </w:tc>
        <w:tc>
          <w:tcPr>
            <w:tcW w:w="853" w:type="dxa"/>
            <w:tcBorders>
              <w:top w:val="nil"/>
              <w:left w:val="nil"/>
              <w:bottom w:val="nil"/>
              <w:right w:val="nil"/>
            </w:tcBorders>
            <w:shd w:val="clear" w:color="auto" w:fill="auto"/>
            <w:noWrap/>
            <w:vAlign w:val="bottom"/>
            <w:hideMark/>
          </w:tcPr>
          <w:p w14:paraId="2BC84F9C" w14:textId="4AC448D4" w:rsidR="00135862" w:rsidRPr="00392C8B" w:rsidRDefault="00135862" w:rsidP="00C73CC8">
            <w:pPr>
              <w:spacing w:after="0" w:line="240" w:lineRule="auto"/>
              <w:jc w:val="center"/>
              <w:rPr>
                <w:rFonts w:ascii="Times New Roman" w:eastAsia="Times New Roman" w:hAnsi="Times New Roman" w:cs="Times New Roman"/>
                <w:color w:val="000000"/>
                <w:sz w:val="24"/>
                <w:szCs w:val="24"/>
                <w:lang w:eastAsia="es-ES"/>
              </w:rPr>
            </w:pPr>
          </w:p>
        </w:tc>
      </w:tr>
    </w:tbl>
    <w:p w14:paraId="0A173C6E" w14:textId="77777777" w:rsidR="00D56566" w:rsidRPr="00392C8B" w:rsidRDefault="00D56566" w:rsidP="00C73CC8">
      <w:pPr>
        <w:jc w:val="center"/>
        <w:rPr>
          <w:rFonts w:ascii="Times New Roman" w:hAnsi="Times New Roman" w:cs="Times New Roman"/>
          <w:b/>
          <w:sz w:val="24"/>
          <w:szCs w:val="24"/>
        </w:rPr>
      </w:pPr>
    </w:p>
    <w:p w14:paraId="38760B66" w14:textId="77777777" w:rsidR="00E6446D" w:rsidRPr="00392C8B" w:rsidRDefault="00E6446D" w:rsidP="00C73CC8">
      <w:pPr>
        <w:jc w:val="center"/>
        <w:rPr>
          <w:rFonts w:ascii="Times New Roman" w:hAnsi="Times New Roman" w:cs="Times New Roman"/>
          <w:b/>
          <w:sz w:val="24"/>
          <w:szCs w:val="24"/>
        </w:rPr>
      </w:pPr>
    </w:p>
    <w:p w14:paraId="23A00DD1" w14:textId="77777777" w:rsidR="00480313" w:rsidRPr="00392C8B" w:rsidRDefault="00480313" w:rsidP="00C73CC8">
      <w:pPr>
        <w:spacing w:after="0" w:line="480" w:lineRule="auto"/>
        <w:rPr>
          <w:rFonts w:ascii="Times New Roman" w:hAnsi="Times New Roman" w:cs="Times New Roman"/>
          <w:b/>
          <w:sz w:val="24"/>
          <w:szCs w:val="24"/>
        </w:rPr>
      </w:pPr>
    </w:p>
    <w:p w14:paraId="4E3EC286" w14:textId="77777777" w:rsidR="00A13216" w:rsidRPr="00392C8B" w:rsidRDefault="00A13216" w:rsidP="00C73CC8">
      <w:pPr>
        <w:spacing w:after="0" w:line="480" w:lineRule="auto"/>
        <w:rPr>
          <w:rFonts w:ascii="Times New Roman" w:hAnsi="Times New Roman" w:cs="Times New Roman"/>
          <w:b/>
          <w:sz w:val="24"/>
          <w:szCs w:val="24"/>
        </w:rPr>
      </w:pPr>
    </w:p>
    <w:p w14:paraId="58B95FFA" w14:textId="77777777" w:rsidR="00A21BF6" w:rsidRPr="00392C8B" w:rsidRDefault="00A21BF6" w:rsidP="00C73CC8">
      <w:pPr>
        <w:spacing w:after="0" w:line="480" w:lineRule="auto"/>
        <w:rPr>
          <w:rFonts w:ascii="Times New Roman" w:hAnsi="Times New Roman" w:cs="Times New Roman"/>
          <w:b/>
          <w:sz w:val="24"/>
          <w:szCs w:val="24"/>
        </w:rPr>
      </w:pPr>
    </w:p>
    <w:p w14:paraId="5AA3D6BB" w14:textId="77777777" w:rsidR="00E95657" w:rsidRPr="00392C8B" w:rsidRDefault="00E95657" w:rsidP="00C73CC8">
      <w:pPr>
        <w:spacing w:after="0" w:line="480" w:lineRule="auto"/>
        <w:rPr>
          <w:rFonts w:ascii="Times New Roman" w:hAnsi="Times New Roman" w:cs="Times New Roman"/>
          <w:b/>
          <w:sz w:val="28"/>
          <w:szCs w:val="28"/>
        </w:rPr>
      </w:pPr>
    </w:p>
    <w:p w14:paraId="5A71A6C3" w14:textId="77777777" w:rsidR="00E95657" w:rsidRPr="00392C8B" w:rsidRDefault="00E95657" w:rsidP="00C73CC8">
      <w:pPr>
        <w:spacing w:after="0" w:line="480" w:lineRule="auto"/>
        <w:rPr>
          <w:rFonts w:ascii="Times New Roman" w:hAnsi="Times New Roman" w:cs="Times New Roman"/>
          <w:b/>
          <w:sz w:val="28"/>
          <w:szCs w:val="28"/>
        </w:rPr>
      </w:pPr>
    </w:p>
    <w:p w14:paraId="55177715" w14:textId="77777777" w:rsidR="0039132A" w:rsidRPr="00392C8B" w:rsidRDefault="0039132A" w:rsidP="00C73CC8">
      <w:pPr>
        <w:spacing w:after="0" w:line="480" w:lineRule="auto"/>
        <w:rPr>
          <w:rFonts w:ascii="Times New Roman" w:hAnsi="Times New Roman" w:cs="Times New Roman"/>
          <w:b/>
          <w:sz w:val="32"/>
          <w:szCs w:val="32"/>
        </w:rPr>
      </w:pPr>
      <w:r w:rsidRPr="00392C8B">
        <w:rPr>
          <w:rFonts w:ascii="Times New Roman" w:hAnsi="Times New Roman" w:cs="Times New Roman"/>
          <w:b/>
          <w:sz w:val="32"/>
          <w:szCs w:val="32"/>
        </w:rPr>
        <w:t>Introducción</w:t>
      </w:r>
    </w:p>
    <w:p w14:paraId="00403E38" w14:textId="373E435D" w:rsidR="00027D8D" w:rsidRPr="00392C8B" w:rsidRDefault="008B5024" w:rsidP="004F0572">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 xml:space="preserve">La </w:t>
      </w:r>
      <w:r w:rsidR="00392C8B" w:rsidRPr="00392C8B">
        <w:rPr>
          <w:rFonts w:ascii="Times New Roman" w:hAnsi="Times New Roman" w:cs="Times New Roman"/>
          <w:sz w:val="24"/>
          <w:szCs w:val="24"/>
        </w:rPr>
        <w:t xml:space="preserve">Dirección </w:t>
      </w:r>
      <w:r w:rsidR="004F0572" w:rsidRPr="00392C8B">
        <w:rPr>
          <w:rFonts w:ascii="Times New Roman" w:hAnsi="Times New Roman" w:cs="Times New Roman"/>
          <w:sz w:val="24"/>
          <w:szCs w:val="24"/>
        </w:rPr>
        <w:t>Ejecutiva de la</w:t>
      </w:r>
      <w:r w:rsidR="0039132A"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Oficina Técnica</w:t>
      </w:r>
      <w:r w:rsidR="0039132A"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del Consejo</w:t>
      </w:r>
      <w:r w:rsidR="0039132A" w:rsidRPr="00392C8B">
        <w:rPr>
          <w:rFonts w:ascii="Times New Roman" w:hAnsi="Times New Roman" w:cs="Times New Roman"/>
          <w:sz w:val="24"/>
          <w:szCs w:val="24"/>
        </w:rPr>
        <w:t xml:space="preserve"> de Coordinación Zona Especial de Desarrollo Fronterizo (CCDF),</w:t>
      </w:r>
      <w:r w:rsidR="006A7095" w:rsidRPr="00392C8B">
        <w:rPr>
          <w:rFonts w:ascii="Times New Roman" w:hAnsi="Times New Roman" w:cs="Times New Roman"/>
          <w:sz w:val="24"/>
          <w:szCs w:val="24"/>
        </w:rPr>
        <w:t xml:space="preserve"> atendiendo al mandato constitucional y a</w:t>
      </w:r>
      <w:r w:rsidR="00096D41" w:rsidRPr="00392C8B">
        <w:rPr>
          <w:rFonts w:ascii="Times New Roman" w:hAnsi="Times New Roman" w:cs="Times New Roman"/>
          <w:sz w:val="24"/>
          <w:szCs w:val="24"/>
        </w:rPr>
        <w:t xml:space="preserve"> los requerimientos del Ministerio de Industria y Comercio, </w:t>
      </w:r>
      <w:r w:rsidR="004F0572" w:rsidRPr="00392C8B">
        <w:rPr>
          <w:rFonts w:ascii="Times New Roman" w:hAnsi="Times New Roman" w:cs="Times New Roman"/>
          <w:sz w:val="24"/>
          <w:szCs w:val="24"/>
        </w:rPr>
        <w:t>le remitimos</w:t>
      </w:r>
      <w:r w:rsidR="00096D41" w:rsidRPr="00392C8B">
        <w:rPr>
          <w:rFonts w:ascii="Times New Roman" w:hAnsi="Times New Roman" w:cs="Times New Roman"/>
          <w:sz w:val="24"/>
          <w:szCs w:val="24"/>
        </w:rPr>
        <w:t xml:space="preserve"> el </w:t>
      </w:r>
      <w:r w:rsidR="004F0572" w:rsidRPr="00392C8B">
        <w:rPr>
          <w:rFonts w:ascii="Times New Roman" w:hAnsi="Times New Roman" w:cs="Times New Roman"/>
          <w:sz w:val="24"/>
          <w:szCs w:val="24"/>
        </w:rPr>
        <w:t>presente Informe de Rendición de</w:t>
      </w:r>
      <w:r w:rsidR="00096D41"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Cuentas del</w:t>
      </w:r>
      <w:r w:rsidR="00096D41"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CCDF del</w:t>
      </w:r>
      <w:r w:rsidR="00096D41" w:rsidRPr="00392C8B">
        <w:rPr>
          <w:rFonts w:ascii="Times New Roman" w:hAnsi="Times New Roman" w:cs="Times New Roman"/>
          <w:sz w:val="24"/>
          <w:szCs w:val="24"/>
        </w:rPr>
        <w:t xml:space="preserve"> año </w:t>
      </w:r>
      <w:r w:rsidR="009F1316" w:rsidRPr="00392C8B">
        <w:rPr>
          <w:rFonts w:ascii="Times New Roman" w:hAnsi="Times New Roman" w:cs="Times New Roman"/>
          <w:sz w:val="24"/>
          <w:szCs w:val="24"/>
        </w:rPr>
        <w:t xml:space="preserve">fiscal </w:t>
      </w:r>
      <w:r w:rsidR="00096D41" w:rsidRPr="00392C8B">
        <w:rPr>
          <w:rFonts w:ascii="Times New Roman" w:hAnsi="Times New Roman" w:cs="Times New Roman"/>
          <w:sz w:val="24"/>
          <w:szCs w:val="24"/>
        </w:rPr>
        <w:t>201</w:t>
      </w:r>
      <w:r w:rsidRPr="00392C8B">
        <w:rPr>
          <w:rFonts w:ascii="Times New Roman" w:hAnsi="Times New Roman" w:cs="Times New Roman"/>
          <w:sz w:val="24"/>
          <w:szCs w:val="24"/>
        </w:rPr>
        <w:t>8</w:t>
      </w:r>
      <w:r w:rsidR="00096D41" w:rsidRPr="00392C8B">
        <w:rPr>
          <w:rFonts w:ascii="Times New Roman" w:hAnsi="Times New Roman" w:cs="Times New Roman"/>
          <w:sz w:val="24"/>
          <w:szCs w:val="24"/>
        </w:rPr>
        <w:t>.</w:t>
      </w:r>
    </w:p>
    <w:p w14:paraId="3B9F98CD" w14:textId="40A8D45A" w:rsidR="0019525E" w:rsidRPr="00392C8B" w:rsidRDefault="004F0572" w:rsidP="004F0572">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La Memoria Institucional recoge las principales</w:t>
      </w:r>
      <w:r w:rsidR="00096D41" w:rsidRPr="00392C8B">
        <w:rPr>
          <w:rFonts w:ascii="Times New Roman" w:hAnsi="Times New Roman" w:cs="Times New Roman"/>
          <w:sz w:val="24"/>
          <w:szCs w:val="24"/>
        </w:rPr>
        <w:t xml:space="preserve"> intervenciones   </w:t>
      </w:r>
      <w:r w:rsidRPr="00392C8B">
        <w:rPr>
          <w:rFonts w:ascii="Times New Roman" w:hAnsi="Times New Roman" w:cs="Times New Roman"/>
          <w:sz w:val="24"/>
          <w:szCs w:val="24"/>
        </w:rPr>
        <w:t xml:space="preserve">ejecutadas por </w:t>
      </w:r>
      <w:r w:rsidRPr="00C6536E">
        <w:rPr>
          <w:rFonts w:ascii="Times New Roman" w:hAnsi="Times New Roman" w:cs="Times New Roman"/>
          <w:sz w:val="24"/>
          <w:szCs w:val="24"/>
        </w:rPr>
        <w:t>la</w:t>
      </w:r>
      <w:r w:rsidR="00096D41" w:rsidRPr="00C6536E">
        <w:rPr>
          <w:rFonts w:ascii="Times New Roman" w:hAnsi="Times New Roman" w:cs="Times New Roman"/>
          <w:sz w:val="24"/>
          <w:szCs w:val="24"/>
        </w:rPr>
        <w:t xml:space="preserve"> </w:t>
      </w:r>
      <w:r w:rsidRPr="00C6536E">
        <w:rPr>
          <w:rFonts w:ascii="Times New Roman" w:hAnsi="Times New Roman" w:cs="Times New Roman"/>
          <w:sz w:val="24"/>
          <w:szCs w:val="24"/>
        </w:rPr>
        <w:t>Oficina Técnica</w:t>
      </w:r>
      <w:r w:rsidR="00096D41" w:rsidRPr="00392C8B">
        <w:rPr>
          <w:rFonts w:ascii="Times New Roman" w:hAnsi="Times New Roman" w:cs="Times New Roman"/>
          <w:sz w:val="24"/>
          <w:szCs w:val="24"/>
        </w:rPr>
        <w:t xml:space="preserve">, órgano </w:t>
      </w:r>
      <w:r w:rsidRPr="00392C8B">
        <w:rPr>
          <w:rFonts w:ascii="Times New Roman" w:hAnsi="Times New Roman" w:cs="Times New Roman"/>
          <w:sz w:val="24"/>
          <w:szCs w:val="24"/>
        </w:rPr>
        <w:t>ejecutor del</w:t>
      </w:r>
      <w:r w:rsidR="00096D41" w:rsidRPr="00392C8B">
        <w:rPr>
          <w:rFonts w:ascii="Times New Roman" w:hAnsi="Times New Roman" w:cs="Times New Roman"/>
          <w:sz w:val="24"/>
          <w:szCs w:val="24"/>
        </w:rPr>
        <w:t xml:space="preserve"> </w:t>
      </w:r>
      <w:r w:rsidRPr="00392C8B">
        <w:rPr>
          <w:rFonts w:ascii="Times New Roman" w:hAnsi="Times New Roman" w:cs="Times New Roman"/>
          <w:sz w:val="24"/>
          <w:szCs w:val="24"/>
        </w:rPr>
        <w:t>CCDF, en</w:t>
      </w:r>
      <w:r w:rsidR="00096D41" w:rsidRPr="00392C8B">
        <w:rPr>
          <w:rFonts w:ascii="Times New Roman" w:hAnsi="Times New Roman" w:cs="Times New Roman"/>
          <w:sz w:val="24"/>
          <w:szCs w:val="24"/>
        </w:rPr>
        <w:t xml:space="preserve"> el ámbito del</w:t>
      </w:r>
      <w:r w:rsidR="00304288" w:rsidRPr="00392C8B">
        <w:rPr>
          <w:rFonts w:ascii="Times New Roman" w:hAnsi="Times New Roman" w:cs="Times New Roman"/>
          <w:sz w:val="24"/>
          <w:szCs w:val="24"/>
        </w:rPr>
        <w:t xml:space="preserve"> Plan Operativo Anual y las actividades normales que afectan las </w:t>
      </w:r>
      <w:r w:rsidRPr="00392C8B">
        <w:rPr>
          <w:rFonts w:ascii="Times New Roman" w:hAnsi="Times New Roman" w:cs="Times New Roman"/>
          <w:sz w:val="24"/>
          <w:szCs w:val="24"/>
        </w:rPr>
        <w:t>operaciones diarias</w:t>
      </w:r>
      <w:r w:rsidR="00304288" w:rsidRPr="00392C8B">
        <w:rPr>
          <w:rFonts w:ascii="Times New Roman" w:hAnsi="Times New Roman" w:cs="Times New Roman"/>
          <w:sz w:val="24"/>
          <w:szCs w:val="24"/>
        </w:rPr>
        <w:t xml:space="preserve"> de </w:t>
      </w:r>
      <w:r w:rsidRPr="00392C8B">
        <w:rPr>
          <w:rFonts w:ascii="Times New Roman" w:hAnsi="Times New Roman" w:cs="Times New Roman"/>
          <w:sz w:val="24"/>
          <w:szCs w:val="24"/>
        </w:rPr>
        <w:t>las empresas</w:t>
      </w:r>
      <w:r w:rsidR="00304288" w:rsidRPr="00392C8B">
        <w:rPr>
          <w:rFonts w:ascii="Times New Roman" w:hAnsi="Times New Roman" w:cs="Times New Roman"/>
          <w:sz w:val="24"/>
          <w:szCs w:val="24"/>
        </w:rPr>
        <w:t xml:space="preserve"> clasificadas</w:t>
      </w:r>
      <w:r w:rsidR="006A78A4" w:rsidRPr="00392C8B">
        <w:rPr>
          <w:rFonts w:ascii="Times New Roman" w:hAnsi="Times New Roman" w:cs="Times New Roman"/>
          <w:sz w:val="24"/>
          <w:szCs w:val="24"/>
        </w:rPr>
        <w:t xml:space="preserve"> en</w:t>
      </w:r>
      <w:r w:rsidR="00096D41" w:rsidRPr="00392C8B">
        <w:rPr>
          <w:rFonts w:ascii="Times New Roman" w:hAnsi="Times New Roman" w:cs="Times New Roman"/>
          <w:sz w:val="24"/>
          <w:szCs w:val="24"/>
        </w:rPr>
        <w:t xml:space="preserve"> </w:t>
      </w:r>
      <w:r w:rsidR="00D21500" w:rsidRPr="00392C8B">
        <w:rPr>
          <w:rFonts w:ascii="Times New Roman" w:hAnsi="Times New Roman" w:cs="Times New Roman"/>
          <w:sz w:val="24"/>
          <w:szCs w:val="24"/>
        </w:rPr>
        <w:t>la Zona</w:t>
      </w:r>
      <w:r w:rsidR="00096D41" w:rsidRPr="00392C8B">
        <w:rPr>
          <w:rFonts w:ascii="Times New Roman" w:hAnsi="Times New Roman" w:cs="Times New Roman"/>
          <w:sz w:val="24"/>
          <w:szCs w:val="24"/>
        </w:rPr>
        <w:t xml:space="preserve"> Espe</w:t>
      </w:r>
      <w:r w:rsidR="006A7095" w:rsidRPr="00392C8B">
        <w:rPr>
          <w:rFonts w:ascii="Times New Roman" w:hAnsi="Times New Roman" w:cs="Times New Roman"/>
          <w:sz w:val="24"/>
          <w:szCs w:val="24"/>
        </w:rPr>
        <w:t xml:space="preserve">cial de </w:t>
      </w:r>
      <w:r w:rsidRPr="00392C8B">
        <w:rPr>
          <w:rFonts w:ascii="Times New Roman" w:hAnsi="Times New Roman" w:cs="Times New Roman"/>
          <w:sz w:val="24"/>
          <w:szCs w:val="24"/>
        </w:rPr>
        <w:t>Desarrollo Fronterizo</w:t>
      </w:r>
      <w:r w:rsidR="006A7095" w:rsidRPr="00392C8B">
        <w:rPr>
          <w:rFonts w:ascii="Times New Roman" w:hAnsi="Times New Roman" w:cs="Times New Roman"/>
          <w:sz w:val="24"/>
          <w:szCs w:val="24"/>
        </w:rPr>
        <w:t>, b</w:t>
      </w:r>
      <w:r w:rsidR="008B5024" w:rsidRPr="00392C8B">
        <w:rPr>
          <w:rFonts w:ascii="Times New Roman" w:hAnsi="Times New Roman" w:cs="Times New Roman"/>
          <w:sz w:val="24"/>
          <w:szCs w:val="24"/>
        </w:rPr>
        <w:t xml:space="preserve">ásicamente la asistencia </w:t>
      </w:r>
      <w:r w:rsidR="006A7095" w:rsidRPr="00392C8B">
        <w:rPr>
          <w:rFonts w:ascii="Times New Roman" w:hAnsi="Times New Roman" w:cs="Times New Roman"/>
          <w:sz w:val="24"/>
          <w:szCs w:val="24"/>
        </w:rPr>
        <w:t xml:space="preserve">a los </w:t>
      </w:r>
      <w:r w:rsidRPr="00392C8B">
        <w:rPr>
          <w:rFonts w:ascii="Times New Roman" w:hAnsi="Times New Roman" w:cs="Times New Roman"/>
          <w:sz w:val="24"/>
          <w:szCs w:val="24"/>
        </w:rPr>
        <w:t>requerimientos de</w:t>
      </w:r>
      <w:r w:rsidR="006A7095" w:rsidRPr="00392C8B">
        <w:rPr>
          <w:rFonts w:ascii="Times New Roman" w:hAnsi="Times New Roman" w:cs="Times New Roman"/>
          <w:sz w:val="24"/>
          <w:szCs w:val="24"/>
        </w:rPr>
        <w:t xml:space="preserve"> </w:t>
      </w:r>
      <w:r w:rsidRPr="00392C8B">
        <w:rPr>
          <w:rFonts w:ascii="Times New Roman" w:hAnsi="Times New Roman" w:cs="Times New Roman"/>
          <w:sz w:val="24"/>
          <w:szCs w:val="24"/>
        </w:rPr>
        <w:t>las personas</w:t>
      </w:r>
      <w:r w:rsidR="006A7095" w:rsidRPr="00392C8B">
        <w:rPr>
          <w:rFonts w:ascii="Times New Roman" w:hAnsi="Times New Roman" w:cs="Times New Roman"/>
          <w:sz w:val="24"/>
          <w:szCs w:val="24"/>
        </w:rPr>
        <w:t xml:space="preserve"> físicas y jurídicas y </w:t>
      </w:r>
      <w:r w:rsidR="008B5024" w:rsidRPr="00392C8B">
        <w:rPr>
          <w:rFonts w:ascii="Times New Roman" w:hAnsi="Times New Roman" w:cs="Times New Roman"/>
          <w:sz w:val="24"/>
          <w:szCs w:val="24"/>
        </w:rPr>
        <w:t xml:space="preserve">técnica </w:t>
      </w:r>
      <w:r w:rsidR="00FC7953" w:rsidRPr="00392C8B">
        <w:rPr>
          <w:rFonts w:ascii="Times New Roman" w:hAnsi="Times New Roman" w:cs="Times New Roman"/>
          <w:sz w:val="24"/>
          <w:szCs w:val="24"/>
        </w:rPr>
        <w:t xml:space="preserve">a </w:t>
      </w:r>
      <w:r w:rsidR="00E95657" w:rsidRPr="00392C8B">
        <w:rPr>
          <w:rFonts w:ascii="Times New Roman" w:hAnsi="Times New Roman" w:cs="Times New Roman"/>
          <w:sz w:val="24"/>
          <w:szCs w:val="24"/>
        </w:rPr>
        <w:t>las empresas certificadas</w:t>
      </w:r>
      <w:r w:rsidR="006A78A4" w:rsidRPr="00392C8B">
        <w:rPr>
          <w:rFonts w:ascii="Times New Roman" w:hAnsi="Times New Roman" w:cs="Times New Roman"/>
          <w:sz w:val="24"/>
          <w:szCs w:val="24"/>
        </w:rPr>
        <w:t xml:space="preserve"> y    activas</w:t>
      </w:r>
      <w:r w:rsidR="0019525E" w:rsidRPr="00392C8B">
        <w:rPr>
          <w:rFonts w:ascii="Times New Roman" w:hAnsi="Times New Roman" w:cs="Times New Roman"/>
          <w:sz w:val="24"/>
          <w:szCs w:val="24"/>
        </w:rPr>
        <w:t>.</w:t>
      </w:r>
    </w:p>
    <w:p w14:paraId="0DE8AFC7" w14:textId="3BB9CFD4" w:rsidR="006A7095" w:rsidRPr="00392C8B" w:rsidRDefault="004F0572" w:rsidP="004F0572">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La Dirección</w:t>
      </w:r>
      <w:r w:rsidR="006A7095" w:rsidRPr="00392C8B">
        <w:rPr>
          <w:rFonts w:ascii="Times New Roman" w:hAnsi="Times New Roman" w:cs="Times New Roman"/>
          <w:sz w:val="24"/>
          <w:szCs w:val="24"/>
        </w:rPr>
        <w:t xml:space="preserve"> </w:t>
      </w:r>
      <w:r w:rsidRPr="00392C8B">
        <w:rPr>
          <w:rFonts w:ascii="Times New Roman" w:hAnsi="Times New Roman" w:cs="Times New Roman"/>
          <w:sz w:val="24"/>
          <w:szCs w:val="24"/>
        </w:rPr>
        <w:t>Ejecutiva del CCDF</w:t>
      </w:r>
      <w:r w:rsidR="006A7095" w:rsidRPr="00392C8B">
        <w:rPr>
          <w:rFonts w:ascii="Times New Roman" w:hAnsi="Times New Roman" w:cs="Times New Roman"/>
          <w:sz w:val="24"/>
          <w:szCs w:val="24"/>
        </w:rPr>
        <w:t xml:space="preserve"> cumplió con los procedimientos legales </w:t>
      </w:r>
      <w:r w:rsidRPr="00392C8B">
        <w:rPr>
          <w:rFonts w:ascii="Times New Roman" w:hAnsi="Times New Roman" w:cs="Times New Roman"/>
          <w:sz w:val="24"/>
          <w:szCs w:val="24"/>
        </w:rPr>
        <w:t>para convocar el</w:t>
      </w:r>
      <w:r w:rsidR="006A7095" w:rsidRPr="00392C8B">
        <w:rPr>
          <w:rFonts w:ascii="Times New Roman" w:hAnsi="Times New Roman" w:cs="Times New Roman"/>
          <w:sz w:val="24"/>
          <w:szCs w:val="24"/>
        </w:rPr>
        <w:t xml:space="preserve"> </w:t>
      </w:r>
      <w:r w:rsidRPr="00392C8B">
        <w:rPr>
          <w:rFonts w:ascii="Times New Roman" w:hAnsi="Times New Roman" w:cs="Times New Roman"/>
          <w:sz w:val="24"/>
          <w:szCs w:val="24"/>
        </w:rPr>
        <w:t>Pleno del CCDF,</w:t>
      </w:r>
      <w:r w:rsidR="006A7095" w:rsidRPr="00392C8B">
        <w:rPr>
          <w:rFonts w:ascii="Times New Roman" w:hAnsi="Times New Roman" w:cs="Times New Roman"/>
          <w:sz w:val="24"/>
          <w:szCs w:val="24"/>
        </w:rPr>
        <w:t xml:space="preserve"> proponer la aprobación </w:t>
      </w:r>
      <w:r w:rsidRPr="00392C8B">
        <w:rPr>
          <w:rFonts w:ascii="Times New Roman" w:hAnsi="Times New Roman" w:cs="Times New Roman"/>
          <w:sz w:val="24"/>
          <w:szCs w:val="24"/>
        </w:rPr>
        <w:t>de los</w:t>
      </w:r>
      <w:r w:rsidR="006A7095" w:rsidRPr="00392C8B">
        <w:rPr>
          <w:rFonts w:ascii="Times New Roman" w:hAnsi="Times New Roman" w:cs="Times New Roman"/>
          <w:sz w:val="24"/>
          <w:szCs w:val="24"/>
        </w:rPr>
        <w:t xml:space="preserve"> proyectos pendientes y </w:t>
      </w:r>
      <w:r w:rsidRPr="00392C8B">
        <w:rPr>
          <w:rFonts w:ascii="Times New Roman" w:hAnsi="Times New Roman" w:cs="Times New Roman"/>
          <w:sz w:val="24"/>
          <w:szCs w:val="24"/>
        </w:rPr>
        <w:t>emitir nuevos</w:t>
      </w:r>
      <w:r w:rsidR="006A7095" w:rsidRPr="00392C8B">
        <w:rPr>
          <w:rFonts w:ascii="Times New Roman" w:hAnsi="Times New Roman" w:cs="Times New Roman"/>
          <w:sz w:val="24"/>
          <w:szCs w:val="24"/>
        </w:rPr>
        <w:t xml:space="preserve"> </w:t>
      </w:r>
      <w:r w:rsidRPr="00392C8B">
        <w:rPr>
          <w:rFonts w:ascii="Times New Roman" w:hAnsi="Times New Roman" w:cs="Times New Roman"/>
          <w:sz w:val="24"/>
          <w:szCs w:val="24"/>
        </w:rPr>
        <w:t>permisos de</w:t>
      </w:r>
      <w:r w:rsidR="006A7095" w:rsidRPr="00392C8B">
        <w:rPr>
          <w:rFonts w:ascii="Times New Roman" w:hAnsi="Times New Roman" w:cs="Times New Roman"/>
          <w:sz w:val="24"/>
          <w:szCs w:val="24"/>
        </w:rPr>
        <w:t xml:space="preserve"> clasificación.</w:t>
      </w:r>
    </w:p>
    <w:p w14:paraId="74888AC8" w14:textId="77777777" w:rsidR="00D53282" w:rsidRPr="00392C8B" w:rsidRDefault="000F2027" w:rsidP="004F0572">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Durante el año 2018 CCDF obtuvo grandes logros tales como</w:t>
      </w:r>
      <w:r w:rsidR="00FD54F8" w:rsidRPr="00392C8B">
        <w:rPr>
          <w:rFonts w:ascii="Times New Roman" w:hAnsi="Times New Roman" w:cs="Times New Roman"/>
          <w:sz w:val="24"/>
          <w:szCs w:val="24"/>
        </w:rPr>
        <w:t>:</w:t>
      </w:r>
      <w:r w:rsidRPr="00392C8B">
        <w:rPr>
          <w:rFonts w:ascii="Times New Roman" w:hAnsi="Times New Roman" w:cs="Times New Roman"/>
          <w:sz w:val="24"/>
          <w:szCs w:val="24"/>
        </w:rPr>
        <w:t xml:space="preserve"> </w:t>
      </w:r>
      <w:r w:rsidR="006A7095" w:rsidRPr="00392C8B">
        <w:rPr>
          <w:rFonts w:ascii="Times New Roman" w:hAnsi="Times New Roman" w:cs="Times New Roman"/>
          <w:sz w:val="24"/>
          <w:szCs w:val="24"/>
        </w:rPr>
        <w:t>E</w:t>
      </w:r>
      <w:r w:rsidR="007A3484" w:rsidRPr="00392C8B">
        <w:rPr>
          <w:rFonts w:ascii="Times New Roman" w:hAnsi="Times New Roman" w:cs="Times New Roman"/>
          <w:sz w:val="24"/>
          <w:szCs w:val="24"/>
        </w:rPr>
        <w:t xml:space="preserve">laboración </w:t>
      </w:r>
      <w:r w:rsidRPr="00392C8B">
        <w:rPr>
          <w:rFonts w:ascii="Times New Roman" w:hAnsi="Times New Roman" w:cs="Times New Roman"/>
          <w:sz w:val="24"/>
          <w:szCs w:val="24"/>
        </w:rPr>
        <w:t xml:space="preserve">y aprobación </w:t>
      </w:r>
      <w:r w:rsidR="00FD54F8" w:rsidRPr="00392C8B">
        <w:rPr>
          <w:rFonts w:ascii="Times New Roman" w:hAnsi="Times New Roman" w:cs="Times New Roman"/>
          <w:sz w:val="24"/>
          <w:szCs w:val="24"/>
        </w:rPr>
        <w:t xml:space="preserve">por el </w:t>
      </w:r>
      <w:r w:rsidRPr="00392C8B">
        <w:rPr>
          <w:rFonts w:ascii="Times New Roman" w:hAnsi="Times New Roman" w:cs="Times New Roman"/>
          <w:sz w:val="24"/>
          <w:szCs w:val="24"/>
        </w:rPr>
        <w:t>MAP d</w:t>
      </w:r>
      <w:r w:rsidR="007A3484" w:rsidRPr="00392C8B">
        <w:rPr>
          <w:rFonts w:ascii="Times New Roman" w:hAnsi="Times New Roman" w:cs="Times New Roman"/>
          <w:sz w:val="24"/>
          <w:szCs w:val="24"/>
        </w:rPr>
        <w:t xml:space="preserve">e la Estructura </w:t>
      </w:r>
      <w:r w:rsidR="004D1DEB" w:rsidRPr="00392C8B">
        <w:rPr>
          <w:rFonts w:ascii="Times New Roman" w:hAnsi="Times New Roman" w:cs="Times New Roman"/>
          <w:sz w:val="24"/>
          <w:szCs w:val="24"/>
        </w:rPr>
        <w:t>Organizacional, mediante</w:t>
      </w:r>
      <w:r w:rsidR="007A3484" w:rsidRPr="00392C8B">
        <w:rPr>
          <w:rFonts w:ascii="Times New Roman" w:hAnsi="Times New Roman" w:cs="Times New Roman"/>
          <w:sz w:val="24"/>
          <w:szCs w:val="24"/>
        </w:rPr>
        <w:t xml:space="preserve"> Resolución del CCDF No. 01-2018. </w:t>
      </w:r>
      <w:r w:rsidR="004D1DEB" w:rsidRPr="00392C8B">
        <w:rPr>
          <w:rFonts w:ascii="Times New Roman" w:hAnsi="Times New Roman" w:cs="Times New Roman"/>
          <w:sz w:val="24"/>
          <w:szCs w:val="24"/>
        </w:rPr>
        <w:t xml:space="preserve"> </w:t>
      </w:r>
    </w:p>
    <w:p w14:paraId="74B5BBA0" w14:textId="3F35D7B4" w:rsidR="00096D41" w:rsidRPr="00392C8B" w:rsidRDefault="00C16081" w:rsidP="004F0572">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En </w:t>
      </w:r>
      <w:r w:rsidR="004D1DEB" w:rsidRPr="00392C8B">
        <w:rPr>
          <w:rFonts w:ascii="Times New Roman" w:hAnsi="Times New Roman" w:cs="Times New Roman"/>
          <w:sz w:val="24"/>
          <w:szCs w:val="24"/>
        </w:rPr>
        <w:t xml:space="preserve">el ámbito </w:t>
      </w:r>
      <w:r w:rsidR="00FD6F92" w:rsidRPr="00392C8B">
        <w:rPr>
          <w:rFonts w:ascii="Times New Roman" w:hAnsi="Times New Roman" w:cs="Times New Roman"/>
          <w:sz w:val="24"/>
          <w:szCs w:val="24"/>
        </w:rPr>
        <w:t>presupuestario hubo un incremento importante del presupuesto del CCDF.</w:t>
      </w:r>
    </w:p>
    <w:p w14:paraId="0A107F61" w14:textId="24CE5942" w:rsidR="00681393" w:rsidRPr="00392C8B" w:rsidRDefault="003A432E" w:rsidP="004F0572">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En </w:t>
      </w:r>
      <w:r w:rsidR="004F0572" w:rsidRPr="00392C8B">
        <w:rPr>
          <w:rFonts w:ascii="Times New Roman" w:hAnsi="Times New Roman" w:cs="Times New Roman"/>
          <w:sz w:val="24"/>
          <w:szCs w:val="24"/>
        </w:rPr>
        <w:t>cuanto al</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empleo, se</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registró un</w:t>
      </w:r>
      <w:r w:rsidR="00681393" w:rsidRPr="00392C8B">
        <w:rPr>
          <w:rFonts w:ascii="Times New Roman" w:hAnsi="Times New Roman" w:cs="Times New Roman"/>
          <w:sz w:val="24"/>
          <w:szCs w:val="24"/>
        </w:rPr>
        <w:t xml:space="preserve"> </w:t>
      </w:r>
      <w:r w:rsidRPr="00392C8B">
        <w:rPr>
          <w:rFonts w:ascii="Times New Roman" w:hAnsi="Times New Roman" w:cs="Times New Roman"/>
          <w:sz w:val="24"/>
          <w:szCs w:val="24"/>
        </w:rPr>
        <w:t xml:space="preserve">ligero </w:t>
      </w:r>
      <w:r w:rsidR="00681393" w:rsidRPr="00392C8B">
        <w:rPr>
          <w:rFonts w:ascii="Times New Roman" w:hAnsi="Times New Roman" w:cs="Times New Roman"/>
          <w:sz w:val="24"/>
          <w:szCs w:val="24"/>
        </w:rPr>
        <w:t xml:space="preserve">incremento </w:t>
      </w:r>
      <w:r w:rsidR="004F0572" w:rsidRPr="00392C8B">
        <w:rPr>
          <w:rFonts w:ascii="Times New Roman" w:hAnsi="Times New Roman" w:cs="Times New Roman"/>
          <w:sz w:val="24"/>
          <w:szCs w:val="24"/>
        </w:rPr>
        <w:t>de nuevos empleos en</w:t>
      </w:r>
      <w:r w:rsidR="00681393" w:rsidRPr="00392C8B">
        <w:rPr>
          <w:rFonts w:ascii="Times New Roman" w:hAnsi="Times New Roman" w:cs="Times New Roman"/>
          <w:sz w:val="24"/>
          <w:szCs w:val="24"/>
        </w:rPr>
        <w:t xml:space="preserve"> la Zona Especial Fronteriza</w:t>
      </w:r>
    </w:p>
    <w:p w14:paraId="39CB24BE" w14:textId="4B05578B" w:rsidR="00132644" w:rsidRPr="00392C8B" w:rsidRDefault="00132644" w:rsidP="004F0572">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Se </w:t>
      </w:r>
      <w:r w:rsidR="004F0572" w:rsidRPr="00392C8B">
        <w:rPr>
          <w:rFonts w:ascii="Times New Roman" w:hAnsi="Times New Roman" w:cs="Times New Roman"/>
          <w:sz w:val="24"/>
          <w:szCs w:val="24"/>
        </w:rPr>
        <w:t>mejoró la imagen</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digital e</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institucional del</w:t>
      </w:r>
      <w:r w:rsidRPr="00392C8B">
        <w:rPr>
          <w:rFonts w:ascii="Times New Roman" w:hAnsi="Times New Roman" w:cs="Times New Roman"/>
          <w:sz w:val="24"/>
          <w:szCs w:val="24"/>
        </w:rPr>
        <w:t xml:space="preserve"> CCDF</w:t>
      </w:r>
    </w:p>
    <w:p w14:paraId="5220723E" w14:textId="4D1B6361" w:rsidR="00BC045D" w:rsidRPr="00392C8B" w:rsidRDefault="00423B3B" w:rsidP="00C73CC8">
      <w:pPr>
        <w:spacing w:after="0" w:line="480" w:lineRule="auto"/>
        <w:ind w:hanging="284"/>
        <w:rPr>
          <w:rFonts w:ascii="Times New Roman" w:hAnsi="Times New Roman" w:cs="Times New Roman"/>
          <w:b/>
          <w:sz w:val="32"/>
          <w:szCs w:val="32"/>
        </w:rPr>
      </w:pPr>
      <w:r w:rsidRPr="00392C8B">
        <w:rPr>
          <w:rFonts w:ascii="Times New Roman" w:hAnsi="Times New Roman" w:cs="Times New Roman"/>
          <w:b/>
          <w:sz w:val="32"/>
          <w:szCs w:val="32"/>
        </w:rPr>
        <w:lastRenderedPageBreak/>
        <w:t>Resumen   Ejecutivo</w:t>
      </w:r>
    </w:p>
    <w:p w14:paraId="27448573" w14:textId="6BA6BC92" w:rsidR="00874114" w:rsidRPr="00392C8B" w:rsidRDefault="00282FB3" w:rsidP="00C73CC8">
      <w:pPr>
        <w:pStyle w:val="Prrafodelista"/>
        <w:numPr>
          <w:ilvl w:val="0"/>
          <w:numId w:val="1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La Oficina </w:t>
      </w:r>
      <w:r w:rsidR="00D66576" w:rsidRPr="00392C8B">
        <w:rPr>
          <w:rFonts w:ascii="Times New Roman" w:hAnsi="Times New Roman" w:cs="Times New Roman"/>
          <w:sz w:val="24"/>
          <w:szCs w:val="24"/>
        </w:rPr>
        <w:t>Técnica</w:t>
      </w:r>
      <w:r w:rsidR="00AD60AA" w:rsidRPr="00392C8B">
        <w:rPr>
          <w:rFonts w:ascii="Times New Roman" w:hAnsi="Times New Roman" w:cs="Times New Roman"/>
          <w:sz w:val="24"/>
          <w:szCs w:val="24"/>
        </w:rPr>
        <w:t xml:space="preserve"> del</w:t>
      </w:r>
      <w:r w:rsidR="004A201C" w:rsidRPr="00392C8B">
        <w:rPr>
          <w:rFonts w:ascii="Times New Roman" w:hAnsi="Times New Roman" w:cs="Times New Roman"/>
          <w:sz w:val="24"/>
          <w:szCs w:val="24"/>
        </w:rPr>
        <w:t xml:space="preserve"> Consejo de</w:t>
      </w:r>
      <w:r w:rsidRPr="00392C8B">
        <w:rPr>
          <w:rFonts w:ascii="Times New Roman" w:hAnsi="Times New Roman" w:cs="Times New Roman"/>
          <w:sz w:val="24"/>
          <w:szCs w:val="24"/>
        </w:rPr>
        <w:t xml:space="preserve"> Coordinación</w:t>
      </w:r>
      <w:r w:rsidR="008C379A" w:rsidRPr="00392C8B">
        <w:rPr>
          <w:rFonts w:ascii="Times New Roman" w:hAnsi="Times New Roman" w:cs="Times New Roman"/>
          <w:sz w:val="24"/>
          <w:szCs w:val="24"/>
        </w:rPr>
        <w:t xml:space="preserve"> Zona Especial de</w:t>
      </w:r>
      <w:r w:rsidRPr="00392C8B">
        <w:rPr>
          <w:rFonts w:ascii="Times New Roman" w:hAnsi="Times New Roman" w:cs="Times New Roman"/>
          <w:sz w:val="24"/>
          <w:szCs w:val="24"/>
        </w:rPr>
        <w:t xml:space="preserve"> Desarrollo</w:t>
      </w:r>
      <w:r w:rsidR="00D66576" w:rsidRPr="00392C8B">
        <w:rPr>
          <w:rFonts w:ascii="Times New Roman" w:hAnsi="Times New Roman" w:cs="Times New Roman"/>
          <w:sz w:val="24"/>
          <w:szCs w:val="24"/>
        </w:rPr>
        <w:t xml:space="preserve"> </w:t>
      </w:r>
      <w:r w:rsidRPr="00392C8B">
        <w:rPr>
          <w:rFonts w:ascii="Times New Roman" w:hAnsi="Times New Roman" w:cs="Times New Roman"/>
          <w:sz w:val="24"/>
          <w:szCs w:val="24"/>
        </w:rPr>
        <w:t>Fronter</w:t>
      </w:r>
      <w:r w:rsidR="008C379A" w:rsidRPr="00392C8B">
        <w:rPr>
          <w:rFonts w:ascii="Times New Roman" w:hAnsi="Times New Roman" w:cs="Times New Roman"/>
          <w:sz w:val="24"/>
          <w:szCs w:val="24"/>
        </w:rPr>
        <w:t>izo</w:t>
      </w:r>
      <w:r w:rsidR="0077454A" w:rsidRPr="00392C8B">
        <w:rPr>
          <w:rFonts w:ascii="Times New Roman" w:hAnsi="Times New Roman" w:cs="Times New Roman"/>
          <w:sz w:val="24"/>
          <w:szCs w:val="24"/>
        </w:rPr>
        <w:t xml:space="preserve"> (CCDF), </w:t>
      </w:r>
      <w:r w:rsidR="004F0572" w:rsidRPr="00392C8B">
        <w:rPr>
          <w:rFonts w:ascii="Times New Roman" w:hAnsi="Times New Roman" w:cs="Times New Roman"/>
          <w:sz w:val="24"/>
          <w:szCs w:val="24"/>
        </w:rPr>
        <w:t>durante el</w:t>
      </w:r>
      <w:r w:rsidR="0077454A" w:rsidRPr="00392C8B">
        <w:rPr>
          <w:rFonts w:ascii="Times New Roman" w:hAnsi="Times New Roman" w:cs="Times New Roman"/>
          <w:sz w:val="24"/>
          <w:szCs w:val="24"/>
        </w:rPr>
        <w:t xml:space="preserve"> año</w:t>
      </w:r>
      <w:r w:rsidRPr="00392C8B">
        <w:rPr>
          <w:rFonts w:ascii="Times New Roman" w:hAnsi="Times New Roman" w:cs="Times New Roman"/>
          <w:sz w:val="24"/>
          <w:szCs w:val="24"/>
        </w:rPr>
        <w:t xml:space="preserve"> del 201</w:t>
      </w:r>
      <w:r w:rsidR="00AF6884" w:rsidRPr="00392C8B">
        <w:rPr>
          <w:rFonts w:ascii="Times New Roman" w:hAnsi="Times New Roman" w:cs="Times New Roman"/>
          <w:sz w:val="24"/>
          <w:szCs w:val="24"/>
        </w:rPr>
        <w:t>8</w:t>
      </w:r>
      <w:r w:rsidRPr="00392C8B">
        <w:rPr>
          <w:rFonts w:ascii="Times New Roman" w:hAnsi="Times New Roman" w:cs="Times New Roman"/>
          <w:sz w:val="24"/>
          <w:szCs w:val="24"/>
        </w:rPr>
        <w:t>,</w:t>
      </w:r>
      <w:r w:rsidR="0077454A" w:rsidRPr="00392C8B">
        <w:rPr>
          <w:rFonts w:ascii="Times New Roman" w:hAnsi="Times New Roman" w:cs="Times New Roman"/>
          <w:sz w:val="24"/>
          <w:szCs w:val="24"/>
        </w:rPr>
        <w:t xml:space="preserve"> ejecutó</w:t>
      </w:r>
      <w:r w:rsidR="00D66576"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actividades ajustadas al</w:t>
      </w:r>
      <w:r w:rsidR="007B4BF5" w:rsidRPr="00392C8B">
        <w:rPr>
          <w:rFonts w:ascii="Times New Roman" w:hAnsi="Times New Roman" w:cs="Times New Roman"/>
          <w:sz w:val="24"/>
          <w:szCs w:val="24"/>
        </w:rPr>
        <w:t xml:space="preserve"> Plan Operativo</w:t>
      </w:r>
      <w:r w:rsidR="00D66576" w:rsidRPr="00392C8B">
        <w:rPr>
          <w:rFonts w:ascii="Times New Roman" w:hAnsi="Times New Roman" w:cs="Times New Roman"/>
          <w:sz w:val="24"/>
          <w:szCs w:val="24"/>
        </w:rPr>
        <w:t xml:space="preserve"> Anual (POA) </w:t>
      </w:r>
      <w:r w:rsidR="004F0572" w:rsidRPr="00392C8B">
        <w:rPr>
          <w:rFonts w:ascii="Times New Roman" w:hAnsi="Times New Roman" w:cs="Times New Roman"/>
          <w:sz w:val="24"/>
          <w:szCs w:val="24"/>
        </w:rPr>
        <w:t>y a las funciones propias de administración</w:t>
      </w:r>
      <w:r w:rsidR="00D66576" w:rsidRPr="00392C8B">
        <w:rPr>
          <w:rFonts w:ascii="Times New Roman" w:hAnsi="Times New Roman" w:cs="Times New Roman"/>
          <w:sz w:val="24"/>
          <w:szCs w:val="24"/>
        </w:rPr>
        <w:t xml:space="preserve"> y gestión </w:t>
      </w:r>
      <w:r w:rsidR="004F0572" w:rsidRPr="00392C8B">
        <w:rPr>
          <w:rFonts w:ascii="Times New Roman" w:hAnsi="Times New Roman" w:cs="Times New Roman"/>
          <w:sz w:val="24"/>
          <w:szCs w:val="24"/>
        </w:rPr>
        <w:t>de la Ley</w:t>
      </w:r>
      <w:r w:rsidR="00244120" w:rsidRPr="00392C8B">
        <w:rPr>
          <w:rFonts w:ascii="Times New Roman" w:hAnsi="Times New Roman" w:cs="Times New Roman"/>
          <w:sz w:val="24"/>
          <w:szCs w:val="24"/>
        </w:rPr>
        <w:t xml:space="preserve"> 28-01, </w:t>
      </w:r>
      <w:r w:rsidR="004F0572" w:rsidRPr="00392C8B">
        <w:rPr>
          <w:rFonts w:ascii="Times New Roman" w:hAnsi="Times New Roman" w:cs="Times New Roman"/>
          <w:sz w:val="24"/>
          <w:szCs w:val="24"/>
        </w:rPr>
        <w:t xml:space="preserve">en materia </w:t>
      </w:r>
      <w:r w:rsidR="00C6536E" w:rsidRPr="00392C8B">
        <w:rPr>
          <w:rFonts w:ascii="Times New Roman" w:hAnsi="Times New Roman" w:cs="Times New Roman"/>
          <w:sz w:val="24"/>
          <w:szCs w:val="24"/>
        </w:rPr>
        <w:t>de promoción</w:t>
      </w:r>
      <w:r w:rsidR="00D66576" w:rsidRPr="00392C8B">
        <w:rPr>
          <w:rFonts w:ascii="Times New Roman" w:hAnsi="Times New Roman" w:cs="Times New Roman"/>
          <w:sz w:val="24"/>
          <w:szCs w:val="24"/>
        </w:rPr>
        <w:t xml:space="preserve"> </w:t>
      </w:r>
      <w:r w:rsidR="00C6536E" w:rsidRPr="00392C8B">
        <w:rPr>
          <w:rFonts w:ascii="Times New Roman" w:hAnsi="Times New Roman" w:cs="Times New Roman"/>
          <w:sz w:val="24"/>
          <w:szCs w:val="24"/>
        </w:rPr>
        <w:t>y asistencia técnica a</w:t>
      </w:r>
      <w:r w:rsidR="00D66576" w:rsidRPr="00392C8B">
        <w:rPr>
          <w:rFonts w:ascii="Times New Roman" w:hAnsi="Times New Roman" w:cs="Times New Roman"/>
          <w:sz w:val="24"/>
          <w:szCs w:val="24"/>
        </w:rPr>
        <w:t xml:space="preserve"> </w:t>
      </w:r>
      <w:r w:rsidR="00C6536E" w:rsidRPr="00392C8B">
        <w:rPr>
          <w:rFonts w:ascii="Times New Roman" w:hAnsi="Times New Roman" w:cs="Times New Roman"/>
          <w:sz w:val="24"/>
          <w:szCs w:val="24"/>
        </w:rPr>
        <w:t>las empresas fronterizas</w:t>
      </w:r>
      <w:r w:rsidR="00D66576" w:rsidRPr="00392C8B">
        <w:rPr>
          <w:rFonts w:ascii="Times New Roman" w:hAnsi="Times New Roman" w:cs="Times New Roman"/>
          <w:sz w:val="24"/>
          <w:szCs w:val="24"/>
        </w:rPr>
        <w:t xml:space="preserve"> </w:t>
      </w:r>
      <w:r w:rsidR="00C6536E" w:rsidRPr="00392C8B">
        <w:rPr>
          <w:rFonts w:ascii="Times New Roman" w:hAnsi="Times New Roman" w:cs="Times New Roman"/>
          <w:sz w:val="24"/>
          <w:szCs w:val="24"/>
        </w:rPr>
        <w:t>clasificadas y</w:t>
      </w:r>
      <w:r w:rsidR="00D66576" w:rsidRPr="00392C8B">
        <w:rPr>
          <w:rFonts w:ascii="Times New Roman" w:hAnsi="Times New Roman" w:cs="Times New Roman"/>
          <w:sz w:val="24"/>
          <w:szCs w:val="24"/>
        </w:rPr>
        <w:t xml:space="preserve"> activas</w:t>
      </w:r>
      <w:r w:rsidR="00874114" w:rsidRPr="00392C8B">
        <w:rPr>
          <w:rFonts w:ascii="Times New Roman" w:hAnsi="Times New Roman" w:cs="Times New Roman"/>
          <w:sz w:val="24"/>
          <w:szCs w:val="24"/>
        </w:rPr>
        <w:t>.</w:t>
      </w:r>
    </w:p>
    <w:p w14:paraId="46B3559B" w14:textId="15497896" w:rsidR="0004455F" w:rsidRPr="00392C8B" w:rsidRDefault="004F0572" w:rsidP="00C73CC8">
      <w:pPr>
        <w:pStyle w:val="Prrafodelista"/>
        <w:numPr>
          <w:ilvl w:val="0"/>
          <w:numId w:val="1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Se generaron</w:t>
      </w:r>
      <w:r w:rsidR="0004455F" w:rsidRPr="00392C8B">
        <w:rPr>
          <w:rFonts w:ascii="Times New Roman" w:hAnsi="Times New Roman" w:cs="Times New Roman"/>
          <w:sz w:val="24"/>
          <w:szCs w:val="24"/>
        </w:rPr>
        <w:t xml:space="preserve"> 10,417 empleos.</w:t>
      </w:r>
      <w:r w:rsidR="0077454A" w:rsidRPr="00392C8B">
        <w:rPr>
          <w:rFonts w:ascii="Times New Roman" w:hAnsi="Times New Roman" w:cs="Times New Roman"/>
          <w:sz w:val="24"/>
          <w:szCs w:val="24"/>
        </w:rPr>
        <w:t xml:space="preserve"> </w:t>
      </w:r>
    </w:p>
    <w:p w14:paraId="37814451" w14:textId="2C47A8C2" w:rsidR="001F36C6" w:rsidRPr="00392C8B" w:rsidRDefault="0077454A" w:rsidP="00C73CC8">
      <w:pPr>
        <w:pStyle w:val="Prrafodelista"/>
        <w:numPr>
          <w:ilvl w:val="0"/>
          <w:numId w:val="1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Se</w:t>
      </w:r>
      <w:r w:rsidR="00874114" w:rsidRPr="00392C8B">
        <w:rPr>
          <w:rFonts w:ascii="Times New Roman" w:hAnsi="Times New Roman" w:cs="Times New Roman"/>
          <w:sz w:val="24"/>
          <w:szCs w:val="24"/>
        </w:rPr>
        <w:t xml:space="preserve"> tramitaron </w:t>
      </w:r>
      <w:r w:rsidR="008C37A4" w:rsidRPr="00392C8B">
        <w:rPr>
          <w:rFonts w:ascii="Times New Roman" w:hAnsi="Times New Roman" w:cs="Times New Roman"/>
          <w:sz w:val="24"/>
          <w:szCs w:val="24"/>
        </w:rPr>
        <w:t>467</w:t>
      </w:r>
      <w:r w:rsidR="0004455F" w:rsidRPr="00392C8B">
        <w:rPr>
          <w:rFonts w:ascii="Times New Roman" w:hAnsi="Times New Roman" w:cs="Times New Roman"/>
          <w:sz w:val="24"/>
          <w:szCs w:val="24"/>
        </w:rPr>
        <w:t xml:space="preserve"> </w:t>
      </w:r>
      <w:r w:rsidR="007E0629" w:rsidRPr="00392C8B">
        <w:rPr>
          <w:rFonts w:ascii="Times New Roman" w:hAnsi="Times New Roman" w:cs="Times New Roman"/>
          <w:sz w:val="24"/>
          <w:szCs w:val="24"/>
        </w:rPr>
        <w:t>expedientes</w:t>
      </w:r>
      <w:r w:rsidR="00244120" w:rsidRPr="00392C8B">
        <w:rPr>
          <w:rFonts w:ascii="Times New Roman" w:hAnsi="Times New Roman" w:cs="Times New Roman"/>
          <w:sz w:val="24"/>
          <w:szCs w:val="24"/>
        </w:rPr>
        <w:t xml:space="preserve"> de solicitudes</w:t>
      </w:r>
      <w:r w:rsidR="00655922" w:rsidRPr="00392C8B">
        <w:rPr>
          <w:rFonts w:ascii="Times New Roman" w:hAnsi="Times New Roman" w:cs="Times New Roman"/>
          <w:sz w:val="24"/>
          <w:szCs w:val="24"/>
        </w:rPr>
        <w:t xml:space="preserve"> de exoneraci</w:t>
      </w:r>
      <w:r w:rsidR="004A201C" w:rsidRPr="00392C8B">
        <w:rPr>
          <w:rFonts w:ascii="Times New Roman" w:hAnsi="Times New Roman" w:cs="Times New Roman"/>
          <w:sz w:val="24"/>
          <w:szCs w:val="24"/>
        </w:rPr>
        <w:t>ones de</w:t>
      </w:r>
      <w:r w:rsidR="001B195D"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empresas certificadas</w:t>
      </w:r>
      <w:r w:rsidR="001B195D" w:rsidRPr="00392C8B">
        <w:rPr>
          <w:rFonts w:ascii="Times New Roman" w:hAnsi="Times New Roman" w:cs="Times New Roman"/>
          <w:sz w:val="24"/>
          <w:szCs w:val="24"/>
        </w:rPr>
        <w:t xml:space="preserve">. </w:t>
      </w:r>
    </w:p>
    <w:p w14:paraId="41CBA045" w14:textId="13AF0DA5" w:rsidR="000075A4" w:rsidRPr="00392C8B" w:rsidRDefault="00E22B58" w:rsidP="00C73CC8">
      <w:pPr>
        <w:pStyle w:val="Prrafodelista"/>
        <w:numPr>
          <w:ilvl w:val="0"/>
          <w:numId w:val="16"/>
        </w:numPr>
        <w:spacing w:after="0" w:line="480" w:lineRule="auto"/>
        <w:ind w:left="0"/>
        <w:jc w:val="both"/>
        <w:rPr>
          <w:rFonts w:ascii="Times New Roman" w:hAnsi="Times New Roman" w:cs="Times New Roman"/>
          <w:b/>
          <w:sz w:val="24"/>
          <w:szCs w:val="24"/>
        </w:rPr>
      </w:pPr>
      <w:r w:rsidRPr="00392C8B">
        <w:rPr>
          <w:rFonts w:ascii="Times New Roman" w:hAnsi="Times New Roman" w:cs="Times New Roman"/>
          <w:sz w:val="24"/>
          <w:szCs w:val="24"/>
        </w:rPr>
        <w:t>En el</w:t>
      </w:r>
      <w:r w:rsidR="000075A4" w:rsidRPr="00392C8B">
        <w:rPr>
          <w:rFonts w:ascii="Times New Roman" w:hAnsi="Times New Roman" w:cs="Times New Roman"/>
          <w:sz w:val="24"/>
          <w:szCs w:val="24"/>
        </w:rPr>
        <w:t xml:space="preserve"> periodo comprendido </w:t>
      </w:r>
      <w:r w:rsidR="00E32DCD" w:rsidRPr="00392C8B">
        <w:rPr>
          <w:rFonts w:ascii="Times New Roman" w:hAnsi="Times New Roman" w:cs="Times New Roman"/>
          <w:sz w:val="24"/>
          <w:szCs w:val="24"/>
        </w:rPr>
        <w:t>enero</w:t>
      </w:r>
      <w:r w:rsidR="000075A4" w:rsidRPr="00392C8B">
        <w:rPr>
          <w:rFonts w:ascii="Times New Roman" w:hAnsi="Times New Roman" w:cs="Times New Roman"/>
          <w:sz w:val="24"/>
          <w:szCs w:val="24"/>
        </w:rPr>
        <w:t>-</w:t>
      </w:r>
      <w:r w:rsidR="00E32DCD" w:rsidRPr="00392C8B">
        <w:rPr>
          <w:rFonts w:ascii="Times New Roman" w:hAnsi="Times New Roman" w:cs="Times New Roman"/>
          <w:sz w:val="24"/>
          <w:szCs w:val="24"/>
        </w:rPr>
        <w:t>noviembre 2018 se tramitaron solicitudes</w:t>
      </w:r>
      <w:r w:rsidR="000075A4" w:rsidRPr="00392C8B">
        <w:rPr>
          <w:rFonts w:ascii="Times New Roman" w:hAnsi="Times New Roman" w:cs="Times New Roman"/>
          <w:sz w:val="24"/>
          <w:szCs w:val="24"/>
        </w:rPr>
        <w:t xml:space="preserve"> de exenciones</w:t>
      </w:r>
      <w:r w:rsidR="00E32DCD" w:rsidRPr="00392C8B">
        <w:rPr>
          <w:rFonts w:ascii="Times New Roman" w:hAnsi="Times New Roman" w:cs="Times New Roman"/>
          <w:sz w:val="24"/>
          <w:szCs w:val="24"/>
        </w:rPr>
        <w:t xml:space="preserve"> por valor de </w:t>
      </w:r>
      <w:r w:rsidR="00E32DCD" w:rsidRPr="00392C8B">
        <w:rPr>
          <w:rFonts w:ascii="Times New Roman" w:hAnsi="Times New Roman" w:cs="Times New Roman"/>
          <w:b/>
          <w:sz w:val="24"/>
          <w:szCs w:val="24"/>
        </w:rPr>
        <w:t>RD$652,465,833.63 (Seis Cientos Cincuenta y Dos Millones Cuatrocientos Sesenta y Cinco Mil Ochocientos Treinta y Tres Pesos Con 63/100).</w:t>
      </w:r>
    </w:p>
    <w:p w14:paraId="3BD0588C" w14:textId="1B76FCCC" w:rsidR="00E32DCD" w:rsidRPr="00392C8B" w:rsidRDefault="00B96626" w:rsidP="00C73CC8">
      <w:pPr>
        <w:pStyle w:val="Prrafodelista"/>
        <w:numPr>
          <w:ilvl w:val="0"/>
          <w:numId w:val="1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El </w:t>
      </w:r>
      <w:r w:rsidRPr="00392C8B">
        <w:rPr>
          <w:rFonts w:ascii="Times New Roman" w:hAnsi="Times New Roman" w:cs="Times New Roman"/>
          <w:b/>
          <w:sz w:val="24"/>
          <w:szCs w:val="24"/>
        </w:rPr>
        <w:t xml:space="preserve">CCDF </w:t>
      </w:r>
      <w:r w:rsidR="00F94FF2" w:rsidRPr="00392C8B">
        <w:rPr>
          <w:rFonts w:ascii="Times New Roman" w:hAnsi="Times New Roman" w:cs="Times New Roman"/>
          <w:sz w:val="24"/>
          <w:szCs w:val="24"/>
        </w:rPr>
        <w:t>convocó el</w:t>
      </w:r>
      <w:r w:rsidR="00226B96" w:rsidRPr="00392C8B">
        <w:rPr>
          <w:rFonts w:ascii="Times New Roman" w:hAnsi="Times New Roman" w:cs="Times New Roman"/>
          <w:sz w:val="24"/>
          <w:szCs w:val="24"/>
        </w:rPr>
        <w:t xml:space="preserve"> Pleno del CCDF dos veces: el 18 de abril y el 9 de mayo con el objetivo de presentar 27 proyectos: Qui</w:t>
      </w:r>
      <w:r w:rsidR="00F94FF2" w:rsidRPr="00392C8B">
        <w:rPr>
          <w:rFonts w:ascii="Times New Roman" w:hAnsi="Times New Roman" w:cs="Times New Roman"/>
          <w:sz w:val="24"/>
          <w:szCs w:val="24"/>
        </w:rPr>
        <w:t>nce (15) precalificados por la C</w:t>
      </w:r>
      <w:r w:rsidR="00226B96" w:rsidRPr="00392C8B">
        <w:rPr>
          <w:rFonts w:ascii="Times New Roman" w:hAnsi="Times New Roman" w:cs="Times New Roman"/>
          <w:sz w:val="24"/>
          <w:szCs w:val="24"/>
        </w:rPr>
        <w:t xml:space="preserve">omisión de </w:t>
      </w:r>
      <w:r w:rsidR="00F94FF2" w:rsidRPr="00392C8B">
        <w:rPr>
          <w:rFonts w:ascii="Times New Roman" w:hAnsi="Times New Roman" w:cs="Times New Roman"/>
          <w:sz w:val="24"/>
          <w:szCs w:val="24"/>
        </w:rPr>
        <w:t>E</w:t>
      </w:r>
      <w:r w:rsidR="009F5050" w:rsidRPr="00392C8B">
        <w:rPr>
          <w:rFonts w:ascii="Times New Roman" w:hAnsi="Times New Roman" w:cs="Times New Roman"/>
          <w:sz w:val="24"/>
          <w:szCs w:val="24"/>
        </w:rPr>
        <w:t>valuación desde</w:t>
      </w:r>
      <w:r w:rsidR="00226B96" w:rsidRPr="00392C8B">
        <w:rPr>
          <w:rFonts w:ascii="Times New Roman" w:hAnsi="Times New Roman" w:cs="Times New Roman"/>
          <w:sz w:val="24"/>
          <w:szCs w:val="24"/>
        </w:rPr>
        <w:t xml:space="preserve"> el 2014-2017, pero en ninguna de las fechas convocadas </w:t>
      </w:r>
      <w:r w:rsidR="009F5050" w:rsidRPr="00392C8B">
        <w:rPr>
          <w:rFonts w:ascii="Times New Roman" w:hAnsi="Times New Roman" w:cs="Times New Roman"/>
          <w:sz w:val="24"/>
          <w:szCs w:val="24"/>
        </w:rPr>
        <w:t>se pudo</w:t>
      </w:r>
      <w:r w:rsidR="00226B96" w:rsidRPr="00392C8B">
        <w:rPr>
          <w:rFonts w:ascii="Times New Roman" w:hAnsi="Times New Roman" w:cs="Times New Roman"/>
          <w:sz w:val="24"/>
          <w:szCs w:val="24"/>
        </w:rPr>
        <w:t xml:space="preserve"> efectuar las reuniones ordinarias del pleno. (Of. </w:t>
      </w:r>
      <w:r w:rsidR="008411B3" w:rsidRPr="00392C8B">
        <w:rPr>
          <w:rFonts w:ascii="Times New Roman" w:hAnsi="Times New Roman" w:cs="Times New Roman"/>
          <w:sz w:val="24"/>
          <w:szCs w:val="24"/>
        </w:rPr>
        <w:t>CCDF-DE-00-131.18).</w:t>
      </w:r>
    </w:p>
    <w:p w14:paraId="7715A3FB" w14:textId="653D5804" w:rsidR="0063481A" w:rsidRPr="00392C8B" w:rsidRDefault="000F2027"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En cuanto a la situación Financiera presenta avances significativos, incrementando sus ingresos </w:t>
      </w:r>
      <w:r w:rsidR="00162824" w:rsidRPr="00392C8B">
        <w:rPr>
          <w:rFonts w:ascii="Times New Roman" w:hAnsi="Times New Roman" w:cs="Times New Roman"/>
          <w:sz w:val="24"/>
          <w:szCs w:val="24"/>
        </w:rPr>
        <w:t xml:space="preserve">en </w:t>
      </w:r>
      <w:r w:rsidR="003B174E" w:rsidRPr="00392C8B">
        <w:rPr>
          <w:rFonts w:ascii="Times New Roman" w:hAnsi="Times New Roman" w:cs="Times New Roman"/>
          <w:sz w:val="24"/>
          <w:szCs w:val="24"/>
        </w:rPr>
        <w:t xml:space="preserve">el </w:t>
      </w:r>
      <w:r w:rsidRPr="00392C8B">
        <w:rPr>
          <w:rFonts w:ascii="Times New Roman" w:hAnsi="Times New Roman" w:cs="Times New Roman"/>
          <w:sz w:val="24"/>
          <w:szCs w:val="24"/>
        </w:rPr>
        <w:t xml:space="preserve">2018 con </w:t>
      </w:r>
      <w:r w:rsidR="00E95657" w:rsidRPr="00392C8B">
        <w:rPr>
          <w:rFonts w:ascii="Times New Roman" w:hAnsi="Times New Roman" w:cs="Times New Roman"/>
          <w:sz w:val="24"/>
          <w:szCs w:val="24"/>
        </w:rPr>
        <w:t xml:space="preserve">respecto al año </w:t>
      </w:r>
      <w:r w:rsidR="00015E04" w:rsidRPr="00392C8B">
        <w:rPr>
          <w:rFonts w:ascii="Times New Roman" w:hAnsi="Times New Roman" w:cs="Times New Roman"/>
          <w:sz w:val="24"/>
          <w:szCs w:val="24"/>
        </w:rPr>
        <w:t>2017.</w:t>
      </w:r>
    </w:p>
    <w:p w14:paraId="1440D271" w14:textId="4C69DA36" w:rsidR="00B1713B" w:rsidRPr="00392C8B" w:rsidRDefault="00E941C3"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El Directorio </w:t>
      </w:r>
      <w:r w:rsidR="004F0572" w:rsidRPr="00392C8B">
        <w:rPr>
          <w:rFonts w:ascii="Times New Roman" w:hAnsi="Times New Roman" w:cs="Times New Roman"/>
          <w:sz w:val="24"/>
          <w:szCs w:val="24"/>
        </w:rPr>
        <w:t>de Empresas</w:t>
      </w:r>
      <w:r w:rsidRPr="00392C8B">
        <w:rPr>
          <w:rFonts w:ascii="Times New Roman" w:hAnsi="Times New Roman" w:cs="Times New Roman"/>
          <w:sz w:val="24"/>
          <w:szCs w:val="24"/>
        </w:rPr>
        <w:t xml:space="preserve"> Fronterizas se actualizó a </w:t>
      </w:r>
      <w:r w:rsidR="004F0572" w:rsidRPr="00392C8B">
        <w:rPr>
          <w:rFonts w:ascii="Times New Roman" w:hAnsi="Times New Roman" w:cs="Times New Roman"/>
          <w:sz w:val="24"/>
          <w:szCs w:val="24"/>
        </w:rPr>
        <w:t>septiembre del</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2018 registrándose</w:t>
      </w:r>
      <w:r w:rsidR="00B94D7A" w:rsidRPr="00392C8B">
        <w:rPr>
          <w:rFonts w:ascii="Times New Roman" w:hAnsi="Times New Roman" w:cs="Times New Roman"/>
          <w:sz w:val="24"/>
          <w:szCs w:val="24"/>
        </w:rPr>
        <w:t xml:space="preserve"> Ochenta y una (81</w:t>
      </w:r>
      <w:r w:rsidR="007F77B7" w:rsidRPr="00392C8B">
        <w:rPr>
          <w:rFonts w:ascii="Times New Roman" w:hAnsi="Times New Roman" w:cs="Times New Roman"/>
          <w:sz w:val="24"/>
          <w:szCs w:val="24"/>
        </w:rPr>
        <w:t>) empresas</w:t>
      </w:r>
      <w:r w:rsidR="00B94D7A" w:rsidRPr="00392C8B">
        <w:rPr>
          <w:rFonts w:ascii="Times New Roman" w:hAnsi="Times New Roman" w:cs="Times New Roman"/>
          <w:sz w:val="24"/>
          <w:szCs w:val="24"/>
        </w:rPr>
        <w:t xml:space="preserve"> certificadas y activas</w:t>
      </w:r>
      <w:r w:rsidRPr="00392C8B">
        <w:rPr>
          <w:rFonts w:ascii="Times New Roman" w:hAnsi="Times New Roman" w:cs="Times New Roman"/>
          <w:sz w:val="24"/>
          <w:szCs w:val="24"/>
        </w:rPr>
        <w:t xml:space="preserve">, distribuida del </w:t>
      </w:r>
      <w:r w:rsidR="004F0572" w:rsidRPr="00392C8B">
        <w:rPr>
          <w:rFonts w:ascii="Times New Roman" w:hAnsi="Times New Roman" w:cs="Times New Roman"/>
          <w:sz w:val="24"/>
          <w:szCs w:val="24"/>
        </w:rPr>
        <w:t>siguiente modo</w:t>
      </w:r>
      <w:r w:rsidR="00B94D7A" w:rsidRPr="00392C8B">
        <w:rPr>
          <w:rFonts w:ascii="Times New Roman" w:hAnsi="Times New Roman" w:cs="Times New Roman"/>
          <w:sz w:val="24"/>
          <w:szCs w:val="24"/>
        </w:rPr>
        <w:t xml:space="preserve">:  46 en Montecristi, 14 en Santiago Rodríguez, </w:t>
      </w:r>
      <w:r w:rsidR="004F0572" w:rsidRPr="00392C8B">
        <w:rPr>
          <w:rFonts w:ascii="Times New Roman" w:hAnsi="Times New Roman" w:cs="Times New Roman"/>
          <w:sz w:val="24"/>
          <w:szCs w:val="24"/>
        </w:rPr>
        <w:t>12 en Dajabón</w:t>
      </w:r>
      <w:r w:rsidR="00B94D7A"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5 en Independencia y</w:t>
      </w:r>
      <w:r w:rsidR="00B94D7A"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1 en Elías Piña</w:t>
      </w:r>
      <w:r w:rsidR="00B94D7A" w:rsidRPr="00392C8B">
        <w:rPr>
          <w:rFonts w:ascii="Times New Roman" w:hAnsi="Times New Roman" w:cs="Times New Roman"/>
          <w:sz w:val="24"/>
          <w:szCs w:val="24"/>
        </w:rPr>
        <w:t xml:space="preserve">. </w:t>
      </w:r>
    </w:p>
    <w:p w14:paraId="75A03982" w14:textId="77777777" w:rsidR="00580818" w:rsidRPr="00392C8B" w:rsidRDefault="00580818"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lastRenderedPageBreak/>
        <w:t xml:space="preserve">Se destaca la Expo-Feria CCDF- MICM 2018, realizada en Montecristi, con la participación de cuarenta y cinco (45) empresas acogidas a la Ley-28-01.  </w:t>
      </w:r>
    </w:p>
    <w:p w14:paraId="597DA8B1" w14:textId="77777777" w:rsidR="00C6536E" w:rsidRDefault="00C6536E" w:rsidP="00C73CC8">
      <w:pPr>
        <w:spacing w:after="0" w:line="480" w:lineRule="auto"/>
        <w:jc w:val="both"/>
        <w:rPr>
          <w:rFonts w:ascii="Times New Roman" w:hAnsi="Times New Roman" w:cs="Times New Roman"/>
          <w:b/>
          <w:sz w:val="32"/>
          <w:szCs w:val="32"/>
        </w:rPr>
      </w:pPr>
    </w:p>
    <w:p w14:paraId="63E15475" w14:textId="270081BB" w:rsidR="00323CBD" w:rsidRPr="00392C8B" w:rsidRDefault="008702AE" w:rsidP="00C73CC8">
      <w:pPr>
        <w:spacing w:after="0" w:line="480" w:lineRule="auto"/>
        <w:jc w:val="both"/>
        <w:rPr>
          <w:rFonts w:ascii="Times New Roman" w:hAnsi="Times New Roman" w:cs="Times New Roman"/>
          <w:b/>
          <w:sz w:val="32"/>
          <w:szCs w:val="32"/>
        </w:rPr>
      </w:pPr>
      <w:r w:rsidRPr="00392C8B">
        <w:rPr>
          <w:rFonts w:ascii="Times New Roman" w:hAnsi="Times New Roman" w:cs="Times New Roman"/>
          <w:b/>
          <w:sz w:val="32"/>
          <w:szCs w:val="32"/>
        </w:rPr>
        <w:t>II-</w:t>
      </w:r>
      <w:r w:rsidR="00213C98" w:rsidRPr="00392C8B">
        <w:rPr>
          <w:rFonts w:ascii="Times New Roman" w:hAnsi="Times New Roman" w:cs="Times New Roman"/>
          <w:b/>
          <w:sz w:val="32"/>
          <w:szCs w:val="32"/>
        </w:rPr>
        <w:t xml:space="preserve">Información </w:t>
      </w:r>
      <w:r w:rsidR="00D3474B" w:rsidRPr="00392C8B">
        <w:rPr>
          <w:rFonts w:ascii="Times New Roman" w:hAnsi="Times New Roman" w:cs="Times New Roman"/>
          <w:b/>
          <w:sz w:val="32"/>
          <w:szCs w:val="32"/>
        </w:rPr>
        <w:t xml:space="preserve">Base </w:t>
      </w:r>
      <w:r w:rsidR="00392C8B" w:rsidRPr="00392C8B">
        <w:rPr>
          <w:rFonts w:ascii="Times New Roman" w:hAnsi="Times New Roman" w:cs="Times New Roman"/>
          <w:b/>
          <w:sz w:val="32"/>
          <w:szCs w:val="32"/>
        </w:rPr>
        <w:t>Institucional (</w:t>
      </w:r>
      <w:r w:rsidR="008C77EB" w:rsidRPr="00392C8B">
        <w:rPr>
          <w:rFonts w:ascii="Times New Roman" w:hAnsi="Times New Roman" w:cs="Times New Roman"/>
          <w:b/>
          <w:sz w:val="32"/>
          <w:szCs w:val="32"/>
        </w:rPr>
        <w:t xml:space="preserve">Marco </w:t>
      </w:r>
      <w:r w:rsidR="00162824" w:rsidRPr="00392C8B">
        <w:rPr>
          <w:rFonts w:ascii="Times New Roman" w:hAnsi="Times New Roman" w:cs="Times New Roman"/>
          <w:b/>
          <w:sz w:val="32"/>
          <w:szCs w:val="32"/>
        </w:rPr>
        <w:t>Jurídico</w:t>
      </w:r>
      <w:r w:rsidR="008C77EB" w:rsidRPr="00392C8B">
        <w:rPr>
          <w:rFonts w:ascii="Times New Roman" w:hAnsi="Times New Roman" w:cs="Times New Roman"/>
          <w:b/>
          <w:sz w:val="32"/>
          <w:szCs w:val="32"/>
        </w:rPr>
        <w:t>)</w:t>
      </w:r>
    </w:p>
    <w:p w14:paraId="5671F4CE" w14:textId="2B128370" w:rsidR="00F32DD8" w:rsidRPr="00392C8B" w:rsidRDefault="00CF2F17" w:rsidP="00C73CC8">
      <w:pPr>
        <w:pStyle w:val="Prrafodelista"/>
        <w:numPr>
          <w:ilvl w:val="0"/>
          <w:numId w:val="18"/>
        </w:numPr>
        <w:spacing w:after="0" w:line="240" w:lineRule="auto"/>
        <w:ind w:left="0"/>
        <w:rPr>
          <w:rFonts w:ascii="Times New Roman" w:hAnsi="Times New Roman" w:cs="Times New Roman"/>
          <w:b/>
          <w:sz w:val="28"/>
          <w:szCs w:val="28"/>
        </w:rPr>
      </w:pPr>
      <w:r w:rsidRPr="00392C8B">
        <w:rPr>
          <w:rFonts w:ascii="Times New Roman" w:hAnsi="Times New Roman" w:cs="Times New Roman"/>
          <w:b/>
          <w:sz w:val="28"/>
          <w:szCs w:val="28"/>
        </w:rPr>
        <w:t>Marco Estratégico</w:t>
      </w:r>
    </w:p>
    <w:p w14:paraId="5603EAF9" w14:textId="1F809972" w:rsidR="00E13582" w:rsidRPr="00392C8B" w:rsidRDefault="007365A3" w:rsidP="00C73CC8">
      <w:pPr>
        <w:spacing w:after="0" w:line="240" w:lineRule="auto"/>
        <w:rPr>
          <w:rFonts w:ascii="Times New Roman" w:hAnsi="Times New Roman" w:cs="Times New Roman"/>
          <w:b/>
          <w:sz w:val="28"/>
          <w:szCs w:val="28"/>
        </w:rPr>
      </w:pPr>
      <w:r w:rsidRPr="00392C8B">
        <w:rPr>
          <w:rFonts w:ascii="Times New Roman" w:hAnsi="Times New Roman" w:cs="Times New Roman"/>
          <w:b/>
          <w:sz w:val="28"/>
          <w:szCs w:val="28"/>
        </w:rPr>
        <w:t xml:space="preserve"> </w:t>
      </w:r>
    </w:p>
    <w:p w14:paraId="030F34DF" w14:textId="4D1FBF8A" w:rsidR="00096B2E" w:rsidRPr="00392C8B" w:rsidRDefault="007365A3" w:rsidP="00C73CC8">
      <w:pPr>
        <w:spacing w:after="0" w:line="240" w:lineRule="auto"/>
        <w:rPr>
          <w:rFonts w:ascii="Times New Roman" w:hAnsi="Times New Roman" w:cs="Times New Roman"/>
          <w:b/>
          <w:sz w:val="28"/>
          <w:szCs w:val="28"/>
        </w:rPr>
      </w:pPr>
      <w:r w:rsidRPr="00392C8B">
        <w:rPr>
          <w:rFonts w:ascii="Times New Roman" w:hAnsi="Times New Roman" w:cs="Times New Roman"/>
          <w:b/>
          <w:sz w:val="28"/>
          <w:szCs w:val="28"/>
        </w:rPr>
        <w:t xml:space="preserve">Misión </w:t>
      </w:r>
    </w:p>
    <w:p w14:paraId="796BF299" w14:textId="77777777" w:rsidR="00B1713B" w:rsidRPr="00392C8B" w:rsidRDefault="00B1713B" w:rsidP="00C73CC8">
      <w:pPr>
        <w:spacing w:after="0" w:line="240" w:lineRule="auto"/>
        <w:rPr>
          <w:rFonts w:ascii="Times New Roman" w:hAnsi="Times New Roman" w:cs="Times New Roman"/>
          <w:b/>
          <w:sz w:val="28"/>
          <w:szCs w:val="28"/>
        </w:rPr>
      </w:pPr>
    </w:p>
    <w:p w14:paraId="3D46E280" w14:textId="77777777" w:rsidR="00221AA3" w:rsidRPr="00392C8B" w:rsidRDefault="00BF0AB3"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Somos una institución gubernamental comprometida con el desarrollo social y económico de la frontera dominicana, mediante el instrumento de desarrollo que implica la Ley 28-01, su Reglamento de Aplicación, la ley de Estrategia Nacional de Desarrollo y la propia Constitución de la nación, que promueven la inversión y el desarrollo de la frontera y de una política gubernamental de reducción de la pobreza.</w:t>
      </w:r>
    </w:p>
    <w:p w14:paraId="636C3046" w14:textId="77777777" w:rsidR="00096B2E" w:rsidRPr="00392C8B" w:rsidRDefault="007365A3" w:rsidP="00C73CC8">
      <w:pPr>
        <w:spacing w:after="0" w:line="480" w:lineRule="auto"/>
        <w:jc w:val="both"/>
        <w:rPr>
          <w:rFonts w:ascii="Times New Roman" w:hAnsi="Times New Roman" w:cs="Times New Roman"/>
          <w:b/>
          <w:sz w:val="28"/>
          <w:szCs w:val="28"/>
        </w:rPr>
      </w:pPr>
      <w:r w:rsidRPr="00392C8B">
        <w:rPr>
          <w:rFonts w:ascii="Times New Roman" w:hAnsi="Times New Roman" w:cs="Times New Roman"/>
          <w:b/>
          <w:sz w:val="28"/>
          <w:szCs w:val="28"/>
        </w:rPr>
        <w:t xml:space="preserve">Visión </w:t>
      </w:r>
    </w:p>
    <w:p w14:paraId="4884DD39" w14:textId="77777777" w:rsidR="00096B2E" w:rsidRPr="00392C8B" w:rsidRDefault="00096B2E"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 xml:space="preserve">Constituirnos en los líderes de la política pública de fomento industrial y agroindustrial en la frontera dominicana, que dinamice la economía de las provincias que </w:t>
      </w:r>
      <w:r w:rsidR="00BA77E0" w:rsidRPr="00392C8B">
        <w:rPr>
          <w:rFonts w:ascii="Times New Roman" w:hAnsi="Times New Roman" w:cs="Times New Roman"/>
          <w:sz w:val="24"/>
          <w:szCs w:val="24"/>
        </w:rPr>
        <w:t xml:space="preserve">forman </w:t>
      </w:r>
      <w:r w:rsidRPr="00392C8B">
        <w:rPr>
          <w:rFonts w:ascii="Times New Roman" w:hAnsi="Times New Roman" w:cs="Times New Roman"/>
          <w:sz w:val="24"/>
          <w:szCs w:val="24"/>
        </w:rPr>
        <w:t xml:space="preserve">el </w:t>
      </w:r>
      <w:r w:rsidR="00323CBD" w:rsidRPr="00392C8B">
        <w:rPr>
          <w:rFonts w:ascii="Times New Roman" w:hAnsi="Times New Roman" w:cs="Times New Roman"/>
          <w:sz w:val="24"/>
          <w:szCs w:val="24"/>
        </w:rPr>
        <w:t>Régimen</w:t>
      </w:r>
      <w:r w:rsidRPr="00392C8B">
        <w:rPr>
          <w:rFonts w:ascii="Times New Roman" w:hAnsi="Times New Roman" w:cs="Times New Roman"/>
          <w:sz w:val="24"/>
          <w:szCs w:val="24"/>
        </w:rPr>
        <w:t xml:space="preserve"> Especial de Zona de Desarrollo Fronterizo, atrayendo inversiones y empresas que generen empleos de calidad y que fomenten el uso de nuevas tecnologías y aumenten las exportaciones como establece la Estrategia Nacional de Desarrollo.</w:t>
      </w:r>
    </w:p>
    <w:p w14:paraId="2C27ADD9" w14:textId="372CB5B2" w:rsidR="00BE0ABC" w:rsidRPr="00392C8B" w:rsidRDefault="0095663E" w:rsidP="00C73CC8">
      <w:pPr>
        <w:spacing w:after="0" w:line="480" w:lineRule="auto"/>
        <w:rPr>
          <w:rFonts w:ascii="Times New Roman" w:hAnsi="Times New Roman" w:cs="Times New Roman"/>
          <w:b/>
          <w:sz w:val="28"/>
          <w:szCs w:val="28"/>
        </w:rPr>
      </w:pPr>
      <w:r w:rsidRPr="00392C8B">
        <w:rPr>
          <w:rFonts w:ascii="Times New Roman" w:hAnsi="Times New Roman" w:cs="Times New Roman"/>
          <w:b/>
          <w:sz w:val="28"/>
          <w:szCs w:val="28"/>
        </w:rPr>
        <w:t xml:space="preserve">Objetivos Estratégicos </w:t>
      </w:r>
    </w:p>
    <w:p w14:paraId="09452504" w14:textId="77777777" w:rsidR="0059396B" w:rsidRPr="00392C8B" w:rsidRDefault="0059396B" w:rsidP="00C73CC8">
      <w:pPr>
        <w:spacing w:after="0" w:line="480" w:lineRule="auto"/>
        <w:jc w:val="both"/>
        <w:rPr>
          <w:rFonts w:ascii="Times New Roman" w:hAnsi="Times New Roman" w:cs="Times New Roman"/>
          <w:b/>
          <w:sz w:val="24"/>
          <w:szCs w:val="24"/>
        </w:rPr>
      </w:pPr>
      <w:r w:rsidRPr="00392C8B">
        <w:rPr>
          <w:rFonts w:ascii="Times New Roman" w:hAnsi="Times New Roman" w:cs="Times New Roman"/>
          <w:sz w:val="24"/>
          <w:szCs w:val="24"/>
        </w:rPr>
        <w:t>“Una sociedad con igualdad de derechos y oportunidades, en la que toda la población tiene garantizada educación, salud, vivienda digna y servicios básicos de calidad, y que promueve la reducción progresiva de la pobreza y la desigualdad social y territorial”.</w:t>
      </w:r>
    </w:p>
    <w:p w14:paraId="3CA9D35C" w14:textId="27AABD96" w:rsidR="00A74CAE" w:rsidRPr="00392C8B" w:rsidRDefault="00F32DD8" w:rsidP="00C73CC8">
      <w:pPr>
        <w:spacing w:after="0" w:line="480" w:lineRule="auto"/>
        <w:rPr>
          <w:rFonts w:ascii="Times New Roman" w:hAnsi="Times New Roman" w:cs="Times New Roman"/>
          <w:b/>
          <w:sz w:val="28"/>
          <w:szCs w:val="28"/>
        </w:rPr>
      </w:pPr>
      <w:r w:rsidRPr="00392C8B">
        <w:rPr>
          <w:rFonts w:ascii="Times New Roman" w:hAnsi="Times New Roman" w:cs="Times New Roman"/>
          <w:b/>
          <w:sz w:val="28"/>
          <w:szCs w:val="28"/>
        </w:rPr>
        <w:lastRenderedPageBreak/>
        <w:t>b)-</w:t>
      </w:r>
      <w:r w:rsidR="0095663E" w:rsidRPr="00392C8B">
        <w:rPr>
          <w:rFonts w:ascii="Times New Roman" w:hAnsi="Times New Roman" w:cs="Times New Roman"/>
          <w:b/>
          <w:sz w:val="28"/>
          <w:szCs w:val="28"/>
        </w:rPr>
        <w:t>Base legal institucional</w:t>
      </w:r>
    </w:p>
    <w:p w14:paraId="5A1E4025" w14:textId="77777777" w:rsidR="00A74CAE" w:rsidRPr="00392C8B" w:rsidRDefault="00BE0AB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El Consejo de Coordinación Zona Especial de Desarrollo Fronterizo (CCDF) y su organismo Ejecutor la Oficina Técnica, fundamentan su accionar en diversos dispositivos legales:</w:t>
      </w:r>
    </w:p>
    <w:p w14:paraId="558FAF78" w14:textId="45FAB524" w:rsidR="00BE0ABC" w:rsidRPr="00392C8B" w:rsidRDefault="00BE0ABC" w:rsidP="00C73CC8">
      <w:pPr>
        <w:spacing w:after="0" w:line="480" w:lineRule="auto"/>
        <w:rPr>
          <w:rFonts w:ascii="Times New Roman" w:hAnsi="Times New Roman" w:cs="Times New Roman"/>
          <w:b/>
          <w:sz w:val="28"/>
          <w:szCs w:val="28"/>
        </w:rPr>
      </w:pPr>
      <w:r w:rsidRPr="00392C8B">
        <w:rPr>
          <w:rFonts w:ascii="Times New Roman" w:hAnsi="Times New Roman" w:cs="Times New Roman"/>
          <w:b/>
          <w:sz w:val="28"/>
          <w:szCs w:val="28"/>
        </w:rPr>
        <w:t xml:space="preserve">Leyes: </w:t>
      </w:r>
    </w:p>
    <w:p w14:paraId="044B7B3E" w14:textId="77777777" w:rsidR="00BE0ABC" w:rsidRPr="00392C8B" w:rsidRDefault="00BE0ABC" w:rsidP="00C73CC8">
      <w:pPr>
        <w:spacing w:after="0" w:line="480" w:lineRule="auto"/>
        <w:rPr>
          <w:rFonts w:ascii="Times New Roman" w:hAnsi="Times New Roman" w:cs="Times New Roman"/>
          <w:sz w:val="24"/>
          <w:szCs w:val="24"/>
        </w:rPr>
      </w:pPr>
      <w:r w:rsidRPr="00392C8B">
        <w:rPr>
          <w:rFonts w:ascii="Times New Roman" w:hAnsi="Times New Roman" w:cs="Times New Roman"/>
          <w:sz w:val="24"/>
          <w:szCs w:val="24"/>
        </w:rPr>
        <w:t xml:space="preserve">-La Constitución de la República Dominicana del 26 de enero de 2010. </w:t>
      </w:r>
    </w:p>
    <w:p w14:paraId="5EC3BB89" w14:textId="77777777" w:rsidR="00A21BF6" w:rsidRPr="00392C8B" w:rsidRDefault="00A21BF6"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b/>
          <w:sz w:val="24"/>
          <w:szCs w:val="24"/>
        </w:rPr>
        <w:t>-Ley No. 1-12</w:t>
      </w:r>
      <w:r w:rsidRPr="00392C8B">
        <w:rPr>
          <w:rFonts w:ascii="Times New Roman" w:hAnsi="Times New Roman" w:cs="Times New Roman"/>
          <w:sz w:val="24"/>
          <w:szCs w:val="24"/>
        </w:rPr>
        <w:t xml:space="preserve"> de la Estrategia Nacional de Desarrollo 2030.</w:t>
      </w:r>
    </w:p>
    <w:p w14:paraId="15FE5196" w14:textId="64ECE2B6" w:rsidR="00BE0ABC" w:rsidRPr="00392C8B" w:rsidRDefault="00BE0AB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w:t>
      </w:r>
      <w:r w:rsidRPr="00392C8B">
        <w:rPr>
          <w:rFonts w:ascii="Times New Roman" w:hAnsi="Times New Roman" w:cs="Times New Roman"/>
          <w:b/>
          <w:sz w:val="24"/>
          <w:szCs w:val="24"/>
        </w:rPr>
        <w:t>Ley No. 28-01</w:t>
      </w:r>
      <w:r w:rsidR="00667578" w:rsidRPr="00392C8B">
        <w:rPr>
          <w:rFonts w:ascii="Times New Roman" w:hAnsi="Times New Roman" w:cs="Times New Roman"/>
          <w:sz w:val="24"/>
          <w:szCs w:val="24"/>
        </w:rPr>
        <w:t>, emitida el 1ro. d</w:t>
      </w:r>
      <w:r w:rsidRPr="00392C8B">
        <w:rPr>
          <w:rFonts w:ascii="Times New Roman" w:hAnsi="Times New Roman" w:cs="Times New Roman"/>
          <w:sz w:val="24"/>
          <w:szCs w:val="24"/>
        </w:rPr>
        <w:t xml:space="preserve">e </w:t>
      </w:r>
      <w:r w:rsidR="009D7A61" w:rsidRPr="00392C8B">
        <w:rPr>
          <w:rFonts w:ascii="Times New Roman" w:hAnsi="Times New Roman" w:cs="Times New Roman"/>
          <w:sz w:val="24"/>
          <w:szCs w:val="24"/>
        </w:rPr>
        <w:t>febrero</w:t>
      </w:r>
      <w:r w:rsidRPr="00392C8B">
        <w:rPr>
          <w:rFonts w:ascii="Times New Roman" w:hAnsi="Times New Roman" w:cs="Times New Roman"/>
          <w:sz w:val="24"/>
          <w:szCs w:val="24"/>
        </w:rPr>
        <w:t xml:space="preserve"> del 2001 que crea una Zona Especial de Desarrollo Fronterizo, que abarca las provincias de Pedernales, Independencia, Elías Piña, Dajabón, Montecristi, Santiago Rodríguez y Baho</w:t>
      </w:r>
      <w:r w:rsidR="009D7A61" w:rsidRPr="00392C8B">
        <w:rPr>
          <w:rFonts w:ascii="Times New Roman" w:hAnsi="Times New Roman" w:cs="Times New Roman"/>
          <w:sz w:val="24"/>
          <w:szCs w:val="24"/>
        </w:rPr>
        <w:t>r</w:t>
      </w:r>
      <w:r w:rsidRPr="00392C8B">
        <w:rPr>
          <w:rFonts w:ascii="Times New Roman" w:hAnsi="Times New Roman" w:cs="Times New Roman"/>
          <w:sz w:val="24"/>
          <w:szCs w:val="24"/>
        </w:rPr>
        <w:t xml:space="preserve">uco. Esta ley promueve que ¨Las empresas industriales, agroindustriales, agropecuarias, metalmecánica, de zonas francas, turísticas, metalúrgicas y energéticas, y de todo tipo de empresas permitidas por las leyes dominicanas establecidas y que se establezcan en el futuro, que operen dentro de los límites de las provincias de Pedernales, Independencia, Elías Piña, Dajabón, Montecristi, Santiago </w:t>
      </w:r>
      <w:r w:rsidRPr="00D815C3">
        <w:rPr>
          <w:rFonts w:ascii="Times New Roman" w:hAnsi="Times New Roman" w:cs="Times New Roman"/>
          <w:sz w:val="24"/>
          <w:szCs w:val="24"/>
        </w:rPr>
        <w:t>Rodríguez y Bahoruco, disfrutarán de una exención de un cien por ciento (100%) del pago de impuestos internos</w:t>
      </w:r>
      <w:r w:rsidRPr="00392C8B">
        <w:rPr>
          <w:rFonts w:ascii="Times New Roman" w:hAnsi="Times New Roman" w:cs="Times New Roman"/>
          <w:sz w:val="24"/>
          <w:szCs w:val="24"/>
        </w:rPr>
        <w:t>, de aranceles aduaneros sobre materias primas, equipos y maquinarias, así como cualquier tipo de impuesto, durante un período de veinte (20) años. Se les otorga, además, un cincuenta por ciento (50%) en el pago de libertad de tránsito y uso de puertos y aeropuertos¨.</w:t>
      </w:r>
    </w:p>
    <w:p w14:paraId="588CA0A9" w14:textId="77777777" w:rsidR="00BE0ABC" w:rsidRPr="00392C8B" w:rsidRDefault="00BE0AB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b/>
          <w:sz w:val="24"/>
          <w:szCs w:val="24"/>
        </w:rPr>
        <w:t>-Ley No. 253-12</w:t>
      </w:r>
      <w:r w:rsidRPr="00392C8B">
        <w:rPr>
          <w:rFonts w:ascii="Times New Roman" w:hAnsi="Times New Roman" w:cs="Times New Roman"/>
          <w:sz w:val="24"/>
          <w:szCs w:val="24"/>
        </w:rPr>
        <w:t xml:space="preserve"> sobre el Fortalecimiento de la Capacidad Recaudatoria del Estado para la Sostenibilidad Fiscal y el Desarrollo Sostenible.</w:t>
      </w:r>
    </w:p>
    <w:p w14:paraId="5EC76083" w14:textId="77777777" w:rsidR="00C6536E" w:rsidRDefault="00C6536E" w:rsidP="00C73CC8">
      <w:pPr>
        <w:spacing w:after="0" w:line="480" w:lineRule="auto"/>
        <w:jc w:val="both"/>
        <w:rPr>
          <w:rFonts w:ascii="Times New Roman" w:hAnsi="Times New Roman" w:cs="Times New Roman"/>
          <w:b/>
          <w:sz w:val="28"/>
          <w:szCs w:val="28"/>
        </w:rPr>
      </w:pPr>
    </w:p>
    <w:p w14:paraId="3DF43666" w14:textId="77777777" w:rsidR="00C6536E" w:rsidRDefault="00C6536E" w:rsidP="00C73CC8">
      <w:pPr>
        <w:spacing w:after="0" w:line="480" w:lineRule="auto"/>
        <w:jc w:val="both"/>
        <w:rPr>
          <w:rFonts w:ascii="Times New Roman" w:hAnsi="Times New Roman" w:cs="Times New Roman"/>
          <w:b/>
          <w:sz w:val="28"/>
          <w:szCs w:val="28"/>
        </w:rPr>
      </w:pPr>
    </w:p>
    <w:p w14:paraId="25FC63F0" w14:textId="0E285FE9" w:rsidR="00CA7914" w:rsidRPr="00392C8B" w:rsidRDefault="00CA7914" w:rsidP="00C73CC8">
      <w:pPr>
        <w:spacing w:after="0" w:line="480" w:lineRule="auto"/>
        <w:jc w:val="both"/>
        <w:rPr>
          <w:rFonts w:ascii="Times New Roman" w:hAnsi="Times New Roman" w:cs="Times New Roman"/>
          <w:b/>
          <w:sz w:val="28"/>
          <w:szCs w:val="28"/>
        </w:rPr>
      </w:pPr>
      <w:r w:rsidRPr="00392C8B">
        <w:rPr>
          <w:rFonts w:ascii="Times New Roman" w:hAnsi="Times New Roman" w:cs="Times New Roman"/>
          <w:b/>
          <w:sz w:val="28"/>
          <w:szCs w:val="28"/>
        </w:rPr>
        <w:lastRenderedPageBreak/>
        <w:t xml:space="preserve">Decretos </w:t>
      </w:r>
    </w:p>
    <w:p w14:paraId="5E92C148" w14:textId="77777777" w:rsidR="00CA7914" w:rsidRPr="00392C8B" w:rsidRDefault="00CA7914"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w:t>
      </w:r>
      <w:r w:rsidRPr="00392C8B">
        <w:rPr>
          <w:rFonts w:ascii="Times New Roman" w:hAnsi="Times New Roman" w:cs="Times New Roman"/>
          <w:b/>
          <w:sz w:val="24"/>
          <w:szCs w:val="24"/>
        </w:rPr>
        <w:t>Decreto. No. 539-05</w:t>
      </w:r>
      <w:r w:rsidRPr="00392C8B">
        <w:rPr>
          <w:rFonts w:ascii="Times New Roman" w:hAnsi="Times New Roman" w:cs="Times New Roman"/>
          <w:sz w:val="24"/>
          <w:szCs w:val="24"/>
        </w:rPr>
        <w:t xml:space="preserve"> que aprueba el Reglamento de Aplicación de la Ley No. 2801, que crea la Zona Especial de Desarrollo Fronterizo y su modificación.</w:t>
      </w:r>
    </w:p>
    <w:p w14:paraId="3F0DD1DB" w14:textId="77777777" w:rsidR="00CA7914" w:rsidRPr="00392C8B" w:rsidRDefault="00532333" w:rsidP="00C73CC8">
      <w:pPr>
        <w:spacing w:after="0" w:line="480" w:lineRule="auto"/>
        <w:rPr>
          <w:rFonts w:ascii="Times New Roman" w:hAnsi="Times New Roman" w:cs="Times New Roman"/>
          <w:b/>
          <w:sz w:val="24"/>
          <w:szCs w:val="24"/>
        </w:rPr>
      </w:pPr>
      <w:r w:rsidRPr="00392C8B">
        <w:rPr>
          <w:rFonts w:ascii="Times New Roman" w:hAnsi="Times New Roman" w:cs="Times New Roman"/>
          <w:b/>
          <w:sz w:val="24"/>
          <w:szCs w:val="24"/>
        </w:rPr>
        <w:t xml:space="preserve"> </w:t>
      </w:r>
      <w:r w:rsidR="00CA7914" w:rsidRPr="00392C8B">
        <w:rPr>
          <w:rFonts w:ascii="Times New Roman" w:hAnsi="Times New Roman" w:cs="Times New Roman"/>
          <w:b/>
          <w:sz w:val="24"/>
          <w:szCs w:val="24"/>
        </w:rPr>
        <w:t>Resoluciones</w:t>
      </w:r>
    </w:p>
    <w:p w14:paraId="10388B37" w14:textId="57C7D3A7" w:rsidR="00BE0ABC" w:rsidRPr="00392C8B" w:rsidRDefault="00F105CD"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 xml:space="preserve"> -Emisiones de R</w:t>
      </w:r>
      <w:r w:rsidR="00CA7914" w:rsidRPr="00392C8B">
        <w:rPr>
          <w:rFonts w:ascii="Times New Roman" w:hAnsi="Times New Roman" w:cs="Times New Roman"/>
          <w:sz w:val="24"/>
          <w:szCs w:val="24"/>
        </w:rPr>
        <w:t>esoluciones del Pleno del CCDF para establecer cuotas de cobros</w:t>
      </w:r>
      <w:r w:rsidR="00731827" w:rsidRPr="00392C8B">
        <w:rPr>
          <w:rFonts w:ascii="Times New Roman" w:hAnsi="Times New Roman" w:cs="Times New Roman"/>
          <w:sz w:val="24"/>
          <w:szCs w:val="24"/>
        </w:rPr>
        <w:t xml:space="preserve"> de </w:t>
      </w:r>
      <w:r w:rsidR="004F0572" w:rsidRPr="00392C8B">
        <w:rPr>
          <w:rFonts w:ascii="Times New Roman" w:hAnsi="Times New Roman" w:cs="Times New Roman"/>
          <w:sz w:val="24"/>
          <w:szCs w:val="24"/>
        </w:rPr>
        <w:t>los servicios</w:t>
      </w:r>
      <w:r w:rsidR="00CA7914" w:rsidRPr="00392C8B">
        <w:rPr>
          <w:rFonts w:ascii="Times New Roman" w:hAnsi="Times New Roman" w:cs="Times New Roman"/>
          <w:sz w:val="24"/>
          <w:szCs w:val="24"/>
        </w:rPr>
        <w:t xml:space="preserve"> y emitir </w:t>
      </w:r>
      <w:r w:rsidR="004F0572" w:rsidRPr="00392C8B">
        <w:rPr>
          <w:rFonts w:ascii="Times New Roman" w:hAnsi="Times New Roman" w:cs="Times New Roman"/>
          <w:sz w:val="24"/>
          <w:szCs w:val="24"/>
        </w:rPr>
        <w:t>Certificaciones de empresas clasificadas</w:t>
      </w:r>
      <w:r w:rsidR="00CA7914" w:rsidRPr="00392C8B">
        <w:rPr>
          <w:rFonts w:ascii="Times New Roman" w:hAnsi="Times New Roman" w:cs="Times New Roman"/>
          <w:sz w:val="24"/>
          <w:szCs w:val="24"/>
        </w:rPr>
        <w:t>.</w:t>
      </w:r>
    </w:p>
    <w:p w14:paraId="00C57742" w14:textId="77777777" w:rsidR="00E13582" w:rsidRPr="00392C8B" w:rsidRDefault="00E13582" w:rsidP="00C73CC8">
      <w:pPr>
        <w:spacing w:after="0" w:line="480" w:lineRule="auto"/>
        <w:jc w:val="both"/>
        <w:rPr>
          <w:rFonts w:ascii="Times New Roman" w:hAnsi="Times New Roman" w:cs="Times New Roman"/>
          <w:b/>
          <w:sz w:val="24"/>
          <w:szCs w:val="24"/>
        </w:rPr>
      </w:pPr>
    </w:p>
    <w:p w14:paraId="6441697C" w14:textId="2042454A" w:rsidR="002B54D5" w:rsidRPr="00392C8B" w:rsidRDefault="008D5A77" w:rsidP="00C73CC8">
      <w:pPr>
        <w:spacing w:after="0" w:line="480" w:lineRule="auto"/>
        <w:jc w:val="both"/>
        <w:rPr>
          <w:rFonts w:ascii="Times New Roman" w:hAnsi="Times New Roman" w:cs="Times New Roman"/>
          <w:b/>
          <w:sz w:val="32"/>
          <w:szCs w:val="32"/>
        </w:rPr>
      </w:pPr>
      <w:r w:rsidRPr="00392C8B">
        <w:rPr>
          <w:rFonts w:ascii="Times New Roman" w:hAnsi="Times New Roman" w:cs="Times New Roman"/>
          <w:b/>
          <w:sz w:val="32"/>
          <w:szCs w:val="32"/>
        </w:rPr>
        <w:t>III-</w:t>
      </w:r>
      <w:r w:rsidR="002038B4" w:rsidRPr="00392C8B">
        <w:rPr>
          <w:rFonts w:ascii="Times New Roman" w:hAnsi="Times New Roman" w:cs="Times New Roman"/>
          <w:b/>
          <w:sz w:val="32"/>
          <w:szCs w:val="32"/>
        </w:rPr>
        <w:t xml:space="preserve"> Información Institucional</w:t>
      </w:r>
      <w:r w:rsidR="008C77EB" w:rsidRPr="00392C8B">
        <w:rPr>
          <w:rFonts w:ascii="Times New Roman" w:hAnsi="Times New Roman" w:cs="Times New Roman"/>
          <w:b/>
          <w:sz w:val="32"/>
          <w:szCs w:val="32"/>
        </w:rPr>
        <w:t xml:space="preserve"> (Estructura Orgánica)</w:t>
      </w:r>
    </w:p>
    <w:p w14:paraId="3C78B634" w14:textId="4F57C7BC" w:rsidR="002B54D5" w:rsidRPr="00392C8B" w:rsidRDefault="001135B8"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w:t>
      </w:r>
      <w:r w:rsidR="004F0572" w:rsidRPr="00392C8B">
        <w:rPr>
          <w:rFonts w:ascii="Times New Roman" w:hAnsi="Times New Roman" w:cs="Times New Roman"/>
          <w:sz w:val="24"/>
          <w:szCs w:val="24"/>
        </w:rPr>
        <w:t xml:space="preserve">El </w:t>
      </w:r>
      <w:r w:rsidR="004F0572" w:rsidRPr="00D815C3">
        <w:rPr>
          <w:rFonts w:ascii="Times New Roman" w:hAnsi="Times New Roman" w:cs="Times New Roman"/>
          <w:b/>
          <w:sz w:val="24"/>
          <w:szCs w:val="24"/>
        </w:rPr>
        <w:t>CCDF</w:t>
      </w:r>
      <w:r w:rsidR="002B54D5" w:rsidRPr="00392C8B">
        <w:rPr>
          <w:rFonts w:ascii="Times New Roman" w:hAnsi="Times New Roman" w:cs="Times New Roman"/>
          <w:b/>
          <w:sz w:val="24"/>
          <w:szCs w:val="24"/>
        </w:rPr>
        <w:t xml:space="preserve"> </w:t>
      </w:r>
      <w:r w:rsidR="002B54D5" w:rsidRPr="00392C8B">
        <w:rPr>
          <w:rFonts w:ascii="Times New Roman" w:hAnsi="Times New Roman" w:cs="Times New Roman"/>
          <w:sz w:val="24"/>
          <w:szCs w:val="24"/>
        </w:rPr>
        <w:t>es un organismo gub</w:t>
      </w:r>
      <w:r w:rsidRPr="00392C8B">
        <w:rPr>
          <w:rFonts w:ascii="Times New Roman" w:hAnsi="Times New Roman" w:cs="Times New Roman"/>
          <w:sz w:val="24"/>
          <w:szCs w:val="24"/>
        </w:rPr>
        <w:t xml:space="preserve">ernamental, colegiado, con </w:t>
      </w:r>
      <w:r w:rsidR="004F0572" w:rsidRPr="00392C8B">
        <w:rPr>
          <w:rFonts w:ascii="Times New Roman" w:hAnsi="Times New Roman" w:cs="Times New Roman"/>
          <w:sz w:val="24"/>
          <w:szCs w:val="24"/>
        </w:rPr>
        <w:t>un Pleno</w:t>
      </w:r>
      <w:r w:rsidR="002B54D5" w:rsidRPr="00392C8B">
        <w:rPr>
          <w:rFonts w:ascii="Times New Roman" w:hAnsi="Times New Roman" w:cs="Times New Roman"/>
          <w:sz w:val="24"/>
          <w:szCs w:val="24"/>
        </w:rPr>
        <w:t xml:space="preserve">, </w:t>
      </w:r>
      <w:r w:rsidR="00667578" w:rsidRPr="00392C8B">
        <w:rPr>
          <w:rFonts w:ascii="Times New Roman" w:hAnsi="Times New Roman" w:cs="Times New Roman"/>
          <w:sz w:val="24"/>
          <w:szCs w:val="24"/>
        </w:rPr>
        <w:t>integrado</w:t>
      </w:r>
      <w:r w:rsidR="002B54D5" w:rsidRPr="00392C8B">
        <w:rPr>
          <w:rFonts w:ascii="Times New Roman" w:hAnsi="Times New Roman" w:cs="Times New Roman"/>
          <w:sz w:val="24"/>
          <w:szCs w:val="24"/>
        </w:rPr>
        <w:t xml:space="preserve"> por</w:t>
      </w:r>
      <w:r w:rsidR="00667578" w:rsidRPr="00392C8B">
        <w:rPr>
          <w:rFonts w:ascii="Times New Roman" w:hAnsi="Times New Roman" w:cs="Times New Roman"/>
          <w:sz w:val="24"/>
          <w:szCs w:val="24"/>
        </w:rPr>
        <w:t xml:space="preserve"> T</w:t>
      </w:r>
      <w:r w:rsidR="002B54D5" w:rsidRPr="00392C8B">
        <w:rPr>
          <w:rFonts w:ascii="Times New Roman" w:hAnsi="Times New Roman" w:cs="Times New Roman"/>
          <w:sz w:val="24"/>
          <w:szCs w:val="24"/>
        </w:rPr>
        <w:t xml:space="preserve">reinta y cuatro (34) Miembros: Siete (7) Senadores, catorce </w:t>
      </w:r>
      <w:r w:rsidR="002B54D5" w:rsidRPr="00392C8B">
        <w:rPr>
          <w:rFonts w:ascii="Times New Roman" w:hAnsi="Times New Roman" w:cs="Times New Roman"/>
          <w:b/>
          <w:sz w:val="24"/>
          <w:szCs w:val="24"/>
        </w:rPr>
        <w:t>(14)</w:t>
      </w:r>
      <w:r w:rsidR="002B54D5" w:rsidRPr="00392C8B">
        <w:rPr>
          <w:rFonts w:ascii="Times New Roman" w:hAnsi="Times New Roman" w:cs="Times New Roman"/>
          <w:sz w:val="24"/>
          <w:szCs w:val="24"/>
        </w:rPr>
        <w:t xml:space="preserve"> Diputados, </w:t>
      </w:r>
      <w:r w:rsidR="002B54D5" w:rsidRPr="00392C8B">
        <w:rPr>
          <w:rFonts w:ascii="Times New Roman" w:hAnsi="Times New Roman" w:cs="Times New Roman"/>
          <w:b/>
          <w:sz w:val="24"/>
          <w:szCs w:val="24"/>
        </w:rPr>
        <w:t>(9)</w:t>
      </w:r>
      <w:r w:rsidR="002B54D5" w:rsidRPr="00392C8B">
        <w:rPr>
          <w:rFonts w:ascii="Times New Roman" w:hAnsi="Times New Roman" w:cs="Times New Roman"/>
          <w:sz w:val="24"/>
          <w:szCs w:val="24"/>
        </w:rPr>
        <w:t xml:space="preserve"> Organizaciones de la sociedad civil </w:t>
      </w:r>
      <w:r w:rsidR="004F0572" w:rsidRPr="00392C8B">
        <w:rPr>
          <w:rFonts w:ascii="Times New Roman" w:hAnsi="Times New Roman" w:cs="Times New Roman"/>
          <w:sz w:val="24"/>
          <w:szCs w:val="24"/>
        </w:rPr>
        <w:t>fronteriza y cuatro</w:t>
      </w:r>
      <w:r w:rsidR="002B54D5" w:rsidRPr="00392C8B">
        <w:rPr>
          <w:rFonts w:ascii="Times New Roman" w:hAnsi="Times New Roman" w:cs="Times New Roman"/>
          <w:sz w:val="24"/>
          <w:szCs w:val="24"/>
        </w:rPr>
        <w:t xml:space="preserve"> </w:t>
      </w:r>
      <w:r w:rsidR="002B54D5" w:rsidRPr="00392C8B">
        <w:rPr>
          <w:rFonts w:ascii="Times New Roman" w:hAnsi="Times New Roman" w:cs="Times New Roman"/>
          <w:b/>
          <w:sz w:val="24"/>
          <w:szCs w:val="24"/>
        </w:rPr>
        <w:t>(4)</w:t>
      </w:r>
      <w:r w:rsidR="00667578" w:rsidRPr="00392C8B">
        <w:rPr>
          <w:rFonts w:ascii="Times New Roman" w:hAnsi="Times New Roman" w:cs="Times New Roman"/>
          <w:sz w:val="24"/>
          <w:szCs w:val="24"/>
        </w:rPr>
        <w:t xml:space="preserve"> I</w:t>
      </w:r>
      <w:r w:rsidRPr="00392C8B">
        <w:rPr>
          <w:rFonts w:ascii="Times New Roman" w:hAnsi="Times New Roman" w:cs="Times New Roman"/>
          <w:sz w:val="24"/>
          <w:szCs w:val="24"/>
        </w:rPr>
        <w:t xml:space="preserve">nstituciones gubernamentales, instancia </w:t>
      </w:r>
      <w:r w:rsidR="004F0572" w:rsidRPr="00392C8B">
        <w:rPr>
          <w:rFonts w:ascii="Times New Roman" w:hAnsi="Times New Roman" w:cs="Times New Roman"/>
          <w:sz w:val="24"/>
          <w:szCs w:val="24"/>
        </w:rPr>
        <w:t>que aprueba</w:t>
      </w:r>
      <w:r w:rsidRPr="00392C8B">
        <w:rPr>
          <w:rFonts w:ascii="Times New Roman" w:hAnsi="Times New Roman" w:cs="Times New Roman"/>
          <w:sz w:val="24"/>
          <w:szCs w:val="24"/>
        </w:rPr>
        <w:t xml:space="preserve"> o rechaza los permisos de </w:t>
      </w:r>
      <w:r w:rsidR="004F0572" w:rsidRPr="00392C8B">
        <w:rPr>
          <w:rFonts w:ascii="Times New Roman" w:hAnsi="Times New Roman" w:cs="Times New Roman"/>
          <w:sz w:val="24"/>
          <w:szCs w:val="24"/>
        </w:rPr>
        <w:t>instalación de</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nuevas empresas</w:t>
      </w:r>
      <w:r w:rsidRPr="00392C8B">
        <w:rPr>
          <w:rFonts w:ascii="Times New Roman" w:hAnsi="Times New Roman" w:cs="Times New Roman"/>
          <w:sz w:val="24"/>
          <w:szCs w:val="24"/>
        </w:rPr>
        <w:t>.</w:t>
      </w:r>
    </w:p>
    <w:p w14:paraId="7DF2C1E7" w14:textId="77777777" w:rsidR="002B54D5" w:rsidRPr="00392C8B" w:rsidRDefault="001135B8"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-La Presidencia del CCDF es asumida automáticamente por el Director General de Desarrollo Fronterizo (DGDF).</w:t>
      </w:r>
    </w:p>
    <w:p w14:paraId="6505B307" w14:textId="248742F0" w:rsidR="002B54D5" w:rsidRPr="00392C8B" w:rsidRDefault="001135B8"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w:t>
      </w:r>
      <w:r w:rsidR="002B54D5" w:rsidRPr="00392C8B">
        <w:rPr>
          <w:rFonts w:ascii="Times New Roman" w:hAnsi="Times New Roman" w:cs="Times New Roman"/>
          <w:sz w:val="24"/>
          <w:szCs w:val="24"/>
        </w:rPr>
        <w:t>La Oficina Técnica (Órgano Ejecutor)</w:t>
      </w:r>
      <w:r w:rsidRPr="00392C8B">
        <w:rPr>
          <w:rFonts w:ascii="Times New Roman" w:hAnsi="Times New Roman" w:cs="Times New Roman"/>
          <w:sz w:val="24"/>
          <w:szCs w:val="24"/>
        </w:rPr>
        <w:t xml:space="preserve"> de </w:t>
      </w:r>
      <w:r w:rsidR="004F0572" w:rsidRPr="00392C8B">
        <w:rPr>
          <w:rFonts w:ascii="Times New Roman" w:hAnsi="Times New Roman" w:cs="Times New Roman"/>
          <w:sz w:val="24"/>
          <w:szCs w:val="24"/>
        </w:rPr>
        <w:t>la Ley</w:t>
      </w:r>
      <w:r w:rsidRPr="00392C8B">
        <w:rPr>
          <w:rFonts w:ascii="Times New Roman" w:hAnsi="Times New Roman" w:cs="Times New Roman"/>
          <w:sz w:val="24"/>
          <w:szCs w:val="24"/>
        </w:rPr>
        <w:t xml:space="preserve"> 28-01, dirigida por un Directo</w:t>
      </w:r>
      <w:r w:rsidR="00F65D8A" w:rsidRPr="00392C8B">
        <w:rPr>
          <w:rFonts w:ascii="Times New Roman" w:hAnsi="Times New Roman" w:cs="Times New Roman"/>
          <w:sz w:val="24"/>
          <w:szCs w:val="24"/>
        </w:rPr>
        <w:t xml:space="preserve">r </w:t>
      </w:r>
      <w:r w:rsidR="004F0572" w:rsidRPr="00392C8B">
        <w:rPr>
          <w:rFonts w:ascii="Times New Roman" w:hAnsi="Times New Roman" w:cs="Times New Roman"/>
          <w:sz w:val="24"/>
          <w:szCs w:val="24"/>
        </w:rPr>
        <w:t>Ejecutivo designado</w:t>
      </w:r>
      <w:r w:rsidR="00F65D8A"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por el</w:t>
      </w:r>
      <w:r w:rsidR="00F65D8A" w:rsidRPr="00392C8B">
        <w:rPr>
          <w:rFonts w:ascii="Times New Roman" w:hAnsi="Times New Roman" w:cs="Times New Roman"/>
          <w:sz w:val="24"/>
          <w:szCs w:val="24"/>
        </w:rPr>
        <w:t xml:space="preserve"> P</w:t>
      </w:r>
      <w:r w:rsidRPr="00392C8B">
        <w:rPr>
          <w:rFonts w:ascii="Times New Roman" w:hAnsi="Times New Roman" w:cs="Times New Roman"/>
          <w:sz w:val="24"/>
          <w:szCs w:val="24"/>
        </w:rPr>
        <w:t>oder Ejecutivo</w:t>
      </w:r>
      <w:r w:rsidR="00E37061" w:rsidRPr="00392C8B">
        <w:rPr>
          <w:rFonts w:ascii="Times New Roman" w:hAnsi="Times New Roman" w:cs="Times New Roman"/>
          <w:sz w:val="24"/>
          <w:szCs w:val="24"/>
        </w:rPr>
        <w:t xml:space="preserve"> </w:t>
      </w:r>
      <w:r w:rsidR="00E37061" w:rsidRPr="00392C8B">
        <w:rPr>
          <w:rFonts w:ascii="Times New Roman" w:hAnsi="Times New Roman" w:cs="Times New Roman"/>
          <w:b/>
          <w:sz w:val="24"/>
          <w:szCs w:val="24"/>
        </w:rPr>
        <w:t>(Dirección Ejecutiva)</w:t>
      </w:r>
      <w:r w:rsidRPr="00392C8B">
        <w:rPr>
          <w:rFonts w:ascii="Times New Roman" w:hAnsi="Times New Roman" w:cs="Times New Roman"/>
          <w:b/>
          <w:sz w:val="24"/>
          <w:szCs w:val="24"/>
        </w:rPr>
        <w:t>,</w:t>
      </w:r>
      <w:r w:rsidRPr="00392C8B">
        <w:rPr>
          <w:rFonts w:ascii="Times New Roman" w:hAnsi="Times New Roman" w:cs="Times New Roman"/>
          <w:sz w:val="24"/>
          <w:szCs w:val="24"/>
        </w:rPr>
        <w:t xml:space="preserve"> </w:t>
      </w:r>
      <w:r w:rsidR="002B54D5" w:rsidRPr="00392C8B">
        <w:rPr>
          <w:rFonts w:ascii="Times New Roman" w:hAnsi="Times New Roman" w:cs="Times New Roman"/>
          <w:sz w:val="24"/>
          <w:szCs w:val="24"/>
        </w:rPr>
        <w:t xml:space="preserve">cuenta </w:t>
      </w:r>
      <w:r w:rsidR="004F0572" w:rsidRPr="00392C8B">
        <w:rPr>
          <w:rFonts w:ascii="Times New Roman" w:hAnsi="Times New Roman" w:cs="Times New Roman"/>
          <w:sz w:val="24"/>
          <w:szCs w:val="24"/>
        </w:rPr>
        <w:t>con una</w:t>
      </w:r>
      <w:r w:rsidR="00091E61" w:rsidRPr="00392C8B">
        <w:rPr>
          <w:rFonts w:ascii="Times New Roman" w:hAnsi="Times New Roman" w:cs="Times New Roman"/>
          <w:sz w:val="24"/>
          <w:szCs w:val="24"/>
        </w:rPr>
        <w:t xml:space="preserve"> Oficina Regional Fronteriza, con asiento en la ciudad de </w:t>
      </w:r>
      <w:r w:rsidR="00E37061" w:rsidRPr="00392C8B">
        <w:rPr>
          <w:rFonts w:ascii="Times New Roman" w:hAnsi="Times New Roman" w:cs="Times New Roman"/>
          <w:sz w:val="24"/>
          <w:szCs w:val="24"/>
        </w:rPr>
        <w:t>Santiago, c</w:t>
      </w:r>
      <w:r w:rsidR="00091E61" w:rsidRPr="00392C8B">
        <w:rPr>
          <w:rFonts w:ascii="Times New Roman" w:hAnsi="Times New Roman" w:cs="Times New Roman"/>
          <w:sz w:val="24"/>
          <w:szCs w:val="24"/>
        </w:rPr>
        <w:t>inco</w:t>
      </w:r>
      <w:r w:rsidR="005620D3"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Departamentos,</w:t>
      </w:r>
      <w:r w:rsidR="00E37061" w:rsidRPr="00392C8B">
        <w:rPr>
          <w:rFonts w:ascii="Times New Roman" w:hAnsi="Times New Roman" w:cs="Times New Roman"/>
          <w:sz w:val="24"/>
          <w:szCs w:val="24"/>
        </w:rPr>
        <w:t xml:space="preserve"> cinco Divisiones y tres S</w:t>
      </w:r>
      <w:r w:rsidR="00091E61" w:rsidRPr="00392C8B">
        <w:rPr>
          <w:rFonts w:ascii="Times New Roman" w:hAnsi="Times New Roman" w:cs="Times New Roman"/>
          <w:sz w:val="24"/>
          <w:szCs w:val="24"/>
        </w:rPr>
        <w:t>ecciones.</w:t>
      </w:r>
    </w:p>
    <w:p w14:paraId="26B1F3FA" w14:textId="77777777" w:rsidR="00762462" w:rsidRPr="00392C8B" w:rsidRDefault="0021371F" w:rsidP="00C73CC8">
      <w:pPr>
        <w:spacing w:after="0" w:line="480" w:lineRule="auto"/>
        <w:jc w:val="both"/>
        <w:rPr>
          <w:rFonts w:ascii="Times New Roman" w:hAnsi="Times New Roman" w:cs="Times New Roman"/>
          <w:b/>
          <w:sz w:val="28"/>
          <w:szCs w:val="28"/>
        </w:rPr>
      </w:pPr>
      <w:r w:rsidRPr="00392C8B">
        <w:rPr>
          <w:rFonts w:ascii="Times New Roman" w:hAnsi="Times New Roman" w:cs="Times New Roman"/>
          <w:b/>
          <w:sz w:val="28"/>
          <w:szCs w:val="28"/>
        </w:rPr>
        <w:t xml:space="preserve">La </w:t>
      </w:r>
      <w:r w:rsidR="00762462" w:rsidRPr="00392C8B">
        <w:rPr>
          <w:rFonts w:ascii="Times New Roman" w:hAnsi="Times New Roman" w:cs="Times New Roman"/>
          <w:b/>
          <w:sz w:val="28"/>
          <w:szCs w:val="28"/>
        </w:rPr>
        <w:t>Regional Fronteriza: compuesta por las siguientes provincias:</w:t>
      </w:r>
    </w:p>
    <w:p w14:paraId="13E98EE5" w14:textId="77777777" w:rsidR="00762462" w:rsidRPr="00392C8B" w:rsidRDefault="00762462"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Montecristi, Barahona, Elías Piñas, Santiago Rodríguez, Dajabón, Independencia y Pedernales.</w:t>
      </w:r>
    </w:p>
    <w:p w14:paraId="18E340B0" w14:textId="77777777" w:rsidR="00C6536E" w:rsidRDefault="00C6536E" w:rsidP="00C73CC8">
      <w:pPr>
        <w:spacing w:after="0" w:line="480" w:lineRule="auto"/>
        <w:jc w:val="both"/>
        <w:rPr>
          <w:rFonts w:ascii="Times New Roman" w:hAnsi="Times New Roman" w:cs="Times New Roman"/>
          <w:b/>
          <w:sz w:val="28"/>
          <w:szCs w:val="28"/>
        </w:rPr>
      </w:pPr>
    </w:p>
    <w:p w14:paraId="021BAF34" w14:textId="30005C57" w:rsidR="00762462" w:rsidRPr="00392C8B" w:rsidRDefault="00762462" w:rsidP="00C73CC8">
      <w:pPr>
        <w:spacing w:after="0" w:line="480" w:lineRule="auto"/>
        <w:jc w:val="both"/>
        <w:rPr>
          <w:rFonts w:ascii="Times New Roman" w:hAnsi="Times New Roman" w:cs="Times New Roman"/>
          <w:b/>
          <w:sz w:val="28"/>
          <w:szCs w:val="28"/>
        </w:rPr>
      </w:pPr>
      <w:r w:rsidRPr="00392C8B">
        <w:rPr>
          <w:rFonts w:ascii="Times New Roman" w:hAnsi="Times New Roman" w:cs="Times New Roman"/>
          <w:b/>
          <w:sz w:val="28"/>
          <w:szCs w:val="28"/>
        </w:rPr>
        <w:lastRenderedPageBreak/>
        <w:t>Departamentos:</w:t>
      </w:r>
    </w:p>
    <w:p w14:paraId="7B1D005B" w14:textId="77777777" w:rsidR="00091E61" w:rsidRPr="00392C8B" w:rsidRDefault="00091E61" w:rsidP="00C73CC8">
      <w:pPr>
        <w:pStyle w:val="Prrafodelista"/>
        <w:numPr>
          <w:ilvl w:val="0"/>
          <w:numId w:val="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Departamento de Recursos Humanos.</w:t>
      </w:r>
    </w:p>
    <w:p w14:paraId="22A3922F" w14:textId="77777777" w:rsidR="00091E61" w:rsidRPr="00392C8B" w:rsidRDefault="00091E61" w:rsidP="00C73CC8">
      <w:pPr>
        <w:pStyle w:val="Prrafodelista"/>
        <w:numPr>
          <w:ilvl w:val="0"/>
          <w:numId w:val="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Departamento Jurídico.</w:t>
      </w:r>
    </w:p>
    <w:p w14:paraId="782BC77F" w14:textId="77777777" w:rsidR="002B54D5" w:rsidRPr="00392C8B" w:rsidRDefault="002B54D5" w:rsidP="00C73CC8">
      <w:pPr>
        <w:pStyle w:val="Prrafodelista"/>
        <w:numPr>
          <w:ilvl w:val="0"/>
          <w:numId w:val="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Departamento Administrativo</w:t>
      </w:r>
      <w:r w:rsidR="005620D3" w:rsidRPr="00392C8B">
        <w:rPr>
          <w:rFonts w:ascii="Times New Roman" w:hAnsi="Times New Roman" w:cs="Times New Roman"/>
          <w:sz w:val="24"/>
          <w:szCs w:val="24"/>
        </w:rPr>
        <w:t xml:space="preserve"> y Financiero</w:t>
      </w:r>
      <w:r w:rsidRPr="00392C8B">
        <w:rPr>
          <w:rFonts w:ascii="Times New Roman" w:hAnsi="Times New Roman" w:cs="Times New Roman"/>
          <w:sz w:val="24"/>
          <w:szCs w:val="24"/>
        </w:rPr>
        <w:t>.</w:t>
      </w:r>
    </w:p>
    <w:p w14:paraId="42915CB5" w14:textId="665E5B82" w:rsidR="002B54D5" w:rsidRPr="00392C8B" w:rsidRDefault="002B54D5" w:rsidP="00C73CC8">
      <w:pPr>
        <w:pStyle w:val="Prrafodelista"/>
        <w:numPr>
          <w:ilvl w:val="0"/>
          <w:numId w:val="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Departamento de Control de Incentivos y Fiscalización</w:t>
      </w:r>
      <w:r w:rsidR="005620D3" w:rsidRPr="00392C8B">
        <w:rPr>
          <w:rFonts w:ascii="Times New Roman" w:hAnsi="Times New Roman" w:cs="Times New Roman"/>
          <w:sz w:val="24"/>
          <w:szCs w:val="24"/>
        </w:rPr>
        <w:t xml:space="preserve"> de las empresas en la Zona </w:t>
      </w:r>
      <w:r w:rsidR="007F77B7" w:rsidRPr="00392C8B">
        <w:rPr>
          <w:rFonts w:ascii="Times New Roman" w:hAnsi="Times New Roman" w:cs="Times New Roman"/>
          <w:sz w:val="24"/>
          <w:szCs w:val="24"/>
        </w:rPr>
        <w:t>Fronteriza</w:t>
      </w:r>
      <w:r w:rsidR="005620D3" w:rsidRPr="00392C8B">
        <w:rPr>
          <w:rFonts w:ascii="Times New Roman" w:hAnsi="Times New Roman" w:cs="Times New Roman"/>
          <w:sz w:val="24"/>
          <w:szCs w:val="24"/>
        </w:rPr>
        <w:t>.</w:t>
      </w:r>
      <w:r w:rsidRPr="00392C8B">
        <w:rPr>
          <w:rFonts w:ascii="Times New Roman" w:hAnsi="Times New Roman" w:cs="Times New Roman"/>
          <w:sz w:val="24"/>
          <w:szCs w:val="24"/>
        </w:rPr>
        <w:t xml:space="preserve"> </w:t>
      </w:r>
    </w:p>
    <w:p w14:paraId="5D9E521C" w14:textId="77777777" w:rsidR="00762462" w:rsidRPr="00392C8B" w:rsidRDefault="002B54D5" w:rsidP="00C73CC8">
      <w:pPr>
        <w:pStyle w:val="Prrafodelista"/>
        <w:numPr>
          <w:ilvl w:val="0"/>
          <w:numId w:val="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Departamento de Evaluación y Clasificación </w:t>
      </w:r>
      <w:r w:rsidR="005620D3" w:rsidRPr="00392C8B">
        <w:rPr>
          <w:rFonts w:ascii="Times New Roman" w:hAnsi="Times New Roman" w:cs="Times New Roman"/>
          <w:sz w:val="24"/>
          <w:szCs w:val="24"/>
        </w:rPr>
        <w:t>de Proyectos de la Zona Fronteriza.</w:t>
      </w:r>
    </w:p>
    <w:p w14:paraId="1DC0EB85" w14:textId="1844D4AD" w:rsidR="00762462" w:rsidRPr="00392C8B" w:rsidRDefault="00762462" w:rsidP="00C73CC8">
      <w:pPr>
        <w:spacing w:after="0" w:line="480" w:lineRule="auto"/>
        <w:jc w:val="both"/>
        <w:rPr>
          <w:rFonts w:ascii="Times New Roman" w:hAnsi="Times New Roman" w:cs="Times New Roman"/>
          <w:b/>
          <w:sz w:val="28"/>
          <w:szCs w:val="28"/>
        </w:rPr>
      </w:pPr>
      <w:r w:rsidRPr="00392C8B">
        <w:rPr>
          <w:rFonts w:ascii="Times New Roman" w:hAnsi="Times New Roman" w:cs="Times New Roman"/>
          <w:b/>
          <w:sz w:val="28"/>
          <w:szCs w:val="28"/>
        </w:rPr>
        <w:t>Divisiones:</w:t>
      </w:r>
    </w:p>
    <w:p w14:paraId="0D17FDA6" w14:textId="77777777" w:rsidR="00762462" w:rsidRPr="00392C8B" w:rsidRDefault="00762462" w:rsidP="00C73CC8">
      <w:pPr>
        <w:pStyle w:val="Prrafodelista"/>
        <w:numPr>
          <w:ilvl w:val="0"/>
          <w:numId w:val="7"/>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División de Planificación</w:t>
      </w:r>
    </w:p>
    <w:p w14:paraId="6C6A82D9" w14:textId="77777777" w:rsidR="00762462" w:rsidRPr="00392C8B" w:rsidRDefault="00762462" w:rsidP="00C73CC8">
      <w:pPr>
        <w:pStyle w:val="Prrafodelista"/>
        <w:numPr>
          <w:ilvl w:val="0"/>
          <w:numId w:val="7"/>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División de Comunicaciones</w:t>
      </w:r>
    </w:p>
    <w:p w14:paraId="4D2AABDA" w14:textId="77777777" w:rsidR="00762462" w:rsidRPr="00392C8B" w:rsidRDefault="00762462" w:rsidP="00C73CC8">
      <w:pPr>
        <w:pStyle w:val="Prrafodelista"/>
        <w:numPr>
          <w:ilvl w:val="0"/>
          <w:numId w:val="7"/>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División de Tecnología de Información y comunicación</w:t>
      </w:r>
    </w:p>
    <w:p w14:paraId="790FAF1F" w14:textId="77777777" w:rsidR="00762462" w:rsidRPr="00392C8B" w:rsidRDefault="00762462" w:rsidP="00C73CC8">
      <w:pPr>
        <w:pStyle w:val="Prrafodelista"/>
        <w:numPr>
          <w:ilvl w:val="0"/>
          <w:numId w:val="7"/>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División de Compra y Contrataciones</w:t>
      </w:r>
    </w:p>
    <w:p w14:paraId="69BE2BCD" w14:textId="77777777" w:rsidR="00762462" w:rsidRPr="00392C8B" w:rsidRDefault="00762462" w:rsidP="00C73CC8">
      <w:pPr>
        <w:pStyle w:val="Prrafodelista"/>
        <w:numPr>
          <w:ilvl w:val="0"/>
          <w:numId w:val="7"/>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División de Contabilidad</w:t>
      </w:r>
    </w:p>
    <w:p w14:paraId="3FA334E9" w14:textId="77777777" w:rsidR="00762462" w:rsidRPr="00392C8B" w:rsidRDefault="00762462" w:rsidP="00C73CC8">
      <w:pPr>
        <w:spacing w:after="0" w:line="480" w:lineRule="auto"/>
        <w:jc w:val="both"/>
        <w:rPr>
          <w:rFonts w:ascii="Times New Roman" w:hAnsi="Times New Roman" w:cs="Times New Roman"/>
          <w:b/>
          <w:sz w:val="28"/>
          <w:szCs w:val="28"/>
        </w:rPr>
      </w:pPr>
      <w:r w:rsidRPr="00392C8B">
        <w:rPr>
          <w:rFonts w:ascii="Times New Roman" w:hAnsi="Times New Roman" w:cs="Times New Roman"/>
          <w:b/>
          <w:sz w:val="28"/>
          <w:szCs w:val="28"/>
        </w:rPr>
        <w:t>Secciones:</w:t>
      </w:r>
    </w:p>
    <w:p w14:paraId="73319586" w14:textId="77777777" w:rsidR="00762462" w:rsidRPr="00392C8B" w:rsidRDefault="00E37061" w:rsidP="00C73CC8">
      <w:pPr>
        <w:pStyle w:val="Prrafodelista"/>
        <w:numPr>
          <w:ilvl w:val="0"/>
          <w:numId w:val="8"/>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Sección de Servicios Generales</w:t>
      </w:r>
    </w:p>
    <w:p w14:paraId="50422F70" w14:textId="77777777" w:rsidR="00E37061" w:rsidRPr="00392C8B" w:rsidRDefault="00E37061" w:rsidP="00C73CC8">
      <w:pPr>
        <w:pStyle w:val="Prrafodelista"/>
        <w:numPr>
          <w:ilvl w:val="0"/>
          <w:numId w:val="8"/>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Sección de Análisis de Proyectos Provinciales</w:t>
      </w:r>
    </w:p>
    <w:p w14:paraId="1622BBF9" w14:textId="77777777" w:rsidR="00E37061" w:rsidRPr="00392C8B" w:rsidRDefault="00E37061" w:rsidP="00C73CC8">
      <w:pPr>
        <w:pStyle w:val="Prrafodelista"/>
        <w:numPr>
          <w:ilvl w:val="0"/>
          <w:numId w:val="8"/>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Sección de Supervisión e Inspección</w:t>
      </w:r>
    </w:p>
    <w:p w14:paraId="4D920298" w14:textId="77777777" w:rsidR="00883385" w:rsidRPr="00392C8B" w:rsidRDefault="00DA57E8" w:rsidP="00C73CC8">
      <w:pPr>
        <w:spacing w:after="0" w:line="480" w:lineRule="auto"/>
        <w:jc w:val="both"/>
        <w:rPr>
          <w:rFonts w:ascii="Times New Roman" w:hAnsi="Times New Roman" w:cs="Times New Roman"/>
          <w:sz w:val="32"/>
          <w:szCs w:val="32"/>
        </w:rPr>
      </w:pPr>
      <w:r w:rsidRPr="00392C8B">
        <w:rPr>
          <w:rFonts w:ascii="Times New Roman" w:eastAsia="Times New Roman" w:hAnsi="Times New Roman" w:cs="Times New Roman"/>
          <w:b/>
          <w:bCs/>
          <w:color w:val="000000"/>
          <w:sz w:val="32"/>
          <w:szCs w:val="32"/>
          <w:lang w:eastAsia="es-ES"/>
        </w:rPr>
        <w:t>IV-</w:t>
      </w:r>
      <w:r w:rsidR="0013307A" w:rsidRPr="00392C8B">
        <w:rPr>
          <w:rFonts w:ascii="Times New Roman" w:eastAsia="Times New Roman" w:hAnsi="Times New Roman" w:cs="Times New Roman"/>
          <w:b/>
          <w:bCs/>
          <w:color w:val="000000"/>
          <w:sz w:val="32"/>
          <w:szCs w:val="32"/>
          <w:lang w:eastAsia="es-ES"/>
        </w:rPr>
        <w:t>F</w:t>
      </w:r>
      <w:r w:rsidR="0026504F" w:rsidRPr="00392C8B">
        <w:rPr>
          <w:rFonts w:ascii="Times New Roman" w:eastAsia="Times New Roman" w:hAnsi="Times New Roman" w:cs="Times New Roman"/>
          <w:b/>
          <w:bCs/>
          <w:color w:val="000000"/>
          <w:sz w:val="32"/>
          <w:szCs w:val="32"/>
          <w:lang w:eastAsia="es-ES"/>
        </w:rPr>
        <w:t>uncionarios Principales</w:t>
      </w:r>
    </w:p>
    <w:tbl>
      <w:tblPr>
        <w:tblW w:w="8958" w:type="dxa"/>
        <w:tblInd w:w="59" w:type="dxa"/>
        <w:tblCellMar>
          <w:left w:w="70" w:type="dxa"/>
          <w:right w:w="70" w:type="dxa"/>
        </w:tblCellMar>
        <w:tblLook w:val="04A0" w:firstRow="1" w:lastRow="0" w:firstColumn="1" w:lastColumn="0" w:noHBand="0" w:noVBand="1"/>
      </w:tblPr>
      <w:tblGrid>
        <w:gridCol w:w="4894"/>
        <w:gridCol w:w="217"/>
        <w:gridCol w:w="3847"/>
      </w:tblGrid>
      <w:tr w:rsidR="00EC3328" w:rsidRPr="00392C8B" w14:paraId="709430AC" w14:textId="77777777" w:rsidTr="00AD162C">
        <w:trPr>
          <w:trHeight w:val="440"/>
        </w:trPr>
        <w:tc>
          <w:tcPr>
            <w:tcW w:w="8958" w:type="dxa"/>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14:paraId="757A5177" w14:textId="77777777" w:rsidR="00EC3328" w:rsidRPr="00392C8B" w:rsidRDefault="00EC3328" w:rsidP="00C73CC8">
            <w:pPr>
              <w:spacing w:after="0" w:line="480" w:lineRule="auto"/>
              <w:rPr>
                <w:rFonts w:ascii="Times New Roman" w:eastAsia="Times New Roman" w:hAnsi="Times New Roman" w:cs="Times New Roman"/>
                <w:b/>
                <w:bCs/>
                <w:color w:val="000000"/>
                <w:sz w:val="24"/>
                <w:szCs w:val="24"/>
                <w:lang w:eastAsia="es-ES"/>
              </w:rPr>
            </w:pPr>
            <w:r w:rsidRPr="00392C8B">
              <w:rPr>
                <w:rFonts w:ascii="Times New Roman" w:eastAsia="Times New Roman" w:hAnsi="Times New Roman" w:cs="Times New Roman"/>
                <w:b/>
                <w:bCs/>
                <w:color w:val="000000"/>
                <w:sz w:val="24"/>
                <w:szCs w:val="24"/>
                <w:lang w:eastAsia="es-ES"/>
              </w:rPr>
              <w:t>TABLA 1 Funcionarios Principales</w:t>
            </w:r>
          </w:p>
        </w:tc>
      </w:tr>
      <w:tr w:rsidR="00883385" w:rsidRPr="00392C8B" w14:paraId="6F70EA8C" w14:textId="77777777" w:rsidTr="00E17562">
        <w:trPr>
          <w:trHeight w:val="511"/>
        </w:trPr>
        <w:tc>
          <w:tcPr>
            <w:tcW w:w="489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01C2CCD" w14:textId="77777777" w:rsidR="00883385" w:rsidRPr="00392C8B" w:rsidRDefault="00816580" w:rsidP="00C73CC8">
            <w:pPr>
              <w:spacing w:after="0" w:line="240" w:lineRule="auto"/>
              <w:rPr>
                <w:rFonts w:ascii="Times New Roman" w:eastAsia="Times New Roman" w:hAnsi="Times New Roman" w:cs="Times New Roman"/>
                <w:b/>
                <w:bCs/>
                <w:color w:val="000000"/>
                <w:sz w:val="24"/>
                <w:szCs w:val="24"/>
                <w:lang w:eastAsia="es-ES"/>
              </w:rPr>
            </w:pPr>
            <w:r w:rsidRPr="00392C8B">
              <w:rPr>
                <w:rFonts w:ascii="Times New Roman" w:eastAsia="Times New Roman" w:hAnsi="Times New Roman" w:cs="Times New Roman"/>
                <w:b/>
                <w:bCs/>
                <w:color w:val="000000"/>
                <w:sz w:val="24"/>
                <w:szCs w:val="24"/>
                <w:lang w:eastAsia="es-ES"/>
              </w:rPr>
              <w:t>Nombres</w:t>
            </w:r>
          </w:p>
        </w:tc>
        <w:tc>
          <w:tcPr>
            <w:tcW w:w="217" w:type="dxa"/>
            <w:tcBorders>
              <w:top w:val="single" w:sz="4" w:space="0" w:color="auto"/>
              <w:left w:val="nil"/>
              <w:bottom w:val="single" w:sz="4" w:space="0" w:color="auto"/>
              <w:right w:val="single" w:sz="4" w:space="0" w:color="auto"/>
            </w:tcBorders>
            <w:shd w:val="clear" w:color="000000" w:fill="auto"/>
            <w:vAlign w:val="center"/>
            <w:hideMark/>
          </w:tcPr>
          <w:p w14:paraId="53EF60C1" w14:textId="77777777" w:rsidR="00883385" w:rsidRPr="00392C8B" w:rsidRDefault="00883385" w:rsidP="00C73CC8">
            <w:pPr>
              <w:spacing w:after="0" w:line="240" w:lineRule="auto"/>
              <w:rPr>
                <w:rFonts w:ascii="Times New Roman" w:eastAsia="Times New Roman" w:hAnsi="Times New Roman" w:cs="Times New Roman"/>
                <w:b/>
                <w:bCs/>
                <w:color w:val="000000"/>
                <w:sz w:val="24"/>
                <w:szCs w:val="24"/>
                <w:lang w:eastAsia="es-ES"/>
              </w:rPr>
            </w:pPr>
            <w:r w:rsidRPr="00392C8B">
              <w:rPr>
                <w:rFonts w:ascii="Times New Roman" w:eastAsia="Times New Roman" w:hAnsi="Times New Roman" w:cs="Times New Roman"/>
                <w:b/>
                <w:bCs/>
                <w:color w:val="000000"/>
                <w:sz w:val="24"/>
                <w:szCs w:val="24"/>
                <w:lang w:eastAsia="es-ES"/>
              </w:rPr>
              <w:t> </w:t>
            </w:r>
          </w:p>
        </w:tc>
        <w:tc>
          <w:tcPr>
            <w:tcW w:w="3847" w:type="dxa"/>
            <w:tcBorders>
              <w:top w:val="single" w:sz="4" w:space="0" w:color="auto"/>
              <w:left w:val="nil"/>
              <w:bottom w:val="single" w:sz="4" w:space="0" w:color="auto"/>
              <w:right w:val="single" w:sz="4" w:space="0" w:color="auto"/>
            </w:tcBorders>
            <w:shd w:val="clear" w:color="000000" w:fill="auto"/>
            <w:vAlign w:val="center"/>
            <w:hideMark/>
          </w:tcPr>
          <w:p w14:paraId="215FB35E" w14:textId="77777777" w:rsidR="00883385" w:rsidRPr="00392C8B" w:rsidRDefault="00816580" w:rsidP="00C73CC8">
            <w:pPr>
              <w:spacing w:after="0" w:line="240" w:lineRule="auto"/>
              <w:rPr>
                <w:rFonts w:ascii="Times New Roman" w:eastAsia="Times New Roman" w:hAnsi="Times New Roman" w:cs="Times New Roman"/>
                <w:b/>
                <w:bCs/>
                <w:color w:val="000000"/>
                <w:sz w:val="24"/>
                <w:szCs w:val="24"/>
                <w:lang w:eastAsia="es-ES"/>
              </w:rPr>
            </w:pPr>
            <w:r w:rsidRPr="00392C8B">
              <w:rPr>
                <w:rFonts w:ascii="Times New Roman" w:eastAsia="Times New Roman" w:hAnsi="Times New Roman" w:cs="Times New Roman"/>
                <w:b/>
                <w:bCs/>
                <w:color w:val="000000"/>
                <w:sz w:val="24"/>
                <w:szCs w:val="24"/>
                <w:lang w:eastAsia="es-ES"/>
              </w:rPr>
              <w:t>Funciones</w:t>
            </w:r>
          </w:p>
        </w:tc>
      </w:tr>
      <w:tr w:rsidR="00883385" w:rsidRPr="00392C8B" w14:paraId="58C21725" w14:textId="77777777" w:rsidTr="00E17562">
        <w:trPr>
          <w:trHeight w:val="611"/>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59E2EF0D" w14:textId="5F7A8840"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Lic. </w:t>
            </w:r>
            <w:r w:rsidR="004F0572" w:rsidRPr="00392C8B">
              <w:rPr>
                <w:rFonts w:ascii="Times New Roman" w:eastAsia="Times New Roman" w:hAnsi="Times New Roman" w:cs="Times New Roman"/>
                <w:bCs/>
                <w:color w:val="000000"/>
                <w:sz w:val="24"/>
                <w:szCs w:val="24"/>
                <w:lang w:eastAsia="es-ES"/>
              </w:rPr>
              <w:t>Luis Estrella</w:t>
            </w:r>
          </w:p>
        </w:tc>
        <w:tc>
          <w:tcPr>
            <w:tcW w:w="217" w:type="dxa"/>
            <w:vMerge w:val="restart"/>
            <w:tcBorders>
              <w:top w:val="nil"/>
              <w:left w:val="single" w:sz="4" w:space="0" w:color="auto"/>
              <w:bottom w:val="single" w:sz="4" w:space="0" w:color="auto"/>
              <w:right w:val="single" w:sz="4" w:space="0" w:color="auto"/>
            </w:tcBorders>
            <w:shd w:val="clear" w:color="000000" w:fill="auto"/>
            <w:vAlign w:val="center"/>
            <w:hideMark/>
          </w:tcPr>
          <w:p w14:paraId="71F998AA" w14:textId="77777777"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w:t>
            </w:r>
          </w:p>
        </w:tc>
        <w:tc>
          <w:tcPr>
            <w:tcW w:w="3847" w:type="dxa"/>
            <w:tcBorders>
              <w:top w:val="nil"/>
              <w:left w:val="nil"/>
              <w:bottom w:val="single" w:sz="4" w:space="0" w:color="auto"/>
              <w:right w:val="single" w:sz="4" w:space="0" w:color="auto"/>
            </w:tcBorders>
            <w:shd w:val="clear" w:color="000000" w:fill="auto"/>
            <w:vAlign w:val="center"/>
            <w:hideMark/>
          </w:tcPr>
          <w:p w14:paraId="0F62B4E3" w14:textId="39247702" w:rsidR="00883385" w:rsidRPr="00392C8B" w:rsidRDefault="004F0572"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Director Ejecutivo del CCDF</w:t>
            </w:r>
          </w:p>
        </w:tc>
      </w:tr>
      <w:tr w:rsidR="00591A3A" w:rsidRPr="00392C8B" w14:paraId="223D37D1" w14:textId="77777777" w:rsidTr="00E17562">
        <w:trPr>
          <w:trHeight w:val="469"/>
        </w:trPr>
        <w:tc>
          <w:tcPr>
            <w:tcW w:w="4894" w:type="dxa"/>
            <w:tcBorders>
              <w:top w:val="nil"/>
              <w:left w:val="single" w:sz="4" w:space="0" w:color="auto"/>
              <w:bottom w:val="single" w:sz="4" w:space="0" w:color="auto"/>
              <w:right w:val="single" w:sz="4" w:space="0" w:color="auto"/>
            </w:tcBorders>
            <w:shd w:val="clear" w:color="000000" w:fill="auto"/>
            <w:vAlign w:val="center"/>
          </w:tcPr>
          <w:p w14:paraId="64F348F5" w14:textId="6783AF3E" w:rsidR="00591A3A" w:rsidRPr="00392C8B" w:rsidRDefault="00591A3A"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Licda. </w:t>
            </w:r>
            <w:r w:rsidR="004F0572" w:rsidRPr="00392C8B">
              <w:rPr>
                <w:rFonts w:ascii="Times New Roman" w:eastAsia="Times New Roman" w:hAnsi="Times New Roman" w:cs="Times New Roman"/>
                <w:bCs/>
                <w:color w:val="000000"/>
                <w:sz w:val="24"/>
                <w:szCs w:val="24"/>
                <w:lang w:eastAsia="es-ES"/>
              </w:rPr>
              <w:t>Milincent Hirujo</w:t>
            </w:r>
          </w:p>
        </w:tc>
        <w:tc>
          <w:tcPr>
            <w:tcW w:w="217" w:type="dxa"/>
            <w:vMerge/>
            <w:tcBorders>
              <w:top w:val="nil"/>
              <w:left w:val="single" w:sz="4" w:space="0" w:color="auto"/>
              <w:bottom w:val="single" w:sz="4" w:space="0" w:color="auto"/>
              <w:right w:val="single" w:sz="4" w:space="0" w:color="auto"/>
            </w:tcBorders>
            <w:vAlign w:val="center"/>
          </w:tcPr>
          <w:p w14:paraId="6442DA2F" w14:textId="77777777" w:rsidR="00591A3A" w:rsidRPr="00392C8B" w:rsidRDefault="00591A3A"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tcPr>
          <w:p w14:paraId="73B92E96" w14:textId="720D2BBF" w:rsidR="00591A3A" w:rsidRPr="00392C8B" w:rsidRDefault="004F0572"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Asistente del director</w:t>
            </w:r>
          </w:p>
        </w:tc>
      </w:tr>
      <w:tr w:rsidR="0021371F" w:rsidRPr="00392C8B" w14:paraId="16753DD7" w14:textId="77777777" w:rsidTr="00E17562">
        <w:trPr>
          <w:trHeight w:val="469"/>
        </w:trPr>
        <w:tc>
          <w:tcPr>
            <w:tcW w:w="4894" w:type="dxa"/>
            <w:tcBorders>
              <w:top w:val="nil"/>
              <w:left w:val="single" w:sz="4" w:space="0" w:color="auto"/>
              <w:bottom w:val="single" w:sz="4" w:space="0" w:color="auto"/>
              <w:right w:val="single" w:sz="4" w:space="0" w:color="auto"/>
            </w:tcBorders>
            <w:shd w:val="clear" w:color="000000" w:fill="auto"/>
            <w:vAlign w:val="center"/>
          </w:tcPr>
          <w:p w14:paraId="28FEC680" w14:textId="77777777" w:rsidR="0021371F" w:rsidRPr="00392C8B" w:rsidRDefault="0021371F"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Lic. Nelson Matta</w:t>
            </w:r>
          </w:p>
        </w:tc>
        <w:tc>
          <w:tcPr>
            <w:tcW w:w="217" w:type="dxa"/>
            <w:vMerge/>
            <w:tcBorders>
              <w:top w:val="nil"/>
              <w:left w:val="single" w:sz="4" w:space="0" w:color="auto"/>
              <w:bottom w:val="single" w:sz="4" w:space="0" w:color="auto"/>
              <w:right w:val="single" w:sz="4" w:space="0" w:color="auto"/>
            </w:tcBorders>
            <w:vAlign w:val="center"/>
          </w:tcPr>
          <w:p w14:paraId="5111F118" w14:textId="77777777" w:rsidR="0021371F" w:rsidRPr="00392C8B" w:rsidRDefault="0021371F"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tcPr>
          <w:p w14:paraId="385B0255" w14:textId="77777777" w:rsidR="0021371F" w:rsidRPr="00392C8B" w:rsidRDefault="0021371F"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 Regional Fronteriza</w:t>
            </w:r>
          </w:p>
        </w:tc>
      </w:tr>
      <w:tr w:rsidR="00883385" w:rsidRPr="00392C8B" w14:paraId="56413BEE" w14:textId="77777777" w:rsidTr="00E17562">
        <w:trPr>
          <w:trHeight w:val="469"/>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2AD2151B" w14:textId="50A5A76C"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lastRenderedPageBreak/>
              <w:t xml:space="preserve">Dr.  Santos </w:t>
            </w:r>
            <w:r w:rsidR="004F0572" w:rsidRPr="00392C8B">
              <w:rPr>
                <w:rFonts w:ascii="Times New Roman" w:eastAsia="Times New Roman" w:hAnsi="Times New Roman" w:cs="Times New Roman"/>
                <w:bCs/>
                <w:color w:val="000000"/>
                <w:sz w:val="24"/>
                <w:szCs w:val="24"/>
                <w:lang w:eastAsia="es-ES"/>
              </w:rPr>
              <w:t>Bello Benítez</w:t>
            </w:r>
          </w:p>
        </w:tc>
        <w:tc>
          <w:tcPr>
            <w:tcW w:w="217" w:type="dxa"/>
            <w:vMerge/>
            <w:tcBorders>
              <w:top w:val="nil"/>
              <w:left w:val="single" w:sz="4" w:space="0" w:color="auto"/>
              <w:bottom w:val="single" w:sz="4" w:space="0" w:color="auto"/>
              <w:right w:val="single" w:sz="4" w:space="0" w:color="auto"/>
            </w:tcBorders>
            <w:vAlign w:val="center"/>
            <w:hideMark/>
          </w:tcPr>
          <w:p w14:paraId="588088E5" w14:textId="77777777"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56109C19" w14:textId="159B7C8D" w:rsidR="00883385" w:rsidRPr="00392C8B" w:rsidRDefault="009E541E"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Subdirector, </w:t>
            </w:r>
            <w:r w:rsidR="0021371F" w:rsidRPr="00392C8B">
              <w:rPr>
                <w:rFonts w:ascii="Times New Roman" w:eastAsia="Times New Roman" w:hAnsi="Times New Roman" w:cs="Times New Roman"/>
                <w:bCs/>
                <w:color w:val="000000"/>
                <w:sz w:val="24"/>
                <w:szCs w:val="24"/>
                <w:lang w:eastAsia="es-ES"/>
              </w:rPr>
              <w:t>Enc. Departamento</w:t>
            </w:r>
            <w:r w:rsidR="00883385" w:rsidRPr="00392C8B">
              <w:rPr>
                <w:rFonts w:ascii="Times New Roman" w:eastAsia="Times New Roman" w:hAnsi="Times New Roman" w:cs="Times New Roman"/>
                <w:bCs/>
                <w:color w:val="000000"/>
                <w:sz w:val="24"/>
                <w:szCs w:val="24"/>
                <w:lang w:eastAsia="es-ES"/>
              </w:rPr>
              <w:t xml:space="preserve"> Jurídico</w:t>
            </w:r>
          </w:p>
        </w:tc>
      </w:tr>
      <w:tr w:rsidR="00883385" w:rsidRPr="00392C8B" w14:paraId="66739317" w14:textId="77777777" w:rsidTr="00E17562">
        <w:trPr>
          <w:trHeight w:val="389"/>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1FA4F2ED" w14:textId="03A70BC3"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lastRenderedPageBreak/>
              <w:t xml:space="preserve">Ing.  </w:t>
            </w:r>
            <w:r w:rsidR="004F0572" w:rsidRPr="00392C8B">
              <w:rPr>
                <w:rFonts w:ascii="Times New Roman" w:eastAsia="Times New Roman" w:hAnsi="Times New Roman" w:cs="Times New Roman"/>
                <w:bCs/>
                <w:color w:val="000000"/>
                <w:sz w:val="24"/>
                <w:szCs w:val="24"/>
                <w:lang w:eastAsia="es-ES"/>
              </w:rPr>
              <w:t>Israel Pichardo</w:t>
            </w:r>
          </w:p>
        </w:tc>
        <w:tc>
          <w:tcPr>
            <w:tcW w:w="217" w:type="dxa"/>
            <w:vMerge/>
            <w:tcBorders>
              <w:top w:val="nil"/>
              <w:left w:val="single" w:sz="4" w:space="0" w:color="auto"/>
              <w:bottom w:val="single" w:sz="4" w:space="0" w:color="auto"/>
              <w:right w:val="single" w:sz="4" w:space="0" w:color="auto"/>
            </w:tcBorders>
            <w:vAlign w:val="center"/>
            <w:hideMark/>
          </w:tcPr>
          <w:p w14:paraId="1608434B" w14:textId="77777777"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560A5BE0" w14:textId="107C93CA"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Sub-director</w:t>
            </w:r>
            <w:r w:rsidR="009E541E" w:rsidRPr="00392C8B">
              <w:rPr>
                <w:rFonts w:ascii="Times New Roman" w:eastAsia="Times New Roman" w:hAnsi="Times New Roman" w:cs="Times New Roman"/>
                <w:bCs/>
                <w:color w:val="000000"/>
                <w:sz w:val="24"/>
                <w:szCs w:val="24"/>
                <w:lang w:eastAsia="es-ES"/>
              </w:rPr>
              <w:t xml:space="preserve">, Enc. Sección </w:t>
            </w:r>
            <w:r w:rsidR="00000857" w:rsidRPr="00392C8B">
              <w:rPr>
                <w:rFonts w:ascii="Times New Roman" w:eastAsia="Times New Roman" w:hAnsi="Times New Roman" w:cs="Times New Roman"/>
                <w:bCs/>
                <w:color w:val="000000"/>
                <w:sz w:val="24"/>
                <w:szCs w:val="24"/>
                <w:lang w:eastAsia="es-ES"/>
              </w:rPr>
              <w:t>Estadísticas</w:t>
            </w:r>
            <w:r w:rsidR="009E541E" w:rsidRPr="00392C8B">
              <w:rPr>
                <w:rFonts w:ascii="Times New Roman" w:eastAsia="Times New Roman" w:hAnsi="Times New Roman" w:cs="Times New Roman"/>
                <w:bCs/>
                <w:color w:val="000000"/>
                <w:sz w:val="24"/>
                <w:szCs w:val="24"/>
                <w:lang w:eastAsia="es-ES"/>
              </w:rPr>
              <w:t>.</w:t>
            </w:r>
          </w:p>
        </w:tc>
      </w:tr>
      <w:tr w:rsidR="00883385" w:rsidRPr="00392C8B" w14:paraId="5DC164FA" w14:textId="77777777" w:rsidTr="00E17562">
        <w:trPr>
          <w:trHeight w:val="778"/>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7ADEB6B6" w14:textId="5A8B64DF"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Sr.  </w:t>
            </w:r>
            <w:r w:rsidR="004F0572" w:rsidRPr="00392C8B">
              <w:rPr>
                <w:rFonts w:ascii="Times New Roman" w:eastAsia="Times New Roman" w:hAnsi="Times New Roman" w:cs="Times New Roman"/>
                <w:bCs/>
                <w:color w:val="000000"/>
                <w:sz w:val="24"/>
                <w:szCs w:val="24"/>
                <w:lang w:eastAsia="es-ES"/>
              </w:rPr>
              <w:t>Guarionex Luperón</w:t>
            </w:r>
          </w:p>
        </w:tc>
        <w:tc>
          <w:tcPr>
            <w:tcW w:w="217" w:type="dxa"/>
            <w:vMerge/>
            <w:tcBorders>
              <w:top w:val="nil"/>
              <w:left w:val="single" w:sz="4" w:space="0" w:color="auto"/>
              <w:bottom w:val="single" w:sz="4" w:space="0" w:color="auto"/>
              <w:right w:val="single" w:sz="4" w:space="0" w:color="auto"/>
            </w:tcBorders>
            <w:vAlign w:val="center"/>
            <w:hideMark/>
          </w:tcPr>
          <w:p w14:paraId="4D1470C2" w14:textId="77777777"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24369A12" w14:textId="2DA5E69E" w:rsidR="00883385" w:rsidRPr="00392C8B" w:rsidRDefault="00C34647"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 </w:t>
            </w:r>
            <w:r w:rsidR="009E541E" w:rsidRPr="00392C8B">
              <w:rPr>
                <w:rFonts w:ascii="Times New Roman" w:eastAsia="Times New Roman" w:hAnsi="Times New Roman" w:cs="Times New Roman"/>
                <w:bCs/>
                <w:color w:val="000000"/>
                <w:sz w:val="24"/>
                <w:szCs w:val="24"/>
                <w:lang w:eastAsia="es-ES"/>
              </w:rPr>
              <w:t xml:space="preserve">Sub-director, </w:t>
            </w:r>
            <w:r w:rsidRPr="00392C8B">
              <w:rPr>
                <w:rFonts w:ascii="Times New Roman" w:eastAsia="Times New Roman" w:hAnsi="Times New Roman" w:cs="Times New Roman"/>
                <w:bCs/>
                <w:color w:val="000000"/>
                <w:sz w:val="24"/>
                <w:szCs w:val="24"/>
                <w:lang w:eastAsia="es-ES"/>
              </w:rPr>
              <w:t xml:space="preserve">Enc. </w:t>
            </w:r>
            <w:r w:rsidR="00883385" w:rsidRPr="00392C8B">
              <w:rPr>
                <w:rFonts w:ascii="Times New Roman" w:eastAsia="Times New Roman" w:hAnsi="Times New Roman" w:cs="Times New Roman"/>
                <w:bCs/>
                <w:color w:val="000000"/>
                <w:sz w:val="24"/>
                <w:szCs w:val="24"/>
                <w:lang w:eastAsia="es-ES"/>
              </w:rPr>
              <w:t>Depto. de Evaluación y Clasificación</w:t>
            </w:r>
            <w:r w:rsidR="0021371F" w:rsidRPr="00392C8B">
              <w:rPr>
                <w:rFonts w:ascii="Times New Roman" w:eastAsia="Times New Roman" w:hAnsi="Times New Roman" w:cs="Times New Roman"/>
                <w:bCs/>
                <w:color w:val="000000"/>
                <w:sz w:val="24"/>
                <w:szCs w:val="24"/>
                <w:lang w:eastAsia="es-ES"/>
              </w:rPr>
              <w:t xml:space="preserve"> de Proyectos</w:t>
            </w:r>
          </w:p>
        </w:tc>
      </w:tr>
      <w:tr w:rsidR="00883385" w:rsidRPr="00392C8B" w14:paraId="52C850E0" w14:textId="77777777" w:rsidTr="00E17562">
        <w:trPr>
          <w:trHeight w:val="427"/>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5F4BACC0" w14:textId="77777777" w:rsidR="00883385" w:rsidRPr="00392C8B" w:rsidRDefault="003C21EA"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MBA Aida Luz Batista</w:t>
            </w:r>
          </w:p>
        </w:tc>
        <w:tc>
          <w:tcPr>
            <w:tcW w:w="217" w:type="dxa"/>
            <w:vMerge/>
            <w:tcBorders>
              <w:top w:val="nil"/>
              <w:left w:val="single" w:sz="4" w:space="0" w:color="auto"/>
              <w:bottom w:val="single" w:sz="4" w:space="0" w:color="auto"/>
              <w:right w:val="single" w:sz="4" w:space="0" w:color="auto"/>
            </w:tcBorders>
            <w:vAlign w:val="center"/>
            <w:hideMark/>
          </w:tcPr>
          <w:p w14:paraId="752F2B19" w14:textId="77777777"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2D9546C2" w14:textId="07F84DCA" w:rsidR="00883385" w:rsidRPr="00392C8B" w:rsidRDefault="003C21EA"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w:t>
            </w:r>
            <w:r w:rsidR="0021371F" w:rsidRPr="00392C8B">
              <w:rPr>
                <w:rFonts w:ascii="Times New Roman" w:eastAsia="Times New Roman" w:hAnsi="Times New Roman" w:cs="Times New Roman"/>
                <w:bCs/>
                <w:color w:val="000000"/>
                <w:sz w:val="24"/>
                <w:szCs w:val="24"/>
                <w:lang w:eastAsia="es-ES"/>
              </w:rPr>
              <w:t>.</w:t>
            </w:r>
            <w:r w:rsidRPr="00392C8B">
              <w:rPr>
                <w:rFonts w:ascii="Times New Roman" w:eastAsia="Times New Roman" w:hAnsi="Times New Roman" w:cs="Times New Roman"/>
                <w:bCs/>
                <w:color w:val="000000"/>
                <w:sz w:val="24"/>
                <w:szCs w:val="24"/>
                <w:lang w:eastAsia="es-ES"/>
              </w:rPr>
              <w:t xml:space="preserve"> Dpto.</w:t>
            </w:r>
            <w:r w:rsidR="00883385" w:rsidRPr="00392C8B">
              <w:rPr>
                <w:rFonts w:ascii="Times New Roman" w:eastAsia="Times New Roman" w:hAnsi="Times New Roman" w:cs="Times New Roman"/>
                <w:bCs/>
                <w:color w:val="000000"/>
                <w:sz w:val="24"/>
                <w:szCs w:val="24"/>
                <w:lang w:eastAsia="es-ES"/>
              </w:rPr>
              <w:t xml:space="preserve">  </w:t>
            </w:r>
            <w:r w:rsidR="004F0572" w:rsidRPr="00392C8B">
              <w:rPr>
                <w:rFonts w:ascii="Times New Roman" w:eastAsia="Times New Roman" w:hAnsi="Times New Roman" w:cs="Times New Roman"/>
                <w:bCs/>
                <w:color w:val="000000"/>
                <w:sz w:val="24"/>
                <w:szCs w:val="24"/>
                <w:lang w:eastAsia="es-ES"/>
              </w:rPr>
              <w:t>Administrativo y</w:t>
            </w:r>
            <w:r w:rsidR="00883385" w:rsidRPr="00392C8B">
              <w:rPr>
                <w:rFonts w:ascii="Times New Roman" w:eastAsia="Times New Roman" w:hAnsi="Times New Roman" w:cs="Times New Roman"/>
                <w:bCs/>
                <w:color w:val="000000"/>
                <w:sz w:val="24"/>
                <w:szCs w:val="24"/>
                <w:lang w:eastAsia="es-ES"/>
              </w:rPr>
              <w:t xml:space="preserve"> Financiero</w:t>
            </w:r>
          </w:p>
        </w:tc>
      </w:tr>
      <w:tr w:rsidR="00466987" w:rsidRPr="00392C8B" w14:paraId="19B2A17C" w14:textId="77777777" w:rsidTr="00E17562">
        <w:trPr>
          <w:trHeight w:val="571"/>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69D37764" w14:textId="655AF12D" w:rsidR="00466987" w:rsidRPr="00392C8B" w:rsidRDefault="00AD162C"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Ing.  Luis  </w:t>
            </w:r>
            <w:r w:rsidR="00466987" w:rsidRPr="00392C8B">
              <w:rPr>
                <w:rFonts w:ascii="Times New Roman" w:eastAsia="Times New Roman" w:hAnsi="Times New Roman" w:cs="Times New Roman"/>
                <w:bCs/>
                <w:color w:val="000000"/>
                <w:sz w:val="24"/>
                <w:szCs w:val="24"/>
                <w:lang w:eastAsia="es-ES"/>
              </w:rPr>
              <w:t xml:space="preserve"> </w:t>
            </w:r>
            <w:r w:rsidR="004F0572" w:rsidRPr="00392C8B">
              <w:rPr>
                <w:rFonts w:ascii="Times New Roman" w:eastAsia="Times New Roman" w:hAnsi="Times New Roman" w:cs="Times New Roman"/>
                <w:bCs/>
                <w:color w:val="000000"/>
                <w:sz w:val="24"/>
                <w:szCs w:val="24"/>
                <w:lang w:eastAsia="es-ES"/>
              </w:rPr>
              <w:t>Pérez Simón</w:t>
            </w:r>
          </w:p>
        </w:tc>
        <w:tc>
          <w:tcPr>
            <w:tcW w:w="217" w:type="dxa"/>
            <w:vMerge/>
            <w:tcBorders>
              <w:top w:val="nil"/>
              <w:left w:val="single" w:sz="4" w:space="0" w:color="auto"/>
              <w:bottom w:val="single" w:sz="4" w:space="0" w:color="auto"/>
              <w:right w:val="single" w:sz="4" w:space="0" w:color="auto"/>
            </w:tcBorders>
            <w:vAlign w:val="center"/>
            <w:hideMark/>
          </w:tcPr>
          <w:p w14:paraId="7098253F" w14:textId="77777777" w:rsidR="00466987" w:rsidRPr="00392C8B" w:rsidRDefault="00466987"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17D9CDA3" w14:textId="77777777" w:rsidR="00466987" w:rsidRPr="00392C8B" w:rsidRDefault="0021371F"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 Depto. Control de Incentivos y Fiscalización.</w:t>
            </w:r>
          </w:p>
        </w:tc>
      </w:tr>
      <w:tr w:rsidR="00883385" w:rsidRPr="00392C8B" w14:paraId="4EF45D73" w14:textId="77777777" w:rsidTr="00E17562">
        <w:trPr>
          <w:trHeight w:val="571"/>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74E9DF85" w14:textId="40339A28" w:rsidR="00883385" w:rsidRPr="00392C8B" w:rsidRDefault="0021371F"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Licda. </w:t>
            </w:r>
            <w:r w:rsidR="004F0572" w:rsidRPr="00392C8B">
              <w:rPr>
                <w:rFonts w:ascii="Times New Roman" w:eastAsia="Times New Roman" w:hAnsi="Times New Roman" w:cs="Times New Roman"/>
                <w:bCs/>
                <w:color w:val="000000"/>
                <w:sz w:val="24"/>
                <w:szCs w:val="24"/>
                <w:lang w:eastAsia="es-ES"/>
              </w:rPr>
              <w:t>Indhira Elidenny Mejía Batista</w:t>
            </w:r>
            <w:r w:rsidRPr="00392C8B">
              <w:rPr>
                <w:rFonts w:ascii="Times New Roman" w:eastAsia="Times New Roman" w:hAnsi="Times New Roman" w:cs="Times New Roman"/>
                <w:bCs/>
                <w:color w:val="000000"/>
                <w:sz w:val="24"/>
                <w:szCs w:val="24"/>
                <w:lang w:eastAsia="es-ES"/>
              </w:rPr>
              <w:t xml:space="preserve"> </w:t>
            </w:r>
          </w:p>
        </w:tc>
        <w:tc>
          <w:tcPr>
            <w:tcW w:w="217" w:type="dxa"/>
            <w:vMerge/>
            <w:tcBorders>
              <w:top w:val="nil"/>
              <w:left w:val="single" w:sz="4" w:space="0" w:color="auto"/>
              <w:bottom w:val="single" w:sz="4" w:space="0" w:color="auto"/>
              <w:right w:val="single" w:sz="4" w:space="0" w:color="auto"/>
            </w:tcBorders>
            <w:vAlign w:val="center"/>
            <w:hideMark/>
          </w:tcPr>
          <w:p w14:paraId="4B30EA7A" w14:textId="77777777" w:rsidR="00883385" w:rsidRPr="00392C8B" w:rsidRDefault="00883385"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2EA01939" w14:textId="77777777" w:rsidR="00883385" w:rsidRPr="00392C8B" w:rsidRDefault="0021371F"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 de Recursos Humanos</w:t>
            </w:r>
          </w:p>
        </w:tc>
      </w:tr>
      <w:tr w:rsidR="00466987" w:rsidRPr="00392C8B" w14:paraId="54B7629F" w14:textId="77777777" w:rsidTr="00E17562">
        <w:trPr>
          <w:trHeight w:val="664"/>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0FB1D208" w14:textId="12A23E6F" w:rsidR="00466987" w:rsidRPr="00392C8B" w:rsidRDefault="00F205B4"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Lic</w:t>
            </w:r>
            <w:r w:rsidR="00224768" w:rsidRPr="00392C8B">
              <w:rPr>
                <w:rFonts w:ascii="Times New Roman" w:eastAsia="Times New Roman" w:hAnsi="Times New Roman" w:cs="Times New Roman"/>
                <w:bCs/>
                <w:color w:val="000000"/>
                <w:sz w:val="24"/>
                <w:szCs w:val="24"/>
                <w:lang w:eastAsia="es-ES"/>
              </w:rPr>
              <w:t>da</w:t>
            </w:r>
            <w:r w:rsidRPr="00392C8B">
              <w:rPr>
                <w:rFonts w:ascii="Times New Roman" w:eastAsia="Times New Roman" w:hAnsi="Times New Roman" w:cs="Times New Roman"/>
                <w:bCs/>
                <w:color w:val="000000"/>
                <w:sz w:val="24"/>
                <w:szCs w:val="24"/>
                <w:lang w:eastAsia="es-ES"/>
              </w:rPr>
              <w:t xml:space="preserve">. </w:t>
            </w:r>
            <w:r w:rsidR="004F0572" w:rsidRPr="00392C8B">
              <w:rPr>
                <w:rFonts w:ascii="Times New Roman" w:eastAsia="Times New Roman" w:hAnsi="Times New Roman" w:cs="Times New Roman"/>
                <w:bCs/>
                <w:color w:val="000000"/>
                <w:sz w:val="24"/>
                <w:szCs w:val="24"/>
                <w:lang w:eastAsia="es-ES"/>
              </w:rPr>
              <w:t>Tania Tejada</w:t>
            </w:r>
          </w:p>
        </w:tc>
        <w:tc>
          <w:tcPr>
            <w:tcW w:w="217" w:type="dxa"/>
            <w:vMerge/>
            <w:tcBorders>
              <w:top w:val="nil"/>
              <w:left w:val="single" w:sz="4" w:space="0" w:color="auto"/>
              <w:bottom w:val="single" w:sz="4" w:space="0" w:color="auto"/>
              <w:right w:val="single" w:sz="4" w:space="0" w:color="auto"/>
            </w:tcBorders>
            <w:vAlign w:val="center"/>
            <w:hideMark/>
          </w:tcPr>
          <w:p w14:paraId="33D33ACC" w14:textId="77777777" w:rsidR="00466987" w:rsidRPr="00392C8B" w:rsidRDefault="00466987"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49837F4C" w14:textId="77777777" w:rsidR="00466987" w:rsidRPr="00392C8B" w:rsidRDefault="0021371F"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 División de Planificación y Desarrollo.</w:t>
            </w:r>
          </w:p>
        </w:tc>
      </w:tr>
      <w:tr w:rsidR="00466987" w:rsidRPr="00392C8B" w14:paraId="61F0B75C" w14:textId="77777777" w:rsidTr="00E17562">
        <w:trPr>
          <w:trHeight w:val="656"/>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1A4F49B4" w14:textId="74553E3F" w:rsidR="00466987" w:rsidRPr="00392C8B" w:rsidRDefault="00591A3A"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Sergio Alvarez</w:t>
            </w:r>
          </w:p>
        </w:tc>
        <w:tc>
          <w:tcPr>
            <w:tcW w:w="217" w:type="dxa"/>
            <w:vMerge/>
            <w:tcBorders>
              <w:top w:val="nil"/>
              <w:left w:val="single" w:sz="4" w:space="0" w:color="auto"/>
              <w:bottom w:val="single" w:sz="4" w:space="0" w:color="auto"/>
              <w:right w:val="single" w:sz="4" w:space="0" w:color="auto"/>
            </w:tcBorders>
            <w:vAlign w:val="center"/>
            <w:hideMark/>
          </w:tcPr>
          <w:p w14:paraId="6ECB2CFE" w14:textId="77777777" w:rsidR="00466987" w:rsidRPr="00392C8B" w:rsidRDefault="00466987"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038A0BBB" w14:textId="4166782B" w:rsidR="00466987" w:rsidRPr="00392C8B" w:rsidRDefault="00591A3A"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Enc. División de comunicaciones </w:t>
            </w:r>
          </w:p>
        </w:tc>
      </w:tr>
      <w:tr w:rsidR="006C36BD" w:rsidRPr="00392C8B" w14:paraId="2CE15442" w14:textId="77777777" w:rsidTr="00E17562">
        <w:trPr>
          <w:trHeight w:val="626"/>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6AB727A0" w14:textId="3EFFF09B"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Ing. Miguel Angel Guzmán</w:t>
            </w:r>
          </w:p>
        </w:tc>
        <w:tc>
          <w:tcPr>
            <w:tcW w:w="217" w:type="dxa"/>
            <w:vMerge/>
            <w:tcBorders>
              <w:top w:val="nil"/>
              <w:left w:val="single" w:sz="4" w:space="0" w:color="auto"/>
              <w:bottom w:val="single" w:sz="4" w:space="0" w:color="auto"/>
              <w:right w:val="single" w:sz="4" w:space="0" w:color="auto"/>
            </w:tcBorders>
            <w:vAlign w:val="center"/>
            <w:hideMark/>
          </w:tcPr>
          <w:p w14:paraId="0F7811D9" w14:textId="77777777"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0C517AD1" w14:textId="1DFA8869"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 División de Tecnología e información.</w:t>
            </w:r>
          </w:p>
        </w:tc>
      </w:tr>
      <w:tr w:rsidR="006C36BD" w:rsidRPr="00392C8B" w14:paraId="2073C54B" w14:textId="77777777" w:rsidTr="00E17562">
        <w:trPr>
          <w:trHeight w:val="837"/>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5B6A2185" w14:textId="7E518E56"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Sra. </w:t>
            </w:r>
            <w:r w:rsidR="004F0572" w:rsidRPr="00392C8B">
              <w:rPr>
                <w:rFonts w:ascii="Times New Roman" w:eastAsia="Times New Roman" w:hAnsi="Times New Roman" w:cs="Times New Roman"/>
                <w:bCs/>
                <w:color w:val="000000"/>
                <w:sz w:val="24"/>
                <w:szCs w:val="24"/>
                <w:lang w:eastAsia="es-ES"/>
              </w:rPr>
              <w:t>Evelin Hernández</w:t>
            </w:r>
          </w:p>
        </w:tc>
        <w:tc>
          <w:tcPr>
            <w:tcW w:w="217" w:type="dxa"/>
            <w:vMerge/>
            <w:tcBorders>
              <w:top w:val="nil"/>
              <w:left w:val="single" w:sz="4" w:space="0" w:color="auto"/>
              <w:bottom w:val="single" w:sz="4" w:space="0" w:color="auto"/>
              <w:right w:val="single" w:sz="4" w:space="0" w:color="auto"/>
            </w:tcBorders>
            <w:vAlign w:val="center"/>
            <w:hideMark/>
          </w:tcPr>
          <w:p w14:paraId="1194D857" w14:textId="77777777"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163C4019" w14:textId="49BF210F"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Enc. División de Compras y contrataciones</w:t>
            </w:r>
          </w:p>
        </w:tc>
      </w:tr>
      <w:tr w:rsidR="006C36BD" w:rsidRPr="00392C8B" w14:paraId="2612F0D8" w14:textId="77777777" w:rsidTr="00E17562">
        <w:trPr>
          <w:trHeight w:val="495"/>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1464894B" w14:textId="57C4083D"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Licda. Raysa </w:t>
            </w:r>
            <w:r w:rsidR="00392C8B" w:rsidRPr="00392C8B">
              <w:rPr>
                <w:rFonts w:ascii="Times New Roman" w:eastAsia="Times New Roman" w:hAnsi="Times New Roman" w:cs="Times New Roman"/>
                <w:bCs/>
                <w:color w:val="000000"/>
                <w:sz w:val="24"/>
                <w:szCs w:val="24"/>
                <w:lang w:eastAsia="es-ES"/>
              </w:rPr>
              <w:t>Martínez</w:t>
            </w:r>
            <w:r w:rsidRPr="00392C8B">
              <w:rPr>
                <w:rFonts w:ascii="Times New Roman" w:eastAsia="Times New Roman" w:hAnsi="Times New Roman" w:cs="Times New Roman"/>
                <w:bCs/>
                <w:color w:val="000000"/>
                <w:sz w:val="24"/>
                <w:szCs w:val="24"/>
                <w:lang w:eastAsia="es-ES"/>
              </w:rPr>
              <w:t xml:space="preserve"> </w:t>
            </w:r>
          </w:p>
        </w:tc>
        <w:tc>
          <w:tcPr>
            <w:tcW w:w="217" w:type="dxa"/>
            <w:vMerge/>
            <w:tcBorders>
              <w:top w:val="nil"/>
              <w:left w:val="single" w:sz="4" w:space="0" w:color="auto"/>
              <w:bottom w:val="single" w:sz="4" w:space="0" w:color="auto"/>
              <w:right w:val="single" w:sz="4" w:space="0" w:color="auto"/>
            </w:tcBorders>
            <w:vAlign w:val="center"/>
            <w:hideMark/>
          </w:tcPr>
          <w:p w14:paraId="6FF3BAD0" w14:textId="77777777"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7452C315" w14:textId="413FDFA7" w:rsidR="006C36BD" w:rsidRPr="00392C8B" w:rsidRDefault="006C36BD" w:rsidP="00847314">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Enc. </w:t>
            </w:r>
            <w:r w:rsidR="00392C8B" w:rsidRPr="00392C8B">
              <w:rPr>
                <w:rFonts w:ascii="Times New Roman" w:eastAsia="Times New Roman" w:hAnsi="Times New Roman" w:cs="Times New Roman"/>
                <w:bCs/>
                <w:color w:val="000000"/>
                <w:sz w:val="24"/>
                <w:szCs w:val="24"/>
                <w:lang w:eastAsia="es-ES"/>
              </w:rPr>
              <w:t>de Contabilidad</w:t>
            </w:r>
          </w:p>
        </w:tc>
      </w:tr>
      <w:tr w:rsidR="006C36BD" w:rsidRPr="00392C8B" w14:paraId="357420C2" w14:textId="77777777" w:rsidTr="00E17562">
        <w:trPr>
          <w:trHeight w:val="495"/>
        </w:trPr>
        <w:tc>
          <w:tcPr>
            <w:tcW w:w="4894" w:type="dxa"/>
            <w:tcBorders>
              <w:top w:val="nil"/>
              <w:left w:val="single" w:sz="4" w:space="0" w:color="auto"/>
              <w:bottom w:val="single" w:sz="4" w:space="0" w:color="auto"/>
              <w:right w:val="single" w:sz="4" w:space="0" w:color="auto"/>
            </w:tcBorders>
            <w:shd w:val="clear" w:color="000000" w:fill="auto"/>
            <w:vAlign w:val="center"/>
            <w:hideMark/>
          </w:tcPr>
          <w:p w14:paraId="3FAE5DD1" w14:textId="1DD441AB"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Sr. </w:t>
            </w:r>
            <w:r w:rsidR="004F0572" w:rsidRPr="00392C8B">
              <w:rPr>
                <w:rFonts w:ascii="Times New Roman" w:eastAsia="Times New Roman" w:hAnsi="Times New Roman" w:cs="Times New Roman"/>
                <w:bCs/>
                <w:color w:val="000000"/>
                <w:sz w:val="24"/>
                <w:szCs w:val="24"/>
                <w:lang w:eastAsia="es-ES"/>
              </w:rPr>
              <w:t>Ramón Torres</w:t>
            </w:r>
          </w:p>
        </w:tc>
        <w:tc>
          <w:tcPr>
            <w:tcW w:w="217" w:type="dxa"/>
            <w:vMerge/>
            <w:tcBorders>
              <w:top w:val="nil"/>
              <w:left w:val="single" w:sz="4" w:space="0" w:color="auto"/>
              <w:bottom w:val="single" w:sz="4" w:space="0" w:color="auto"/>
              <w:right w:val="single" w:sz="4" w:space="0" w:color="auto"/>
            </w:tcBorders>
            <w:vAlign w:val="center"/>
            <w:hideMark/>
          </w:tcPr>
          <w:p w14:paraId="1F52027B" w14:textId="77777777"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hideMark/>
          </w:tcPr>
          <w:p w14:paraId="2835DD36" w14:textId="48E039EA"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Enc. </w:t>
            </w:r>
            <w:r w:rsidR="004F0572" w:rsidRPr="00392C8B">
              <w:rPr>
                <w:rFonts w:ascii="Times New Roman" w:eastAsia="Times New Roman" w:hAnsi="Times New Roman" w:cs="Times New Roman"/>
                <w:bCs/>
                <w:color w:val="000000"/>
                <w:sz w:val="24"/>
                <w:szCs w:val="24"/>
                <w:lang w:eastAsia="es-ES"/>
              </w:rPr>
              <w:t>Servicios Generales</w:t>
            </w:r>
          </w:p>
        </w:tc>
      </w:tr>
      <w:tr w:rsidR="006C36BD" w:rsidRPr="00392C8B" w14:paraId="29C71B07" w14:textId="77777777" w:rsidTr="00E17562">
        <w:trPr>
          <w:trHeight w:val="495"/>
        </w:trPr>
        <w:tc>
          <w:tcPr>
            <w:tcW w:w="4894" w:type="dxa"/>
            <w:tcBorders>
              <w:top w:val="nil"/>
              <w:left w:val="single" w:sz="4" w:space="0" w:color="auto"/>
              <w:bottom w:val="single" w:sz="4" w:space="0" w:color="auto"/>
              <w:right w:val="single" w:sz="4" w:space="0" w:color="auto"/>
            </w:tcBorders>
            <w:shd w:val="clear" w:color="000000" w:fill="auto"/>
            <w:vAlign w:val="center"/>
          </w:tcPr>
          <w:p w14:paraId="5317A28B" w14:textId="39953F28" w:rsidR="006C36BD" w:rsidRPr="00392C8B" w:rsidRDefault="00D25CE8"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 xml:space="preserve">Lic. </w:t>
            </w:r>
            <w:r w:rsidR="006C36BD" w:rsidRPr="00392C8B">
              <w:rPr>
                <w:rFonts w:ascii="Times New Roman" w:eastAsia="Times New Roman" w:hAnsi="Times New Roman" w:cs="Times New Roman"/>
                <w:bCs/>
                <w:color w:val="000000"/>
                <w:sz w:val="24"/>
                <w:szCs w:val="24"/>
                <w:lang w:eastAsia="es-ES"/>
              </w:rPr>
              <w:t xml:space="preserve">Rolando Espinal </w:t>
            </w:r>
          </w:p>
        </w:tc>
        <w:tc>
          <w:tcPr>
            <w:tcW w:w="217" w:type="dxa"/>
            <w:vMerge/>
            <w:tcBorders>
              <w:top w:val="nil"/>
              <w:left w:val="single" w:sz="4" w:space="0" w:color="auto"/>
              <w:bottom w:val="single" w:sz="4" w:space="0" w:color="auto"/>
              <w:right w:val="single" w:sz="4" w:space="0" w:color="auto"/>
            </w:tcBorders>
            <w:vAlign w:val="center"/>
          </w:tcPr>
          <w:p w14:paraId="4CC39021" w14:textId="77777777" w:rsidR="006C36BD" w:rsidRPr="00392C8B" w:rsidRDefault="006C36BD"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tcPr>
          <w:p w14:paraId="057D0F78" w14:textId="4C4943C9" w:rsidR="006C36BD" w:rsidRPr="00392C8B" w:rsidRDefault="00D25CE8"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Sección de análisis de Proyectos Provinciales.</w:t>
            </w:r>
          </w:p>
        </w:tc>
      </w:tr>
      <w:tr w:rsidR="009E541E" w:rsidRPr="00392C8B" w14:paraId="5DAC6A4E" w14:textId="77777777" w:rsidTr="00E17562">
        <w:trPr>
          <w:trHeight w:val="495"/>
        </w:trPr>
        <w:tc>
          <w:tcPr>
            <w:tcW w:w="4894" w:type="dxa"/>
            <w:tcBorders>
              <w:top w:val="nil"/>
              <w:left w:val="single" w:sz="4" w:space="0" w:color="auto"/>
              <w:bottom w:val="single" w:sz="4" w:space="0" w:color="auto"/>
              <w:right w:val="single" w:sz="4" w:space="0" w:color="auto"/>
            </w:tcBorders>
            <w:shd w:val="clear" w:color="000000" w:fill="auto"/>
            <w:vAlign w:val="center"/>
          </w:tcPr>
          <w:p w14:paraId="5D2909FE" w14:textId="69602B53" w:rsidR="009E541E" w:rsidRPr="00392C8B" w:rsidRDefault="009E541E"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Ma</w:t>
            </w:r>
            <w:r w:rsidR="001B3BEE" w:rsidRPr="00392C8B">
              <w:rPr>
                <w:rFonts w:ascii="Times New Roman" w:eastAsia="Times New Roman" w:hAnsi="Times New Roman" w:cs="Times New Roman"/>
                <w:bCs/>
                <w:color w:val="000000"/>
                <w:sz w:val="24"/>
                <w:szCs w:val="24"/>
                <w:lang w:eastAsia="es-ES"/>
              </w:rPr>
              <w:t>r</w:t>
            </w:r>
            <w:r w:rsidRPr="00392C8B">
              <w:rPr>
                <w:rFonts w:ascii="Times New Roman" w:eastAsia="Times New Roman" w:hAnsi="Times New Roman" w:cs="Times New Roman"/>
                <w:bCs/>
                <w:color w:val="000000"/>
                <w:sz w:val="24"/>
                <w:szCs w:val="24"/>
                <w:lang w:eastAsia="es-ES"/>
              </w:rPr>
              <w:t>tín Inoa</w:t>
            </w:r>
          </w:p>
        </w:tc>
        <w:tc>
          <w:tcPr>
            <w:tcW w:w="217" w:type="dxa"/>
            <w:vMerge/>
            <w:tcBorders>
              <w:top w:val="nil"/>
              <w:left w:val="single" w:sz="4" w:space="0" w:color="auto"/>
              <w:bottom w:val="single" w:sz="4" w:space="0" w:color="auto"/>
              <w:right w:val="single" w:sz="4" w:space="0" w:color="auto"/>
            </w:tcBorders>
            <w:vAlign w:val="center"/>
          </w:tcPr>
          <w:p w14:paraId="0A713842" w14:textId="77777777" w:rsidR="009E541E" w:rsidRPr="00392C8B" w:rsidRDefault="009E541E"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tcPr>
          <w:p w14:paraId="3487ED6E" w14:textId="01340BF1" w:rsidR="009E541E" w:rsidRPr="00392C8B" w:rsidRDefault="009E541E"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Sección de Supervisión e inspección</w:t>
            </w:r>
          </w:p>
        </w:tc>
      </w:tr>
      <w:tr w:rsidR="009E541E" w:rsidRPr="00392C8B" w14:paraId="275C8BA7" w14:textId="77777777" w:rsidTr="009E541E">
        <w:trPr>
          <w:trHeight w:val="495"/>
        </w:trPr>
        <w:tc>
          <w:tcPr>
            <w:tcW w:w="4894" w:type="dxa"/>
            <w:tcBorders>
              <w:top w:val="nil"/>
              <w:left w:val="single" w:sz="4" w:space="0" w:color="auto"/>
              <w:bottom w:val="single" w:sz="4" w:space="0" w:color="auto"/>
              <w:right w:val="single" w:sz="4" w:space="0" w:color="auto"/>
            </w:tcBorders>
            <w:shd w:val="clear" w:color="000000" w:fill="auto"/>
            <w:vAlign w:val="center"/>
          </w:tcPr>
          <w:p w14:paraId="43197889" w14:textId="3A7CE175" w:rsidR="009E541E" w:rsidRPr="00392C8B" w:rsidRDefault="001B3BEE"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Licda. Yaridis Altagracia Lorenzo</w:t>
            </w:r>
          </w:p>
        </w:tc>
        <w:tc>
          <w:tcPr>
            <w:tcW w:w="217" w:type="dxa"/>
            <w:vMerge/>
            <w:tcBorders>
              <w:top w:val="nil"/>
              <w:left w:val="single" w:sz="4" w:space="0" w:color="auto"/>
              <w:bottom w:val="single" w:sz="4" w:space="0" w:color="auto"/>
              <w:right w:val="single" w:sz="4" w:space="0" w:color="auto"/>
            </w:tcBorders>
            <w:vAlign w:val="center"/>
          </w:tcPr>
          <w:p w14:paraId="4331F33D" w14:textId="77777777" w:rsidR="009E541E" w:rsidRPr="00392C8B" w:rsidRDefault="009E541E" w:rsidP="00C73CC8">
            <w:pPr>
              <w:spacing w:after="0" w:line="240" w:lineRule="auto"/>
              <w:rPr>
                <w:rFonts w:ascii="Times New Roman" w:eastAsia="Times New Roman" w:hAnsi="Times New Roman" w:cs="Times New Roman"/>
                <w:bCs/>
                <w:color w:val="000000"/>
                <w:sz w:val="24"/>
                <w:szCs w:val="24"/>
                <w:lang w:eastAsia="es-ES"/>
              </w:rPr>
            </w:pPr>
          </w:p>
        </w:tc>
        <w:tc>
          <w:tcPr>
            <w:tcW w:w="3847" w:type="dxa"/>
            <w:tcBorders>
              <w:top w:val="nil"/>
              <w:left w:val="nil"/>
              <w:bottom w:val="single" w:sz="4" w:space="0" w:color="auto"/>
              <w:right w:val="single" w:sz="4" w:space="0" w:color="auto"/>
            </w:tcBorders>
            <w:shd w:val="clear" w:color="000000" w:fill="auto"/>
            <w:vAlign w:val="center"/>
          </w:tcPr>
          <w:p w14:paraId="6E4D5255" w14:textId="19A3C6BE" w:rsidR="009E541E" w:rsidRPr="00392C8B" w:rsidRDefault="001B3BEE" w:rsidP="00C73CC8">
            <w:pPr>
              <w:spacing w:after="0" w:line="240" w:lineRule="auto"/>
              <w:rPr>
                <w:rFonts w:ascii="Times New Roman" w:eastAsia="Times New Roman" w:hAnsi="Times New Roman" w:cs="Times New Roman"/>
                <w:bCs/>
                <w:color w:val="000000"/>
                <w:sz w:val="24"/>
                <w:szCs w:val="24"/>
                <w:lang w:eastAsia="es-ES"/>
              </w:rPr>
            </w:pPr>
            <w:r w:rsidRPr="00392C8B">
              <w:rPr>
                <w:rFonts w:ascii="Times New Roman" w:eastAsia="Times New Roman" w:hAnsi="Times New Roman" w:cs="Times New Roman"/>
                <w:bCs/>
                <w:color w:val="000000"/>
                <w:sz w:val="24"/>
                <w:szCs w:val="24"/>
                <w:lang w:eastAsia="es-ES"/>
              </w:rPr>
              <w:t>Analista de Calidad</w:t>
            </w:r>
          </w:p>
        </w:tc>
      </w:tr>
    </w:tbl>
    <w:p w14:paraId="24665A6A" w14:textId="77777777" w:rsidR="00854459" w:rsidRPr="00392C8B" w:rsidRDefault="00854459" w:rsidP="00C73CC8">
      <w:pPr>
        <w:spacing w:after="0" w:line="480" w:lineRule="auto"/>
        <w:rPr>
          <w:rFonts w:ascii="Times New Roman" w:hAnsi="Times New Roman" w:cs="Times New Roman"/>
          <w:b/>
          <w:sz w:val="24"/>
          <w:szCs w:val="24"/>
        </w:rPr>
      </w:pPr>
    </w:p>
    <w:p w14:paraId="212778F7" w14:textId="3F940EF2" w:rsidR="00E00286" w:rsidRPr="00392C8B" w:rsidRDefault="00E00286" w:rsidP="00C73CC8">
      <w:pPr>
        <w:spacing w:after="0" w:line="480" w:lineRule="auto"/>
        <w:rPr>
          <w:rFonts w:ascii="Times New Roman" w:hAnsi="Times New Roman" w:cs="Times New Roman"/>
          <w:b/>
          <w:sz w:val="32"/>
          <w:szCs w:val="32"/>
        </w:rPr>
      </w:pPr>
      <w:r w:rsidRPr="00392C8B">
        <w:rPr>
          <w:rFonts w:ascii="Times New Roman" w:hAnsi="Times New Roman" w:cs="Times New Roman"/>
          <w:b/>
          <w:sz w:val="32"/>
          <w:szCs w:val="32"/>
        </w:rPr>
        <w:t>V</w:t>
      </w:r>
      <w:r w:rsidR="001B3BEE" w:rsidRPr="00392C8B">
        <w:rPr>
          <w:rFonts w:ascii="Times New Roman" w:hAnsi="Times New Roman" w:cs="Times New Roman"/>
          <w:b/>
          <w:sz w:val="32"/>
          <w:szCs w:val="32"/>
        </w:rPr>
        <w:t>-</w:t>
      </w:r>
      <w:r w:rsidR="002038B4" w:rsidRPr="00392C8B">
        <w:rPr>
          <w:rFonts w:ascii="Times New Roman" w:hAnsi="Times New Roman" w:cs="Times New Roman"/>
          <w:b/>
          <w:sz w:val="32"/>
          <w:szCs w:val="32"/>
        </w:rPr>
        <w:t xml:space="preserve"> Resultados de la Gestión del año</w:t>
      </w:r>
    </w:p>
    <w:p w14:paraId="05A758B2" w14:textId="769F28CD" w:rsidR="0095663E" w:rsidRPr="00392C8B" w:rsidRDefault="001B3BEE" w:rsidP="00C73CC8">
      <w:pPr>
        <w:spacing w:after="0" w:line="480" w:lineRule="auto"/>
        <w:rPr>
          <w:rFonts w:ascii="Times New Roman" w:hAnsi="Times New Roman" w:cs="Times New Roman"/>
          <w:b/>
          <w:sz w:val="28"/>
          <w:szCs w:val="28"/>
        </w:rPr>
      </w:pPr>
      <w:r w:rsidRPr="00392C8B">
        <w:rPr>
          <w:rFonts w:ascii="Times New Roman" w:hAnsi="Times New Roman" w:cs="Times New Roman"/>
          <w:b/>
          <w:sz w:val="28"/>
          <w:szCs w:val="28"/>
        </w:rPr>
        <w:t>5.1</w:t>
      </w:r>
      <w:r w:rsidR="00E00286" w:rsidRPr="00392C8B">
        <w:rPr>
          <w:rFonts w:ascii="Times New Roman" w:hAnsi="Times New Roman" w:cs="Times New Roman"/>
          <w:b/>
          <w:sz w:val="28"/>
          <w:szCs w:val="28"/>
        </w:rPr>
        <w:t xml:space="preserve"> </w:t>
      </w:r>
      <w:r w:rsidR="00B22ECB" w:rsidRPr="00392C8B">
        <w:rPr>
          <w:rFonts w:ascii="Times New Roman" w:hAnsi="Times New Roman" w:cs="Times New Roman"/>
          <w:b/>
          <w:sz w:val="28"/>
          <w:szCs w:val="28"/>
        </w:rPr>
        <w:t>-</w:t>
      </w:r>
      <w:r w:rsidR="0095663E" w:rsidRPr="00392C8B">
        <w:rPr>
          <w:rFonts w:ascii="Times New Roman" w:hAnsi="Times New Roman" w:cs="Times New Roman"/>
          <w:b/>
          <w:sz w:val="28"/>
          <w:szCs w:val="28"/>
        </w:rPr>
        <w:t>Metas Institucionales</w:t>
      </w:r>
      <w:r w:rsidR="00E00286" w:rsidRPr="00392C8B">
        <w:rPr>
          <w:rFonts w:ascii="Times New Roman" w:hAnsi="Times New Roman" w:cs="Times New Roman"/>
          <w:b/>
          <w:sz w:val="28"/>
          <w:szCs w:val="28"/>
        </w:rPr>
        <w:t xml:space="preserve"> de Impacto a la ciudadanía</w:t>
      </w:r>
    </w:p>
    <w:p w14:paraId="10118FF3" w14:textId="77777777" w:rsidR="00491FA7" w:rsidRPr="00392C8B" w:rsidRDefault="00491FA7" w:rsidP="00C73CC8">
      <w:pPr>
        <w:spacing w:after="0" w:line="240" w:lineRule="auto"/>
        <w:jc w:val="center"/>
        <w:rPr>
          <w:rFonts w:ascii="Times New Roman" w:hAnsi="Times New Roman" w:cs="Times New Roman"/>
          <w:b/>
          <w:sz w:val="28"/>
          <w:szCs w:val="28"/>
          <w:lang w:val="es-MX"/>
        </w:rPr>
      </w:pPr>
    </w:p>
    <w:p w14:paraId="176A427F" w14:textId="74FD518C" w:rsidR="00447B7E" w:rsidRPr="00392C8B" w:rsidRDefault="00000857" w:rsidP="00C73CC8">
      <w:pPr>
        <w:spacing w:after="0" w:line="240" w:lineRule="auto"/>
        <w:jc w:val="both"/>
        <w:rPr>
          <w:rFonts w:ascii="Times New Roman" w:hAnsi="Times New Roman" w:cs="Times New Roman"/>
          <w:b/>
          <w:sz w:val="28"/>
          <w:szCs w:val="28"/>
          <w:lang w:val="es-MX"/>
        </w:rPr>
      </w:pPr>
      <w:r w:rsidRPr="00392C8B">
        <w:rPr>
          <w:rFonts w:ascii="Times New Roman" w:hAnsi="Times New Roman" w:cs="Times New Roman"/>
          <w:b/>
          <w:sz w:val="28"/>
          <w:szCs w:val="28"/>
          <w:lang w:val="es-MX"/>
        </w:rPr>
        <w:t>P</w:t>
      </w:r>
      <w:r w:rsidR="00874114" w:rsidRPr="00392C8B">
        <w:rPr>
          <w:rFonts w:ascii="Times New Roman" w:hAnsi="Times New Roman" w:cs="Times New Roman"/>
          <w:b/>
          <w:sz w:val="28"/>
          <w:szCs w:val="28"/>
          <w:lang w:val="es-MX"/>
        </w:rPr>
        <w:t>roducto principal del CCDF:</w:t>
      </w:r>
    </w:p>
    <w:p w14:paraId="2B275A5E" w14:textId="77777777" w:rsidR="00447B7E" w:rsidRPr="00392C8B" w:rsidRDefault="00447B7E" w:rsidP="00C73CC8">
      <w:pPr>
        <w:spacing w:after="0" w:line="240" w:lineRule="auto"/>
        <w:jc w:val="both"/>
        <w:rPr>
          <w:rFonts w:ascii="Times New Roman" w:hAnsi="Times New Roman" w:cs="Times New Roman"/>
          <w:b/>
          <w:sz w:val="28"/>
          <w:szCs w:val="28"/>
          <w:lang w:val="es-MX"/>
        </w:rPr>
      </w:pPr>
    </w:p>
    <w:p w14:paraId="731C97D7" w14:textId="31642A96" w:rsidR="00491FA7" w:rsidRPr="00392C8B" w:rsidRDefault="00491FA7" w:rsidP="00C73CC8">
      <w:pPr>
        <w:spacing w:after="0" w:line="480" w:lineRule="auto"/>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Emisión d</w:t>
      </w:r>
      <w:r w:rsidR="00000857" w:rsidRPr="00392C8B">
        <w:rPr>
          <w:rFonts w:ascii="Times New Roman" w:hAnsi="Times New Roman" w:cs="Times New Roman"/>
          <w:sz w:val="24"/>
          <w:szCs w:val="24"/>
          <w:lang w:val="es-MX"/>
        </w:rPr>
        <w:t xml:space="preserve">e </w:t>
      </w:r>
      <w:r w:rsidR="004F0572" w:rsidRPr="00392C8B">
        <w:rPr>
          <w:rFonts w:ascii="Times New Roman" w:hAnsi="Times New Roman" w:cs="Times New Roman"/>
          <w:sz w:val="24"/>
          <w:szCs w:val="24"/>
          <w:lang w:val="es-MX"/>
        </w:rPr>
        <w:t>Permisos de</w:t>
      </w:r>
      <w:r w:rsidR="00DC5C17"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clasificación de</w:t>
      </w:r>
      <w:r w:rsidR="00DC5C17" w:rsidRPr="00392C8B">
        <w:rPr>
          <w:rFonts w:ascii="Times New Roman" w:hAnsi="Times New Roman" w:cs="Times New Roman"/>
          <w:sz w:val="24"/>
          <w:szCs w:val="24"/>
          <w:lang w:val="es-MX"/>
        </w:rPr>
        <w:t xml:space="preserve"> empresas fronterizas. No</w:t>
      </w:r>
      <w:r w:rsidRPr="00392C8B">
        <w:rPr>
          <w:rFonts w:ascii="Times New Roman" w:hAnsi="Times New Roman" w:cs="Times New Roman"/>
          <w:sz w:val="24"/>
          <w:szCs w:val="24"/>
          <w:lang w:val="es-MX"/>
        </w:rPr>
        <w:t xml:space="preserve"> </w:t>
      </w:r>
      <w:r w:rsidR="00447B7E" w:rsidRPr="00392C8B">
        <w:rPr>
          <w:rFonts w:ascii="Times New Roman" w:hAnsi="Times New Roman" w:cs="Times New Roman"/>
          <w:sz w:val="24"/>
          <w:szCs w:val="24"/>
          <w:lang w:val="es-MX"/>
        </w:rPr>
        <w:t>tenemos resultado</w:t>
      </w:r>
      <w:r w:rsidR="00DC5C17" w:rsidRPr="00392C8B">
        <w:rPr>
          <w:rFonts w:ascii="Times New Roman" w:hAnsi="Times New Roman" w:cs="Times New Roman"/>
          <w:sz w:val="24"/>
          <w:szCs w:val="24"/>
          <w:lang w:val="es-MX"/>
        </w:rPr>
        <w:t xml:space="preserve"> positivo por causas</w:t>
      </w:r>
      <w:r w:rsidRPr="00392C8B">
        <w:rPr>
          <w:rFonts w:ascii="Times New Roman" w:hAnsi="Times New Roman" w:cs="Times New Roman"/>
          <w:sz w:val="24"/>
          <w:szCs w:val="24"/>
          <w:lang w:val="es-MX"/>
        </w:rPr>
        <w:t xml:space="preserve"> externas, pero hemos cumplido con el proceso institucional que establece la Ley 28-01</w:t>
      </w:r>
      <w:r w:rsidR="00C151CB"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tramitando los</w:t>
      </w:r>
      <w:r w:rsidR="00C151CB" w:rsidRPr="00392C8B">
        <w:rPr>
          <w:rFonts w:ascii="Times New Roman" w:hAnsi="Times New Roman" w:cs="Times New Roman"/>
          <w:sz w:val="24"/>
          <w:szCs w:val="24"/>
          <w:lang w:val="es-MX"/>
        </w:rPr>
        <w:t xml:space="preserve"> expedientes de las empresas solicitantes</w:t>
      </w:r>
      <w:r w:rsidRPr="00392C8B">
        <w:rPr>
          <w:rFonts w:ascii="Times New Roman" w:hAnsi="Times New Roman" w:cs="Times New Roman"/>
          <w:sz w:val="24"/>
          <w:szCs w:val="24"/>
          <w:lang w:val="es-MX"/>
        </w:rPr>
        <w:t>.</w:t>
      </w:r>
    </w:p>
    <w:p w14:paraId="2AF9FC9B" w14:textId="77777777" w:rsidR="00491FA7" w:rsidRPr="00392C8B" w:rsidRDefault="00491FA7" w:rsidP="00C73CC8">
      <w:pPr>
        <w:spacing w:after="0" w:line="240" w:lineRule="auto"/>
        <w:rPr>
          <w:rFonts w:ascii="Times New Roman" w:hAnsi="Times New Roman" w:cs="Times New Roman"/>
          <w:sz w:val="24"/>
          <w:szCs w:val="24"/>
          <w:lang w:val="es-MX"/>
        </w:rPr>
      </w:pPr>
    </w:p>
    <w:p w14:paraId="535C968E" w14:textId="77777777" w:rsidR="00491FA7" w:rsidRPr="00392C8B" w:rsidRDefault="00491FA7" w:rsidP="00C73CC8">
      <w:pPr>
        <w:spacing w:after="0" w:line="240" w:lineRule="auto"/>
        <w:rPr>
          <w:rFonts w:ascii="Times New Roman" w:hAnsi="Times New Roman" w:cs="Times New Roman"/>
          <w:b/>
          <w:sz w:val="24"/>
          <w:szCs w:val="24"/>
          <w:lang w:val="es-MX"/>
        </w:rPr>
      </w:pPr>
    </w:p>
    <w:p w14:paraId="2208B408" w14:textId="56D813C5" w:rsidR="00491FA7" w:rsidRPr="00392C8B" w:rsidRDefault="001B3BEE" w:rsidP="00C73CC8">
      <w:pPr>
        <w:spacing w:after="0" w:line="360" w:lineRule="auto"/>
        <w:jc w:val="both"/>
        <w:rPr>
          <w:rFonts w:ascii="Times New Roman" w:hAnsi="Times New Roman" w:cs="Times New Roman"/>
          <w:b/>
          <w:sz w:val="28"/>
          <w:szCs w:val="28"/>
          <w:lang w:val="es-MX"/>
        </w:rPr>
      </w:pPr>
      <w:r w:rsidRPr="00392C8B">
        <w:rPr>
          <w:rFonts w:ascii="Times New Roman" w:hAnsi="Times New Roman" w:cs="Times New Roman"/>
          <w:b/>
          <w:sz w:val="28"/>
          <w:szCs w:val="28"/>
          <w:lang w:val="es-MX"/>
        </w:rPr>
        <w:t>5.2</w:t>
      </w:r>
      <w:r w:rsidR="00491FA7" w:rsidRPr="00392C8B">
        <w:rPr>
          <w:rFonts w:ascii="Times New Roman" w:hAnsi="Times New Roman" w:cs="Times New Roman"/>
          <w:b/>
          <w:sz w:val="28"/>
          <w:szCs w:val="28"/>
          <w:lang w:val="es-MX"/>
        </w:rPr>
        <w:t>-</w:t>
      </w:r>
      <w:r w:rsidR="004F0572" w:rsidRPr="00392C8B">
        <w:rPr>
          <w:rFonts w:ascii="Times New Roman" w:hAnsi="Times New Roman" w:cs="Times New Roman"/>
          <w:b/>
          <w:sz w:val="28"/>
          <w:szCs w:val="28"/>
          <w:lang w:val="es-MX"/>
        </w:rPr>
        <w:t>Convocatoria Reunión</w:t>
      </w:r>
      <w:r w:rsidR="00491FA7" w:rsidRPr="00392C8B">
        <w:rPr>
          <w:rFonts w:ascii="Times New Roman" w:hAnsi="Times New Roman" w:cs="Times New Roman"/>
          <w:b/>
          <w:sz w:val="28"/>
          <w:szCs w:val="28"/>
          <w:lang w:val="es-MX"/>
        </w:rPr>
        <w:t xml:space="preserve"> Ordinaria del Pleno </w:t>
      </w:r>
      <w:r w:rsidR="004F0572" w:rsidRPr="00392C8B">
        <w:rPr>
          <w:rFonts w:ascii="Times New Roman" w:hAnsi="Times New Roman" w:cs="Times New Roman"/>
          <w:b/>
          <w:sz w:val="28"/>
          <w:szCs w:val="28"/>
          <w:lang w:val="es-MX"/>
        </w:rPr>
        <w:t>del CCDF para</w:t>
      </w:r>
      <w:r w:rsidR="00491FA7" w:rsidRPr="00392C8B">
        <w:rPr>
          <w:rFonts w:ascii="Times New Roman" w:hAnsi="Times New Roman" w:cs="Times New Roman"/>
          <w:b/>
          <w:sz w:val="28"/>
          <w:szCs w:val="28"/>
          <w:lang w:val="es-MX"/>
        </w:rPr>
        <w:t xml:space="preserve"> otorgar permiso de operación. (Producto principal)</w:t>
      </w:r>
    </w:p>
    <w:p w14:paraId="42EF66B4" w14:textId="012215D0" w:rsidR="00491FA7" w:rsidRPr="00392C8B" w:rsidRDefault="00491FA7" w:rsidP="00C73CC8">
      <w:pPr>
        <w:pStyle w:val="Prrafodelista"/>
        <w:numPr>
          <w:ilvl w:val="0"/>
          <w:numId w:val="22"/>
        </w:numPr>
        <w:spacing w:after="0" w:line="48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Durante el 2018, la Presidencia y la Dirección Ejecutiva del CCDF  convocaron el Pleno del CCDF,  dos  veces: El 18 de abril  y el 9 de mayo, con el objetivo de presentar veintisiete (27) proyectos:  Quince (</w:t>
      </w:r>
      <w:r w:rsidRPr="00392C8B">
        <w:rPr>
          <w:rFonts w:ascii="Times New Roman" w:hAnsi="Times New Roman" w:cs="Times New Roman"/>
          <w:sz w:val="20"/>
          <w:szCs w:val="20"/>
          <w:lang w:eastAsia="es-ES"/>
        </w:rPr>
        <w:t>15)</w:t>
      </w:r>
      <w:r w:rsidRPr="00392C8B">
        <w:rPr>
          <w:rFonts w:ascii="Times New Roman" w:hAnsi="Times New Roman" w:cs="Times New Roman"/>
          <w:color w:val="000000"/>
          <w:sz w:val="20"/>
          <w:szCs w:val="20"/>
          <w:lang w:eastAsia="es-ES"/>
        </w:rPr>
        <w:t xml:space="preserve">  Proyectos  precalificados  por  la Comisión  de Evaluación desde el 2014 al 2017:</w:t>
      </w:r>
      <w:r w:rsidR="00AC341D">
        <w:rPr>
          <w:rFonts w:ascii="Times New Roman" w:hAnsi="Times New Roman" w:cs="Times New Roman"/>
          <w:color w:val="000000"/>
          <w:sz w:val="20"/>
          <w:szCs w:val="20"/>
          <w:lang w:eastAsia="es-ES"/>
        </w:rPr>
        <w:t>Diez</w:t>
      </w:r>
      <w:r w:rsidRPr="00392C8B">
        <w:rPr>
          <w:rFonts w:ascii="Times New Roman" w:hAnsi="Times New Roman" w:cs="Times New Roman"/>
          <w:color w:val="000000"/>
          <w:sz w:val="20"/>
          <w:szCs w:val="20"/>
          <w:lang w:eastAsia="es-ES"/>
        </w:rPr>
        <w:t xml:space="preserve"> </w:t>
      </w:r>
      <w:r w:rsidR="00AC341D">
        <w:rPr>
          <w:rFonts w:ascii="Times New Roman" w:hAnsi="Times New Roman" w:cs="Times New Roman"/>
          <w:color w:val="000000"/>
          <w:sz w:val="20"/>
          <w:szCs w:val="20"/>
          <w:lang w:eastAsia="es-ES"/>
        </w:rPr>
        <w:t>(</w:t>
      </w:r>
      <w:r w:rsidRPr="00392C8B">
        <w:rPr>
          <w:rFonts w:ascii="Times New Roman" w:hAnsi="Times New Roman" w:cs="Times New Roman"/>
          <w:color w:val="000000"/>
          <w:sz w:val="20"/>
          <w:szCs w:val="20"/>
          <w:lang w:eastAsia="es-ES"/>
        </w:rPr>
        <w:t>10</w:t>
      </w:r>
      <w:r w:rsidR="00AC341D">
        <w:rPr>
          <w:rFonts w:ascii="Times New Roman" w:hAnsi="Times New Roman" w:cs="Times New Roman"/>
          <w:color w:val="000000"/>
          <w:sz w:val="20"/>
          <w:szCs w:val="20"/>
          <w:lang w:eastAsia="es-ES"/>
        </w:rPr>
        <w:t>)</w:t>
      </w:r>
      <w:r w:rsidRPr="00392C8B">
        <w:rPr>
          <w:rFonts w:ascii="Times New Roman" w:hAnsi="Times New Roman" w:cs="Times New Roman"/>
          <w:color w:val="000000"/>
          <w:sz w:val="20"/>
          <w:szCs w:val="20"/>
          <w:lang w:eastAsia="es-ES"/>
        </w:rPr>
        <w:t xml:space="preserve"> agropecuario; </w:t>
      </w:r>
      <w:r w:rsidR="00AC341D">
        <w:rPr>
          <w:rFonts w:ascii="Times New Roman" w:hAnsi="Times New Roman" w:cs="Times New Roman"/>
          <w:color w:val="000000"/>
          <w:sz w:val="20"/>
          <w:szCs w:val="20"/>
          <w:lang w:eastAsia="es-ES"/>
        </w:rPr>
        <w:t>cuatro (</w:t>
      </w:r>
      <w:r w:rsidRPr="00392C8B">
        <w:rPr>
          <w:rFonts w:ascii="Times New Roman" w:hAnsi="Times New Roman" w:cs="Times New Roman"/>
          <w:color w:val="000000"/>
          <w:sz w:val="20"/>
          <w:szCs w:val="20"/>
          <w:lang w:eastAsia="es-ES"/>
        </w:rPr>
        <w:t>4</w:t>
      </w:r>
      <w:r w:rsidR="00AC341D">
        <w:rPr>
          <w:rFonts w:ascii="Times New Roman" w:hAnsi="Times New Roman" w:cs="Times New Roman"/>
          <w:color w:val="000000"/>
          <w:sz w:val="20"/>
          <w:szCs w:val="20"/>
          <w:lang w:eastAsia="es-ES"/>
        </w:rPr>
        <w:t>)</w:t>
      </w:r>
      <w:r w:rsidRPr="00392C8B">
        <w:rPr>
          <w:rFonts w:ascii="Times New Roman" w:hAnsi="Times New Roman" w:cs="Times New Roman"/>
          <w:color w:val="000000"/>
          <w:sz w:val="20"/>
          <w:szCs w:val="20"/>
          <w:lang w:eastAsia="es-ES"/>
        </w:rPr>
        <w:t xml:space="preserve"> de  manufactura y</w:t>
      </w:r>
      <w:r w:rsidR="00075B73">
        <w:rPr>
          <w:rFonts w:ascii="Times New Roman" w:hAnsi="Times New Roman" w:cs="Times New Roman"/>
          <w:color w:val="000000"/>
          <w:sz w:val="20"/>
          <w:szCs w:val="20"/>
          <w:lang w:eastAsia="es-ES"/>
        </w:rPr>
        <w:t xml:space="preserve"> </w:t>
      </w:r>
      <w:r w:rsidR="00AC341D">
        <w:rPr>
          <w:rFonts w:ascii="Times New Roman" w:hAnsi="Times New Roman" w:cs="Times New Roman"/>
          <w:color w:val="000000"/>
          <w:sz w:val="20"/>
          <w:szCs w:val="20"/>
          <w:lang w:eastAsia="es-ES"/>
        </w:rPr>
        <w:t xml:space="preserve"> una</w:t>
      </w:r>
      <w:r w:rsidRPr="00392C8B">
        <w:rPr>
          <w:rFonts w:ascii="Times New Roman" w:hAnsi="Times New Roman" w:cs="Times New Roman"/>
          <w:color w:val="000000"/>
          <w:sz w:val="20"/>
          <w:szCs w:val="20"/>
          <w:lang w:eastAsia="es-ES"/>
        </w:rPr>
        <w:t xml:space="preserve"> </w:t>
      </w:r>
      <w:r w:rsidR="00075B73">
        <w:rPr>
          <w:rFonts w:ascii="Times New Roman" w:hAnsi="Times New Roman" w:cs="Times New Roman"/>
          <w:color w:val="000000"/>
          <w:sz w:val="20"/>
          <w:szCs w:val="20"/>
          <w:lang w:eastAsia="es-ES"/>
        </w:rPr>
        <w:t xml:space="preserve"> </w:t>
      </w:r>
      <w:r w:rsidR="00AC341D">
        <w:rPr>
          <w:rFonts w:ascii="Times New Roman" w:hAnsi="Times New Roman" w:cs="Times New Roman"/>
          <w:color w:val="000000"/>
          <w:sz w:val="20"/>
          <w:szCs w:val="20"/>
          <w:lang w:eastAsia="es-ES"/>
        </w:rPr>
        <w:t>(</w:t>
      </w:r>
      <w:r w:rsidRPr="00392C8B">
        <w:rPr>
          <w:rFonts w:ascii="Times New Roman" w:hAnsi="Times New Roman" w:cs="Times New Roman"/>
          <w:color w:val="000000"/>
          <w:sz w:val="20"/>
          <w:szCs w:val="20"/>
          <w:lang w:eastAsia="es-ES"/>
        </w:rPr>
        <w:t>1</w:t>
      </w:r>
      <w:r w:rsidR="00AC341D">
        <w:rPr>
          <w:rFonts w:ascii="Times New Roman" w:hAnsi="Times New Roman" w:cs="Times New Roman"/>
          <w:color w:val="000000"/>
          <w:sz w:val="20"/>
          <w:szCs w:val="20"/>
          <w:lang w:eastAsia="es-ES"/>
        </w:rPr>
        <w:t>)</w:t>
      </w:r>
      <w:r w:rsidRPr="00392C8B">
        <w:rPr>
          <w:rFonts w:ascii="Times New Roman" w:hAnsi="Times New Roman" w:cs="Times New Roman"/>
          <w:color w:val="000000"/>
          <w:sz w:val="20"/>
          <w:szCs w:val="20"/>
          <w:lang w:eastAsia="es-ES"/>
        </w:rPr>
        <w:t xml:space="preserve">  de energía</w:t>
      </w:r>
      <w:r w:rsidRPr="00392C8B">
        <w:rPr>
          <w:rFonts w:ascii="Times New Roman" w:hAnsi="Times New Roman" w:cs="Times New Roman"/>
          <w:sz w:val="24"/>
          <w:szCs w:val="24"/>
          <w:lang w:val="es-MX"/>
        </w:rPr>
        <w:t xml:space="preserve"> y doce (</w:t>
      </w:r>
      <w:r w:rsidRPr="00392C8B">
        <w:rPr>
          <w:rFonts w:ascii="Times New Roman" w:hAnsi="Times New Roman" w:cs="Times New Roman"/>
          <w:color w:val="000000" w:themeColor="text1"/>
          <w:sz w:val="20"/>
          <w:szCs w:val="20"/>
          <w:lang w:val="es-MX"/>
        </w:rPr>
        <w:t>12) Proyectos  con Recursos Jerárquicos rechazados por la Comisión de Evaluación durante el periodo 2014-2017, por  diferentes  razones, pero en ninguna de las fechas convocadas, se pudo efectuar las  reuniones ordinarias  del Pleno.</w:t>
      </w:r>
      <w:r w:rsidRPr="00392C8B">
        <w:rPr>
          <w:rFonts w:ascii="Times New Roman" w:hAnsi="Times New Roman" w:cs="Times New Roman"/>
          <w:sz w:val="24"/>
          <w:szCs w:val="24"/>
          <w:lang w:val="es-MX"/>
        </w:rPr>
        <w:t xml:space="preserve"> (</w:t>
      </w:r>
      <w:r w:rsidRPr="00392C8B">
        <w:rPr>
          <w:rFonts w:ascii="Times New Roman" w:hAnsi="Times New Roman" w:cs="Times New Roman"/>
          <w:b/>
          <w:sz w:val="24"/>
          <w:szCs w:val="24"/>
          <w:lang w:val="es-MX"/>
        </w:rPr>
        <w:t>Of. CCDF-DE-00-131.18</w:t>
      </w:r>
      <w:r w:rsidRPr="00392C8B">
        <w:rPr>
          <w:rFonts w:ascii="Times New Roman" w:hAnsi="Times New Roman" w:cs="Times New Roman"/>
          <w:sz w:val="24"/>
          <w:szCs w:val="24"/>
          <w:lang w:val="es-MX"/>
        </w:rPr>
        <w:t>)</w:t>
      </w:r>
    </w:p>
    <w:p w14:paraId="7543F263" w14:textId="34705265" w:rsidR="00491FA7" w:rsidRPr="00392C8B" w:rsidRDefault="00244F8F" w:rsidP="00C73CC8">
      <w:pPr>
        <w:spacing w:after="0" w:line="480" w:lineRule="auto"/>
        <w:jc w:val="both"/>
        <w:rPr>
          <w:rFonts w:ascii="Times New Roman" w:hAnsi="Times New Roman" w:cs="Times New Roman"/>
          <w:b/>
          <w:sz w:val="28"/>
          <w:szCs w:val="28"/>
          <w:lang w:val="es-MX"/>
        </w:rPr>
      </w:pPr>
      <w:r>
        <w:rPr>
          <w:rFonts w:ascii="Times New Roman" w:hAnsi="Times New Roman" w:cs="Times New Roman"/>
          <w:b/>
          <w:sz w:val="28"/>
          <w:szCs w:val="28"/>
          <w:lang w:val="es-MX"/>
        </w:rPr>
        <w:t xml:space="preserve">El Depto. </w:t>
      </w:r>
      <w:r w:rsidR="00491FA7" w:rsidRPr="00392C8B">
        <w:rPr>
          <w:rFonts w:ascii="Times New Roman" w:hAnsi="Times New Roman" w:cs="Times New Roman"/>
          <w:b/>
          <w:sz w:val="28"/>
          <w:szCs w:val="28"/>
          <w:lang w:val="es-MX"/>
        </w:rPr>
        <w:t xml:space="preserve">de Evaluación y Clasificación trabajó en la preparación </w:t>
      </w:r>
      <w:r w:rsidR="004F0572" w:rsidRPr="00392C8B">
        <w:rPr>
          <w:rFonts w:ascii="Times New Roman" w:hAnsi="Times New Roman" w:cs="Times New Roman"/>
          <w:b/>
          <w:sz w:val="28"/>
          <w:szCs w:val="28"/>
          <w:lang w:val="es-MX"/>
        </w:rPr>
        <w:t>de los</w:t>
      </w:r>
      <w:r w:rsidR="00491FA7" w:rsidRPr="00392C8B">
        <w:rPr>
          <w:rFonts w:ascii="Times New Roman" w:hAnsi="Times New Roman" w:cs="Times New Roman"/>
          <w:b/>
          <w:sz w:val="28"/>
          <w:szCs w:val="28"/>
          <w:lang w:val="es-MX"/>
        </w:rPr>
        <w:t xml:space="preserve"> </w:t>
      </w:r>
      <w:r w:rsidR="004F0572" w:rsidRPr="00392C8B">
        <w:rPr>
          <w:rFonts w:ascii="Times New Roman" w:hAnsi="Times New Roman" w:cs="Times New Roman"/>
          <w:b/>
          <w:sz w:val="28"/>
          <w:szCs w:val="28"/>
          <w:lang w:val="es-MX"/>
        </w:rPr>
        <w:t>siguientes documentos</w:t>
      </w:r>
      <w:r w:rsidR="00491FA7" w:rsidRPr="00392C8B">
        <w:rPr>
          <w:rFonts w:ascii="Times New Roman" w:hAnsi="Times New Roman" w:cs="Times New Roman"/>
          <w:b/>
          <w:sz w:val="28"/>
          <w:szCs w:val="28"/>
          <w:lang w:val="es-MX"/>
        </w:rPr>
        <w:t>:</w:t>
      </w:r>
    </w:p>
    <w:p w14:paraId="4AB6A87D" w14:textId="1B3CB41E" w:rsidR="00491FA7" w:rsidRPr="00392C8B" w:rsidRDefault="00491FA7" w:rsidP="00C73CC8">
      <w:pPr>
        <w:pStyle w:val="Prrafodelista"/>
        <w:numPr>
          <w:ilvl w:val="0"/>
          <w:numId w:val="22"/>
        </w:numPr>
        <w:spacing w:after="0" w:line="48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 xml:space="preserve">Elaboración de Agenda de la Reunión con proyectos a conocer: </w:t>
      </w:r>
      <w:r w:rsidR="00244F8F">
        <w:rPr>
          <w:rFonts w:ascii="Times New Roman" w:hAnsi="Times New Roman" w:cs="Times New Roman"/>
          <w:sz w:val="24"/>
          <w:szCs w:val="24"/>
          <w:lang w:val="es-MX"/>
        </w:rPr>
        <w:t>Veintisiete (</w:t>
      </w:r>
      <w:r w:rsidR="004F0572" w:rsidRPr="00392C8B">
        <w:rPr>
          <w:rFonts w:ascii="Times New Roman" w:hAnsi="Times New Roman" w:cs="Times New Roman"/>
          <w:sz w:val="24"/>
          <w:szCs w:val="24"/>
          <w:lang w:val="es-MX"/>
        </w:rPr>
        <w:t>27</w:t>
      </w:r>
      <w:r w:rsidR="00244F8F">
        <w:rPr>
          <w:rFonts w:ascii="Times New Roman" w:hAnsi="Times New Roman" w:cs="Times New Roman"/>
          <w:sz w:val="24"/>
          <w:szCs w:val="24"/>
          <w:lang w:val="es-MX"/>
        </w:rPr>
        <w:t>)</w:t>
      </w:r>
      <w:r w:rsidR="004F0572" w:rsidRPr="00392C8B">
        <w:rPr>
          <w:rFonts w:ascii="Times New Roman" w:hAnsi="Times New Roman" w:cs="Times New Roman"/>
          <w:sz w:val="24"/>
          <w:szCs w:val="24"/>
          <w:lang w:val="es-MX"/>
        </w:rPr>
        <w:t xml:space="preserve"> Proyectos</w:t>
      </w:r>
      <w:r w:rsidRPr="00392C8B">
        <w:rPr>
          <w:rFonts w:ascii="Times New Roman" w:hAnsi="Times New Roman" w:cs="Times New Roman"/>
          <w:sz w:val="24"/>
          <w:szCs w:val="24"/>
          <w:lang w:val="es-MX"/>
        </w:rPr>
        <w:t xml:space="preserve"> en total.</w:t>
      </w:r>
    </w:p>
    <w:p w14:paraId="5C6AAC3C" w14:textId="11E0D32E" w:rsidR="00491FA7" w:rsidRPr="00392C8B" w:rsidRDefault="00491FA7" w:rsidP="00C73CC8">
      <w:pPr>
        <w:pStyle w:val="Prrafodelista"/>
        <w:numPr>
          <w:ilvl w:val="0"/>
          <w:numId w:val="22"/>
        </w:numPr>
        <w:spacing w:after="0" w:line="48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 xml:space="preserve">-Presentación de </w:t>
      </w:r>
      <w:r w:rsidR="004F0572" w:rsidRPr="00392C8B">
        <w:rPr>
          <w:rFonts w:ascii="Times New Roman" w:hAnsi="Times New Roman" w:cs="Times New Roman"/>
          <w:sz w:val="24"/>
          <w:szCs w:val="24"/>
          <w:lang w:val="es-MX"/>
        </w:rPr>
        <w:t>Acta de</w:t>
      </w:r>
      <w:r w:rsidRPr="00392C8B">
        <w:rPr>
          <w:rFonts w:ascii="Times New Roman" w:hAnsi="Times New Roman" w:cs="Times New Roman"/>
          <w:sz w:val="24"/>
          <w:szCs w:val="24"/>
          <w:lang w:val="es-MX"/>
        </w:rPr>
        <w:t xml:space="preserve"> Reunión del Pleno anterior del </w:t>
      </w:r>
      <w:r w:rsidR="004F0572" w:rsidRPr="00392C8B">
        <w:rPr>
          <w:rFonts w:ascii="Times New Roman" w:hAnsi="Times New Roman" w:cs="Times New Roman"/>
          <w:sz w:val="24"/>
          <w:szCs w:val="24"/>
          <w:lang w:val="es-MX"/>
        </w:rPr>
        <w:t>10 de diciembre</w:t>
      </w:r>
      <w:r w:rsidRPr="00392C8B">
        <w:rPr>
          <w:rFonts w:ascii="Times New Roman" w:hAnsi="Times New Roman" w:cs="Times New Roman"/>
          <w:sz w:val="24"/>
          <w:szCs w:val="24"/>
          <w:lang w:val="es-MX"/>
        </w:rPr>
        <w:t xml:space="preserve"> del 2015</w:t>
      </w:r>
    </w:p>
    <w:p w14:paraId="035E5810" w14:textId="471B5DC0" w:rsidR="00491FA7" w:rsidRPr="00392C8B" w:rsidRDefault="00491FA7" w:rsidP="00C73CC8">
      <w:pPr>
        <w:pStyle w:val="Prrafodelista"/>
        <w:numPr>
          <w:ilvl w:val="0"/>
          <w:numId w:val="22"/>
        </w:numPr>
        <w:spacing w:after="0" w:line="480" w:lineRule="auto"/>
        <w:ind w:left="0"/>
        <w:jc w:val="both"/>
        <w:rPr>
          <w:rFonts w:ascii="Times New Roman" w:hAnsi="Times New Roman" w:cs="Times New Roman"/>
          <w:b/>
          <w:sz w:val="24"/>
          <w:szCs w:val="24"/>
          <w:lang w:val="es-MX"/>
        </w:rPr>
      </w:pPr>
      <w:r w:rsidRPr="00392C8B">
        <w:rPr>
          <w:rFonts w:ascii="Times New Roman" w:hAnsi="Times New Roman" w:cs="Times New Roman"/>
          <w:b/>
          <w:sz w:val="24"/>
          <w:szCs w:val="24"/>
          <w:lang w:val="es-MX"/>
        </w:rPr>
        <w:t>-CD</w:t>
      </w:r>
      <w:r w:rsidRPr="00392C8B">
        <w:rPr>
          <w:rFonts w:ascii="Times New Roman" w:hAnsi="Times New Roman" w:cs="Times New Roman"/>
          <w:sz w:val="24"/>
          <w:szCs w:val="24"/>
          <w:lang w:val="es-MX"/>
        </w:rPr>
        <w:t xml:space="preserve"> con expedientes y </w:t>
      </w:r>
      <w:r w:rsidR="004F0572" w:rsidRPr="00392C8B">
        <w:rPr>
          <w:rFonts w:ascii="Times New Roman" w:hAnsi="Times New Roman" w:cs="Times New Roman"/>
          <w:sz w:val="24"/>
          <w:szCs w:val="24"/>
          <w:lang w:val="es-MX"/>
        </w:rPr>
        <w:t>Perfiles de</w:t>
      </w:r>
      <w:r w:rsidRPr="00392C8B">
        <w:rPr>
          <w:rFonts w:ascii="Times New Roman" w:hAnsi="Times New Roman" w:cs="Times New Roman"/>
          <w:sz w:val="24"/>
          <w:szCs w:val="24"/>
          <w:lang w:val="es-MX"/>
        </w:rPr>
        <w:t xml:space="preserve"> Proyectos Precalificados, Recursos Jerárquicos y </w:t>
      </w:r>
      <w:r w:rsidRPr="00392C8B">
        <w:rPr>
          <w:rFonts w:ascii="Times New Roman" w:hAnsi="Times New Roman" w:cs="Times New Roman"/>
          <w:b/>
          <w:sz w:val="24"/>
          <w:szCs w:val="24"/>
          <w:lang w:val="es-MX"/>
        </w:rPr>
        <w:t>ACBs.</w:t>
      </w:r>
    </w:p>
    <w:p w14:paraId="5564FE41" w14:textId="0FAB556E" w:rsidR="00491FA7" w:rsidRPr="00392C8B" w:rsidRDefault="00491FA7" w:rsidP="00C73CC8">
      <w:pPr>
        <w:pStyle w:val="Prrafodelista"/>
        <w:numPr>
          <w:ilvl w:val="0"/>
          <w:numId w:val="22"/>
        </w:numPr>
        <w:spacing w:after="0" w:line="48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Ordenamiento de</w:t>
      </w:r>
      <w:r w:rsidRPr="00392C8B">
        <w:rPr>
          <w:rFonts w:ascii="Times New Roman" w:hAnsi="Times New Roman" w:cs="Times New Roman"/>
          <w:sz w:val="24"/>
          <w:szCs w:val="24"/>
          <w:lang w:val="es-MX"/>
        </w:rPr>
        <w:t xml:space="preserve"> cada uno de los expedientes de cada proyecto precalificado y con recurso jerárquico.</w:t>
      </w:r>
    </w:p>
    <w:p w14:paraId="1E7AF668" w14:textId="01E6D41F" w:rsidR="00491FA7" w:rsidRPr="00392C8B" w:rsidRDefault="001B3BEE" w:rsidP="00C73CC8">
      <w:pPr>
        <w:spacing w:after="0" w:line="240" w:lineRule="auto"/>
        <w:rPr>
          <w:rFonts w:ascii="Times New Roman" w:hAnsi="Times New Roman" w:cs="Times New Roman"/>
          <w:b/>
          <w:sz w:val="28"/>
          <w:szCs w:val="28"/>
          <w:lang w:val="es-MX"/>
        </w:rPr>
      </w:pPr>
      <w:r w:rsidRPr="00392C8B">
        <w:rPr>
          <w:rFonts w:ascii="Times New Roman" w:hAnsi="Times New Roman" w:cs="Times New Roman"/>
          <w:b/>
          <w:sz w:val="28"/>
          <w:szCs w:val="28"/>
          <w:lang w:val="es-MX"/>
        </w:rPr>
        <w:t>5.3</w:t>
      </w:r>
      <w:r w:rsidR="00491FA7" w:rsidRPr="00392C8B">
        <w:rPr>
          <w:rFonts w:ascii="Times New Roman" w:hAnsi="Times New Roman" w:cs="Times New Roman"/>
          <w:b/>
          <w:sz w:val="28"/>
          <w:szCs w:val="28"/>
          <w:lang w:val="es-MX"/>
        </w:rPr>
        <w:t xml:space="preserve">-Registro y evaluación de (2) </w:t>
      </w:r>
      <w:r w:rsidR="004F0572" w:rsidRPr="00392C8B">
        <w:rPr>
          <w:rFonts w:ascii="Times New Roman" w:hAnsi="Times New Roman" w:cs="Times New Roman"/>
          <w:b/>
          <w:sz w:val="28"/>
          <w:szCs w:val="28"/>
          <w:lang w:val="es-MX"/>
        </w:rPr>
        <w:t>nuevos proyectos</w:t>
      </w:r>
      <w:r w:rsidR="00491FA7" w:rsidRPr="00392C8B">
        <w:rPr>
          <w:rFonts w:ascii="Times New Roman" w:hAnsi="Times New Roman" w:cs="Times New Roman"/>
          <w:b/>
          <w:sz w:val="28"/>
          <w:szCs w:val="28"/>
          <w:lang w:val="es-MX"/>
        </w:rPr>
        <w:t>.</w:t>
      </w:r>
    </w:p>
    <w:p w14:paraId="6E4BB1BF" w14:textId="77777777" w:rsidR="00491FA7" w:rsidRPr="00392C8B" w:rsidRDefault="00491FA7" w:rsidP="00C73CC8">
      <w:pPr>
        <w:spacing w:after="0" w:line="240" w:lineRule="auto"/>
        <w:rPr>
          <w:rFonts w:ascii="Times New Roman" w:hAnsi="Times New Roman" w:cs="Times New Roman"/>
          <w:sz w:val="28"/>
          <w:szCs w:val="28"/>
          <w:lang w:val="es-MX"/>
        </w:rPr>
      </w:pPr>
    </w:p>
    <w:p w14:paraId="68EECE8A" w14:textId="2249D8E6" w:rsidR="00491FA7" w:rsidRPr="00392C8B" w:rsidRDefault="004F0572" w:rsidP="00C73CC8">
      <w:pPr>
        <w:pStyle w:val="Prrafodelista"/>
        <w:numPr>
          <w:ilvl w:val="0"/>
          <w:numId w:val="23"/>
        </w:numPr>
        <w:spacing w:after="0" w:line="240" w:lineRule="auto"/>
        <w:ind w:left="0"/>
        <w:rPr>
          <w:rFonts w:ascii="Times New Roman" w:hAnsi="Times New Roman" w:cs="Times New Roman"/>
          <w:b/>
          <w:sz w:val="24"/>
          <w:szCs w:val="24"/>
          <w:lang w:val="es-MX"/>
        </w:rPr>
      </w:pPr>
      <w:r w:rsidRPr="00244F8F">
        <w:rPr>
          <w:rFonts w:ascii="Times New Roman" w:hAnsi="Times New Roman" w:cs="Times New Roman"/>
          <w:b/>
          <w:sz w:val="24"/>
          <w:szCs w:val="24"/>
          <w:lang w:val="es-MX"/>
        </w:rPr>
        <w:t>Parque Aeroportuario</w:t>
      </w:r>
      <w:r w:rsidR="00491FA7" w:rsidRPr="00244F8F">
        <w:rPr>
          <w:rFonts w:ascii="Times New Roman" w:hAnsi="Times New Roman" w:cs="Times New Roman"/>
          <w:b/>
          <w:sz w:val="24"/>
          <w:szCs w:val="24"/>
          <w:lang w:val="es-MX"/>
        </w:rPr>
        <w:t>, TECNOLOGICO E INDUSTRIAL</w:t>
      </w:r>
      <w:r w:rsidR="00491FA7" w:rsidRPr="00392C8B">
        <w:rPr>
          <w:rFonts w:ascii="Times New Roman" w:hAnsi="Times New Roman" w:cs="Times New Roman"/>
          <w:b/>
          <w:sz w:val="28"/>
          <w:szCs w:val="28"/>
          <w:lang w:val="es-MX"/>
        </w:rPr>
        <w:t xml:space="preserve"> (11/5/2018</w:t>
      </w:r>
      <w:r w:rsidR="00491FA7" w:rsidRPr="00392C8B">
        <w:rPr>
          <w:rFonts w:ascii="Times New Roman" w:hAnsi="Times New Roman" w:cs="Times New Roman"/>
          <w:b/>
          <w:sz w:val="24"/>
          <w:szCs w:val="24"/>
          <w:lang w:val="es-MX"/>
        </w:rPr>
        <w:t>)</w:t>
      </w:r>
    </w:p>
    <w:p w14:paraId="2C76828A" w14:textId="77777777" w:rsidR="00491FA7" w:rsidRPr="00392C8B" w:rsidRDefault="00491FA7" w:rsidP="00C73CC8">
      <w:pPr>
        <w:pStyle w:val="Prrafodelista"/>
        <w:spacing w:after="0" w:line="240" w:lineRule="auto"/>
        <w:ind w:left="0"/>
        <w:rPr>
          <w:rFonts w:ascii="Times New Roman" w:hAnsi="Times New Roman" w:cs="Times New Roman"/>
          <w:sz w:val="24"/>
          <w:szCs w:val="24"/>
          <w:lang w:val="es-MX"/>
        </w:rPr>
      </w:pPr>
    </w:p>
    <w:p w14:paraId="597AAC04" w14:textId="4152F6C1" w:rsidR="00491FA7" w:rsidRPr="00392C8B" w:rsidRDefault="004F0572" w:rsidP="00C73CC8">
      <w:pPr>
        <w:pStyle w:val="Ttulo1"/>
        <w:shd w:val="clear" w:color="auto" w:fill="FFFFFF"/>
        <w:spacing w:before="0" w:beforeAutospacing="0" w:after="0" w:afterAutospacing="0" w:line="360" w:lineRule="auto"/>
        <w:ind w:firstLine="360"/>
        <w:jc w:val="both"/>
        <w:rPr>
          <w:b w:val="0"/>
          <w:bCs w:val="0"/>
          <w:color w:val="333333"/>
          <w:sz w:val="24"/>
          <w:szCs w:val="24"/>
          <w:lang w:val="es-MX"/>
        </w:rPr>
      </w:pPr>
      <w:r w:rsidRPr="00392C8B">
        <w:rPr>
          <w:b w:val="0"/>
          <w:sz w:val="24"/>
          <w:szCs w:val="24"/>
          <w:lang w:val="es-MX"/>
        </w:rPr>
        <w:t>El proyecto</w:t>
      </w:r>
      <w:r w:rsidR="00491FA7" w:rsidRPr="00392C8B">
        <w:rPr>
          <w:b w:val="0"/>
          <w:sz w:val="24"/>
          <w:szCs w:val="24"/>
          <w:lang w:val="es-MX"/>
        </w:rPr>
        <w:t xml:space="preserve"> </w:t>
      </w:r>
      <w:r w:rsidRPr="00392C8B">
        <w:rPr>
          <w:b w:val="0"/>
          <w:sz w:val="24"/>
          <w:szCs w:val="24"/>
          <w:lang w:val="es-MX"/>
        </w:rPr>
        <w:t>fue devuelto al</w:t>
      </w:r>
      <w:r w:rsidR="00491FA7" w:rsidRPr="00392C8B">
        <w:rPr>
          <w:b w:val="0"/>
          <w:sz w:val="24"/>
          <w:szCs w:val="24"/>
          <w:lang w:val="es-MX"/>
        </w:rPr>
        <w:t xml:space="preserve"> Consultor. </w:t>
      </w:r>
      <w:r w:rsidRPr="00392C8B">
        <w:rPr>
          <w:b w:val="0"/>
          <w:sz w:val="24"/>
          <w:szCs w:val="24"/>
          <w:lang w:val="es-MX"/>
        </w:rPr>
        <w:t>Se requiere</w:t>
      </w:r>
      <w:r w:rsidR="00491FA7" w:rsidRPr="00392C8B">
        <w:rPr>
          <w:b w:val="0"/>
          <w:sz w:val="24"/>
          <w:szCs w:val="24"/>
          <w:lang w:val="es-MX"/>
        </w:rPr>
        <w:t xml:space="preserve"> </w:t>
      </w:r>
      <w:r w:rsidRPr="00392C8B">
        <w:rPr>
          <w:b w:val="0"/>
          <w:sz w:val="24"/>
          <w:szCs w:val="24"/>
          <w:lang w:val="es-MX"/>
        </w:rPr>
        <w:t>que la empresa</w:t>
      </w:r>
      <w:r w:rsidR="00491FA7" w:rsidRPr="00392C8B">
        <w:rPr>
          <w:b w:val="0"/>
          <w:sz w:val="24"/>
          <w:szCs w:val="24"/>
          <w:lang w:val="es-MX"/>
        </w:rPr>
        <w:t xml:space="preserve">  deposite el Estudio de  Factibilidad  Económico-financiero de uno  de los componentes  del Proyecto, para  que  los  técnicos  nuestros y del  Ministerio de Hacienda </w:t>
      </w:r>
      <w:r w:rsidR="00491FA7" w:rsidRPr="00392C8B">
        <w:rPr>
          <w:b w:val="0"/>
          <w:sz w:val="24"/>
          <w:szCs w:val="24"/>
          <w:lang w:val="es-MX"/>
        </w:rPr>
        <w:lastRenderedPageBreak/>
        <w:t xml:space="preserve">puedan realizar el  Análisis  de  Costo Beneficio como establece el  Art. 45  de la </w:t>
      </w:r>
      <w:r w:rsidR="00491FA7" w:rsidRPr="00392C8B">
        <w:rPr>
          <w:b w:val="0"/>
          <w:color w:val="333333"/>
          <w:sz w:val="24"/>
          <w:szCs w:val="24"/>
          <w:lang w:val="es-MX"/>
        </w:rPr>
        <w:t>Ley No. 253-12</w:t>
      </w:r>
      <w:r w:rsidRPr="00392C8B">
        <w:rPr>
          <w:b w:val="0"/>
          <w:color w:val="333333"/>
          <w:sz w:val="24"/>
          <w:szCs w:val="24"/>
          <w:lang w:val="es-MX"/>
        </w:rPr>
        <w:t>.</w:t>
      </w:r>
      <w:r w:rsidRPr="00392C8B">
        <w:rPr>
          <w:b w:val="0"/>
          <w:sz w:val="24"/>
          <w:szCs w:val="24"/>
          <w:lang w:val="es-MX"/>
        </w:rPr>
        <w:t>. (</w:t>
      </w:r>
      <w:r w:rsidRPr="00392C8B">
        <w:rPr>
          <w:sz w:val="24"/>
          <w:szCs w:val="24"/>
          <w:lang w:val="pt-BR"/>
        </w:rPr>
        <w:t>DT</w:t>
      </w:r>
      <w:r w:rsidR="00491FA7" w:rsidRPr="00392C8B">
        <w:rPr>
          <w:sz w:val="24"/>
          <w:szCs w:val="24"/>
          <w:lang w:val="pt-BR"/>
        </w:rPr>
        <w:t>- 0023)</w:t>
      </w:r>
    </w:p>
    <w:p w14:paraId="4300C20E" w14:textId="402C3B83" w:rsidR="00491FA7" w:rsidRPr="00392C8B" w:rsidRDefault="00491FA7" w:rsidP="00C73CC8">
      <w:pPr>
        <w:pStyle w:val="Prrafodelista"/>
        <w:numPr>
          <w:ilvl w:val="0"/>
          <w:numId w:val="23"/>
        </w:numPr>
        <w:spacing w:after="0" w:line="240" w:lineRule="auto"/>
        <w:ind w:left="0"/>
        <w:rPr>
          <w:rFonts w:ascii="Times New Roman" w:hAnsi="Times New Roman" w:cs="Times New Roman"/>
          <w:sz w:val="24"/>
          <w:szCs w:val="24"/>
          <w:lang w:val="es-MX"/>
        </w:rPr>
      </w:pPr>
      <w:r w:rsidRPr="00392C8B">
        <w:rPr>
          <w:rFonts w:ascii="Times New Roman" w:eastAsia="Times New Roman" w:hAnsi="Times New Roman" w:cs="Times New Roman"/>
          <w:b/>
          <w:bCs/>
          <w:sz w:val="24"/>
          <w:szCs w:val="24"/>
          <w:lang w:val="es-MX"/>
        </w:rPr>
        <w:t xml:space="preserve">Corporación </w:t>
      </w:r>
      <w:r w:rsidR="004F0572" w:rsidRPr="00392C8B">
        <w:rPr>
          <w:rFonts w:ascii="Times New Roman" w:eastAsia="Times New Roman" w:hAnsi="Times New Roman" w:cs="Times New Roman"/>
          <w:b/>
          <w:bCs/>
          <w:sz w:val="24"/>
          <w:szCs w:val="24"/>
          <w:lang w:val="es-MX"/>
        </w:rPr>
        <w:t>Agrícola Línea Noroeste</w:t>
      </w:r>
      <w:r w:rsidRPr="00392C8B">
        <w:rPr>
          <w:rFonts w:ascii="Times New Roman" w:eastAsia="Times New Roman" w:hAnsi="Times New Roman" w:cs="Times New Roman"/>
          <w:b/>
          <w:bCs/>
          <w:sz w:val="24"/>
          <w:szCs w:val="24"/>
          <w:lang w:val="es-MX"/>
        </w:rPr>
        <w:t xml:space="preserve">, SRL.  </w:t>
      </w:r>
      <w:r w:rsidRPr="00392C8B">
        <w:rPr>
          <w:rFonts w:ascii="Times New Roman" w:hAnsi="Times New Roman" w:cs="Times New Roman"/>
          <w:b/>
          <w:sz w:val="24"/>
          <w:szCs w:val="24"/>
          <w:lang w:val="es-MX"/>
        </w:rPr>
        <w:t xml:space="preserve">(7/6/2018).  </w:t>
      </w:r>
      <w:r w:rsidR="004F0572" w:rsidRPr="00392C8B">
        <w:rPr>
          <w:rFonts w:ascii="Times New Roman" w:hAnsi="Times New Roman" w:cs="Times New Roman"/>
          <w:sz w:val="24"/>
          <w:szCs w:val="24"/>
          <w:lang w:val="es-MX"/>
        </w:rPr>
        <w:t>La empresa</w:t>
      </w:r>
      <w:r w:rsidRPr="00392C8B">
        <w:rPr>
          <w:rFonts w:ascii="Times New Roman" w:hAnsi="Times New Roman" w:cs="Times New Roman"/>
          <w:sz w:val="24"/>
          <w:szCs w:val="24"/>
          <w:lang w:val="es-MX"/>
        </w:rPr>
        <w:t xml:space="preserve"> solicitó la   Adecuación </w:t>
      </w:r>
      <w:r w:rsidR="004F0572" w:rsidRPr="00392C8B">
        <w:rPr>
          <w:rFonts w:ascii="Times New Roman" w:hAnsi="Times New Roman" w:cs="Times New Roman"/>
          <w:sz w:val="24"/>
          <w:szCs w:val="24"/>
          <w:lang w:val="es-MX"/>
        </w:rPr>
        <w:t>de Actividad</w:t>
      </w:r>
      <w:r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económica agropecuaria</w:t>
      </w:r>
      <w:r w:rsidRPr="00392C8B">
        <w:rPr>
          <w:rFonts w:ascii="Times New Roman" w:hAnsi="Times New Roman" w:cs="Times New Roman"/>
          <w:sz w:val="24"/>
          <w:szCs w:val="24"/>
          <w:lang w:val="es-MX"/>
        </w:rPr>
        <w:t>.</w:t>
      </w:r>
    </w:p>
    <w:p w14:paraId="0F215ADF" w14:textId="77777777" w:rsidR="00491FA7" w:rsidRPr="00392C8B" w:rsidRDefault="00491FA7" w:rsidP="00C73CC8">
      <w:pPr>
        <w:pStyle w:val="Prrafodelista"/>
        <w:spacing w:after="0" w:line="240" w:lineRule="auto"/>
        <w:ind w:left="0"/>
        <w:rPr>
          <w:rFonts w:ascii="Times New Roman" w:hAnsi="Times New Roman" w:cs="Times New Roman"/>
          <w:sz w:val="24"/>
          <w:szCs w:val="24"/>
          <w:lang w:val="es-MX"/>
        </w:rPr>
      </w:pPr>
    </w:p>
    <w:p w14:paraId="4630E226" w14:textId="7E6E1591" w:rsidR="00637908" w:rsidRPr="00392C8B" w:rsidRDefault="00874114" w:rsidP="00C73CC8">
      <w:pPr>
        <w:pStyle w:val="Prrafodelista"/>
        <w:numPr>
          <w:ilvl w:val="0"/>
          <w:numId w:val="1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Se tramitaron 467 expedientes de solicitudes de exoneraciones de </w:t>
      </w:r>
      <w:r w:rsidR="004F0572" w:rsidRPr="00392C8B">
        <w:rPr>
          <w:rFonts w:ascii="Times New Roman" w:hAnsi="Times New Roman" w:cs="Times New Roman"/>
          <w:sz w:val="24"/>
          <w:szCs w:val="24"/>
        </w:rPr>
        <w:t>empresas certificadas y Activas.</w:t>
      </w:r>
    </w:p>
    <w:p w14:paraId="13D0EE66" w14:textId="54B088F7" w:rsidR="00874114" w:rsidRPr="00392C8B" w:rsidRDefault="00637908" w:rsidP="00C73CC8">
      <w:pPr>
        <w:pStyle w:val="Prrafodelista"/>
        <w:numPr>
          <w:ilvl w:val="0"/>
          <w:numId w:val="16"/>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Se realizaron siete (7) inspecciones </w:t>
      </w:r>
      <w:r w:rsidR="004F0572" w:rsidRPr="00392C8B">
        <w:rPr>
          <w:rFonts w:ascii="Times New Roman" w:hAnsi="Times New Roman" w:cs="Times New Roman"/>
          <w:sz w:val="24"/>
          <w:szCs w:val="24"/>
        </w:rPr>
        <w:t>directas a</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empresas Activas</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Agroforestal Macapi</w:t>
      </w:r>
      <w:r w:rsidRPr="00392C8B">
        <w:rPr>
          <w:rFonts w:ascii="Times New Roman" w:hAnsi="Times New Roman" w:cs="Times New Roman"/>
          <w:sz w:val="24"/>
          <w:szCs w:val="24"/>
        </w:rPr>
        <w:t xml:space="preserve">, Agropecuaria Las Eneas, CxA, Grupo Almonte, Hormigones Fronterizos, Industria San Miguel del Caribe, Kellisa II y </w:t>
      </w:r>
      <w:r w:rsidR="004F0572" w:rsidRPr="00392C8B">
        <w:rPr>
          <w:rFonts w:ascii="Times New Roman" w:hAnsi="Times New Roman" w:cs="Times New Roman"/>
          <w:sz w:val="24"/>
          <w:szCs w:val="24"/>
        </w:rPr>
        <w:t>Plantaciones del</w:t>
      </w:r>
      <w:r w:rsidRPr="00392C8B">
        <w:rPr>
          <w:rFonts w:ascii="Times New Roman" w:hAnsi="Times New Roman" w:cs="Times New Roman"/>
          <w:sz w:val="24"/>
          <w:szCs w:val="24"/>
        </w:rPr>
        <w:t xml:space="preserve"> Norte. </w:t>
      </w:r>
      <w:r w:rsidR="00874114" w:rsidRPr="00392C8B">
        <w:rPr>
          <w:rFonts w:ascii="Times New Roman" w:hAnsi="Times New Roman" w:cs="Times New Roman"/>
          <w:sz w:val="24"/>
          <w:szCs w:val="24"/>
        </w:rPr>
        <w:t xml:space="preserve"> </w:t>
      </w:r>
    </w:p>
    <w:p w14:paraId="76737748" w14:textId="77777777" w:rsidR="00DC5C17" w:rsidRPr="00392C8B" w:rsidRDefault="003A1D2B"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Durante el año 2018 </w:t>
      </w:r>
      <w:r w:rsidR="00DC5C17" w:rsidRPr="00392C8B">
        <w:rPr>
          <w:rFonts w:ascii="Times New Roman" w:hAnsi="Times New Roman" w:cs="Times New Roman"/>
          <w:sz w:val="24"/>
          <w:szCs w:val="24"/>
        </w:rPr>
        <w:t xml:space="preserve">el </w:t>
      </w:r>
      <w:r w:rsidRPr="00392C8B">
        <w:rPr>
          <w:rFonts w:ascii="Times New Roman" w:hAnsi="Times New Roman" w:cs="Times New Roman"/>
          <w:sz w:val="24"/>
          <w:szCs w:val="24"/>
        </w:rPr>
        <w:t xml:space="preserve">CCDF obtuvo grandes logros tales como:   </w:t>
      </w:r>
      <w:r w:rsidR="00DC5C17" w:rsidRPr="00392C8B">
        <w:rPr>
          <w:rFonts w:ascii="Times New Roman" w:hAnsi="Times New Roman" w:cs="Times New Roman"/>
          <w:sz w:val="24"/>
          <w:szCs w:val="24"/>
        </w:rPr>
        <w:t>E</w:t>
      </w:r>
      <w:r w:rsidRPr="00392C8B">
        <w:rPr>
          <w:rFonts w:ascii="Times New Roman" w:hAnsi="Times New Roman" w:cs="Times New Roman"/>
          <w:sz w:val="24"/>
          <w:szCs w:val="24"/>
        </w:rPr>
        <w:t xml:space="preserve">laboración y aprobación por el MAP de la Estructura Organizacional, mediante Resolución del CCDF No. 01-2018.  </w:t>
      </w:r>
    </w:p>
    <w:p w14:paraId="2E0BEB44" w14:textId="2EDD220B" w:rsidR="003A1D2B" w:rsidRPr="00392C8B" w:rsidRDefault="003A1D2B"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En el ámbito </w:t>
      </w:r>
      <w:r w:rsidR="00225C67">
        <w:rPr>
          <w:rFonts w:ascii="Times New Roman" w:hAnsi="Times New Roman" w:cs="Times New Roman"/>
          <w:sz w:val="24"/>
          <w:szCs w:val="24"/>
        </w:rPr>
        <w:t>presupuestario</w:t>
      </w:r>
      <w:r w:rsidRPr="00392C8B">
        <w:rPr>
          <w:rFonts w:ascii="Times New Roman" w:hAnsi="Times New Roman" w:cs="Times New Roman"/>
          <w:sz w:val="24"/>
          <w:szCs w:val="24"/>
        </w:rPr>
        <w:t xml:space="preserve"> </w:t>
      </w:r>
      <w:r w:rsidR="00225C67">
        <w:rPr>
          <w:rFonts w:ascii="Times New Roman" w:hAnsi="Times New Roman" w:cs="Times New Roman"/>
          <w:sz w:val="24"/>
          <w:szCs w:val="24"/>
        </w:rPr>
        <w:t>hubo un</w:t>
      </w:r>
      <w:r w:rsidRPr="00392C8B">
        <w:rPr>
          <w:rFonts w:ascii="Times New Roman" w:hAnsi="Times New Roman" w:cs="Times New Roman"/>
          <w:sz w:val="24"/>
          <w:szCs w:val="24"/>
        </w:rPr>
        <w:t xml:space="preserve"> increment</w:t>
      </w:r>
      <w:r w:rsidR="00225C67">
        <w:rPr>
          <w:rFonts w:ascii="Times New Roman" w:hAnsi="Times New Roman" w:cs="Times New Roman"/>
          <w:sz w:val="24"/>
          <w:szCs w:val="24"/>
        </w:rPr>
        <w:t>o significativo de los</w:t>
      </w:r>
      <w:r w:rsidRPr="00392C8B">
        <w:rPr>
          <w:rFonts w:ascii="Times New Roman" w:hAnsi="Times New Roman" w:cs="Times New Roman"/>
          <w:sz w:val="24"/>
          <w:szCs w:val="24"/>
        </w:rPr>
        <w:t xml:space="preserve"> ingresos</w:t>
      </w:r>
      <w:r w:rsidR="00225C67">
        <w:rPr>
          <w:rFonts w:ascii="Times New Roman" w:hAnsi="Times New Roman" w:cs="Times New Roman"/>
          <w:sz w:val="24"/>
          <w:szCs w:val="24"/>
        </w:rPr>
        <w:t xml:space="preserve"> con</w:t>
      </w:r>
      <w:r w:rsidRPr="00392C8B">
        <w:rPr>
          <w:rFonts w:ascii="Times New Roman" w:hAnsi="Times New Roman" w:cs="Times New Roman"/>
          <w:sz w:val="24"/>
          <w:szCs w:val="24"/>
        </w:rPr>
        <w:t xml:space="preserve"> relación al año 2017.</w:t>
      </w:r>
    </w:p>
    <w:p w14:paraId="6F38763E" w14:textId="4B8F465A" w:rsidR="00422245" w:rsidRPr="00392C8B" w:rsidRDefault="003A1D2B"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Se </w:t>
      </w:r>
      <w:r w:rsidR="0094070D">
        <w:rPr>
          <w:rFonts w:ascii="Times New Roman" w:hAnsi="Times New Roman" w:cs="Times New Roman"/>
          <w:sz w:val="24"/>
          <w:szCs w:val="24"/>
        </w:rPr>
        <w:t>realizó</w:t>
      </w:r>
      <w:r w:rsidRPr="00392C8B">
        <w:rPr>
          <w:rFonts w:ascii="Times New Roman" w:hAnsi="Times New Roman" w:cs="Times New Roman"/>
          <w:sz w:val="24"/>
          <w:szCs w:val="24"/>
        </w:rPr>
        <w:t xml:space="preserve"> la Expo-Feria CCDF- MICM 2018, con </w:t>
      </w:r>
      <w:r w:rsidR="00F43A2A" w:rsidRPr="00392C8B">
        <w:rPr>
          <w:rFonts w:ascii="Times New Roman" w:hAnsi="Times New Roman" w:cs="Times New Roman"/>
          <w:sz w:val="24"/>
          <w:szCs w:val="24"/>
        </w:rPr>
        <w:t>la</w:t>
      </w:r>
      <w:r w:rsidRPr="00392C8B">
        <w:rPr>
          <w:rFonts w:ascii="Times New Roman" w:hAnsi="Times New Roman" w:cs="Times New Roman"/>
          <w:sz w:val="24"/>
          <w:szCs w:val="24"/>
        </w:rPr>
        <w:t xml:space="preserve"> participación de</w:t>
      </w:r>
      <w:r w:rsidR="00F43A2A" w:rsidRPr="00392C8B">
        <w:rPr>
          <w:rFonts w:ascii="Times New Roman" w:hAnsi="Times New Roman" w:cs="Times New Roman"/>
          <w:sz w:val="24"/>
          <w:szCs w:val="24"/>
        </w:rPr>
        <w:t xml:space="preserve"> </w:t>
      </w:r>
      <w:r w:rsidR="000B3D1E" w:rsidRPr="00392C8B">
        <w:rPr>
          <w:rFonts w:ascii="Times New Roman" w:hAnsi="Times New Roman" w:cs="Times New Roman"/>
          <w:sz w:val="24"/>
          <w:szCs w:val="24"/>
        </w:rPr>
        <w:t>cuarenta y</w:t>
      </w:r>
      <w:r w:rsidR="00F43A2A" w:rsidRPr="00392C8B">
        <w:rPr>
          <w:rFonts w:ascii="Times New Roman" w:hAnsi="Times New Roman" w:cs="Times New Roman"/>
          <w:sz w:val="24"/>
          <w:szCs w:val="24"/>
        </w:rPr>
        <w:t xml:space="preserve"> cinco (45)</w:t>
      </w:r>
      <w:r w:rsidRPr="00392C8B">
        <w:rPr>
          <w:rFonts w:ascii="Times New Roman" w:hAnsi="Times New Roman" w:cs="Times New Roman"/>
          <w:sz w:val="24"/>
          <w:szCs w:val="24"/>
        </w:rPr>
        <w:t xml:space="preserve"> empresas acogidas a la Ley-28-01</w:t>
      </w:r>
      <w:r w:rsidR="0094070D">
        <w:rPr>
          <w:rFonts w:ascii="Times New Roman" w:hAnsi="Times New Roman" w:cs="Times New Roman"/>
          <w:sz w:val="24"/>
          <w:szCs w:val="24"/>
        </w:rPr>
        <w:t>,</w:t>
      </w:r>
      <w:r w:rsidR="0094070D" w:rsidRPr="0094070D">
        <w:rPr>
          <w:rFonts w:ascii="Times New Roman" w:hAnsi="Times New Roman" w:cs="Times New Roman"/>
          <w:sz w:val="24"/>
          <w:szCs w:val="24"/>
        </w:rPr>
        <w:t xml:space="preserve"> </w:t>
      </w:r>
      <w:r w:rsidR="0094070D">
        <w:rPr>
          <w:rFonts w:ascii="Times New Roman" w:hAnsi="Times New Roman" w:cs="Times New Roman"/>
          <w:sz w:val="24"/>
          <w:szCs w:val="24"/>
        </w:rPr>
        <w:t xml:space="preserve">del 29 de noviembre al 2 de diciembre, </w:t>
      </w:r>
      <w:r w:rsidR="0094070D" w:rsidRPr="00392C8B">
        <w:rPr>
          <w:rFonts w:ascii="Times New Roman" w:hAnsi="Times New Roman" w:cs="Times New Roman"/>
          <w:sz w:val="24"/>
          <w:szCs w:val="24"/>
        </w:rPr>
        <w:t>en Montecristi</w:t>
      </w:r>
      <w:r w:rsidRPr="00392C8B">
        <w:rPr>
          <w:rFonts w:ascii="Times New Roman" w:hAnsi="Times New Roman" w:cs="Times New Roman"/>
          <w:sz w:val="24"/>
          <w:szCs w:val="24"/>
        </w:rPr>
        <w:t xml:space="preserve">.  </w:t>
      </w:r>
    </w:p>
    <w:p w14:paraId="1A4D50E5" w14:textId="734C4C9C" w:rsidR="003A1D2B" w:rsidRDefault="003A1D2B"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 </w:t>
      </w:r>
      <w:r w:rsidR="005C394B">
        <w:rPr>
          <w:rFonts w:ascii="Times New Roman" w:hAnsi="Times New Roman" w:cs="Times New Roman"/>
          <w:sz w:val="24"/>
          <w:szCs w:val="24"/>
        </w:rPr>
        <w:t>Se g</w:t>
      </w:r>
      <w:r w:rsidR="000B3D1E" w:rsidRPr="00392C8B">
        <w:rPr>
          <w:rFonts w:ascii="Times New Roman" w:hAnsi="Times New Roman" w:cs="Times New Roman"/>
          <w:sz w:val="24"/>
          <w:szCs w:val="24"/>
        </w:rPr>
        <w:t>enera</w:t>
      </w:r>
      <w:r w:rsidR="005C394B">
        <w:rPr>
          <w:rFonts w:ascii="Times New Roman" w:hAnsi="Times New Roman" w:cs="Times New Roman"/>
          <w:sz w:val="24"/>
          <w:szCs w:val="24"/>
        </w:rPr>
        <w:t>ron</w:t>
      </w:r>
      <w:r w:rsidRPr="00392C8B">
        <w:rPr>
          <w:rFonts w:ascii="Times New Roman" w:hAnsi="Times New Roman" w:cs="Times New Roman"/>
          <w:sz w:val="24"/>
          <w:szCs w:val="24"/>
        </w:rPr>
        <w:t xml:space="preserve"> 10</w:t>
      </w:r>
      <w:r w:rsidR="000B3D1E" w:rsidRPr="00392C8B">
        <w:rPr>
          <w:rFonts w:ascii="Times New Roman" w:hAnsi="Times New Roman" w:cs="Times New Roman"/>
          <w:sz w:val="24"/>
          <w:szCs w:val="24"/>
        </w:rPr>
        <w:t>,417</w:t>
      </w:r>
      <w:r w:rsidRPr="00392C8B">
        <w:rPr>
          <w:rFonts w:ascii="Times New Roman" w:hAnsi="Times New Roman" w:cs="Times New Roman"/>
          <w:sz w:val="24"/>
          <w:szCs w:val="24"/>
        </w:rPr>
        <w:t xml:space="preserve"> </w:t>
      </w:r>
      <w:r w:rsidR="000B3D1E" w:rsidRPr="00392C8B">
        <w:rPr>
          <w:rFonts w:ascii="Times New Roman" w:hAnsi="Times New Roman" w:cs="Times New Roman"/>
          <w:sz w:val="24"/>
          <w:szCs w:val="24"/>
        </w:rPr>
        <w:t>empleos estables</w:t>
      </w:r>
      <w:r w:rsidRPr="00392C8B">
        <w:rPr>
          <w:rFonts w:ascii="Times New Roman" w:hAnsi="Times New Roman" w:cs="Times New Roman"/>
          <w:sz w:val="24"/>
          <w:szCs w:val="24"/>
        </w:rPr>
        <w:t xml:space="preserve">, de los cuales el 76% son dominicanos y el restante 24% de origen </w:t>
      </w:r>
      <w:r w:rsidR="004F0572" w:rsidRPr="00392C8B">
        <w:rPr>
          <w:rFonts w:ascii="Times New Roman" w:hAnsi="Times New Roman" w:cs="Times New Roman"/>
          <w:sz w:val="24"/>
          <w:szCs w:val="24"/>
        </w:rPr>
        <w:t>extranjero y una</w:t>
      </w:r>
      <w:r w:rsidRPr="00392C8B">
        <w:rPr>
          <w:rFonts w:ascii="Times New Roman" w:hAnsi="Times New Roman" w:cs="Times New Roman"/>
          <w:sz w:val="24"/>
          <w:szCs w:val="24"/>
        </w:rPr>
        <w:t xml:space="preserve"> inversión privada de unos 19, 700.00 millones de pesos, </w:t>
      </w:r>
      <w:r w:rsidR="004F0572" w:rsidRPr="005C394B">
        <w:rPr>
          <w:rFonts w:ascii="Times New Roman" w:hAnsi="Times New Roman" w:cs="Times New Roman"/>
          <w:sz w:val="24"/>
          <w:szCs w:val="24"/>
        </w:rPr>
        <w:t>distribuidas en</w:t>
      </w:r>
      <w:r w:rsidRPr="005C394B">
        <w:rPr>
          <w:rFonts w:ascii="Times New Roman" w:hAnsi="Times New Roman" w:cs="Times New Roman"/>
          <w:sz w:val="24"/>
          <w:szCs w:val="24"/>
        </w:rPr>
        <w:t xml:space="preserve"> </w:t>
      </w:r>
      <w:r w:rsidR="004F0572" w:rsidRPr="005C394B">
        <w:rPr>
          <w:rFonts w:ascii="Times New Roman" w:hAnsi="Times New Roman" w:cs="Times New Roman"/>
          <w:sz w:val="24"/>
          <w:szCs w:val="24"/>
        </w:rPr>
        <w:t>diversos sectores</w:t>
      </w:r>
      <w:r w:rsidRPr="005C394B">
        <w:rPr>
          <w:rFonts w:ascii="Times New Roman" w:hAnsi="Times New Roman" w:cs="Times New Roman"/>
          <w:sz w:val="24"/>
          <w:szCs w:val="24"/>
        </w:rPr>
        <w:t xml:space="preserve">:  </w:t>
      </w:r>
      <w:r w:rsidR="004F0572" w:rsidRPr="005C394B">
        <w:rPr>
          <w:rFonts w:ascii="Times New Roman" w:hAnsi="Times New Roman" w:cs="Times New Roman"/>
          <w:sz w:val="24"/>
          <w:szCs w:val="24"/>
        </w:rPr>
        <w:t>Manufactura, agroindustria</w:t>
      </w:r>
      <w:r w:rsidRPr="005C394B">
        <w:rPr>
          <w:rFonts w:ascii="Times New Roman" w:hAnsi="Times New Roman" w:cs="Times New Roman"/>
          <w:sz w:val="24"/>
          <w:szCs w:val="24"/>
        </w:rPr>
        <w:t>, servicios.</w:t>
      </w:r>
    </w:p>
    <w:p w14:paraId="5123FF92" w14:textId="2D735BD0" w:rsidR="005C394B" w:rsidRPr="005C394B" w:rsidRDefault="005C394B" w:rsidP="00C73CC8">
      <w:pPr>
        <w:pStyle w:val="Prrafodelista"/>
        <w:numPr>
          <w:ilvl w:val="0"/>
          <w:numId w:val="3"/>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Se participó en la formulación y presentación de las Propuestas de Reformas  Sectoriales en la Administración Pública 2018, en la Mesa Sectorial de Industria –Comercio. Coordinada por el MICM y el MAP, conjuntamente con diez instituciones, adscriptas al MICM.</w:t>
      </w:r>
    </w:p>
    <w:p w14:paraId="4DF05A45" w14:textId="42471EC0" w:rsidR="00392C8B" w:rsidRDefault="001B3BEE" w:rsidP="00C73CC8">
      <w:pPr>
        <w:spacing w:after="0" w:line="360" w:lineRule="auto"/>
        <w:jc w:val="both"/>
        <w:rPr>
          <w:rFonts w:ascii="Times New Roman" w:hAnsi="Times New Roman" w:cs="Times New Roman"/>
          <w:b/>
          <w:sz w:val="28"/>
          <w:szCs w:val="28"/>
          <w:lang w:val="es-MX"/>
        </w:rPr>
      </w:pPr>
      <w:r w:rsidRPr="00392C8B">
        <w:rPr>
          <w:rFonts w:ascii="Times New Roman" w:hAnsi="Times New Roman" w:cs="Times New Roman"/>
          <w:b/>
          <w:sz w:val="28"/>
          <w:szCs w:val="28"/>
        </w:rPr>
        <w:lastRenderedPageBreak/>
        <w:t>5.4-</w:t>
      </w:r>
      <w:r w:rsidR="00DB5D61" w:rsidRPr="00392C8B">
        <w:rPr>
          <w:rFonts w:ascii="Times New Roman" w:hAnsi="Times New Roman" w:cs="Times New Roman"/>
          <w:b/>
          <w:sz w:val="28"/>
          <w:szCs w:val="28"/>
          <w:lang w:val="es-MX"/>
        </w:rPr>
        <w:t xml:space="preserve">Preparación de seis (6) Informes sobre Situación de </w:t>
      </w:r>
      <w:r w:rsidR="004F0572" w:rsidRPr="00392C8B">
        <w:rPr>
          <w:rFonts w:ascii="Times New Roman" w:hAnsi="Times New Roman" w:cs="Times New Roman"/>
          <w:b/>
          <w:sz w:val="28"/>
          <w:szCs w:val="28"/>
          <w:lang w:val="es-MX"/>
        </w:rPr>
        <w:t>proyectos de</w:t>
      </w:r>
      <w:r w:rsidR="00DB5D61" w:rsidRPr="00392C8B">
        <w:rPr>
          <w:rFonts w:ascii="Times New Roman" w:hAnsi="Times New Roman" w:cs="Times New Roman"/>
          <w:b/>
          <w:sz w:val="28"/>
          <w:szCs w:val="28"/>
          <w:lang w:val="es-MX"/>
        </w:rPr>
        <w:t xml:space="preserve"> empresas:</w:t>
      </w:r>
    </w:p>
    <w:p w14:paraId="1B41DDA5" w14:textId="39A4AF1D" w:rsidR="00DB5D61" w:rsidRPr="00392C8B" w:rsidRDefault="00DB5D61" w:rsidP="00C73CC8">
      <w:pPr>
        <w:spacing w:after="0" w:line="360" w:lineRule="auto"/>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 xml:space="preserve"> DOMPLASTIC, empresa Tanioka, </w:t>
      </w:r>
      <w:r w:rsidR="004F0572" w:rsidRPr="00392C8B">
        <w:rPr>
          <w:rFonts w:ascii="Times New Roman" w:hAnsi="Times New Roman" w:cs="Times New Roman"/>
          <w:sz w:val="24"/>
          <w:szCs w:val="24"/>
          <w:lang w:val="es-MX"/>
        </w:rPr>
        <w:t>empresa Antomar</w:t>
      </w:r>
      <w:r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empresa Parque</w:t>
      </w:r>
      <w:r w:rsidRPr="00392C8B">
        <w:rPr>
          <w:rFonts w:ascii="Times New Roman" w:hAnsi="Times New Roman" w:cs="Times New Roman"/>
          <w:sz w:val="24"/>
          <w:szCs w:val="24"/>
          <w:lang w:val="es-MX"/>
        </w:rPr>
        <w:t xml:space="preserve">  Industrial Hatillo Palma, empresa Caribbean Pallets, empresa Embalaje del  Noroeste… (CCDF-DE-000289-18, D0-CCDF-CI-0044-18)</w:t>
      </w:r>
    </w:p>
    <w:p w14:paraId="48E0CDDF" w14:textId="77777777" w:rsidR="00DB5D61" w:rsidRPr="00392C8B" w:rsidRDefault="00DB5D61" w:rsidP="00C73CC8">
      <w:pPr>
        <w:spacing w:after="0" w:line="360" w:lineRule="auto"/>
        <w:jc w:val="both"/>
        <w:rPr>
          <w:rFonts w:ascii="Times New Roman" w:hAnsi="Times New Roman" w:cs="Times New Roman"/>
          <w:b/>
          <w:sz w:val="24"/>
          <w:szCs w:val="24"/>
          <w:lang w:val="es-MX"/>
        </w:rPr>
      </w:pPr>
    </w:p>
    <w:p w14:paraId="1F79542F" w14:textId="01E681A1" w:rsidR="00392C8B" w:rsidRDefault="001B3BEE" w:rsidP="00C73CC8">
      <w:pPr>
        <w:spacing w:after="0" w:line="360" w:lineRule="auto"/>
        <w:jc w:val="both"/>
        <w:rPr>
          <w:rFonts w:ascii="Times New Roman" w:hAnsi="Times New Roman" w:cs="Times New Roman"/>
          <w:b/>
          <w:sz w:val="28"/>
          <w:szCs w:val="28"/>
          <w:lang w:val="es-MX"/>
        </w:rPr>
      </w:pPr>
      <w:r w:rsidRPr="00392C8B">
        <w:rPr>
          <w:rFonts w:ascii="Times New Roman" w:hAnsi="Times New Roman" w:cs="Times New Roman"/>
          <w:b/>
          <w:sz w:val="28"/>
          <w:szCs w:val="28"/>
          <w:lang w:val="es-MX"/>
        </w:rPr>
        <w:t>5.5</w:t>
      </w:r>
      <w:r w:rsidR="00DB5D61" w:rsidRPr="00392C8B">
        <w:rPr>
          <w:rFonts w:ascii="Times New Roman" w:hAnsi="Times New Roman" w:cs="Times New Roman"/>
          <w:b/>
          <w:sz w:val="28"/>
          <w:szCs w:val="28"/>
          <w:lang w:val="es-MX"/>
        </w:rPr>
        <w:t>-</w:t>
      </w:r>
      <w:r w:rsidR="00EF2A3D" w:rsidRPr="00392C8B">
        <w:rPr>
          <w:rFonts w:ascii="Times New Roman" w:hAnsi="Times New Roman" w:cs="Times New Roman"/>
          <w:b/>
          <w:sz w:val="28"/>
          <w:szCs w:val="28"/>
          <w:lang w:val="es-MX"/>
        </w:rPr>
        <w:t>Activación</w:t>
      </w:r>
      <w:r w:rsidR="00DB5D61" w:rsidRPr="00392C8B">
        <w:rPr>
          <w:rFonts w:ascii="Times New Roman" w:hAnsi="Times New Roman" w:cs="Times New Roman"/>
          <w:b/>
          <w:sz w:val="28"/>
          <w:szCs w:val="28"/>
          <w:lang w:val="es-MX"/>
        </w:rPr>
        <w:t xml:space="preserve"> de la empresa hotel </w:t>
      </w:r>
      <w:r w:rsidR="005C394B">
        <w:rPr>
          <w:rFonts w:ascii="Times New Roman" w:hAnsi="Times New Roman" w:cs="Times New Roman"/>
          <w:b/>
          <w:sz w:val="28"/>
          <w:szCs w:val="28"/>
          <w:lang w:val="es-MX"/>
        </w:rPr>
        <w:t xml:space="preserve"> Don </w:t>
      </w:r>
      <w:r w:rsidR="00DB5D61" w:rsidRPr="00392C8B">
        <w:rPr>
          <w:rFonts w:ascii="Times New Roman" w:hAnsi="Times New Roman" w:cs="Times New Roman"/>
          <w:b/>
          <w:sz w:val="28"/>
          <w:szCs w:val="28"/>
          <w:lang w:val="es-MX"/>
        </w:rPr>
        <w:t>Gaspar Isidor, en Montecristi</w:t>
      </w:r>
    </w:p>
    <w:p w14:paraId="7346B010" w14:textId="54648BCC" w:rsidR="00DB5D61" w:rsidRPr="00392C8B" w:rsidRDefault="00392C8B" w:rsidP="00C73CC8">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Q</w:t>
      </w:r>
      <w:r w:rsidR="00C151CB" w:rsidRPr="00392C8B">
        <w:rPr>
          <w:rFonts w:ascii="Times New Roman" w:hAnsi="Times New Roman" w:cs="Times New Roman"/>
          <w:sz w:val="24"/>
          <w:szCs w:val="24"/>
          <w:lang w:val="es-MX"/>
        </w:rPr>
        <w:t xml:space="preserve">ue estaba dentro </w:t>
      </w:r>
      <w:r w:rsidR="00DB5D61" w:rsidRPr="00392C8B">
        <w:rPr>
          <w:rFonts w:ascii="Times New Roman" w:hAnsi="Times New Roman" w:cs="Times New Roman"/>
          <w:sz w:val="24"/>
          <w:szCs w:val="24"/>
          <w:lang w:val="es-MX"/>
        </w:rPr>
        <w:t xml:space="preserve">de las diez (10) empresas que se hallan en condiciones especiales, en este caso, por remodelación de la infraestructura. Iniciando sus operaciones. </w:t>
      </w:r>
      <w:r w:rsidR="004F0572" w:rsidRPr="00392C8B">
        <w:rPr>
          <w:rFonts w:ascii="Times New Roman" w:hAnsi="Times New Roman" w:cs="Times New Roman"/>
          <w:sz w:val="24"/>
          <w:szCs w:val="24"/>
          <w:lang w:val="es-MX"/>
        </w:rPr>
        <w:t>La empresa Embalaje</w:t>
      </w:r>
      <w:r w:rsidR="00DB5D61" w:rsidRPr="00392C8B">
        <w:rPr>
          <w:rFonts w:ascii="Times New Roman" w:hAnsi="Times New Roman" w:cs="Times New Roman"/>
          <w:sz w:val="24"/>
          <w:szCs w:val="24"/>
          <w:lang w:val="es-MX"/>
        </w:rPr>
        <w:t xml:space="preserve">  del   Noroeste,  dedicada  a  la fabricación  de pallets, que  se encuentra  en la misma condición, los  nuevos  propietarios, han solicitado  a la Dirección del CCDF, iniciar  el proceso  de activación.</w:t>
      </w:r>
    </w:p>
    <w:p w14:paraId="5B66ADBD" w14:textId="77777777" w:rsidR="007F44C5" w:rsidRPr="00392C8B" w:rsidRDefault="007F44C5" w:rsidP="00C73CC8">
      <w:pPr>
        <w:pStyle w:val="Prrafodelista"/>
        <w:spacing w:after="0" w:line="360" w:lineRule="auto"/>
        <w:ind w:left="0"/>
        <w:jc w:val="both"/>
        <w:rPr>
          <w:rFonts w:ascii="Times New Roman" w:hAnsi="Times New Roman" w:cs="Times New Roman"/>
          <w:sz w:val="24"/>
          <w:szCs w:val="24"/>
          <w:lang w:val="es-MX"/>
        </w:rPr>
      </w:pPr>
    </w:p>
    <w:p w14:paraId="79DD3DA9" w14:textId="4475468D" w:rsidR="00DB5D61" w:rsidRPr="00392C8B" w:rsidRDefault="001B3BEE" w:rsidP="00C73CC8">
      <w:pPr>
        <w:tabs>
          <w:tab w:val="left" w:pos="6160"/>
        </w:tabs>
        <w:spacing w:after="0" w:line="240" w:lineRule="auto"/>
        <w:jc w:val="both"/>
        <w:rPr>
          <w:rFonts w:ascii="Times New Roman" w:hAnsi="Times New Roman" w:cs="Times New Roman"/>
          <w:b/>
          <w:sz w:val="28"/>
          <w:szCs w:val="28"/>
          <w:lang w:val="pt-BR"/>
        </w:rPr>
      </w:pPr>
      <w:r w:rsidRPr="00392C8B">
        <w:rPr>
          <w:rFonts w:ascii="Times New Roman" w:hAnsi="Times New Roman" w:cs="Times New Roman"/>
          <w:b/>
          <w:sz w:val="28"/>
          <w:szCs w:val="28"/>
          <w:lang w:val="es-MX"/>
        </w:rPr>
        <w:t>5.6</w:t>
      </w:r>
      <w:r w:rsidR="00DB5D61" w:rsidRPr="00392C8B">
        <w:rPr>
          <w:rFonts w:ascii="Times New Roman" w:hAnsi="Times New Roman" w:cs="Times New Roman"/>
          <w:b/>
          <w:sz w:val="28"/>
          <w:szCs w:val="28"/>
          <w:lang w:val="es-MX"/>
        </w:rPr>
        <w:t>-F</w:t>
      </w:r>
      <w:r w:rsidR="009D24DC" w:rsidRPr="00392C8B">
        <w:rPr>
          <w:rFonts w:ascii="Times New Roman" w:hAnsi="Times New Roman" w:cs="Times New Roman"/>
          <w:b/>
          <w:sz w:val="28"/>
          <w:szCs w:val="28"/>
          <w:lang w:val="es-MX"/>
        </w:rPr>
        <w:t>ormulación de tres (3) P</w:t>
      </w:r>
      <w:r w:rsidR="00DB5D61" w:rsidRPr="00392C8B">
        <w:rPr>
          <w:rFonts w:ascii="Times New Roman" w:hAnsi="Times New Roman" w:cs="Times New Roman"/>
          <w:b/>
          <w:sz w:val="28"/>
          <w:szCs w:val="28"/>
          <w:lang w:val="es-MX"/>
        </w:rPr>
        <w:t xml:space="preserve">ropuestas de proyectos productivos, </w:t>
      </w:r>
      <w:r w:rsidR="004F0572" w:rsidRPr="00392C8B">
        <w:rPr>
          <w:rFonts w:ascii="Times New Roman" w:hAnsi="Times New Roman" w:cs="Times New Roman"/>
          <w:b/>
          <w:sz w:val="28"/>
          <w:szCs w:val="28"/>
          <w:lang w:val="es-MX"/>
        </w:rPr>
        <w:t>remitidos</w:t>
      </w:r>
      <w:r w:rsidR="004F0572" w:rsidRPr="00392C8B">
        <w:rPr>
          <w:rFonts w:ascii="Times New Roman" w:hAnsi="Times New Roman" w:cs="Times New Roman"/>
          <w:sz w:val="28"/>
          <w:szCs w:val="28"/>
          <w:lang w:val="es-MX"/>
        </w:rPr>
        <w:t xml:space="preserve"> al</w:t>
      </w:r>
      <w:r w:rsidR="00DB5D61" w:rsidRPr="00392C8B">
        <w:rPr>
          <w:rFonts w:ascii="Times New Roman" w:hAnsi="Times New Roman" w:cs="Times New Roman"/>
          <w:sz w:val="28"/>
          <w:szCs w:val="28"/>
          <w:lang w:val="es-MX"/>
        </w:rPr>
        <w:t xml:space="preserve"> Ministerio de la Presidencia de la República. (</w:t>
      </w:r>
      <w:r w:rsidR="009D24DC" w:rsidRPr="00392C8B">
        <w:rPr>
          <w:rFonts w:ascii="Times New Roman" w:hAnsi="Times New Roman" w:cs="Times New Roman"/>
          <w:b/>
          <w:sz w:val="28"/>
          <w:szCs w:val="28"/>
          <w:lang w:val="pt-BR"/>
        </w:rPr>
        <w:t>DT- 0021):</w:t>
      </w:r>
      <w:r w:rsidR="00DB5D61" w:rsidRPr="00392C8B">
        <w:rPr>
          <w:rFonts w:ascii="Times New Roman" w:hAnsi="Times New Roman" w:cs="Times New Roman"/>
          <w:b/>
          <w:sz w:val="28"/>
          <w:szCs w:val="28"/>
          <w:lang w:val="pt-BR"/>
        </w:rPr>
        <w:t xml:space="preserve">                                                                              </w:t>
      </w:r>
    </w:p>
    <w:p w14:paraId="3793734E" w14:textId="77777777" w:rsidR="00DB5D61" w:rsidRPr="00392C8B" w:rsidRDefault="00DB5D61" w:rsidP="00C73CC8">
      <w:pPr>
        <w:spacing w:after="0" w:line="360" w:lineRule="auto"/>
        <w:jc w:val="both"/>
        <w:rPr>
          <w:rFonts w:ascii="Times New Roman" w:hAnsi="Times New Roman" w:cs="Times New Roman"/>
          <w:sz w:val="24"/>
          <w:szCs w:val="24"/>
          <w:lang w:val="es-MX"/>
        </w:rPr>
      </w:pPr>
    </w:p>
    <w:p w14:paraId="2EBB5B5E" w14:textId="1E499F60" w:rsidR="00DB5D61" w:rsidRPr="00392C8B" w:rsidRDefault="00DB5D61" w:rsidP="00C73CC8">
      <w:pPr>
        <w:pStyle w:val="Prrafodelista"/>
        <w:numPr>
          <w:ilvl w:val="0"/>
          <w:numId w:val="3"/>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w:t>
      </w:r>
      <w:r w:rsidR="004F0572" w:rsidRPr="00392C8B">
        <w:rPr>
          <w:rFonts w:ascii="Times New Roman" w:hAnsi="Times New Roman" w:cs="Times New Roman"/>
          <w:sz w:val="24"/>
          <w:szCs w:val="24"/>
          <w:lang w:val="es-MX"/>
        </w:rPr>
        <w:t>Ampliación de</w:t>
      </w:r>
      <w:r w:rsidRPr="00392C8B">
        <w:rPr>
          <w:rFonts w:ascii="Times New Roman" w:hAnsi="Times New Roman" w:cs="Times New Roman"/>
          <w:sz w:val="24"/>
          <w:szCs w:val="24"/>
          <w:lang w:val="es-MX"/>
        </w:rPr>
        <w:t xml:space="preserve"> agroindustria de mermelada con asociación de </w:t>
      </w:r>
      <w:r w:rsidR="004F0572" w:rsidRPr="00392C8B">
        <w:rPr>
          <w:rFonts w:ascii="Times New Roman" w:hAnsi="Times New Roman" w:cs="Times New Roman"/>
          <w:sz w:val="24"/>
          <w:szCs w:val="24"/>
          <w:lang w:val="es-MX"/>
        </w:rPr>
        <w:t>mujeres de</w:t>
      </w:r>
      <w:r w:rsidRPr="00392C8B">
        <w:rPr>
          <w:rFonts w:ascii="Times New Roman" w:hAnsi="Times New Roman" w:cs="Times New Roman"/>
          <w:sz w:val="24"/>
          <w:szCs w:val="24"/>
          <w:lang w:val="es-MX"/>
        </w:rPr>
        <w:t xml:space="preserve"> Dajabón.  </w:t>
      </w:r>
    </w:p>
    <w:p w14:paraId="64ACEB6E" w14:textId="56643BEB" w:rsidR="00DB5D61" w:rsidRPr="00392C8B" w:rsidRDefault="008D2701" w:rsidP="00C73CC8">
      <w:pPr>
        <w:pStyle w:val="Prrafodelista"/>
        <w:numPr>
          <w:ilvl w:val="0"/>
          <w:numId w:val="3"/>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w:t>
      </w:r>
      <w:r w:rsidR="00DB5D61" w:rsidRPr="00392C8B">
        <w:rPr>
          <w:rFonts w:ascii="Times New Roman" w:hAnsi="Times New Roman" w:cs="Times New Roman"/>
          <w:sz w:val="24"/>
          <w:szCs w:val="24"/>
          <w:lang w:val="es-MX"/>
        </w:rPr>
        <w:t xml:space="preserve">Instalación de </w:t>
      </w:r>
      <w:r w:rsidR="004F0572" w:rsidRPr="00392C8B">
        <w:rPr>
          <w:rFonts w:ascii="Times New Roman" w:hAnsi="Times New Roman" w:cs="Times New Roman"/>
          <w:sz w:val="24"/>
          <w:szCs w:val="24"/>
          <w:lang w:val="es-MX"/>
        </w:rPr>
        <w:t>fábrica de</w:t>
      </w:r>
      <w:r w:rsidR="00DB5D61" w:rsidRPr="00392C8B">
        <w:rPr>
          <w:rFonts w:ascii="Times New Roman" w:hAnsi="Times New Roman" w:cs="Times New Roman"/>
          <w:sz w:val="24"/>
          <w:szCs w:val="24"/>
          <w:lang w:val="es-MX"/>
        </w:rPr>
        <w:t xml:space="preserve"> paletas y helados con </w:t>
      </w:r>
      <w:r w:rsidR="004F0572" w:rsidRPr="00392C8B">
        <w:rPr>
          <w:rFonts w:ascii="Times New Roman" w:hAnsi="Times New Roman" w:cs="Times New Roman"/>
          <w:sz w:val="24"/>
          <w:szCs w:val="24"/>
          <w:lang w:val="es-MX"/>
        </w:rPr>
        <w:t>Centros de</w:t>
      </w:r>
      <w:r w:rsidR="00DB5D61"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madres de</w:t>
      </w:r>
      <w:r w:rsidR="00DB5D61" w:rsidRPr="00392C8B">
        <w:rPr>
          <w:rFonts w:ascii="Times New Roman" w:hAnsi="Times New Roman" w:cs="Times New Roman"/>
          <w:sz w:val="24"/>
          <w:szCs w:val="24"/>
          <w:lang w:val="es-MX"/>
        </w:rPr>
        <w:t xml:space="preserve"> Manzanillo.</w:t>
      </w:r>
    </w:p>
    <w:p w14:paraId="58D0C356" w14:textId="035C0C01" w:rsidR="00DB5D61" w:rsidRPr="00392C8B" w:rsidRDefault="008D2701" w:rsidP="00C73CC8">
      <w:pPr>
        <w:pStyle w:val="Prrafodelista"/>
        <w:numPr>
          <w:ilvl w:val="0"/>
          <w:numId w:val="3"/>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w:t>
      </w:r>
      <w:r w:rsidR="004F0572" w:rsidRPr="00392C8B">
        <w:rPr>
          <w:rFonts w:ascii="Times New Roman" w:hAnsi="Times New Roman" w:cs="Times New Roman"/>
          <w:sz w:val="24"/>
          <w:szCs w:val="24"/>
          <w:lang w:val="es-MX"/>
        </w:rPr>
        <w:t>Instalación de</w:t>
      </w:r>
      <w:r w:rsidR="00DB5D61" w:rsidRPr="00392C8B">
        <w:rPr>
          <w:rFonts w:ascii="Times New Roman" w:hAnsi="Times New Roman" w:cs="Times New Roman"/>
          <w:sz w:val="24"/>
          <w:szCs w:val="24"/>
          <w:lang w:val="es-MX"/>
        </w:rPr>
        <w:t xml:space="preserve"> </w:t>
      </w:r>
      <w:r w:rsidR="004F0572" w:rsidRPr="00392C8B">
        <w:rPr>
          <w:rFonts w:ascii="Times New Roman" w:hAnsi="Times New Roman" w:cs="Times New Roman"/>
          <w:sz w:val="24"/>
          <w:szCs w:val="24"/>
          <w:lang w:val="es-MX"/>
        </w:rPr>
        <w:t>vivero en</w:t>
      </w:r>
      <w:r w:rsidR="00DB5D61" w:rsidRPr="00392C8B">
        <w:rPr>
          <w:rFonts w:ascii="Times New Roman" w:hAnsi="Times New Roman" w:cs="Times New Roman"/>
          <w:sz w:val="24"/>
          <w:szCs w:val="24"/>
          <w:lang w:val="es-MX"/>
        </w:rPr>
        <w:t xml:space="preserve"> Boca  de Cachón.</w:t>
      </w:r>
    </w:p>
    <w:p w14:paraId="67C8ED14" w14:textId="77777777" w:rsidR="00580818" w:rsidRPr="00392C8B" w:rsidRDefault="00580818" w:rsidP="00C73CC8">
      <w:pPr>
        <w:spacing w:after="0" w:line="360" w:lineRule="auto"/>
        <w:jc w:val="both"/>
        <w:rPr>
          <w:rFonts w:ascii="Times New Roman" w:hAnsi="Times New Roman" w:cs="Times New Roman"/>
          <w:sz w:val="24"/>
          <w:szCs w:val="24"/>
          <w:lang w:val="es-MX"/>
        </w:rPr>
      </w:pPr>
    </w:p>
    <w:p w14:paraId="16B1F981" w14:textId="2D691EAD" w:rsidR="00097D2D" w:rsidRPr="00392C8B" w:rsidRDefault="001B3BEE" w:rsidP="00C73CC8">
      <w:pPr>
        <w:spacing w:after="0" w:line="480" w:lineRule="auto"/>
        <w:rPr>
          <w:rFonts w:ascii="Times New Roman" w:hAnsi="Times New Roman" w:cs="Times New Roman"/>
          <w:b/>
          <w:sz w:val="28"/>
          <w:szCs w:val="28"/>
        </w:rPr>
      </w:pPr>
      <w:r w:rsidRPr="00392C8B">
        <w:rPr>
          <w:rFonts w:ascii="Times New Roman" w:hAnsi="Times New Roman" w:cs="Times New Roman"/>
          <w:b/>
          <w:sz w:val="32"/>
          <w:szCs w:val="32"/>
        </w:rPr>
        <w:t>VI</w:t>
      </w:r>
      <w:r w:rsidR="004F0572" w:rsidRPr="00392C8B">
        <w:rPr>
          <w:rFonts w:ascii="Times New Roman" w:hAnsi="Times New Roman" w:cs="Times New Roman"/>
          <w:b/>
          <w:sz w:val="32"/>
          <w:szCs w:val="32"/>
        </w:rPr>
        <w:t>- Sistema</w:t>
      </w:r>
      <w:r w:rsidR="00097D2D" w:rsidRPr="00392C8B">
        <w:rPr>
          <w:rFonts w:ascii="Times New Roman" w:hAnsi="Times New Roman" w:cs="Times New Roman"/>
          <w:b/>
          <w:sz w:val="32"/>
          <w:szCs w:val="32"/>
        </w:rPr>
        <w:t xml:space="preserve"> de Monitoreo y Medición de la Administración </w:t>
      </w:r>
      <w:r w:rsidR="00097D2D" w:rsidRPr="00392C8B">
        <w:rPr>
          <w:rFonts w:ascii="Times New Roman" w:hAnsi="Times New Roman" w:cs="Times New Roman"/>
          <w:b/>
          <w:sz w:val="28"/>
          <w:szCs w:val="28"/>
        </w:rPr>
        <w:t>Pública (SMMGP).</w:t>
      </w:r>
    </w:p>
    <w:p w14:paraId="03E4C157" w14:textId="1A91A640" w:rsidR="006E3B1E" w:rsidRPr="00392C8B" w:rsidRDefault="006E3B1E"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Creación del Comité de Calidad y registro en el MAP, con el objetivo de mejorar los servicios internos y externos, iniciando con la elaboración del autodiagnóstico CAF, que exige el MAP. </w:t>
      </w:r>
    </w:p>
    <w:p w14:paraId="79D9E205" w14:textId="77777777" w:rsidR="006E3B1E" w:rsidRPr="00392C8B" w:rsidRDefault="006E3B1E"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lastRenderedPageBreak/>
        <w:t xml:space="preserve">Canalización y aplicación de la Encuesta del Clima laboral, con los programas y medidas del MAP. </w:t>
      </w:r>
    </w:p>
    <w:p w14:paraId="36C0DB98" w14:textId="77777777" w:rsidR="006E3B1E" w:rsidRPr="00392C8B" w:rsidRDefault="006E3B1E"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Avances significativos en los Indicadores del Sistema de Monitoreo de la Administración Pública (SISMAP). Tales como, elaboración del autodiagnóstico CAF, actualización de los funcionarios y servicios del CCDF en el Observatorio Nacional de la Calidad de los Servicios Públicos, el </w:t>
      </w:r>
      <w:r w:rsidRPr="00392C8B">
        <w:rPr>
          <w:rFonts w:ascii="Times New Roman" w:hAnsi="Times New Roman" w:cs="Times New Roman"/>
          <w:sz w:val="24"/>
          <w:szCs w:val="24"/>
          <w:shd w:val="clear" w:color="auto" w:fill="FFFFFF"/>
        </w:rPr>
        <w:t>Diagnóstico de la Función de RR.HH. la Planificación de RR.HH, la resolución de la Estructura Organizativa</w:t>
      </w:r>
      <w:r w:rsidRPr="00392C8B">
        <w:rPr>
          <w:rFonts w:ascii="Times New Roman" w:hAnsi="Times New Roman" w:cs="Times New Roman"/>
          <w:sz w:val="24"/>
          <w:szCs w:val="24"/>
        </w:rPr>
        <w:t xml:space="preserve">, el </w:t>
      </w:r>
      <w:r w:rsidRPr="00392C8B">
        <w:rPr>
          <w:rFonts w:ascii="Times New Roman" w:hAnsi="Times New Roman" w:cs="Times New Roman"/>
          <w:sz w:val="24"/>
          <w:szCs w:val="24"/>
          <w:shd w:val="clear" w:color="auto" w:fill="FFFFFF"/>
        </w:rPr>
        <w:t xml:space="preserve">Manual de Organización y Funciones, el Manual de Cargos Elaborado, la descripción de los niveles de Absentismo y Rotación, la descripción del usos adecuado del  Sistema de Administración de Servidores Públicos (SASP), el Plan de Capacitación, se han impartido cursos en coordinación con el MAP sobre la Implicación de las Unidades de Recursos Humanos en la Gestión de las Relaciones Laborales; se ha sometido la propuesta de escala salarial ante el MAP y se aplicó la  Encuesta de Clima.  </w:t>
      </w:r>
    </w:p>
    <w:p w14:paraId="128B9E47" w14:textId="1DA37EBC" w:rsidR="006E3B1E" w:rsidRPr="00392C8B" w:rsidRDefault="006E3B1E" w:rsidP="00C73CC8">
      <w:pPr>
        <w:spacing w:after="0" w:line="480" w:lineRule="auto"/>
        <w:jc w:val="both"/>
        <w:rPr>
          <w:rFonts w:ascii="Times New Roman" w:hAnsi="Times New Roman" w:cs="Times New Roman"/>
          <w:b/>
          <w:sz w:val="28"/>
        </w:rPr>
      </w:pPr>
      <w:r w:rsidRPr="00392C8B">
        <w:rPr>
          <w:rFonts w:ascii="Times New Roman" w:hAnsi="Times New Roman" w:cs="Times New Roman"/>
          <w:b/>
          <w:sz w:val="28"/>
        </w:rPr>
        <w:t xml:space="preserve">Resultados </w:t>
      </w:r>
    </w:p>
    <w:p w14:paraId="1143C6A3" w14:textId="6A86ADA5" w:rsidR="006E3B1E" w:rsidRPr="00392C8B" w:rsidRDefault="006E3B1E" w:rsidP="00C73CC8">
      <w:pPr>
        <w:spacing w:after="0" w:line="480" w:lineRule="auto"/>
        <w:jc w:val="both"/>
        <w:rPr>
          <w:rFonts w:ascii="Times New Roman" w:hAnsi="Times New Roman" w:cs="Times New Roman"/>
          <w:sz w:val="24"/>
        </w:rPr>
      </w:pPr>
      <w:r w:rsidRPr="00392C8B">
        <w:rPr>
          <w:rFonts w:ascii="Times New Roman" w:hAnsi="Times New Roman" w:cs="Times New Roman"/>
          <w:sz w:val="24"/>
        </w:rPr>
        <w:t xml:space="preserve">En relación a la funcionalidad del departamento de Recursos Humanos, con la ayuda del Ministerio de Administración Pública </w:t>
      </w:r>
      <w:r w:rsidR="00442057">
        <w:rPr>
          <w:rFonts w:ascii="Times New Roman" w:hAnsi="Times New Roman" w:cs="Times New Roman"/>
          <w:sz w:val="24"/>
        </w:rPr>
        <w:t>(</w:t>
      </w:r>
      <w:r w:rsidRPr="00392C8B">
        <w:rPr>
          <w:rFonts w:ascii="Times New Roman" w:hAnsi="Times New Roman" w:cs="Times New Roman"/>
          <w:sz w:val="24"/>
        </w:rPr>
        <w:t>MAP</w:t>
      </w:r>
      <w:r w:rsidR="00442057">
        <w:rPr>
          <w:rFonts w:ascii="Times New Roman" w:hAnsi="Times New Roman" w:cs="Times New Roman"/>
          <w:sz w:val="24"/>
        </w:rPr>
        <w:t>)</w:t>
      </w:r>
      <w:r w:rsidRPr="00392C8B">
        <w:rPr>
          <w:rFonts w:ascii="Times New Roman" w:hAnsi="Times New Roman" w:cs="Times New Roman"/>
          <w:sz w:val="24"/>
        </w:rPr>
        <w:t xml:space="preserve"> </w:t>
      </w:r>
      <w:r w:rsidRPr="00392C8B">
        <w:rPr>
          <w:rFonts w:ascii="Times New Roman" w:hAnsi="Times New Roman" w:cs="Times New Roman"/>
          <w:sz w:val="24"/>
          <w:szCs w:val="24"/>
        </w:rPr>
        <w:t>en los Indicadores del Sistema de Monitoreo de la Administración Pública (SISMAP)</w:t>
      </w:r>
      <w:r w:rsidRPr="00392C8B">
        <w:rPr>
          <w:rFonts w:ascii="Times New Roman" w:hAnsi="Times New Roman" w:cs="Times New Roman"/>
          <w:sz w:val="24"/>
        </w:rPr>
        <w:t>, hemos logrado definir las funciones del departamento conforme a lo establecido en las leyes y reglamentos que nos regulan, al mismo tiempo se han realizado los levantamientos de información del departamento, la definición de la Estructura Organizativa y se han creado los vínculos con los analistas que en la medida</w:t>
      </w:r>
      <w:r w:rsidR="00442057">
        <w:rPr>
          <w:rFonts w:ascii="Times New Roman" w:hAnsi="Times New Roman" w:cs="Times New Roman"/>
          <w:sz w:val="24"/>
        </w:rPr>
        <w:t xml:space="preserve"> de</w:t>
      </w:r>
      <w:r w:rsidRPr="00392C8B">
        <w:rPr>
          <w:rFonts w:ascii="Times New Roman" w:hAnsi="Times New Roman" w:cs="Times New Roman"/>
          <w:sz w:val="24"/>
        </w:rPr>
        <w:t xml:space="preserve"> los avances que hemos alcanzado nos están dando las asesorías y acompañamiento en lo concerniente a su área de trabajo. </w:t>
      </w:r>
    </w:p>
    <w:p w14:paraId="70282192" w14:textId="77777777" w:rsidR="006E3B1E" w:rsidRPr="00392C8B" w:rsidRDefault="006E3B1E" w:rsidP="00C73CC8">
      <w:pPr>
        <w:spacing w:after="0" w:line="480" w:lineRule="auto"/>
        <w:jc w:val="both"/>
        <w:rPr>
          <w:rFonts w:ascii="Times New Roman" w:hAnsi="Times New Roman" w:cs="Times New Roman"/>
          <w:sz w:val="24"/>
        </w:rPr>
      </w:pPr>
      <w:r w:rsidRPr="00392C8B">
        <w:rPr>
          <w:rFonts w:ascii="Times New Roman" w:hAnsi="Times New Roman" w:cs="Times New Roman"/>
          <w:sz w:val="24"/>
        </w:rPr>
        <w:lastRenderedPageBreak/>
        <w:t>Las mejoras le han permitido al CCDF, ser reconocido por distintos Ministerios e independizar algunos procesos, ya que estamos cumpliendo con las normativas establecidas por el MAP a través de la Ley 41-08 de la Función Pública y su reglamento de aplicación.</w:t>
      </w:r>
    </w:p>
    <w:p w14:paraId="2CE3844D" w14:textId="71D75FDA" w:rsidR="005B1493" w:rsidRPr="00392C8B" w:rsidRDefault="00503F85" w:rsidP="00C73CC8">
      <w:pPr>
        <w:jc w:val="both"/>
        <w:rPr>
          <w:rFonts w:ascii="Times New Roman" w:hAnsi="Times New Roman" w:cs="Times New Roman"/>
          <w:b/>
          <w:sz w:val="32"/>
          <w:szCs w:val="32"/>
        </w:rPr>
      </w:pPr>
      <w:r w:rsidRPr="00392C8B">
        <w:rPr>
          <w:rFonts w:ascii="Times New Roman" w:hAnsi="Times New Roman" w:cs="Times New Roman"/>
          <w:b/>
          <w:sz w:val="32"/>
          <w:szCs w:val="32"/>
        </w:rPr>
        <w:t>VII-</w:t>
      </w:r>
      <w:r w:rsidR="00F3227E" w:rsidRPr="00392C8B">
        <w:rPr>
          <w:rFonts w:ascii="Times New Roman" w:hAnsi="Times New Roman" w:cs="Times New Roman"/>
          <w:b/>
          <w:sz w:val="32"/>
          <w:szCs w:val="32"/>
        </w:rPr>
        <w:t xml:space="preserve">Perspectiva Operativa </w:t>
      </w:r>
    </w:p>
    <w:p w14:paraId="7B4A0999" w14:textId="3979EC37" w:rsidR="00F3227E" w:rsidRPr="00392C8B" w:rsidRDefault="00503F85" w:rsidP="00C73CC8">
      <w:pPr>
        <w:pStyle w:val="Prrafodelista"/>
        <w:numPr>
          <w:ilvl w:val="0"/>
          <w:numId w:val="23"/>
        </w:numPr>
        <w:ind w:left="0"/>
        <w:jc w:val="both"/>
        <w:rPr>
          <w:rFonts w:ascii="Times New Roman" w:hAnsi="Times New Roman" w:cs="Times New Roman"/>
          <w:b/>
          <w:sz w:val="28"/>
          <w:szCs w:val="28"/>
        </w:rPr>
      </w:pPr>
      <w:r w:rsidRPr="00392C8B">
        <w:rPr>
          <w:rFonts w:ascii="Times New Roman" w:hAnsi="Times New Roman" w:cs="Times New Roman"/>
          <w:b/>
          <w:sz w:val="28"/>
          <w:szCs w:val="28"/>
        </w:rPr>
        <w:t>Índice</w:t>
      </w:r>
      <w:r w:rsidR="00F3227E" w:rsidRPr="00392C8B">
        <w:rPr>
          <w:rFonts w:ascii="Times New Roman" w:hAnsi="Times New Roman" w:cs="Times New Roman"/>
          <w:b/>
          <w:sz w:val="28"/>
          <w:szCs w:val="28"/>
        </w:rPr>
        <w:t xml:space="preserve"> de Transparencia</w:t>
      </w:r>
      <w:r w:rsidR="001A72C1" w:rsidRPr="00392C8B">
        <w:rPr>
          <w:rFonts w:ascii="Times New Roman" w:hAnsi="Times New Roman" w:cs="Times New Roman"/>
          <w:b/>
          <w:sz w:val="28"/>
          <w:szCs w:val="28"/>
        </w:rPr>
        <w:t xml:space="preserve"> </w:t>
      </w:r>
    </w:p>
    <w:p w14:paraId="0D48273B" w14:textId="77777777" w:rsidR="00503F85" w:rsidRPr="00392C8B" w:rsidRDefault="00503F85" w:rsidP="00C73CC8">
      <w:pPr>
        <w:pStyle w:val="Prrafodelista"/>
        <w:ind w:left="0"/>
        <w:jc w:val="both"/>
        <w:rPr>
          <w:rFonts w:ascii="Times New Roman" w:hAnsi="Times New Roman" w:cs="Times New Roman"/>
          <w:b/>
          <w:sz w:val="24"/>
          <w:szCs w:val="24"/>
        </w:rPr>
      </w:pPr>
    </w:p>
    <w:p w14:paraId="253EFAB5" w14:textId="09855586" w:rsidR="001E4ADC" w:rsidRPr="00392C8B" w:rsidRDefault="001E4ADC" w:rsidP="00C73CC8">
      <w:pPr>
        <w:pStyle w:val="Prrafodelista"/>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Se instaló la Oficina de </w:t>
      </w:r>
      <w:r w:rsidR="004F0572" w:rsidRPr="00392C8B">
        <w:rPr>
          <w:rFonts w:ascii="Times New Roman" w:hAnsi="Times New Roman" w:cs="Times New Roman"/>
          <w:sz w:val="24"/>
          <w:szCs w:val="24"/>
        </w:rPr>
        <w:t>Acceso a la</w:t>
      </w:r>
      <w:r w:rsidRPr="00392C8B">
        <w:rPr>
          <w:rFonts w:ascii="Times New Roman" w:hAnsi="Times New Roman" w:cs="Times New Roman"/>
          <w:sz w:val="24"/>
          <w:szCs w:val="24"/>
        </w:rPr>
        <w:t xml:space="preserve"> Información Pública y se designó el personal.</w:t>
      </w:r>
    </w:p>
    <w:p w14:paraId="5FC6E444" w14:textId="77777777" w:rsidR="001E4ADC" w:rsidRPr="00392C8B" w:rsidRDefault="001E4ADC" w:rsidP="00C73CC8">
      <w:pPr>
        <w:pStyle w:val="Prrafodelista"/>
        <w:ind w:left="0"/>
        <w:jc w:val="both"/>
        <w:rPr>
          <w:rFonts w:ascii="Times New Roman" w:hAnsi="Times New Roman" w:cs="Times New Roman"/>
          <w:b/>
          <w:sz w:val="24"/>
          <w:szCs w:val="24"/>
          <w:highlight w:val="magenta"/>
        </w:rPr>
      </w:pPr>
    </w:p>
    <w:p w14:paraId="7111E7E1" w14:textId="515F2475" w:rsidR="00F3227E" w:rsidRPr="00392C8B" w:rsidRDefault="00454102" w:rsidP="00C73CC8">
      <w:pPr>
        <w:pStyle w:val="Prrafodelista"/>
        <w:numPr>
          <w:ilvl w:val="0"/>
          <w:numId w:val="23"/>
        </w:numPr>
        <w:ind w:left="0"/>
        <w:jc w:val="both"/>
        <w:rPr>
          <w:rFonts w:ascii="Times New Roman" w:hAnsi="Times New Roman" w:cs="Times New Roman"/>
          <w:b/>
          <w:sz w:val="28"/>
          <w:szCs w:val="28"/>
        </w:rPr>
      </w:pPr>
      <w:r w:rsidRPr="00392C8B">
        <w:rPr>
          <w:rFonts w:ascii="Times New Roman" w:hAnsi="Times New Roman" w:cs="Times New Roman"/>
          <w:b/>
          <w:sz w:val="28"/>
          <w:szCs w:val="28"/>
        </w:rPr>
        <w:t>Índice</w:t>
      </w:r>
      <w:r w:rsidR="001A72C1" w:rsidRPr="00392C8B">
        <w:rPr>
          <w:rFonts w:ascii="Times New Roman" w:hAnsi="Times New Roman" w:cs="Times New Roman"/>
          <w:b/>
          <w:sz w:val="28"/>
          <w:szCs w:val="28"/>
        </w:rPr>
        <w:t xml:space="preserve"> de uso de TIC e implementación del gobierno electrónico</w:t>
      </w:r>
    </w:p>
    <w:p w14:paraId="41E04BAC" w14:textId="5DED19AF" w:rsidR="001E4ADC" w:rsidRPr="00392C8B" w:rsidRDefault="001E4ADC" w:rsidP="00C73CC8">
      <w:pPr>
        <w:pStyle w:val="Prrafodelista"/>
        <w:ind w:left="0"/>
        <w:jc w:val="both"/>
        <w:rPr>
          <w:rFonts w:ascii="Times New Roman" w:hAnsi="Times New Roman" w:cs="Times New Roman"/>
          <w:b/>
          <w:sz w:val="28"/>
          <w:szCs w:val="28"/>
        </w:rPr>
      </w:pPr>
    </w:p>
    <w:p w14:paraId="6BFF2557" w14:textId="58C1924B" w:rsidR="001E4ADC" w:rsidRDefault="001E4ADC" w:rsidP="00C73CC8">
      <w:pPr>
        <w:spacing w:after="0" w:line="480" w:lineRule="auto"/>
        <w:ind w:firstLine="709"/>
        <w:jc w:val="both"/>
        <w:rPr>
          <w:rFonts w:ascii="Times New Roman" w:hAnsi="Times New Roman" w:cs="Times New Roman"/>
          <w:sz w:val="24"/>
          <w:szCs w:val="24"/>
        </w:rPr>
      </w:pPr>
      <w:r w:rsidRPr="00392C8B">
        <w:rPr>
          <w:rFonts w:ascii="Times New Roman" w:hAnsi="Times New Roman" w:cs="Times New Roman"/>
          <w:sz w:val="24"/>
          <w:szCs w:val="24"/>
        </w:rPr>
        <w:t xml:space="preserve">El CCDF tiene en </w:t>
      </w:r>
      <w:r w:rsidR="002E6054" w:rsidRPr="00392C8B">
        <w:rPr>
          <w:rFonts w:ascii="Times New Roman" w:hAnsi="Times New Roman" w:cs="Times New Roman"/>
          <w:sz w:val="24"/>
          <w:szCs w:val="24"/>
        </w:rPr>
        <w:t>línea el</w:t>
      </w:r>
      <w:r w:rsidRPr="00392C8B">
        <w:rPr>
          <w:rFonts w:ascii="Times New Roman" w:hAnsi="Times New Roman" w:cs="Times New Roman"/>
          <w:sz w:val="24"/>
          <w:szCs w:val="24"/>
        </w:rPr>
        <w:t xml:space="preserve"> Portal de la institución y </w:t>
      </w:r>
      <w:r w:rsidR="002E6054" w:rsidRPr="00392C8B">
        <w:rPr>
          <w:rFonts w:ascii="Times New Roman" w:hAnsi="Times New Roman" w:cs="Times New Roman"/>
          <w:sz w:val="24"/>
          <w:szCs w:val="24"/>
        </w:rPr>
        <w:t>está trabajando</w:t>
      </w:r>
      <w:r w:rsidRPr="00392C8B">
        <w:rPr>
          <w:rFonts w:ascii="Times New Roman" w:hAnsi="Times New Roman" w:cs="Times New Roman"/>
          <w:sz w:val="24"/>
          <w:szCs w:val="24"/>
        </w:rPr>
        <w:t xml:space="preserve"> con diferentes módulos, </w:t>
      </w:r>
      <w:r w:rsidR="002E6054" w:rsidRPr="00392C8B">
        <w:rPr>
          <w:rFonts w:ascii="Times New Roman" w:hAnsi="Times New Roman" w:cs="Times New Roman"/>
          <w:sz w:val="24"/>
          <w:szCs w:val="24"/>
        </w:rPr>
        <w:t xml:space="preserve">incluyendo </w:t>
      </w:r>
      <w:r w:rsidR="00AF1D13" w:rsidRPr="00392C8B">
        <w:rPr>
          <w:rFonts w:ascii="Times New Roman" w:hAnsi="Times New Roman" w:cs="Times New Roman"/>
          <w:sz w:val="24"/>
          <w:szCs w:val="24"/>
        </w:rPr>
        <w:t>el módulo</w:t>
      </w:r>
      <w:r w:rsidRPr="00392C8B">
        <w:rPr>
          <w:rFonts w:ascii="Times New Roman" w:hAnsi="Times New Roman" w:cs="Times New Roman"/>
          <w:sz w:val="24"/>
          <w:szCs w:val="24"/>
        </w:rPr>
        <w:t xml:space="preserve"> de servicios en línea </w:t>
      </w:r>
      <w:r w:rsidR="00AF1D13" w:rsidRPr="00392C8B">
        <w:rPr>
          <w:rFonts w:ascii="Times New Roman" w:hAnsi="Times New Roman" w:cs="Times New Roman"/>
          <w:sz w:val="24"/>
          <w:szCs w:val="24"/>
        </w:rPr>
        <w:t>para integrar</w:t>
      </w:r>
      <w:r w:rsidR="00105D52">
        <w:rPr>
          <w:rFonts w:ascii="Times New Roman" w:hAnsi="Times New Roman" w:cs="Times New Roman"/>
          <w:sz w:val="24"/>
          <w:szCs w:val="24"/>
        </w:rPr>
        <w:t>lo</w:t>
      </w:r>
      <w:r w:rsidR="00AF1D13" w:rsidRPr="00392C8B">
        <w:rPr>
          <w:rFonts w:ascii="Times New Roman" w:hAnsi="Times New Roman" w:cs="Times New Roman"/>
          <w:sz w:val="24"/>
          <w:szCs w:val="24"/>
        </w:rPr>
        <w:t xml:space="preserve"> al</w:t>
      </w:r>
      <w:r w:rsidRPr="00392C8B">
        <w:rPr>
          <w:rFonts w:ascii="Times New Roman" w:hAnsi="Times New Roman" w:cs="Times New Roman"/>
          <w:sz w:val="24"/>
          <w:szCs w:val="24"/>
        </w:rPr>
        <w:t xml:space="preserve"> Programa de </w:t>
      </w:r>
      <w:r w:rsidR="00AF1D13" w:rsidRPr="00392C8B">
        <w:rPr>
          <w:rFonts w:ascii="Times New Roman" w:hAnsi="Times New Roman" w:cs="Times New Roman"/>
          <w:sz w:val="24"/>
          <w:szCs w:val="24"/>
        </w:rPr>
        <w:t>República Digital</w:t>
      </w:r>
      <w:r w:rsidRPr="00392C8B">
        <w:rPr>
          <w:rFonts w:ascii="Times New Roman" w:hAnsi="Times New Roman" w:cs="Times New Roman"/>
          <w:sz w:val="24"/>
          <w:szCs w:val="24"/>
        </w:rPr>
        <w:t>.</w:t>
      </w:r>
    </w:p>
    <w:p w14:paraId="66D22B71" w14:textId="6010457C" w:rsidR="008140AF" w:rsidRPr="00392C8B" w:rsidRDefault="00B17E9C" w:rsidP="00C73CC8">
      <w:pPr>
        <w:spacing w:after="0" w:line="480" w:lineRule="auto"/>
        <w:jc w:val="both"/>
        <w:rPr>
          <w:rFonts w:ascii="Times New Roman" w:hAnsi="Times New Roman" w:cs="Times New Roman"/>
          <w:b/>
          <w:sz w:val="32"/>
          <w:szCs w:val="32"/>
          <w:u w:val="single"/>
        </w:rPr>
      </w:pPr>
      <w:r w:rsidRPr="00392C8B">
        <w:rPr>
          <w:rFonts w:ascii="Times New Roman" w:hAnsi="Times New Roman" w:cs="Times New Roman"/>
          <w:b/>
          <w:sz w:val="32"/>
          <w:szCs w:val="32"/>
          <w:u w:val="single"/>
        </w:rPr>
        <w:t>VII</w:t>
      </w:r>
      <w:r w:rsidR="00BE7475" w:rsidRPr="00392C8B">
        <w:rPr>
          <w:rFonts w:ascii="Times New Roman" w:hAnsi="Times New Roman" w:cs="Times New Roman"/>
          <w:b/>
          <w:sz w:val="32"/>
          <w:szCs w:val="32"/>
          <w:u w:val="single"/>
        </w:rPr>
        <w:t>I</w:t>
      </w:r>
      <w:r w:rsidRPr="00392C8B">
        <w:rPr>
          <w:rFonts w:ascii="Times New Roman" w:hAnsi="Times New Roman" w:cs="Times New Roman"/>
          <w:b/>
          <w:sz w:val="32"/>
          <w:szCs w:val="32"/>
          <w:u w:val="single"/>
        </w:rPr>
        <w:t>-</w:t>
      </w:r>
      <w:r w:rsidR="004F0572" w:rsidRPr="00392C8B">
        <w:rPr>
          <w:rFonts w:ascii="Times New Roman" w:hAnsi="Times New Roman" w:cs="Times New Roman"/>
          <w:b/>
          <w:sz w:val="32"/>
          <w:szCs w:val="32"/>
          <w:u w:val="single"/>
        </w:rPr>
        <w:t>Perspectivas de</w:t>
      </w:r>
      <w:r w:rsidRPr="00392C8B">
        <w:rPr>
          <w:rFonts w:ascii="Times New Roman" w:hAnsi="Times New Roman" w:cs="Times New Roman"/>
          <w:b/>
          <w:sz w:val="32"/>
          <w:szCs w:val="32"/>
          <w:u w:val="single"/>
        </w:rPr>
        <w:t xml:space="preserve"> </w:t>
      </w:r>
      <w:r w:rsidR="004F0572" w:rsidRPr="00392C8B">
        <w:rPr>
          <w:rFonts w:ascii="Times New Roman" w:hAnsi="Times New Roman" w:cs="Times New Roman"/>
          <w:b/>
          <w:sz w:val="32"/>
          <w:szCs w:val="32"/>
          <w:u w:val="single"/>
        </w:rPr>
        <w:t>los Usuarios</w:t>
      </w:r>
    </w:p>
    <w:p w14:paraId="5CC94C99" w14:textId="3E9626BC" w:rsidR="008140AF" w:rsidRPr="00392C8B" w:rsidRDefault="004F0572" w:rsidP="00C73CC8">
      <w:pPr>
        <w:pStyle w:val="Prrafodelista"/>
        <w:numPr>
          <w:ilvl w:val="0"/>
          <w:numId w:val="24"/>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Entrada de servicios en</w:t>
      </w:r>
      <w:r w:rsidR="008140AF" w:rsidRPr="00392C8B">
        <w:rPr>
          <w:rFonts w:ascii="Times New Roman" w:hAnsi="Times New Roman" w:cs="Times New Roman"/>
          <w:sz w:val="24"/>
          <w:szCs w:val="24"/>
        </w:rPr>
        <w:t xml:space="preserve"> línea simplificación de trámites, </w:t>
      </w:r>
      <w:r w:rsidRPr="00392C8B">
        <w:rPr>
          <w:rFonts w:ascii="Times New Roman" w:hAnsi="Times New Roman" w:cs="Times New Roman"/>
          <w:sz w:val="24"/>
          <w:szCs w:val="24"/>
        </w:rPr>
        <w:t>mejora de</w:t>
      </w:r>
      <w:r w:rsidR="008140AF" w:rsidRPr="00392C8B">
        <w:rPr>
          <w:rFonts w:ascii="Times New Roman" w:hAnsi="Times New Roman" w:cs="Times New Roman"/>
          <w:sz w:val="24"/>
          <w:szCs w:val="24"/>
        </w:rPr>
        <w:t xml:space="preserve"> servicios públicas.</w:t>
      </w:r>
    </w:p>
    <w:p w14:paraId="318C7C26" w14:textId="0B7A89E5" w:rsidR="008140AF" w:rsidRPr="00392C8B" w:rsidRDefault="008140AF" w:rsidP="00C73CC8">
      <w:pPr>
        <w:pStyle w:val="Prrafodelista"/>
        <w:numPr>
          <w:ilvl w:val="0"/>
          <w:numId w:val="24"/>
        </w:numPr>
        <w:spacing w:after="0" w:line="480" w:lineRule="auto"/>
        <w:ind w:left="0" w:hanging="357"/>
        <w:jc w:val="both"/>
        <w:rPr>
          <w:rFonts w:ascii="Times New Roman" w:hAnsi="Times New Roman" w:cs="Times New Roman"/>
          <w:sz w:val="24"/>
          <w:szCs w:val="24"/>
        </w:rPr>
      </w:pPr>
      <w:r w:rsidRPr="00392C8B">
        <w:rPr>
          <w:rFonts w:ascii="Times New Roman" w:hAnsi="Times New Roman" w:cs="Times New Roman"/>
          <w:sz w:val="24"/>
          <w:szCs w:val="24"/>
        </w:rPr>
        <w:t xml:space="preserve">El CCDF está trabajando con diferentes módulos, incluyendo el módulo de servicios en línea: Solicitud de </w:t>
      </w:r>
      <w:r w:rsidR="004F0572" w:rsidRPr="00392C8B">
        <w:rPr>
          <w:rFonts w:ascii="Times New Roman" w:hAnsi="Times New Roman" w:cs="Times New Roman"/>
          <w:sz w:val="24"/>
          <w:szCs w:val="24"/>
        </w:rPr>
        <w:t>formulario de</w:t>
      </w:r>
      <w:r w:rsidRPr="00392C8B">
        <w:rPr>
          <w:rFonts w:ascii="Times New Roman" w:hAnsi="Times New Roman" w:cs="Times New Roman"/>
          <w:sz w:val="24"/>
          <w:szCs w:val="24"/>
        </w:rPr>
        <w:t xml:space="preserve"> clasificación, certificaciones, etc., para integrarlo al Programa de República Digital.</w:t>
      </w:r>
    </w:p>
    <w:p w14:paraId="75838D3A" w14:textId="24D1EA32" w:rsidR="008140AF" w:rsidRPr="00392C8B" w:rsidRDefault="00BE7475" w:rsidP="00C73CC8">
      <w:pPr>
        <w:jc w:val="both"/>
        <w:rPr>
          <w:rFonts w:ascii="Times New Roman" w:hAnsi="Times New Roman" w:cs="Times New Roman"/>
          <w:b/>
          <w:sz w:val="32"/>
          <w:szCs w:val="32"/>
        </w:rPr>
      </w:pPr>
      <w:r w:rsidRPr="00392C8B">
        <w:rPr>
          <w:rFonts w:ascii="Times New Roman" w:hAnsi="Times New Roman" w:cs="Times New Roman"/>
          <w:b/>
          <w:sz w:val="32"/>
          <w:szCs w:val="32"/>
        </w:rPr>
        <w:t>IX-</w:t>
      </w:r>
      <w:r w:rsidR="004F0572" w:rsidRPr="00392C8B">
        <w:rPr>
          <w:rFonts w:ascii="Times New Roman" w:hAnsi="Times New Roman" w:cs="Times New Roman"/>
          <w:b/>
          <w:sz w:val="32"/>
          <w:szCs w:val="32"/>
        </w:rPr>
        <w:t>Otras acciones desarrolladas</w:t>
      </w:r>
    </w:p>
    <w:p w14:paraId="52CDD897" w14:textId="77777777" w:rsidR="008140AF" w:rsidRPr="00392C8B" w:rsidRDefault="008140AF" w:rsidP="00C73CC8">
      <w:pPr>
        <w:pStyle w:val="Prrafodelista"/>
        <w:ind w:left="0"/>
        <w:jc w:val="both"/>
        <w:rPr>
          <w:rFonts w:ascii="Times New Roman" w:hAnsi="Times New Roman" w:cs="Times New Roman"/>
          <w:b/>
          <w:sz w:val="24"/>
          <w:szCs w:val="24"/>
        </w:rPr>
      </w:pPr>
    </w:p>
    <w:p w14:paraId="345921D3" w14:textId="67839666" w:rsidR="00E274C2" w:rsidRPr="00392C8B" w:rsidRDefault="00E274C2" w:rsidP="00C73CC8">
      <w:pPr>
        <w:pStyle w:val="Prrafodelista"/>
        <w:numPr>
          <w:ilvl w:val="0"/>
          <w:numId w:val="24"/>
        </w:numPr>
        <w:spacing w:after="0" w:line="480" w:lineRule="auto"/>
        <w:ind w:left="0"/>
        <w:rPr>
          <w:rFonts w:ascii="Times New Roman" w:hAnsi="Times New Roman" w:cs="Times New Roman"/>
          <w:sz w:val="24"/>
          <w:szCs w:val="24"/>
        </w:rPr>
      </w:pPr>
      <w:r w:rsidRPr="00392C8B">
        <w:rPr>
          <w:rFonts w:ascii="Times New Roman" w:hAnsi="Times New Roman" w:cs="Times New Roman"/>
          <w:sz w:val="24"/>
          <w:szCs w:val="24"/>
        </w:rPr>
        <w:t>Construcción de Web Site del CCDF (Portal con la OPTIC)</w:t>
      </w:r>
    </w:p>
    <w:p w14:paraId="1C67F5D0" w14:textId="77777777" w:rsidR="00E274C2" w:rsidRPr="00392C8B" w:rsidRDefault="00E274C2" w:rsidP="00C73CC8">
      <w:pPr>
        <w:pStyle w:val="Prrafodelista"/>
        <w:numPr>
          <w:ilvl w:val="0"/>
          <w:numId w:val="24"/>
        </w:numPr>
        <w:spacing w:after="0" w:line="480" w:lineRule="auto"/>
        <w:ind w:left="0"/>
        <w:rPr>
          <w:rFonts w:ascii="Times New Roman" w:hAnsi="Times New Roman" w:cs="Times New Roman"/>
          <w:sz w:val="24"/>
          <w:szCs w:val="24"/>
        </w:rPr>
      </w:pPr>
      <w:r w:rsidRPr="00392C8B">
        <w:rPr>
          <w:rFonts w:ascii="Times New Roman" w:hAnsi="Times New Roman" w:cs="Times New Roman"/>
          <w:sz w:val="24"/>
          <w:szCs w:val="24"/>
        </w:rPr>
        <w:t xml:space="preserve">Organización de Banco de Proyectos de la Frontera </w:t>
      </w:r>
    </w:p>
    <w:p w14:paraId="2DC4B0AA" w14:textId="77777777" w:rsidR="00135684" w:rsidRPr="00392C8B" w:rsidRDefault="00E274C2" w:rsidP="00135684">
      <w:pPr>
        <w:pStyle w:val="Prrafodelista"/>
        <w:numPr>
          <w:ilvl w:val="0"/>
          <w:numId w:val="24"/>
        </w:numPr>
        <w:spacing w:after="0" w:line="480" w:lineRule="auto"/>
        <w:ind w:left="0"/>
        <w:rPr>
          <w:rFonts w:ascii="Times New Roman" w:hAnsi="Times New Roman" w:cs="Times New Roman"/>
          <w:sz w:val="24"/>
          <w:szCs w:val="24"/>
        </w:rPr>
      </w:pPr>
      <w:r w:rsidRPr="00392C8B">
        <w:rPr>
          <w:rFonts w:ascii="Times New Roman" w:hAnsi="Times New Roman" w:cs="Times New Roman"/>
          <w:sz w:val="24"/>
          <w:szCs w:val="24"/>
        </w:rPr>
        <w:t>Campaña de apoyo al anteproyecto de modificación Ley 28-01</w:t>
      </w:r>
    </w:p>
    <w:p w14:paraId="1C7350E9" w14:textId="6127022F" w:rsidR="00135684" w:rsidRPr="00392C8B" w:rsidRDefault="004F0572" w:rsidP="00135684">
      <w:pPr>
        <w:pStyle w:val="Prrafodelista"/>
        <w:numPr>
          <w:ilvl w:val="0"/>
          <w:numId w:val="24"/>
        </w:numPr>
        <w:spacing w:after="0" w:line="480" w:lineRule="auto"/>
        <w:ind w:left="0"/>
        <w:rPr>
          <w:rFonts w:ascii="Times New Roman" w:hAnsi="Times New Roman" w:cs="Times New Roman"/>
          <w:sz w:val="24"/>
          <w:szCs w:val="24"/>
        </w:rPr>
      </w:pPr>
      <w:r w:rsidRPr="00392C8B">
        <w:rPr>
          <w:rFonts w:ascii="Times New Roman" w:hAnsi="Times New Roman" w:cs="Times New Roman"/>
          <w:lang w:val="es-MX"/>
        </w:rPr>
        <w:t>Desarrollo de</w:t>
      </w:r>
      <w:r w:rsidR="00C662B6" w:rsidRPr="00392C8B">
        <w:rPr>
          <w:rFonts w:ascii="Times New Roman" w:hAnsi="Times New Roman" w:cs="Times New Roman"/>
          <w:lang w:val="es-MX"/>
        </w:rPr>
        <w:t xml:space="preserve"> Términos de Referencia de </w:t>
      </w:r>
      <w:r w:rsidRPr="00392C8B">
        <w:rPr>
          <w:rFonts w:ascii="Times New Roman" w:hAnsi="Times New Roman" w:cs="Times New Roman"/>
          <w:lang w:val="es-MX"/>
        </w:rPr>
        <w:t>Sistema de</w:t>
      </w:r>
      <w:r w:rsidR="00C662B6" w:rsidRPr="00392C8B">
        <w:rPr>
          <w:rFonts w:ascii="Times New Roman" w:hAnsi="Times New Roman" w:cs="Times New Roman"/>
          <w:lang w:val="es-MX"/>
        </w:rPr>
        <w:t xml:space="preserve"> informático.</w:t>
      </w:r>
    </w:p>
    <w:p w14:paraId="305B070A" w14:textId="2EA71180" w:rsidR="00C66507" w:rsidRPr="00392C8B" w:rsidRDefault="00C66507" w:rsidP="00135684">
      <w:pPr>
        <w:pStyle w:val="Prrafodelista"/>
        <w:numPr>
          <w:ilvl w:val="0"/>
          <w:numId w:val="24"/>
        </w:numPr>
        <w:spacing w:after="0" w:line="480" w:lineRule="auto"/>
        <w:ind w:left="0"/>
        <w:rPr>
          <w:rFonts w:ascii="Times New Roman" w:hAnsi="Times New Roman" w:cs="Times New Roman"/>
          <w:sz w:val="24"/>
          <w:szCs w:val="24"/>
        </w:rPr>
      </w:pPr>
      <w:r w:rsidRPr="00392C8B">
        <w:rPr>
          <w:rFonts w:ascii="Times New Roman" w:hAnsi="Times New Roman" w:cs="Times New Roman"/>
        </w:rPr>
        <w:lastRenderedPageBreak/>
        <w:t>Entrega de</w:t>
      </w:r>
      <w:r w:rsidR="006569BD" w:rsidRPr="00392C8B">
        <w:rPr>
          <w:rFonts w:ascii="Times New Roman" w:hAnsi="Times New Roman" w:cs="Times New Roman"/>
        </w:rPr>
        <w:t xml:space="preserve"> cinco mil (5,000)</w:t>
      </w:r>
      <w:r w:rsidRPr="00392C8B">
        <w:rPr>
          <w:rFonts w:ascii="Times New Roman" w:hAnsi="Times New Roman" w:cs="Times New Roman"/>
        </w:rPr>
        <w:t xml:space="preserve"> </w:t>
      </w:r>
      <w:r w:rsidR="004F0572" w:rsidRPr="00392C8B">
        <w:rPr>
          <w:rFonts w:ascii="Times New Roman" w:hAnsi="Times New Roman" w:cs="Times New Roman"/>
        </w:rPr>
        <w:t>cuadernos a</w:t>
      </w:r>
      <w:r w:rsidR="0021778F" w:rsidRPr="00392C8B">
        <w:rPr>
          <w:rFonts w:ascii="Times New Roman" w:hAnsi="Times New Roman" w:cs="Times New Roman"/>
        </w:rPr>
        <w:t xml:space="preserve"> </w:t>
      </w:r>
      <w:r w:rsidR="004F0572" w:rsidRPr="00392C8B">
        <w:rPr>
          <w:rFonts w:ascii="Times New Roman" w:hAnsi="Times New Roman" w:cs="Times New Roman"/>
        </w:rPr>
        <w:t>niños de</w:t>
      </w:r>
      <w:r w:rsidR="0021778F" w:rsidRPr="00392C8B">
        <w:rPr>
          <w:rFonts w:ascii="Times New Roman" w:hAnsi="Times New Roman" w:cs="Times New Roman"/>
        </w:rPr>
        <w:t xml:space="preserve"> </w:t>
      </w:r>
      <w:r w:rsidR="004F0572" w:rsidRPr="00392C8B">
        <w:rPr>
          <w:rFonts w:ascii="Times New Roman" w:hAnsi="Times New Roman" w:cs="Times New Roman"/>
        </w:rPr>
        <w:t>escasos recursos</w:t>
      </w:r>
      <w:r w:rsidR="0021778F" w:rsidRPr="00392C8B">
        <w:rPr>
          <w:rFonts w:ascii="Times New Roman" w:hAnsi="Times New Roman" w:cs="Times New Roman"/>
        </w:rPr>
        <w:t xml:space="preserve"> de la frontera.</w:t>
      </w:r>
    </w:p>
    <w:p w14:paraId="635FBBFA" w14:textId="77777777" w:rsidR="00135684" w:rsidRPr="00392C8B" w:rsidRDefault="00135684" w:rsidP="00C73CC8">
      <w:pPr>
        <w:pStyle w:val="Sinespaciado"/>
        <w:rPr>
          <w:rFonts w:ascii="Times New Roman" w:hAnsi="Times New Roman" w:cs="Times New Roman"/>
        </w:rPr>
      </w:pPr>
    </w:p>
    <w:p w14:paraId="1EC330CB" w14:textId="10A13609" w:rsidR="00C662B6" w:rsidRPr="00392C8B" w:rsidRDefault="000D0641" w:rsidP="00C73CC8">
      <w:pPr>
        <w:pStyle w:val="Prrafodelista"/>
        <w:numPr>
          <w:ilvl w:val="0"/>
          <w:numId w:val="24"/>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F</w:t>
      </w:r>
      <w:r w:rsidR="00C662B6" w:rsidRPr="00392C8B">
        <w:rPr>
          <w:rFonts w:ascii="Times New Roman" w:hAnsi="Times New Roman" w:cs="Times New Roman"/>
          <w:sz w:val="24"/>
          <w:szCs w:val="24"/>
          <w:lang w:val="es-MX"/>
        </w:rPr>
        <w:t>ormulación Estructura programática del CCDF en DIGEPRES.</w:t>
      </w:r>
    </w:p>
    <w:p w14:paraId="0D4D4A4A" w14:textId="77777777" w:rsidR="00BB0FD8" w:rsidRPr="00392C8B" w:rsidRDefault="00BB0FD8" w:rsidP="00C73CC8">
      <w:pPr>
        <w:pStyle w:val="Prrafodelista"/>
        <w:ind w:left="0"/>
        <w:rPr>
          <w:rFonts w:ascii="Times New Roman" w:hAnsi="Times New Roman" w:cs="Times New Roman"/>
          <w:sz w:val="24"/>
          <w:szCs w:val="24"/>
          <w:lang w:val="es-MX"/>
        </w:rPr>
      </w:pPr>
    </w:p>
    <w:p w14:paraId="13A2A5E1" w14:textId="79DA6BF7" w:rsidR="00BB0FD8" w:rsidRPr="00392C8B" w:rsidRDefault="004F0572" w:rsidP="00C73CC8">
      <w:pPr>
        <w:pStyle w:val="Prrafodelista"/>
        <w:numPr>
          <w:ilvl w:val="0"/>
          <w:numId w:val="24"/>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Entrega de</w:t>
      </w:r>
      <w:r w:rsidR="00BB0FD8" w:rsidRPr="00392C8B">
        <w:rPr>
          <w:rFonts w:ascii="Times New Roman" w:hAnsi="Times New Roman" w:cs="Times New Roman"/>
          <w:sz w:val="24"/>
          <w:szCs w:val="24"/>
          <w:lang w:val="es-MX"/>
        </w:rPr>
        <w:t xml:space="preserve"> Informe de Desempeño de la Ley 28-01 a Comisión de Asuntos </w:t>
      </w:r>
      <w:r w:rsidRPr="00392C8B">
        <w:rPr>
          <w:rFonts w:ascii="Times New Roman" w:hAnsi="Times New Roman" w:cs="Times New Roman"/>
          <w:sz w:val="24"/>
          <w:szCs w:val="24"/>
          <w:lang w:val="es-MX"/>
        </w:rPr>
        <w:t>Fronterizos de</w:t>
      </w:r>
      <w:r w:rsidR="00BB0FD8" w:rsidRPr="00392C8B">
        <w:rPr>
          <w:rFonts w:ascii="Times New Roman" w:hAnsi="Times New Roman" w:cs="Times New Roman"/>
          <w:sz w:val="24"/>
          <w:szCs w:val="24"/>
          <w:lang w:val="es-MX"/>
        </w:rPr>
        <w:t xml:space="preserve"> Cámara  de Diputados y de Senadores.</w:t>
      </w:r>
    </w:p>
    <w:p w14:paraId="038BD5D0" w14:textId="7B525AC1" w:rsidR="00C662B6" w:rsidRPr="00392C8B" w:rsidRDefault="004F0572" w:rsidP="00C73CC8">
      <w:pPr>
        <w:pStyle w:val="Prrafodelista"/>
        <w:numPr>
          <w:ilvl w:val="0"/>
          <w:numId w:val="24"/>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Actualización del Directorio</w:t>
      </w:r>
      <w:r w:rsidR="00015E04" w:rsidRPr="00392C8B">
        <w:rPr>
          <w:rFonts w:ascii="Times New Roman" w:hAnsi="Times New Roman" w:cs="Times New Roman"/>
          <w:sz w:val="24"/>
          <w:szCs w:val="24"/>
          <w:lang w:val="es-MX"/>
        </w:rPr>
        <w:t xml:space="preserve">  de E</w:t>
      </w:r>
      <w:r w:rsidR="000D0641" w:rsidRPr="00392C8B">
        <w:rPr>
          <w:rFonts w:ascii="Times New Roman" w:hAnsi="Times New Roman" w:cs="Times New Roman"/>
          <w:sz w:val="24"/>
          <w:szCs w:val="24"/>
          <w:lang w:val="es-MX"/>
        </w:rPr>
        <w:t>mpresas  fronterizas.</w:t>
      </w:r>
    </w:p>
    <w:p w14:paraId="6ACACC55" w14:textId="24C64B40" w:rsidR="00C662B6" w:rsidRPr="00392C8B" w:rsidRDefault="00C662B6" w:rsidP="00C73CC8">
      <w:pPr>
        <w:rPr>
          <w:rFonts w:ascii="Times New Roman" w:hAnsi="Times New Roman" w:cs="Times New Roman"/>
          <w:lang w:val="es-MX"/>
        </w:rPr>
      </w:pPr>
      <w:r w:rsidRPr="00392C8B">
        <w:rPr>
          <w:rFonts w:ascii="Times New Roman" w:hAnsi="Times New Roman" w:cs="Times New Roman"/>
          <w:lang w:val="es-MX"/>
        </w:rPr>
        <w:t xml:space="preserve">El Directorio </w:t>
      </w:r>
      <w:r w:rsidR="004F0572" w:rsidRPr="00392C8B">
        <w:rPr>
          <w:rFonts w:ascii="Times New Roman" w:hAnsi="Times New Roman" w:cs="Times New Roman"/>
          <w:lang w:val="es-MX"/>
        </w:rPr>
        <w:t>de Empresas fronterizas</w:t>
      </w:r>
      <w:r w:rsidRPr="00392C8B">
        <w:rPr>
          <w:rFonts w:ascii="Times New Roman" w:hAnsi="Times New Roman" w:cs="Times New Roman"/>
          <w:lang w:val="es-MX"/>
        </w:rPr>
        <w:t xml:space="preserve"> clasificadas  y  activas, al  mes  de septiembre del presente año, de  forma oficial,</w:t>
      </w:r>
      <w:r w:rsidR="00FA0C1C">
        <w:rPr>
          <w:rFonts w:ascii="Times New Roman" w:hAnsi="Times New Roman" w:cs="Times New Roman"/>
          <w:lang w:val="es-MX"/>
        </w:rPr>
        <w:t xml:space="preserve"> se</w:t>
      </w:r>
      <w:r w:rsidRPr="00392C8B">
        <w:rPr>
          <w:rFonts w:ascii="Times New Roman" w:hAnsi="Times New Roman" w:cs="Times New Roman"/>
          <w:lang w:val="es-MX"/>
        </w:rPr>
        <w:t xml:space="preserve"> registra</w:t>
      </w:r>
      <w:r w:rsidR="00FA0C1C">
        <w:rPr>
          <w:rFonts w:ascii="Times New Roman" w:hAnsi="Times New Roman" w:cs="Times New Roman"/>
          <w:lang w:val="es-MX"/>
        </w:rPr>
        <w:t xml:space="preserve"> </w:t>
      </w:r>
      <w:r w:rsidRPr="00392C8B">
        <w:rPr>
          <w:rFonts w:ascii="Times New Roman" w:hAnsi="Times New Roman" w:cs="Times New Roman"/>
          <w:lang w:val="es-MX"/>
        </w:rPr>
        <w:t xml:space="preserve"> ochenta y una (81) empresas  activas.</w:t>
      </w:r>
    </w:p>
    <w:p w14:paraId="010DC395" w14:textId="42339AAC" w:rsidR="00C662B6" w:rsidRPr="00392C8B" w:rsidRDefault="004F0572" w:rsidP="00C73CC8">
      <w:pPr>
        <w:pStyle w:val="Prrafodelista"/>
        <w:numPr>
          <w:ilvl w:val="0"/>
          <w:numId w:val="26"/>
        </w:numPr>
        <w:spacing w:after="0" w:line="360" w:lineRule="auto"/>
        <w:ind w:left="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Desarrollo del</w:t>
      </w:r>
      <w:r w:rsidR="00C662B6" w:rsidRPr="00392C8B">
        <w:rPr>
          <w:rFonts w:ascii="Times New Roman" w:hAnsi="Times New Roman" w:cs="Times New Roman"/>
          <w:sz w:val="24"/>
          <w:szCs w:val="24"/>
          <w:lang w:val="es-MX"/>
        </w:rPr>
        <w:t xml:space="preserve"> Observatorio de </w:t>
      </w:r>
      <w:r w:rsidRPr="00392C8B">
        <w:rPr>
          <w:rFonts w:ascii="Times New Roman" w:hAnsi="Times New Roman" w:cs="Times New Roman"/>
          <w:sz w:val="24"/>
          <w:szCs w:val="24"/>
          <w:lang w:val="es-MX"/>
        </w:rPr>
        <w:t>Empresas fronterizas</w:t>
      </w:r>
      <w:r w:rsidR="00C662B6" w:rsidRPr="00392C8B">
        <w:rPr>
          <w:rFonts w:ascii="Times New Roman" w:hAnsi="Times New Roman" w:cs="Times New Roman"/>
          <w:sz w:val="24"/>
          <w:szCs w:val="24"/>
          <w:lang w:val="es-MX"/>
        </w:rPr>
        <w:t>.</w:t>
      </w:r>
    </w:p>
    <w:p w14:paraId="4ECF2E34" w14:textId="23CC1B13" w:rsidR="00C662B6" w:rsidRPr="00392C8B" w:rsidRDefault="00C662B6" w:rsidP="00C73CC8">
      <w:pPr>
        <w:spacing w:after="0" w:line="480" w:lineRule="auto"/>
        <w:ind w:firstLine="360"/>
        <w:jc w:val="both"/>
        <w:rPr>
          <w:rFonts w:ascii="Times New Roman" w:hAnsi="Times New Roman" w:cs="Times New Roman"/>
          <w:sz w:val="24"/>
          <w:szCs w:val="24"/>
          <w:lang w:val="es-MX"/>
        </w:rPr>
      </w:pPr>
      <w:r w:rsidRPr="00392C8B">
        <w:rPr>
          <w:rFonts w:ascii="Times New Roman" w:hAnsi="Times New Roman" w:cs="Times New Roman"/>
          <w:sz w:val="24"/>
          <w:szCs w:val="24"/>
          <w:lang w:val="es-MX"/>
        </w:rPr>
        <w:t xml:space="preserve">Publicación del </w:t>
      </w:r>
      <w:r w:rsidR="004F0572" w:rsidRPr="00392C8B">
        <w:rPr>
          <w:rFonts w:ascii="Times New Roman" w:hAnsi="Times New Roman" w:cs="Times New Roman"/>
          <w:sz w:val="24"/>
          <w:szCs w:val="24"/>
          <w:lang w:val="es-MX"/>
        </w:rPr>
        <w:t>Boletín</w:t>
      </w:r>
      <w:r w:rsidRPr="00392C8B">
        <w:rPr>
          <w:rFonts w:ascii="Times New Roman" w:hAnsi="Times New Roman" w:cs="Times New Roman"/>
          <w:sz w:val="24"/>
          <w:szCs w:val="24"/>
          <w:lang w:val="es-MX"/>
        </w:rPr>
        <w:t xml:space="preserve"> # 2 del Observatorio</w:t>
      </w:r>
      <w:r w:rsidRPr="00392C8B">
        <w:rPr>
          <w:rFonts w:ascii="Times New Roman" w:hAnsi="Times New Roman" w:cs="Times New Roman"/>
          <w:b/>
          <w:sz w:val="28"/>
          <w:szCs w:val="28"/>
          <w:lang w:val="es-MX"/>
        </w:rPr>
        <w:t xml:space="preserve"> </w:t>
      </w:r>
      <w:r w:rsidR="000D0641" w:rsidRPr="00392C8B">
        <w:rPr>
          <w:rFonts w:ascii="Times New Roman" w:hAnsi="Times New Roman" w:cs="Times New Roman"/>
          <w:b/>
          <w:sz w:val="24"/>
          <w:szCs w:val="24"/>
          <w:lang w:val="es-MX"/>
        </w:rPr>
        <w:t>Empresas</w:t>
      </w:r>
      <w:r w:rsidRPr="00392C8B">
        <w:rPr>
          <w:rFonts w:ascii="Times New Roman" w:hAnsi="Times New Roman" w:cs="Times New Roman"/>
          <w:b/>
          <w:sz w:val="24"/>
          <w:szCs w:val="24"/>
          <w:lang w:val="es-MX"/>
        </w:rPr>
        <w:t xml:space="preserve"> fronterizas</w:t>
      </w:r>
      <w:r w:rsidRPr="00392C8B">
        <w:rPr>
          <w:rFonts w:ascii="Times New Roman" w:hAnsi="Times New Roman" w:cs="Times New Roman"/>
          <w:sz w:val="24"/>
          <w:szCs w:val="24"/>
          <w:lang w:val="es-MX"/>
        </w:rPr>
        <w:t xml:space="preserve">, correspondiente </w:t>
      </w:r>
      <w:r w:rsidR="004F0572" w:rsidRPr="00392C8B">
        <w:rPr>
          <w:rFonts w:ascii="Times New Roman" w:hAnsi="Times New Roman" w:cs="Times New Roman"/>
          <w:sz w:val="24"/>
          <w:szCs w:val="24"/>
          <w:lang w:val="es-MX"/>
        </w:rPr>
        <w:t>al mes de</w:t>
      </w:r>
      <w:r w:rsidRPr="00392C8B">
        <w:rPr>
          <w:rFonts w:ascii="Times New Roman" w:hAnsi="Times New Roman" w:cs="Times New Roman"/>
          <w:sz w:val="24"/>
          <w:szCs w:val="24"/>
          <w:lang w:val="es-MX"/>
        </w:rPr>
        <w:t xml:space="preserve"> octubre, con los principales </w:t>
      </w:r>
      <w:r w:rsidR="00C6536E" w:rsidRPr="00392C8B">
        <w:rPr>
          <w:rFonts w:ascii="Times New Roman" w:hAnsi="Times New Roman" w:cs="Times New Roman"/>
          <w:sz w:val="24"/>
          <w:szCs w:val="24"/>
          <w:lang w:val="es-MX"/>
        </w:rPr>
        <w:t>indicadores de</w:t>
      </w:r>
      <w:r w:rsidRPr="00392C8B">
        <w:rPr>
          <w:rFonts w:ascii="Times New Roman" w:hAnsi="Times New Roman" w:cs="Times New Roman"/>
          <w:sz w:val="24"/>
          <w:szCs w:val="24"/>
          <w:lang w:val="es-MX"/>
        </w:rPr>
        <w:t xml:space="preserve"> producción, económico  y sociales  de las  empresas clasificadas.</w:t>
      </w:r>
    </w:p>
    <w:p w14:paraId="1400FE93" w14:textId="1E6BAA1E" w:rsidR="00015E04" w:rsidRDefault="00015E04" w:rsidP="00C73CC8">
      <w:pPr>
        <w:pStyle w:val="Prrafodelista"/>
        <w:numPr>
          <w:ilvl w:val="0"/>
          <w:numId w:val="3"/>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Instalación de Oficina Regional Fronteriza (Santiago), con el objetivo de tener contactos más cercanos con las poblaciones que conforman la Zona Fronteriza y facilitar que los procesos fluyan de manera más rápida y oportuna y así facilitar que los empresarios no  tenga que trasladarse a la oficina principal de Santo Domingo a gestionar los trámites para obtener las exenciones o exoneraciones que le otorga la Ley 28-01, nombramientos  de inspectores y personal administrativo de la oficina Regional, realización de la Expo-Feria CCDF-MICM 2018 con la participación de las empresas acogidas dicha Ley.</w:t>
      </w:r>
    </w:p>
    <w:p w14:paraId="5D1F8AD3" w14:textId="0A8465A0" w:rsidR="006A1C97" w:rsidRPr="00392C8B" w:rsidRDefault="00BE7475" w:rsidP="00C73CC8">
      <w:pPr>
        <w:jc w:val="both"/>
        <w:rPr>
          <w:rFonts w:ascii="Times New Roman" w:hAnsi="Times New Roman" w:cs="Times New Roman"/>
          <w:b/>
          <w:sz w:val="32"/>
          <w:szCs w:val="32"/>
          <w:highlight w:val="magenta"/>
        </w:rPr>
      </w:pPr>
      <w:r w:rsidRPr="00392C8B">
        <w:rPr>
          <w:rFonts w:ascii="Times New Roman" w:hAnsi="Times New Roman" w:cs="Times New Roman"/>
          <w:b/>
          <w:sz w:val="32"/>
          <w:szCs w:val="32"/>
        </w:rPr>
        <w:t>X-</w:t>
      </w:r>
      <w:r w:rsidR="006A1C97" w:rsidRPr="00392C8B">
        <w:rPr>
          <w:rFonts w:ascii="Times New Roman" w:hAnsi="Times New Roman" w:cs="Times New Roman"/>
          <w:b/>
          <w:sz w:val="32"/>
          <w:szCs w:val="32"/>
        </w:rPr>
        <w:t xml:space="preserve"> Gestión Presupuestaria</w:t>
      </w:r>
    </w:p>
    <w:p w14:paraId="1A09B152" w14:textId="5182DE9E" w:rsidR="00BD5B82" w:rsidRPr="00392C8B" w:rsidRDefault="00BD5B82" w:rsidP="00C73CC8">
      <w:pPr>
        <w:pStyle w:val="Prrafodelista"/>
        <w:numPr>
          <w:ilvl w:val="0"/>
          <w:numId w:val="15"/>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La Oficina Técnica del Consejo de Coordinación de la Zona Especial de Desarrollo Fronterizo (CCDF) dispone </w:t>
      </w:r>
      <w:r w:rsidR="00060832" w:rsidRPr="00392C8B">
        <w:rPr>
          <w:rFonts w:ascii="Times New Roman" w:hAnsi="Times New Roman" w:cs="Times New Roman"/>
          <w:sz w:val="24"/>
          <w:szCs w:val="24"/>
        </w:rPr>
        <w:t>de dos fuentes</w:t>
      </w:r>
      <w:r w:rsidRPr="00392C8B">
        <w:rPr>
          <w:rFonts w:ascii="Times New Roman" w:hAnsi="Times New Roman" w:cs="Times New Roman"/>
          <w:sz w:val="24"/>
          <w:szCs w:val="24"/>
        </w:rPr>
        <w:t xml:space="preserve"> de financiamientos establecidos en el Art. 42 del </w:t>
      </w:r>
      <w:r w:rsidR="00060832" w:rsidRPr="00392C8B">
        <w:rPr>
          <w:rFonts w:ascii="Times New Roman" w:hAnsi="Times New Roman" w:cs="Times New Roman"/>
          <w:sz w:val="24"/>
          <w:szCs w:val="24"/>
        </w:rPr>
        <w:t>Reglamento de</w:t>
      </w:r>
      <w:r w:rsidRPr="00392C8B">
        <w:rPr>
          <w:rFonts w:ascii="Times New Roman" w:hAnsi="Times New Roman" w:cs="Times New Roman"/>
          <w:sz w:val="24"/>
          <w:szCs w:val="24"/>
        </w:rPr>
        <w:t xml:space="preserve"> Aplicación: </w:t>
      </w:r>
      <w:r w:rsidR="00060832" w:rsidRPr="00392C8B">
        <w:rPr>
          <w:rFonts w:ascii="Times New Roman" w:hAnsi="Times New Roman" w:cs="Times New Roman"/>
          <w:sz w:val="24"/>
          <w:szCs w:val="24"/>
        </w:rPr>
        <w:t>los Fondos asignados mediante</w:t>
      </w:r>
      <w:r w:rsidRPr="00392C8B">
        <w:rPr>
          <w:rFonts w:ascii="Times New Roman" w:hAnsi="Times New Roman" w:cs="Times New Roman"/>
          <w:sz w:val="24"/>
          <w:szCs w:val="24"/>
        </w:rPr>
        <w:t xml:space="preserve"> la Ley de Gastos </w:t>
      </w:r>
      <w:r w:rsidR="00060832" w:rsidRPr="00392C8B">
        <w:rPr>
          <w:rFonts w:ascii="Times New Roman" w:hAnsi="Times New Roman" w:cs="Times New Roman"/>
          <w:sz w:val="24"/>
          <w:szCs w:val="24"/>
        </w:rPr>
        <w:t>Públicos y</w:t>
      </w:r>
      <w:r w:rsidRPr="00392C8B">
        <w:rPr>
          <w:rFonts w:ascii="Times New Roman" w:hAnsi="Times New Roman" w:cs="Times New Roman"/>
          <w:sz w:val="24"/>
          <w:szCs w:val="24"/>
        </w:rPr>
        <w:t xml:space="preserve"> los fondos propios que se generan con </w:t>
      </w:r>
      <w:r w:rsidR="00A81C6A" w:rsidRPr="00392C8B">
        <w:rPr>
          <w:rFonts w:ascii="Times New Roman" w:hAnsi="Times New Roman" w:cs="Times New Roman"/>
          <w:sz w:val="24"/>
          <w:szCs w:val="24"/>
        </w:rPr>
        <w:t>los servicios que se</w:t>
      </w:r>
      <w:r w:rsidRPr="00392C8B">
        <w:rPr>
          <w:rFonts w:ascii="Times New Roman" w:hAnsi="Times New Roman" w:cs="Times New Roman"/>
          <w:sz w:val="24"/>
          <w:szCs w:val="24"/>
        </w:rPr>
        <w:t xml:space="preserve"> realizan.</w:t>
      </w:r>
    </w:p>
    <w:p w14:paraId="52357689" w14:textId="7C729D42" w:rsidR="00BD5B82" w:rsidRPr="00392C8B" w:rsidRDefault="00BD5B82" w:rsidP="00C73CC8">
      <w:pPr>
        <w:pStyle w:val="Prrafodelista"/>
        <w:numPr>
          <w:ilvl w:val="0"/>
          <w:numId w:val="15"/>
        </w:numPr>
        <w:spacing w:after="0" w:line="480" w:lineRule="auto"/>
        <w:ind w:left="0"/>
        <w:jc w:val="both"/>
        <w:rPr>
          <w:rFonts w:ascii="Times New Roman" w:hAnsi="Times New Roman" w:cs="Times New Roman"/>
          <w:b/>
          <w:sz w:val="24"/>
          <w:szCs w:val="24"/>
        </w:rPr>
      </w:pPr>
      <w:r w:rsidRPr="00392C8B">
        <w:rPr>
          <w:rFonts w:ascii="Times New Roman" w:hAnsi="Times New Roman" w:cs="Times New Roman"/>
          <w:sz w:val="24"/>
          <w:szCs w:val="24"/>
        </w:rPr>
        <w:lastRenderedPageBreak/>
        <w:t>Durante el periodo 02 de enero al 30 de noviembre del 2018, a  través de la  ejecución presupuestaria  se ha obtenido Ingresos por  la  suma  de  RD$59,897,182.00 millones de  pesos,  de  un presupuesto  de 37,353,182.00 millones de  pesos,</w:t>
      </w:r>
      <w:r w:rsidR="00A81C6A" w:rsidRPr="00392C8B">
        <w:rPr>
          <w:rFonts w:ascii="Times New Roman" w:hAnsi="Times New Roman" w:cs="Times New Roman"/>
          <w:sz w:val="24"/>
          <w:szCs w:val="24"/>
        </w:rPr>
        <w:t xml:space="preserve"> </w:t>
      </w:r>
      <w:r w:rsidRPr="00392C8B">
        <w:rPr>
          <w:rFonts w:ascii="Times New Roman" w:hAnsi="Times New Roman" w:cs="Times New Roman"/>
          <w:sz w:val="24"/>
          <w:szCs w:val="24"/>
        </w:rPr>
        <w:t xml:space="preserve">  y como parte de una partida Extrapresupuestaria para </w:t>
      </w:r>
      <w:r w:rsidR="00A81C6A" w:rsidRPr="00392C8B">
        <w:rPr>
          <w:rFonts w:ascii="Times New Roman" w:hAnsi="Times New Roman" w:cs="Times New Roman"/>
          <w:sz w:val="24"/>
          <w:szCs w:val="24"/>
        </w:rPr>
        <w:t xml:space="preserve">la adquisición </w:t>
      </w:r>
      <w:r w:rsidRPr="00392C8B">
        <w:rPr>
          <w:rFonts w:ascii="Times New Roman" w:hAnsi="Times New Roman" w:cs="Times New Roman"/>
          <w:sz w:val="24"/>
          <w:szCs w:val="24"/>
        </w:rPr>
        <w:t xml:space="preserve"> de vehículos de transporte una  partida de  RD$ 7,344,000.00 millones  de pesos, </w:t>
      </w:r>
      <w:r w:rsidR="00A81C6A" w:rsidRPr="00392C8B">
        <w:rPr>
          <w:rFonts w:ascii="Times New Roman" w:hAnsi="Times New Roman" w:cs="Times New Roman"/>
          <w:sz w:val="24"/>
          <w:szCs w:val="24"/>
        </w:rPr>
        <w:t xml:space="preserve">y una </w:t>
      </w:r>
      <w:r w:rsidRPr="00392C8B">
        <w:rPr>
          <w:rFonts w:ascii="Times New Roman" w:hAnsi="Times New Roman" w:cs="Times New Roman"/>
          <w:sz w:val="24"/>
          <w:szCs w:val="24"/>
        </w:rPr>
        <w:t xml:space="preserve"> 2da partida por valor de RD$15,200,000.00 millones de pesos para  instalación</w:t>
      </w:r>
      <w:r w:rsidR="00A81C6A" w:rsidRPr="00392C8B">
        <w:rPr>
          <w:rFonts w:ascii="Times New Roman" w:hAnsi="Times New Roman" w:cs="Times New Roman"/>
          <w:sz w:val="24"/>
          <w:szCs w:val="24"/>
        </w:rPr>
        <w:t xml:space="preserve"> de la</w:t>
      </w:r>
      <w:r w:rsidRPr="00392C8B">
        <w:rPr>
          <w:rFonts w:ascii="Times New Roman" w:hAnsi="Times New Roman" w:cs="Times New Roman"/>
          <w:sz w:val="24"/>
          <w:szCs w:val="24"/>
        </w:rPr>
        <w:t xml:space="preserve"> Oficina Regional Fronteriza</w:t>
      </w:r>
      <w:r w:rsidR="00A81C6A" w:rsidRPr="00392C8B">
        <w:rPr>
          <w:rFonts w:ascii="Times New Roman" w:hAnsi="Times New Roman" w:cs="Times New Roman"/>
          <w:sz w:val="24"/>
          <w:szCs w:val="24"/>
        </w:rPr>
        <w:t xml:space="preserve"> (Santiago)</w:t>
      </w:r>
      <w:r w:rsidRPr="00392C8B">
        <w:rPr>
          <w:rFonts w:ascii="Times New Roman" w:hAnsi="Times New Roman" w:cs="Times New Roman"/>
          <w:sz w:val="24"/>
          <w:szCs w:val="24"/>
        </w:rPr>
        <w:t xml:space="preserve">, </w:t>
      </w:r>
      <w:r w:rsidR="00DF7F22" w:rsidRPr="00392C8B">
        <w:rPr>
          <w:rFonts w:ascii="Times New Roman" w:hAnsi="Times New Roman" w:cs="Times New Roman"/>
          <w:sz w:val="24"/>
          <w:szCs w:val="24"/>
        </w:rPr>
        <w:t xml:space="preserve">nombramientos de Inspectores y secretarias provinciales, </w:t>
      </w:r>
      <w:r w:rsidRPr="00392C8B">
        <w:rPr>
          <w:rFonts w:ascii="Times New Roman" w:hAnsi="Times New Roman" w:cs="Times New Roman"/>
          <w:sz w:val="24"/>
          <w:szCs w:val="24"/>
        </w:rPr>
        <w:t xml:space="preserve">realización Expo-Feria CCDF-MICM 2018, entre otros.  </w:t>
      </w:r>
    </w:p>
    <w:p w14:paraId="4A3019FA" w14:textId="22687EC5" w:rsidR="00BD5B82" w:rsidRPr="00392C8B" w:rsidRDefault="00BD5B82" w:rsidP="00C73CC8">
      <w:pPr>
        <w:pStyle w:val="Prrafodelista"/>
        <w:numPr>
          <w:ilvl w:val="0"/>
          <w:numId w:val="15"/>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 xml:space="preserve">Del de los ingresos disponibles por concepto de ejecución presupuestaria    </w:t>
      </w:r>
      <w:r w:rsidR="00DF7F22" w:rsidRPr="00392C8B">
        <w:rPr>
          <w:rFonts w:ascii="Times New Roman" w:hAnsi="Times New Roman" w:cs="Times New Roman"/>
          <w:sz w:val="24"/>
          <w:szCs w:val="24"/>
        </w:rPr>
        <w:t>hemos tenido</w:t>
      </w:r>
      <w:r w:rsidRPr="00392C8B">
        <w:rPr>
          <w:rFonts w:ascii="Times New Roman" w:hAnsi="Times New Roman" w:cs="Times New Roman"/>
          <w:sz w:val="24"/>
          <w:szCs w:val="24"/>
        </w:rPr>
        <w:t xml:space="preserve"> </w:t>
      </w:r>
      <w:r w:rsidR="00DF7F22" w:rsidRPr="00392C8B">
        <w:rPr>
          <w:rFonts w:ascii="Times New Roman" w:hAnsi="Times New Roman" w:cs="Times New Roman"/>
          <w:sz w:val="24"/>
          <w:szCs w:val="24"/>
        </w:rPr>
        <w:t>Egresos Ejecución</w:t>
      </w:r>
      <w:r w:rsidRPr="00392C8B">
        <w:rPr>
          <w:rFonts w:ascii="Times New Roman" w:hAnsi="Times New Roman" w:cs="Times New Roman"/>
          <w:sz w:val="24"/>
          <w:szCs w:val="24"/>
        </w:rPr>
        <w:t xml:space="preserve"> presupuestaria:  RD $ 44,070,509.65 </w:t>
      </w:r>
      <w:r w:rsidR="00DF7F22" w:rsidRPr="00392C8B">
        <w:rPr>
          <w:rFonts w:ascii="Times New Roman" w:hAnsi="Times New Roman" w:cs="Times New Roman"/>
          <w:sz w:val="24"/>
          <w:szCs w:val="24"/>
        </w:rPr>
        <w:t>Millones de pesos</w:t>
      </w:r>
      <w:r w:rsidRPr="00392C8B">
        <w:rPr>
          <w:rFonts w:ascii="Times New Roman" w:hAnsi="Times New Roman" w:cs="Times New Roman"/>
          <w:sz w:val="24"/>
          <w:szCs w:val="24"/>
        </w:rPr>
        <w:t>.</w:t>
      </w:r>
      <w:r w:rsidR="00ED34B0" w:rsidRPr="00392C8B">
        <w:rPr>
          <w:rFonts w:ascii="Times New Roman" w:hAnsi="Times New Roman" w:cs="Times New Roman"/>
          <w:sz w:val="24"/>
          <w:szCs w:val="24"/>
        </w:rPr>
        <w:t xml:space="preserve">  De los cuales RD$27,109,451.00 (Veintisiete Millones Ciento Nueve Mil Cuatrocientos Cincuenta y Uno Pesos Con 00/100) corresponden a salarios, </w:t>
      </w:r>
      <w:r w:rsidR="0052657F" w:rsidRPr="00392C8B">
        <w:rPr>
          <w:rFonts w:ascii="Times New Roman" w:hAnsi="Times New Roman" w:cs="Times New Roman"/>
          <w:sz w:val="24"/>
          <w:szCs w:val="24"/>
        </w:rPr>
        <w:t>Compensación por servicios de seguridad RD$1,935,000.00 (Un Millón Novecientos Treinta y Cinco Mil Pesos Con 00/00), pagos seguridad social RD$3,958,723.40 (Tres Millones Novecientos Cincuenta y Ocho Mil Setecientos Veintitrés Pesos Con 40/100</w:t>
      </w:r>
      <w:r w:rsidR="00E620F0" w:rsidRPr="00392C8B">
        <w:rPr>
          <w:rFonts w:ascii="Times New Roman" w:hAnsi="Times New Roman" w:cs="Times New Roman"/>
          <w:sz w:val="24"/>
          <w:szCs w:val="24"/>
        </w:rPr>
        <w:t xml:space="preserve">, pagos a Proveedores de Bienes y Servicios la suma de RD$11,067,335.25.  </w:t>
      </w:r>
      <w:r w:rsidR="00175F58" w:rsidRPr="00392C8B">
        <w:rPr>
          <w:rFonts w:ascii="Times New Roman" w:hAnsi="Times New Roman" w:cs="Times New Roman"/>
          <w:sz w:val="24"/>
          <w:szCs w:val="24"/>
        </w:rPr>
        <w:t xml:space="preserve"> </w:t>
      </w:r>
    </w:p>
    <w:p w14:paraId="4BA34185" w14:textId="7F0F0D66" w:rsidR="00BD5B82" w:rsidRDefault="00A81C6A" w:rsidP="00C73CC8">
      <w:pPr>
        <w:pStyle w:val="Prrafodelista"/>
        <w:numPr>
          <w:ilvl w:val="0"/>
          <w:numId w:val="15"/>
        </w:numPr>
        <w:spacing w:after="0" w:line="480" w:lineRule="auto"/>
        <w:ind w:left="0"/>
        <w:jc w:val="both"/>
        <w:rPr>
          <w:rFonts w:ascii="Times New Roman" w:hAnsi="Times New Roman" w:cs="Times New Roman"/>
          <w:sz w:val="24"/>
          <w:szCs w:val="24"/>
        </w:rPr>
      </w:pPr>
      <w:r w:rsidRPr="00392C8B">
        <w:rPr>
          <w:rFonts w:ascii="Times New Roman" w:hAnsi="Times New Roman" w:cs="Times New Roman"/>
          <w:sz w:val="24"/>
          <w:szCs w:val="24"/>
        </w:rPr>
        <w:t>Las cuentas por pagar al 30 de noviembre presentan</w:t>
      </w:r>
      <w:r w:rsidR="00060832" w:rsidRPr="00392C8B">
        <w:rPr>
          <w:rFonts w:ascii="Times New Roman" w:hAnsi="Times New Roman" w:cs="Times New Roman"/>
          <w:sz w:val="24"/>
          <w:szCs w:val="24"/>
        </w:rPr>
        <w:t xml:space="preserve"> balance </w:t>
      </w:r>
      <w:r w:rsidRPr="00392C8B">
        <w:rPr>
          <w:rFonts w:ascii="Times New Roman" w:hAnsi="Times New Roman" w:cs="Times New Roman"/>
          <w:b/>
          <w:sz w:val="24"/>
          <w:szCs w:val="24"/>
        </w:rPr>
        <w:t>de RD</w:t>
      </w:r>
      <w:r w:rsidR="00175F58" w:rsidRPr="00392C8B">
        <w:rPr>
          <w:rFonts w:ascii="Times New Roman" w:hAnsi="Times New Roman" w:cs="Times New Roman"/>
          <w:b/>
          <w:sz w:val="24"/>
          <w:szCs w:val="24"/>
        </w:rPr>
        <w:t>$11,554,645.31 (Once Millones Quinientos Cincuenta y Cuatro Mil Seiscientos Cuarenta y Cinco Con 31/000),</w:t>
      </w:r>
      <w:r w:rsidR="00175F58" w:rsidRPr="00392C8B">
        <w:rPr>
          <w:rFonts w:ascii="Times New Roman" w:hAnsi="Times New Roman" w:cs="Times New Roman"/>
          <w:sz w:val="24"/>
          <w:szCs w:val="24"/>
        </w:rPr>
        <w:t xml:space="preserve"> de los cuales RD$7,544.000.</w:t>
      </w:r>
      <w:r w:rsidR="00BA2163" w:rsidRPr="00392C8B">
        <w:rPr>
          <w:rFonts w:ascii="Times New Roman" w:hAnsi="Times New Roman" w:cs="Times New Roman"/>
          <w:sz w:val="24"/>
          <w:szCs w:val="24"/>
        </w:rPr>
        <w:t>00 corresponde a c</w:t>
      </w:r>
      <w:r w:rsidR="00175F58" w:rsidRPr="00392C8B">
        <w:rPr>
          <w:rFonts w:ascii="Times New Roman" w:hAnsi="Times New Roman" w:cs="Times New Roman"/>
          <w:sz w:val="24"/>
          <w:szCs w:val="24"/>
        </w:rPr>
        <w:t xml:space="preserve">uentas por pagar Santo Domingo Motors (Compra de Vehículos de Transporte) y RD$4,010,645.31 </w:t>
      </w:r>
      <w:r w:rsidRPr="00392C8B">
        <w:rPr>
          <w:rFonts w:ascii="Times New Roman" w:hAnsi="Times New Roman" w:cs="Times New Roman"/>
          <w:sz w:val="24"/>
          <w:szCs w:val="24"/>
        </w:rPr>
        <w:t>(Cuatro Millones Diez Mil Seiscientos Cuarenta y Cinco Pesos Con 31/100</w:t>
      </w:r>
      <w:r w:rsidR="00423A9E" w:rsidRPr="00392C8B">
        <w:rPr>
          <w:rFonts w:ascii="Times New Roman" w:hAnsi="Times New Roman" w:cs="Times New Roman"/>
          <w:sz w:val="24"/>
          <w:szCs w:val="24"/>
        </w:rPr>
        <w:t>) cuentas</w:t>
      </w:r>
      <w:r w:rsidRPr="00392C8B">
        <w:rPr>
          <w:rFonts w:ascii="Times New Roman" w:hAnsi="Times New Roman" w:cs="Times New Roman"/>
          <w:sz w:val="24"/>
          <w:szCs w:val="24"/>
        </w:rPr>
        <w:t xml:space="preserve"> por pagar otros </w:t>
      </w:r>
      <w:r w:rsidR="00175F58" w:rsidRPr="00392C8B">
        <w:rPr>
          <w:rFonts w:ascii="Times New Roman" w:hAnsi="Times New Roman" w:cs="Times New Roman"/>
          <w:sz w:val="24"/>
          <w:szCs w:val="24"/>
        </w:rPr>
        <w:t>proveedores de bienes y servicios.</w:t>
      </w:r>
    </w:p>
    <w:p w14:paraId="7F81F37E" w14:textId="77777777" w:rsidR="00392C8B" w:rsidRPr="00392C8B" w:rsidRDefault="00392C8B" w:rsidP="00392C8B">
      <w:pPr>
        <w:pStyle w:val="Prrafodelista"/>
        <w:spacing w:after="0" w:line="480" w:lineRule="auto"/>
        <w:ind w:left="0"/>
        <w:jc w:val="both"/>
        <w:rPr>
          <w:rFonts w:ascii="Times New Roman" w:hAnsi="Times New Roman" w:cs="Times New Roman"/>
          <w:sz w:val="24"/>
          <w:szCs w:val="24"/>
        </w:rPr>
      </w:pPr>
    </w:p>
    <w:p w14:paraId="547D6127" w14:textId="3F1F7BCC" w:rsidR="001D66F1" w:rsidRPr="00392C8B" w:rsidRDefault="00BE7475" w:rsidP="00C73CC8">
      <w:pPr>
        <w:spacing w:after="0" w:line="480" w:lineRule="auto"/>
        <w:jc w:val="both"/>
        <w:rPr>
          <w:rFonts w:ascii="Times New Roman" w:hAnsi="Times New Roman" w:cs="Times New Roman"/>
          <w:b/>
          <w:sz w:val="32"/>
          <w:szCs w:val="32"/>
        </w:rPr>
      </w:pPr>
      <w:r w:rsidRPr="00392C8B">
        <w:rPr>
          <w:rFonts w:ascii="Times New Roman" w:hAnsi="Times New Roman" w:cs="Times New Roman"/>
          <w:b/>
          <w:sz w:val="32"/>
          <w:szCs w:val="32"/>
        </w:rPr>
        <w:t>XI</w:t>
      </w:r>
      <w:r w:rsidR="001F3F49" w:rsidRPr="00392C8B">
        <w:rPr>
          <w:rFonts w:ascii="Times New Roman" w:hAnsi="Times New Roman" w:cs="Times New Roman"/>
          <w:b/>
          <w:sz w:val="32"/>
          <w:szCs w:val="32"/>
        </w:rPr>
        <w:t>-</w:t>
      </w:r>
      <w:r w:rsidR="001D66F1" w:rsidRPr="00392C8B">
        <w:rPr>
          <w:rFonts w:ascii="Times New Roman" w:hAnsi="Times New Roman" w:cs="Times New Roman"/>
          <w:b/>
          <w:sz w:val="32"/>
          <w:szCs w:val="32"/>
        </w:rPr>
        <w:t>Gestión Interna</w:t>
      </w:r>
    </w:p>
    <w:p w14:paraId="3C9781F8" w14:textId="5180677F" w:rsidR="00705A9A" w:rsidRPr="00392C8B" w:rsidRDefault="009D7A61"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hAnsi="Times New Roman" w:cs="Times New Roman"/>
          <w:b/>
          <w:sz w:val="24"/>
          <w:szCs w:val="24"/>
        </w:rPr>
        <w:t xml:space="preserve">     </w:t>
      </w:r>
      <w:r w:rsidR="00705A9A" w:rsidRPr="00392C8B">
        <w:rPr>
          <w:rFonts w:ascii="Times New Roman" w:eastAsia="Times New Roman" w:hAnsi="Times New Roman" w:cs="Times New Roman"/>
          <w:color w:val="000000"/>
          <w:sz w:val="24"/>
          <w:szCs w:val="24"/>
          <w:lang w:val="es-MX"/>
        </w:rPr>
        <w:t xml:space="preserve"> Durante el periodo enero-noviembre del 2018 obtuvimos Ingresos por la suma de RD$ 2,920, 460.00 (Dos Millones Novecientos Veinte Mil Cuatrocientos Sesenta Pesos Con 00/100). Por concepto de los Servicios que detallamos a continuación:</w:t>
      </w:r>
    </w:p>
    <w:p w14:paraId="1B61DADE" w14:textId="77777777" w:rsidR="00705A9A" w:rsidRPr="00392C8B" w:rsidRDefault="00705A9A"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eastAsia="Times New Roman" w:hAnsi="Times New Roman" w:cs="Times New Roman"/>
          <w:color w:val="000000"/>
          <w:sz w:val="24"/>
          <w:szCs w:val="24"/>
          <w:lang w:val="es-MX"/>
        </w:rPr>
        <w:t>1- Importación: RD$1,778,000.00</w:t>
      </w:r>
    </w:p>
    <w:p w14:paraId="14162CF9" w14:textId="77777777" w:rsidR="00705A9A" w:rsidRPr="00392C8B" w:rsidRDefault="00705A9A"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eastAsia="Times New Roman" w:hAnsi="Times New Roman" w:cs="Times New Roman"/>
          <w:color w:val="000000"/>
          <w:sz w:val="24"/>
          <w:szCs w:val="24"/>
          <w:lang w:val="es-MX"/>
        </w:rPr>
        <w:t>2- Renovación de Certificado: RD$673,000.00</w:t>
      </w:r>
    </w:p>
    <w:p w14:paraId="31C81A62" w14:textId="77777777" w:rsidR="00705A9A" w:rsidRPr="00392C8B" w:rsidRDefault="00705A9A"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eastAsia="Times New Roman" w:hAnsi="Times New Roman" w:cs="Times New Roman"/>
          <w:color w:val="000000"/>
          <w:sz w:val="24"/>
          <w:szCs w:val="24"/>
          <w:lang w:val="es-MX"/>
        </w:rPr>
        <w:t>3- Formularios: RD$296,460.00</w:t>
      </w:r>
    </w:p>
    <w:p w14:paraId="64A8F7D8" w14:textId="77777777" w:rsidR="00705A9A" w:rsidRPr="00392C8B" w:rsidRDefault="00705A9A"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eastAsia="Times New Roman" w:hAnsi="Times New Roman" w:cs="Times New Roman"/>
          <w:color w:val="000000"/>
          <w:sz w:val="24"/>
          <w:szCs w:val="24"/>
          <w:lang w:val="es-MX"/>
        </w:rPr>
        <w:t>4- Inspección RD$106,000.00</w:t>
      </w:r>
    </w:p>
    <w:p w14:paraId="4138F5EE" w14:textId="77777777" w:rsidR="00705A9A" w:rsidRPr="00392C8B" w:rsidRDefault="00705A9A"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eastAsia="Times New Roman" w:hAnsi="Times New Roman" w:cs="Times New Roman"/>
          <w:color w:val="000000"/>
          <w:sz w:val="24"/>
          <w:szCs w:val="24"/>
          <w:lang w:val="es-MX"/>
        </w:rPr>
        <w:t>5- ITBIS RD$67,000.00</w:t>
      </w:r>
    </w:p>
    <w:p w14:paraId="413F8AD8" w14:textId="77777777" w:rsidR="00705A9A" w:rsidRPr="00392C8B" w:rsidRDefault="00705A9A" w:rsidP="00C73CC8">
      <w:pPr>
        <w:spacing w:after="0" w:line="480" w:lineRule="auto"/>
        <w:jc w:val="both"/>
        <w:rPr>
          <w:rFonts w:ascii="Times New Roman" w:eastAsia="Times New Roman" w:hAnsi="Times New Roman" w:cs="Times New Roman"/>
          <w:color w:val="000000"/>
          <w:sz w:val="24"/>
          <w:szCs w:val="24"/>
          <w:lang w:val="es-MX"/>
        </w:rPr>
      </w:pPr>
      <w:r w:rsidRPr="00392C8B">
        <w:rPr>
          <w:rFonts w:ascii="Times New Roman" w:eastAsia="Times New Roman" w:hAnsi="Times New Roman" w:cs="Times New Roman"/>
          <w:color w:val="000000"/>
          <w:sz w:val="24"/>
          <w:szCs w:val="24"/>
          <w:lang w:val="es-MX"/>
        </w:rPr>
        <w:t>* Se registraron Egresos por la suma de RD$2,053,956.09 (Dos Millones Cincuenta y Tres Mil Novecientos Cincuenta y Seis Pesos Con 09/100), de los cuales RD$150,927.97 (Ciento Cincuenta Mil Novecientos Veintisiete Pesos Con 97/100) usados para la adquisición de muebles y equipos de oficina, equipos de cómputos RD$279,875.78 y adquisición de electrodomésticos por valor de RD$93,046.61 y el restante RD$1,422,772.96 para la adquisición de productos y útiles varios.</w:t>
      </w:r>
    </w:p>
    <w:p w14:paraId="4CA1CDCC" w14:textId="10297B26" w:rsidR="001810D7" w:rsidRPr="00392C8B" w:rsidRDefault="00BE7475" w:rsidP="001810D7">
      <w:pPr>
        <w:spacing w:after="0" w:line="480" w:lineRule="auto"/>
        <w:jc w:val="both"/>
        <w:rPr>
          <w:rFonts w:ascii="Times New Roman" w:hAnsi="Times New Roman" w:cs="Times New Roman"/>
          <w:b/>
          <w:sz w:val="32"/>
          <w:szCs w:val="32"/>
        </w:rPr>
      </w:pPr>
      <w:r w:rsidRPr="00392C8B">
        <w:rPr>
          <w:rFonts w:ascii="Times New Roman" w:hAnsi="Times New Roman" w:cs="Times New Roman"/>
          <w:b/>
          <w:sz w:val="32"/>
          <w:szCs w:val="32"/>
        </w:rPr>
        <w:t>XII-</w:t>
      </w:r>
      <w:r w:rsidR="00C3629D" w:rsidRPr="00392C8B">
        <w:rPr>
          <w:rFonts w:ascii="Times New Roman" w:hAnsi="Times New Roman" w:cs="Times New Roman"/>
          <w:b/>
          <w:sz w:val="32"/>
          <w:szCs w:val="32"/>
        </w:rPr>
        <w:t>Plan Anual de Compras y Contrataciones (PACC)</w:t>
      </w:r>
    </w:p>
    <w:p w14:paraId="01A54471" w14:textId="67EFAD79" w:rsidR="00C3629D" w:rsidRDefault="00C3629D" w:rsidP="001810D7">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A principios del año 2018 no contábamos con una unidad de Compras, sino que se tramitaban las ordenes de compras a través del MICM hasta el mes de julio que es cuando comienza a operar el departamento de compras nuestro.</w:t>
      </w:r>
    </w:p>
    <w:p w14:paraId="70DEF9BC" w14:textId="7DE85C57" w:rsidR="00392C8B" w:rsidRDefault="00392C8B" w:rsidP="001810D7">
      <w:pPr>
        <w:spacing w:after="0" w:line="480" w:lineRule="auto"/>
        <w:jc w:val="both"/>
        <w:rPr>
          <w:rFonts w:ascii="Times New Roman" w:hAnsi="Times New Roman" w:cs="Times New Roman"/>
          <w:b/>
          <w:sz w:val="24"/>
          <w:szCs w:val="24"/>
        </w:rPr>
      </w:pPr>
    </w:p>
    <w:p w14:paraId="562B70A3" w14:textId="77777777" w:rsidR="00DD2753" w:rsidRPr="00392C8B" w:rsidRDefault="00DD2753" w:rsidP="001810D7">
      <w:pPr>
        <w:spacing w:after="0" w:line="480" w:lineRule="auto"/>
        <w:jc w:val="both"/>
        <w:rPr>
          <w:rFonts w:ascii="Times New Roman" w:hAnsi="Times New Roman" w:cs="Times New Roman"/>
          <w:b/>
          <w:sz w:val="24"/>
          <w:szCs w:val="24"/>
        </w:rPr>
      </w:pPr>
    </w:p>
    <w:p w14:paraId="647A50DF" w14:textId="77777777" w:rsidR="00DD2753" w:rsidRDefault="00DD2753" w:rsidP="00C6536E">
      <w:pPr>
        <w:spacing w:after="0"/>
        <w:jc w:val="both"/>
        <w:rPr>
          <w:rFonts w:ascii="Times New Roman" w:hAnsi="Times New Roman" w:cs="Times New Roman"/>
          <w:b/>
          <w:sz w:val="32"/>
          <w:szCs w:val="32"/>
        </w:rPr>
      </w:pPr>
    </w:p>
    <w:p w14:paraId="3C3F5926" w14:textId="2EA4843F" w:rsidR="00C3629D" w:rsidRDefault="00BE7475" w:rsidP="00DD2753">
      <w:pPr>
        <w:spacing w:after="0" w:line="240" w:lineRule="auto"/>
        <w:jc w:val="both"/>
        <w:rPr>
          <w:rFonts w:ascii="Times New Roman" w:hAnsi="Times New Roman" w:cs="Times New Roman"/>
          <w:b/>
          <w:sz w:val="32"/>
          <w:szCs w:val="32"/>
        </w:rPr>
      </w:pPr>
      <w:r w:rsidRPr="00392C8B">
        <w:rPr>
          <w:rFonts w:ascii="Times New Roman" w:hAnsi="Times New Roman" w:cs="Times New Roman"/>
          <w:b/>
          <w:sz w:val="32"/>
          <w:szCs w:val="32"/>
        </w:rPr>
        <w:t>XIII-</w:t>
      </w:r>
      <w:r w:rsidR="00C6536E">
        <w:rPr>
          <w:rFonts w:ascii="Times New Roman" w:hAnsi="Times New Roman" w:cs="Times New Roman"/>
          <w:b/>
          <w:sz w:val="32"/>
          <w:szCs w:val="32"/>
        </w:rPr>
        <w:t>Si</w:t>
      </w:r>
      <w:r w:rsidR="00DD2753">
        <w:rPr>
          <w:rFonts w:ascii="Times New Roman" w:hAnsi="Times New Roman" w:cs="Times New Roman"/>
          <w:b/>
          <w:sz w:val="32"/>
          <w:szCs w:val="32"/>
        </w:rPr>
        <w:t>s</w:t>
      </w:r>
      <w:r w:rsidR="00C3629D" w:rsidRPr="00392C8B">
        <w:rPr>
          <w:rFonts w:ascii="Times New Roman" w:hAnsi="Times New Roman" w:cs="Times New Roman"/>
          <w:b/>
          <w:sz w:val="32"/>
          <w:szCs w:val="32"/>
        </w:rPr>
        <w:t xml:space="preserve">tema Nacional de Compras y Contrataciones </w:t>
      </w:r>
      <w:r w:rsidR="00C6536E">
        <w:rPr>
          <w:rFonts w:ascii="Times New Roman" w:hAnsi="Times New Roman" w:cs="Times New Roman"/>
          <w:b/>
          <w:sz w:val="32"/>
          <w:szCs w:val="32"/>
        </w:rPr>
        <w:t>P</w:t>
      </w:r>
      <w:r w:rsidR="00C3629D" w:rsidRPr="00392C8B">
        <w:rPr>
          <w:rFonts w:ascii="Times New Roman" w:hAnsi="Times New Roman" w:cs="Times New Roman"/>
          <w:b/>
          <w:sz w:val="32"/>
          <w:szCs w:val="32"/>
        </w:rPr>
        <w:t>úblicas (SNCCP)</w:t>
      </w:r>
    </w:p>
    <w:p w14:paraId="78722506" w14:textId="77777777" w:rsidR="00DD2753" w:rsidRPr="00392C8B" w:rsidRDefault="00DD2753" w:rsidP="00C6536E">
      <w:pPr>
        <w:spacing w:after="0"/>
        <w:jc w:val="both"/>
        <w:rPr>
          <w:rFonts w:ascii="Times New Roman" w:hAnsi="Times New Roman" w:cs="Times New Roman"/>
          <w:b/>
          <w:sz w:val="32"/>
          <w:szCs w:val="32"/>
        </w:rPr>
      </w:pPr>
    </w:p>
    <w:p w14:paraId="654BE630" w14:textId="0CF9F864" w:rsidR="00C3629D" w:rsidRPr="00C74B04" w:rsidRDefault="00C3629D" w:rsidP="00C73CC8">
      <w:pPr>
        <w:spacing w:after="0" w:line="480" w:lineRule="auto"/>
        <w:jc w:val="both"/>
        <w:rPr>
          <w:rFonts w:ascii="Times New Roman" w:hAnsi="Times New Roman" w:cs="Times New Roman"/>
          <w:b/>
          <w:sz w:val="24"/>
          <w:szCs w:val="24"/>
        </w:rPr>
      </w:pPr>
      <w:r w:rsidRPr="00392C8B">
        <w:rPr>
          <w:rFonts w:ascii="Times New Roman" w:hAnsi="Times New Roman" w:cs="Times New Roman"/>
          <w:sz w:val="24"/>
          <w:szCs w:val="24"/>
        </w:rPr>
        <w:t xml:space="preserve">Vía el Ministerio de Industria y Comercio se generaron unas 22 órdenes de compras, pagadas mediante libramientos, por valor de </w:t>
      </w:r>
      <w:r w:rsidRPr="00392C8B">
        <w:rPr>
          <w:rFonts w:ascii="Times New Roman" w:hAnsi="Times New Roman" w:cs="Times New Roman"/>
          <w:b/>
          <w:sz w:val="24"/>
          <w:szCs w:val="24"/>
        </w:rPr>
        <w:t xml:space="preserve">RD$2,568,024.46 (Dos Millones Quinientos Sesenta y Ocho Mil Veinticuatro Con 46/100) y atreves de nuestro departamento de Compras se generaron al 07 de diciembre </w:t>
      </w:r>
      <w:r w:rsidR="00C6536E">
        <w:rPr>
          <w:rFonts w:ascii="Times New Roman" w:hAnsi="Times New Roman" w:cs="Times New Roman"/>
          <w:b/>
          <w:sz w:val="24"/>
          <w:szCs w:val="24"/>
        </w:rPr>
        <w:t>unas</w:t>
      </w:r>
      <w:r w:rsidRPr="00392C8B">
        <w:rPr>
          <w:rFonts w:ascii="Times New Roman" w:hAnsi="Times New Roman" w:cs="Times New Roman"/>
          <w:b/>
          <w:sz w:val="24"/>
          <w:szCs w:val="24"/>
        </w:rPr>
        <w:t xml:space="preserve">  100 </w:t>
      </w:r>
      <w:r w:rsidRPr="00392C8B">
        <w:rPr>
          <w:rFonts w:ascii="Times New Roman" w:hAnsi="Times New Roman" w:cs="Times New Roman"/>
          <w:sz w:val="24"/>
          <w:szCs w:val="24"/>
        </w:rPr>
        <w:t xml:space="preserve">órdenes de compras por valor de </w:t>
      </w:r>
      <w:r w:rsidRPr="00C74B04">
        <w:rPr>
          <w:rFonts w:ascii="Times New Roman" w:hAnsi="Times New Roman" w:cs="Times New Roman"/>
          <w:b/>
          <w:sz w:val="24"/>
          <w:szCs w:val="24"/>
        </w:rPr>
        <w:t>RD$7,898,582.93 (Siete Millones Ochocientos Noventa y Ocho Mil Quinientos Ochenta y Dos Pesos Con93/100</w:t>
      </w:r>
      <w:r w:rsidRPr="00392C8B">
        <w:rPr>
          <w:rFonts w:ascii="Times New Roman" w:hAnsi="Times New Roman" w:cs="Times New Roman"/>
          <w:sz w:val="24"/>
          <w:szCs w:val="24"/>
        </w:rPr>
        <w:t xml:space="preserve">) para un total general de </w:t>
      </w:r>
      <w:r w:rsidRPr="00C74B04">
        <w:rPr>
          <w:rFonts w:ascii="Times New Roman" w:hAnsi="Times New Roman" w:cs="Times New Roman"/>
          <w:b/>
          <w:sz w:val="24"/>
          <w:szCs w:val="24"/>
        </w:rPr>
        <w:t>RD$10,466,607.39 (Diez Millones Cuatrocientos Sesenta y Seis Mil Seiscientos Siete Pesos Con 39/100).</w:t>
      </w:r>
    </w:p>
    <w:p w14:paraId="1814E8F6" w14:textId="3174AF36" w:rsidR="00B33F2E" w:rsidRPr="00392C8B" w:rsidRDefault="00BE7475" w:rsidP="00C73CC8">
      <w:pPr>
        <w:spacing w:after="0" w:line="480" w:lineRule="auto"/>
        <w:jc w:val="both"/>
        <w:rPr>
          <w:rFonts w:ascii="Times New Roman" w:hAnsi="Times New Roman" w:cs="Times New Roman"/>
          <w:b/>
          <w:sz w:val="32"/>
          <w:szCs w:val="32"/>
        </w:rPr>
      </w:pPr>
      <w:r w:rsidRPr="00392C8B">
        <w:rPr>
          <w:rFonts w:ascii="Times New Roman" w:hAnsi="Times New Roman" w:cs="Times New Roman"/>
          <w:b/>
          <w:sz w:val="32"/>
          <w:szCs w:val="32"/>
        </w:rPr>
        <w:t>XIV-</w:t>
      </w:r>
      <w:r w:rsidR="00796238" w:rsidRPr="00392C8B">
        <w:rPr>
          <w:rFonts w:ascii="Times New Roman" w:hAnsi="Times New Roman" w:cs="Times New Roman"/>
          <w:b/>
          <w:sz w:val="32"/>
          <w:szCs w:val="32"/>
        </w:rPr>
        <w:t>Proyecciones al próximo año</w:t>
      </w:r>
    </w:p>
    <w:p w14:paraId="441CD2C8" w14:textId="12C6B224" w:rsidR="00AA0DB1" w:rsidRPr="00392C8B" w:rsidRDefault="00AA0DB1" w:rsidP="00C73CC8">
      <w:pPr>
        <w:spacing w:after="0" w:line="480" w:lineRule="auto"/>
        <w:jc w:val="both"/>
        <w:rPr>
          <w:rFonts w:ascii="Times New Roman" w:hAnsi="Times New Roman" w:cs="Times New Roman"/>
          <w:b/>
          <w:sz w:val="24"/>
          <w:szCs w:val="24"/>
        </w:rPr>
      </w:pPr>
      <w:r w:rsidRPr="00392C8B">
        <w:rPr>
          <w:rFonts w:ascii="Times New Roman" w:hAnsi="Times New Roman" w:cs="Times New Roman"/>
          <w:sz w:val="24"/>
          <w:szCs w:val="24"/>
        </w:rPr>
        <w:t>-</w:t>
      </w:r>
      <w:r w:rsidR="00392C8B" w:rsidRPr="00392C8B">
        <w:rPr>
          <w:rFonts w:ascii="Times New Roman" w:hAnsi="Times New Roman" w:cs="Times New Roman"/>
          <w:sz w:val="24"/>
          <w:szCs w:val="24"/>
        </w:rPr>
        <w:t xml:space="preserve">Convocatoria </w:t>
      </w:r>
      <w:r w:rsidR="004F0572" w:rsidRPr="00392C8B">
        <w:rPr>
          <w:rFonts w:ascii="Times New Roman" w:hAnsi="Times New Roman" w:cs="Times New Roman"/>
          <w:sz w:val="24"/>
          <w:szCs w:val="24"/>
        </w:rPr>
        <w:t>del Pleno del</w:t>
      </w:r>
      <w:r w:rsidRPr="00392C8B">
        <w:rPr>
          <w:rFonts w:ascii="Times New Roman" w:hAnsi="Times New Roman" w:cs="Times New Roman"/>
          <w:sz w:val="24"/>
          <w:szCs w:val="24"/>
        </w:rPr>
        <w:t xml:space="preserve"> </w:t>
      </w:r>
      <w:r w:rsidRPr="00392C8B">
        <w:rPr>
          <w:rFonts w:ascii="Times New Roman" w:hAnsi="Times New Roman" w:cs="Times New Roman"/>
          <w:b/>
          <w:sz w:val="24"/>
          <w:szCs w:val="24"/>
        </w:rPr>
        <w:t>CCDF</w:t>
      </w:r>
    </w:p>
    <w:p w14:paraId="45C4F860" w14:textId="77777777" w:rsidR="008F0FCC" w:rsidRPr="00392C8B" w:rsidRDefault="008F0FC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-Instalación del Sistema de Informática</w:t>
      </w:r>
    </w:p>
    <w:p w14:paraId="4B11EA88" w14:textId="35715B60" w:rsidR="00AA0DB1" w:rsidRPr="00392C8B" w:rsidRDefault="00AA0DB1"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 xml:space="preserve">-Realización </w:t>
      </w:r>
      <w:r w:rsidR="008F0FCC" w:rsidRPr="00392C8B">
        <w:rPr>
          <w:rFonts w:ascii="Times New Roman" w:hAnsi="Times New Roman" w:cs="Times New Roman"/>
          <w:sz w:val="24"/>
          <w:szCs w:val="24"/>
        </w:rPr>
        <w:t>P</w:t>
      </w:r>
      <w:r w:rsidR="00247712" w:rsidRPr="00392C8B">
        <w:rPr>
          <w:rFonts w:ascii="Times New Roman" w:hAnsi="Times New Roman" w:cs="Times New Roman"/>
          <w:sz w:val="24"/>
          <w:szCs w:val="24"/>
        </w:rPr>
        <w:t>rograma de inspecciones a las</w:t>
      </w:r>
      <w:r w:rsidRPr="00392C8B">
        <w:rPr>
          <w:rFonts w:ascii="Times New Roman" w:hAnsi="Times New Roman" w:cs="Times New Roman"/>
          <w:sz w:val="24"/>
          <w:szCs w:val="24"/>
        </w:rPr>
        <w:t xml:space="preserve"> </w:t>
      </w:r>
      <w:r w:rsidR="00247712" w:rsidRPr="00392C8B">
        <w:rPr>
          <w:rFonts w:ascii="Times New Roman" w:hAnsi="Times New Roman" w:cs="Times New Roman"/>
          <w:sz w:val="24"/>
          <w:szCs w:val="24"/>
        </w:rPr>
        <w:t>empresas activas</w:t>
      </w:r>
      <w:r w:rsidR="00A15AC9" w:rsidRPr="00392C8B">
        <w:rPr>
          <w:rFonts w:ascii="Times New Roman" w:hAnsi="Times New Roman" w:cs="Times New Roman"/>
          <w:sz w:val="24"/>
          <w:szCs w:val="24"/>
        </w:rPr>
        <w:t>.</w:t>
      </w:r>
    </w:p>
    <w:p w14:paraId="1A752361" w14:textId="2BCB6F63" w:rsidR="00247712" w:rsidRPr="00392C8B" w:rsidRDefault="00247712"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 xml:space="preserve">-Incorporación del </w:t>
      </w:r>
      <w:r w:rsidR="004F0572" w:rsidRPr="00392C8B">
        <w:rPr>
          <w:rFonts w:ascii="Times New Roman" w:hAnsi="Times New Roman" w:cs="Times New Roman"/>
          <w:sz w:val="24"/>
          <w:szCs w:val="24"/>
        </w:rPr>
        <w:t>Portal y</w:t>
      </w:r>
      <w:r w:rsidR="004E1E8F"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de los servicios</w:t>
      </w:r>
      <w:r w:rsidR="004E1E8F" w:rsidRPr="00392C8B">
        <w:rPr>
          <w:rFonts w:ascii="Times New Roman" w:hAnsi="Times New Roman" w:cs="Times New Roman"/>
          <w:sz w:val="24"/>
          <w:szCs w:val="24"/>
        </w:rPr>
        <w:t xml:space="preserve"> </w:t>
      </w:r>
      <w:r w:rsidRPr="00392C8B">
        <w:rPr>
          <w:rFonts w:ascii="Times New Roman" w:hAnsi="Times New Roman" w:cs="Times New Roman"/>
          <w:sz w:val="24"/>
          <w:szCs w:val="24"/>
        </w:rPr>
        <w:t xml:space="preserve">del </w:t>
      </w:r>
      <w:r w:rsidR="004F0572" w:rsidRPr="00392C8B">
        <w:rPr>
          <w:rFonts w:ascii="Times New Roman" w:hAnsi="Times New Roman" w:cs="Times New Roman"/>
          <w:b/>
          <w:sz w:val="24"/>
          <w:szCs w:val="24"/>
        </w:rPr>
        <w:t>CCDF</w:t>
      </w:r>
      <w:r w:rsidR="004F0572" w:rsidRPr="00392C8B">
        <w:rPr>
          <w:rFonts w:ascii="Times New Roman" w:hAnsi="Times New Roman" w:cs="Times New Roman"/>
          <w:sz w:val="24"/>
          <w:szCs w:val="24"/>
        </w:rPr>
        <w:t xml:space="preserve"> al</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Programa de República Digital</w:t>
      </w:r>
    </w:p>
    <w:p w14:paraId="577169F9" w14:textId="7151EC5D" w:rsidR="008F0FCC" w:rsidRPr="00392C8B" w:rsidRDefault="008F0FC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w:t>
      </w:r>
      <w:r w:rsidR="004F0572" w:rsidRPr="00392C8B">
        <w:rPr>
          <w:rFonts w:ascii="Times New Roman" w:hAnsi="Times New Roman" w:cs="Times New Roman"/>
          <w:sz w:val="24"/>
          <w:szCs w:val="24"/>
        </w:rPr>
        <w:t>Realización de</w:t>
      </w:r>
      <w:r w:rsidRPr="00392C8B">
        <w:rPr>
          <w:rFonts w:ascii="Times New Roman" w:hAnsi="Times New Roman" w:cs="Times New Roman"/>
          <w:sz w:val="24"/>
          <w:szCs w:val="24"/>
        </w:rPr>
        <w:t xml:space="preserve"> la Expo-feria </w:t>
      </w:r>
      <w:r w:rsidR="004F0572" w:rsidRPr="00392C8B">
        <w:rPr>
          <w:rFonts w:ascii="Times New Roman" w:hAnsi="Times New Roman" w:cs="Times New Roman"/>
          <w:sz w:val="24"/>
          <w:szCs w:val="24"/>
        </w:rPr>
        <w:t>de empresas fronterizas</w:t>
      </w:r>
    </w:p>
    <w:p w14:paraId="6C1A2AF7" w14:textId="2873E34A" w:rsidR="008F0FCC" w:rsidRPr="00392C8B" w:rsidRDefault="008F0FC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w:t>
      </w:r>
      <w:r w:rsidR="004F0572" w:rsidRPr="00392C8B">
        <w:rPr>
          <w:rFonts w:ascii="Times New Roman" w:hAnsi="Times New Roman" w:cs="Times New Roman"/>
          <w:sz w:val="24"/>
          <w:szCs w:val="24"/>
        </w:rPr>
        <w:t>Observatorio de</w:t>
      </w:r>
      <w:r w:rsidRPr="00392C8B">
        <w:rPr>
          <w:rFonts w:ascii="Times New Roman" w:hAnsi="Times New Roman" w:cs="Times New Roman"/>
          <w:sz w:val="24"/>
          <w:szCs w:val="24"/>
        </w:rPr>
        <w:t xml:space="preserve"> Empresas Fronterizas online</w:t>
      </w:r>
    </w:p>
    <w:p w14:paraId="6241AE46" w14:textId="2B4081B9" w:rsidR="008F0FCC" w:rsidRPr="00392C8B" w:rsidRDefault="008F0FCC" w:rsidP="00C73CC8">
      <w:pPr>
        <w:spacing w:after="0" w:line="480" w:lineRule="auto"/>
        <w:jc w:val="both"/>
        <w:rPr>
          <w:rFonts w:ascii="Times New Roman" w:hAnsi="Times New Roman" w:cs="Times New Roman"/>
          <w:sz w:val="24"/>
          <w:szCs w:val="24"/>
        </w:rPr>
      </w:pPr>
      <w:r w:rsidRPr="00392C8B">
        <w:rPr>
          <w:rFonts w:ascii="Times New Roman" w:hAnsi="Times New Roman" w:cs="Times New Roman"/>
          <w:sz w:val="24"/>
          <w:szCs w:val="24"/>
        </w:rPr>
        <w:t xml:space="preserve">-Realización de </w:t>
      </w:r>
      <w:r w:rsidR="004F0572" w:rsidRPr="00392C8B">
        <w:rPr>
          <w:rFonts w:ascii="Times New Roman" w:hAnsi="Times New Roman" w:cs="Times New Roman"/>
          <w:sz w:val="24"/>
          <w:szCs w:val="24"/>
        </w:rPr>
        <w:t>Programas sociales</w:t>
      </w:r>
    </w:p>
    <w:p w14:paraId="1B65A01C" w14:textId="2427CEA4" w:rsidR="0003056F" w:rsidRPr="00392C8B" w:rsidRDefault="001810D7" w:rsidP="00C73CC8">
      <w:pPr>
        <w:spacing w:after="0" w:line="480" w:lineRule="auto"/>
        <w:jc w:val="both"/>
        <w:rPr>
          <w:rFonts w:ascii="Times New Roman" w:hAnsi="Times New Roman" w:cs="Times New Roman"/>
          <w:b/>
          <w:sz w:val="36"/>
          <w:szCs w:val="36"/>
        </w:rPr>
      </w:pPr>
      <w:r w:rsidRPr="00392C8B">
        <w:rPr>
          <w:rFonts w:ascii="Times New Roman" w:hAnsi="Times New Roman" w:cs="Times New Roman"/>
          <w:sz w:val="24"/>
          <w:szCs w:val="24"/>
        </w:rPr>
        <w:t>-</w:t>
      </w:r>
      <w:r w:rsidR="004F0572" w:rsidRPr="00392C8B">
        <w:rPr>
          <w:rFonts w:ascii="Times New Roman" w:hAnsi="Times New Roman" w:cs="Times New Roman"/>
          <w:sz w:val="24"/>
          <w:szCs w:val="24"/>
        </w:rPr>
        <w:t>Promoción de</w:t>
      </w:r>
      <w:r w:rsidRPr="00392C8B">
        <w:rPr>
          <w:rFonts w:ascii="Times New Roman" w:hAnsi="Times New Roman" w:cs="Times New Roman"/>
          <w:sz w:val="24"/>
          <w:szCs w:val="24"/>
        </w:rPr>
        <w:t xml:space="preserve"> </w:t>
      </w:r>
      <w:r w:rsidR="004F0572" w:rsidRPr="00392C8B">
        <w:rPr>
          <w:rFonts w:ascii="Times New Roman" w:hAnsi="Times New Roman" w:cs="Times New Roman"/>
          <w:sz w:val="24"/>
          <w:szCs w:val="24"/>
        </w:rPr>
        <w:t>la Ley</w:t>
      </w:r>
      <w:r w:rsidRPr="00392C8B">
        <w:rPr>
          <w:rFonts w:ascii="Times New Roman" w:hAnsi="Times New Roman" w:cs="Times New Roman"/>
          <w:sz w:val="24"/>
          <w:szCs w:val="24"/>
        </w:rPr>
        <w:t xml:space="preserve"> 28-01</w:t>
      </w:r>
    </w:p>
    <w:tbl>
      <w:tblPr>
        <w:tblpPr w:leftFromText="141" w:rightFromText="141" w:horzAnchor="margin" w:tblpY="965"/>
        <w:tblW w:w="18540" w:type="dxa"/>
        <w:tblCellMar>
          <w:left w:w="70" w:type="dxa"/>
          <w:right w:w="70" w:type="dxa"/>
        </w:tblCellMar>
        <w:tblLook w:val="04A0" w:firstRow="1" w:lastRow="0" w:firstColumn="1" w:lastColumn="0" w:noHBand="0" w:noVBand="1"/>
      </w:tblPr>
      <w:tblGrid>
        <w:gridCol w:w="663"/>
        <w:gridCol w:w="7659"/>
        <w:gridCol w:w="7659"/>
        <w:gridCol w:w="853"/>
        <w:gridCol w:w="853"/>
        <w:gridCol w:w="853"/>
      </w:tblGrid>
      <w:tr w:rsidR="00C6536E" w:rsidRPr="00392C8B" w14:paraId="4DAD77DF" w14:textId="35042CF6" w:rsidTr="00C6536E">
        <w:trPr>
          <w:trHeight w:val="591"/>
        </w:trPr>
        <w:tc>
          <w:tcPr>
            <w:tcW w:w="663" w:type="dxa"/>
            <w:tcBorders>
              <w:top w:val="nil"/>
              <w:left w:val="nil"/>
              <w:bottom w:val="nil"/>
              <w:right w:val="nil"/>
            </w:tcBorders>
            <w:shd w:val="clear" w:color="auto" w:fill="auto"/>
            <w:noWrap/>
            <w:vAlign w:val="bottom"/>
            <w:hideMark/>
          </w:tcPr>
          <w:p w14:paraId="31023E50" w14:textId="5B146E8A" w:rsidR="00C6536E" w:rsidRPr="00392C8B" w:rsidRDefault="00C6536E" w:rsidP="00C73CC8">
            <w:pPr>
              <w:spacing w:after="0" w:line="240" w:lineRule="auto"/>
              <w:jc w:val="center"/>
              <w:rPr>
                <w:rFonts w:ascii="Times New Roman" w:eastAsia="Times New Roman" w:hAnsi="Times New Roman" w:cs="Times New Roman"/>
                <w:color w:val="000000"/>
                <w:sz w:val="24"/>
                <w:szCs w:val="24"/>
                <w:lang w:eastAsia="es-ES"/>
              </w:rPr>
            </w:pPr>
          </w:p>
        </w:tc>
        <w:tc>
          <w:tcPr>
            <w:tcW w:w="7659" w:type="dxa"/>
            <w:tcBorders>
              <w:top w:val="nil"/>
              <w:left w:val="nil"/>
              <w:bottom w:val="nil"/>
              <w:right w:val="nil"/>
            </w:tcBorders>
          </w:tcPr>
          <w:p w14:paraId="2363322D" w14:textId="77777777" w:rsidR="00C6536E" w:rsidRPr="00392C8B" w:rsidRDefault="00C6536E" w:rsidP="00C73CC8">
            <w:pPr>
              <w:spacing w:after="0" w:line="240" w:lineRule="auto"/>
              <w:rPr>
                <w:rFonts w:ascii="Times New Roman" w:eastAsia="Times New Roman" w:hAnsi="Times New Roman" w:cs="Times New Roman"/>
                <w:color w:val="000000"/>
                <w:sz w:val="24"/>
                <w:szCs w:val="24"/>
                <w:lang w:eastAsia="es-ES"/>
              </w:rPr>
            </w:pPr>
          </w:p>
        </w:tc>
        <w:tc>
          <w:tcPr>
            <w:tcW w:w="7659" w:type="dxa"/>
            <w:tcBorders>
              <w:top w:val="nil"/>
              <w:left w:val="nil"/>
              <w:bottom w:val="nil"/>
              <w:right w:val="nil"/>
            </w:tcBorders>
            <w:shd w:val="clear" w:color="auto" w:fill="auto"/>
            <w:noWrap/>
            <w:vAlign w:val="bottom"/>
            <w:hideMark/>
          </w:tcPr>
          <w:p w14:paraId="3E1D43CD" w14:textId="2427BBFA" w:rsidR="00C6536E" w:rsidRPr="00392C8B" w:rsidRDefault="00C6536E" w:rsidP="00C73CC8">
            <w:pPr>
              <w:spacing w:after="0" w:line="240" w:lineRule="auto"/>
              <w:rPr>
                <w:rFonts w:ascii="Times New Roman" w:eastAsia="Times New Roman" w:hAnsi="Times New Roman" w:cs="Times New Roman"/>
                <w:color w:val="000000"/>
                <w:sz w:val="24"/>
                <w:szCs w:val="24"/>
                <w:lang w:eastAsia="es-ES"/>
              </w:rPr>
            </w:pPr>
          </w:p>
        </w:tc>
        <w:tc>
          <w:tcPr>
            <w:tcW w:w="853" w:type="dxa"/>
            <w:tcBorders>
              <w:top w:val="nil"/>
              <w:left w:val="nil"/>
              <w:bottom w:val="nil"/>
              <w:right w:val="nil"/>
            </w:tcBorders>
            <w:shd w:val="clear" w:color="auto" w:fill="auto"/>
            <w:noWrap/>
            <w:vAlign w:val="bottom"/>
            <w:hideMark/>
          </w:tcPr>
          <w:p w14:paraId="03BEE6EB" w14:textId="33BB4F47" w:rsidR="00C6536E" w:rsidRPr="00392C8B" w:rsidRDefault="00C6536E" w:rsidP="00C73CC8">
            <w:pPr>
              <w:spacing w:after="0" w:line="240" w:lineRule="auto"/>
              <w:jc w:val="center"/>
              <w:rPr>
                <w:rFonts w:ascii="Times New Roman" w:eastAsia="Times New Roman" w:hAnsi="Times New Roman" w:cs="Times New Roman"/>
                <w:color w:val="000000"/>
                <w:sz w:val="24"/>
                <w:szCs w:val="24"/>
                <w:lang w:eastAsia="es-ES"/>
              </w:rPr>
            </w:pPr>
          </w:p>
        </w:tc>
        <w:tc>
          <w:tcPr>
            <w:tcW w:w="853" w:type="dxa"/>
            <w:tcBorders>
              <w:top w:val="nil"/>
              <w:left w:val="nil"/>
              <w:bottom w:val="nil"/>
              <w:right w:val="nil"/>
            </w:tcBorders>
          </w:tcPr>
          <w:p w14:paraId="17901E77" w14:textId="77777777" w:rsidR="00C6536E" w:rsidRPr="00392C8B" w:rsidRDefault="00C6536E" w:rsidP="00C73CC8">
            <w:pPr>
              <w:spacing w:after="0" w:line="240" w:lineRule="auto"/>
              <w:jc w:val="center"/>
              <w:rPr>
                <w:rFonts w:ascii="Times New Roman" w:eastAsia="Times New Roman" w:hAnsi="Times New Roman" w:cs="Times New Roman"/>
                <w:color w:val="000000"/>
                <w:sz w:val="24"/>
                <w:szCs w:val="24"/>
                <w:lang w:eastAsia="es-ES"/>
              </w:rPr>
            </w:pPr>
          </w:p>
        </w:tc>
        <w:tc>
          <w:tcPr>
            <w:tcW w:w="853" w:type="dxa"/>
            <w:tcBorders>
              <w:top w:val="nil"/>
              <w:left w:val="nil"/>
              <w:bottom w:val="nil"/>
              <w:right w:val="nil"/>
            </w:tcBorders>
          </w:tcPr>
          <w:p w14:paraId="7C3DA232" w14:textId="4033A00E" w:rsidR="00C6536E" w:rsidRPr="00392C8B" w:rsidRDefault="00C6536E" w:rsidP="00C73CC8">
            <w:pPr>
              <w:spacing w:after="0" w:line="240" w:lineRule="auto"/>
              <w:jc w:val="center"/>
              <w:rPr>
                <w:rFonts w:ascii="Times New Roman" w:eastAsia="Times New Roman" w:hAnsi="Times New Roman" w:cs="Times New Roman"/>
                <w:color w:val="000000"/>
                <w:sz w:val="24"/>
                <w:szCs w:val="24"/>
                <w:lang w:eastAsia="es-ES"/>
              </w:rPr>
            </w:pPr>
          </w:p>
        </w:tc>
      </w:tr>
    </w:tbl>
    <w:p w14:paraId="6B98FAFB" w14:textId="57F1581C" w:rsidR="00C74B04" w:rsidRDefault="00C74B04" w:rsidP="00C73CC8">
      <w:pPr>
        <w:spacing w:after="0" w:line="480" w:lineRule="auto"/>
        <w:jc w:val="both"/>
        <w:rPr>
          <w:rFonts w:ascii="Times New Roman" w:hAnsi="Times New Roman" w:cs="Times New Roman"/>
          <w:b/>
          <w:sz w:val="36"/>
          <w:szCs w:val="36"/>
        </w:rPr>
      </w:pPr>
    </w:p>
    <w:p w14:paraId="60CDFD57" w14:textId="2F6DE6E7" w:rsidR="00DD2753" w:rsidRDefault="00DD2753" w:rsidP="00C73CC8">
      <w:pPr>
        <w:spacing w:after="0" w:line="480" w:lineRule="auto"/>
        <w:jc w:val="both"/>
        <w:rPr>
          <w:rFonts w:ascii="Times New Roman" w:hAnsi="Times New Roman" w:cs="Times New Roman"/>
          <w:b/>
          <w:sz w:val="36"/>
          <w:szCs w:val="36"/>
        </w:rPr>
      </w:pPr>
    </w:p>
    <w:p w14:paraId="263FF6A0" w14:textId="019FECEE" w:rsidR="00DD2753" w:rsidRDefault="00DD2753" w:rsidP="00C73CC8">
      <w:pPr>
        <w:spacing w:after="0" w:line="480" w:lineRule="auto"/>
        <w:jc w:val="both"/>
        <w:rPr>
          <w:rFonts w:ascii="Times New Roman" w:hAnsi="Times New Roman" w:cs="Times New Roman"/>
          <w:b/>
          <w:sz w:val="36"/>
          <w:szCs w:val="36"/>
        </w:rPr>
      </w:pPr>
    </w:p>
    <w:p w14:paraId="6F5129F8" w14:textId="2E6C72DB" w:rsidR="00DD2753" w:rsidRDefault="00DD2753" w:rsidP="00C73CC8">
      <w:pPr>
        <w:spacing w:after="0" w:line="480" w:lineRule="auto"/>
        <w:jc w:val="both"/>
        <w:rPr>
          <w:rFonts w:ascii="Times New Roman" w:hAnsi="Times New Roman" w:cs="Times New Roman"/>
          <w:b/>
          <w:sz w:val="36"/>
          <w:szCs w:val="36"/>
        </w:rPr>
      </w:pPr>
    </w:p>
    <w:p w14:paraId="117F05F7" w14:textId="77777777" w:rsidR="00DD2753" w:rsidRDefault="00DD2753" w:rsidP="00C73CC8">
      <w:pPr>
        <w:spacing w:after="0" w:line="480" w:lineRule="auto"/>
        <w:jc w:val="both"/>
        <w:rPr>
          <w:rFonts w:ascii="Times New Roman" w:hAnsi="Times New Roman" w:cs="Times New Roman"/>
          <w:b/>
          <w:sz w:val="36"/>
          <w:szCs w:val="36"/>
        </w:rPr>
      </w:pPr>
    </w:p>
    <w:p w14:paraId="0E4476E8" w14:textId="19B1825F" w:rsidR="0003056F" w:rsidRDefault="00233AAD" w:rsidP="00C73CC8">
      <w:pPr>
        <w:spacing w:after="0" w:line="480" w:lineRule="auto"/>
        <w:jc w:val="both"/>
        <w:rPr>
          <w:rFonts w:ascii="Times New Roman" w:hAnsi="Times New Roman" w:cs="Times New Roman"/>
          <w:b/>
          <w:sz w:val="36"/>
          <w:szCs w:val="36"/>
        </w:rPr>
      </w:pPr>
      <w:r w:rsidRPr="00392C8B">
        <w:rPr>
          <w:rFonts w:ascii="Times New Roman" w:hAnsi="Times New Roman" w:cs="Times New Roman"/>
          <w:b/>
          <w:sz w:val="36"/>
          <w:szCs w:val="36"/>
        </w:rPr>
        <w:t>XV-</w:t>
      </w:r>
      <w:r w:rsidR="00C5659D" w:rsidRPr="00392C8B">
        <w:rPr>
          <w:rFonts w:ascii="Times New Roman" w:hAnsi="Times New Roman" w:cs="Times New Roman"/>
          <w:b/>
          <w:sz w:val="36"/>
          <w:szCs w:val="36"/>
        </w:rPr>
        <w:t>ANEXOS</w:t>
      </w:r>
    </w:p>
    <w:p w14:paraId="49E33946" w14:textId="5747A8A4" w:rsidR="002306B2" w:rsidRDefault="002306B2" w:rsidP="00C73CC8">
      <w:pPr>
        <w:spacing w:after="0" w:line="480" w:lineRule="auto"/>
        <w:jc w:val="both"/>
        <w:rPr>
          <w:rFonts w:ascii="Times New Roman" w:hAnsi="Times New Roman" w:cs="Times New Roman"/>
          <w:b/>
          <w:sz w:val="36"/>
          <w:szCs w:val="36"/>
        </w:rPr>
      </w:pPr>
    </w:p>
    <w:p w14:paraId="731D6D9F" w14:textId="77777777" w:rsidR="002306B2" w:rsidRPr="00392C8B" w:rsidRDefault="002306B2" w:rsidP="00C73CC8">
      <w:pPr>
        <w:spacing w:after="0" w:line="480" w:lineRule="auto"/>
        <w:jc w:val="both"/>
        <w:rPr>
          <w:rFonts w:ascii="Times New Roman" w:hAnsi="Times New Roman" w:cs="Times New Roman"/>
          <w:b/>
          <w:sz w:val="36"/>
          <w:szCs w:val="36"/>
        </w:rPr>
      </w:pPr>
    </w:p>
    <w:sectPr w:rsidR="002306B2" w:rsidRPr="00392C8B" w:rsidSect="00626DC1">
      <w:headerReference w:type="default" r:id="rId10"/>
      <w:footerReference w:type="default" r:id="rId11"/>
      <w:pgSz w:w="11906" w:h="16838"/>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75303" w14:textId="77777777" w:rsidR="007F34A9" w:rsidRDefault="007F34A9" w:rsidP="00B41C64">
      <w:pPr>
        <w:spacing w:after="0" w:line="240" w:lineRule="auto"/>
      </w:pPr>
      <w:r>
        <w:separator/>
      </w:r>
    </w:p>
  </w:endnote>
  <w:endnote w:type="continuationSeparator" w:id="0">
    <w:p w14:paraId="09780742" w14:textId="77777777" w:rsidR="007F34A9" w:rsidRDefault="007F34A9" w:rsidP="00B4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548970"/>
      <w:docPartObj>
        <w:docPartGallery w:val="Page Numbers (Bottom of Page)"/>
        <w:docPartUnique/>
      </w:docPartObj>
    </w:sdtPr>
    <w:sdtEndPr/>
    <w:sdtContent>
      <w:p w14:paraId="23970978" w14:textId="0A0B95B5" w:rsidR="002100D0" w:rsidRDefault="002100D0">
        <w:pPr>
          <w:pStyle w:val="Piedepgina"/>
          <w:jc w:val="right"/>
        </w:pPr>
        <w:r>
          <w:fldChar w:fldCharType="begin"/>
        </w:r>
        <w:r>
          <w:instrText>PAGE   \* MERGEFORMAT</w:instrText>
        </w:r>
        <w:r>
          <w:fldChar w:fldCharType="separate"/>
        </w:r>
        <w:r w:rsidR="00CF3B5C">
          <w:rPr>
            <w:noProof/>
          </w:rPr>
          <w:t>1</w:t>
        </w:r>
        <w:r>
          <w:fldChar w:fldCharType="end"/>
        </w:r>
      </w:p>
    </w:sdtContent>
  </w:sdt>
  <w:p w14:paraId="4C2CB7ED" w14:textId="77777777" w:rsidR="004F0572" w:rsidRDefault="004F05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AD60" w14:textId="77777777" w:rsidR="007F34A9" w:rsidRDefault="007F34A9" w:rsidP="00B41C64">
      <w:pPr>
        <w:spacing w:after="0" w:line="240" w:lineRule="auto"/>
      </w:pPr>
      <w:r>
        <w:separator/>
      </w:r>
    </w:p>
  </w:footnote>
  <w:footnote w:type="continuationSeparator" w:id="0">
    <w:p w14:paraId="5EC33E90" w14:textId="77777777" w:rsidR="007F34A9" w:rsidRDefault="007F34A9" w:rsidP="00B41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556"/>
      <w:gridCol w:w="1030"/>
    </w:tblGrid>
    <w:tr w:rsidR="004F0572" w14:paraId="275E9C22" w14:textId="77777777">
      <w:trPr>
        <w:trHeight w:val="288"/>
      </w:trPr>
      <w:sdt>
        <w:sdtPr>
          <w:rPr>
            <w:rFonts w:ascii="Times New Roman" w:eastAsiaTheme="majorEastAsia" w:hAnsi="Times New Roman" w:cs="Times New Roman"/>
            <w:sz w:val="24"/>
            <w:szCs w:val="24"/>
          </w:rPr>
          <w:alias w:val="Título"/>
          <w:id w:val="768048886"/>
          <w:placeholder>
            <w:docPart w:val="08C76C6D83E842319B355BA0DC54226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68143D32" w14:textId="689C2C24" w:rsidR="004F0572" w:rsidRDefault="004F0572" w:rsidP="000D64CA">
              <w:pPr>
                <w:pStyle w:val="Encabezado"/>
                <w:jc w:val="center"/>
                <w:rPr>
                  <w:rFonts w:asciiTheme="majorHAnsi" w:eastAsiaTheme="majorEastAsia" w:hAnsiTheme="majorHAnsi" w:cstheme="majorBidi"/>
                  <w:sz w:val="36"/>
                  <w:szCs w:val="36"/>
                </w:rPr>
              </w:pPr>
              <w:r w:rsidRPr="006F6996">
                <w:rPr>
                  <w:rFonts w:ascii="Times New Roman" w:eastAsiaTheme="majorEastAsia" w:hAnsi="Times New Roman" w:cs="Times New Roman"/>
                  <w:sz w:val="24"/>
                  <w:szCs w:val="24"/>
                </w:rPr>
                <w:t>Memoria institucional del CCDF</w:t>
              </w:r>
            </w:p>
          </w:tc>
        </w:sdtContent>
      </w:sdt>
      <w:sdt>
        <w:sdtPr>
          <w:rPr>
            <w:rFonts w:ascii="Times New Roman" w:eastAsiaTheme="majorEastAsia" w:hAnsi="Times New Roman" w:cs="Times New Roman"/>
            <w:b/>
            <w:bCs/>
            <w:sz w:val="24"/>
            <w:szCs w:val="24"/>
          </w:rPr>
          <w:alias w:val="Año"/>
          <w:id w:val="90046019"/>
          <w:placeholder>
            <w:docPart w:val="8DF58FF642BE4CF5908F0184E227239E"/>
          </w:placeholder>
          <w:dataBinding w:prefixMappings="xmlns:ns0='http://schemas.microsoft.com/office/2006/coverPageProps'" w:xpath="/ns0:CoverPageProperties[1]/ns0:PublishDate[1]" w:storeItemID="{55AF091B-3C7A-41E3-B477-F2FDAA23CFDA}"/>
          <w:date w:fullDate="2018-12-05T00:00:00Z">
            <w:dateFormat w:val="yyyy"/>
            <w:lid w:val="es-ES"/>
            <w:storeMappedDataAs w:val="dateTime"/>
            <w:calendar w:val="gregorian"/>
          </w:date>
        </w:sdtPr>
        <w:sdtEndPr/>
        <w:sdtContent>
          <w:tc>
            <w:tcPr>
              <w:tcW w:w="1105" w:type="dxa"/>
            </w:tcPr>
            <w:p w14:paraId="6B7CA1F8" w14:textId="77777777" w:rsidR="004F0572" w:rsidRPr="000D64CA" w:rsidRDefault="004F0572">
              <w:pPr>
                <w:pStyle w:val="Encabezad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2018</w:t>
              </w:r>
            </w:p>
          </w:tc>
        </w:sdtContent>
      </w:sdt>
    </w:tr>
  </w:tbl>
  <w:p w14:paraId="739893B3" w14:textId="77777777" w:rsidR="004F0572" w:rsidRDefault="004F05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0E6"/>
    <w:multiLevelType w:val="hybridMultilevel"/>
    <w:tmpl w:val="B5620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D79"/>
    <w:multiLevelType w:val="hybridMultilevel"/>
    <w:tmpl w:val="C592E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502CA"/>
    <w:multiLevelType w:val="hybridMultilevel"/>
    <w:tmpl w:val="0B0C1E8A"/>
    <w:lvl w:ilvl="0" w:tplc="04090005">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105834D5"/>
    <w:multiLevelType w:val="hybridMultilevel"/>
    <w:tmpl w:val="0A34CC16"/>
    <w:lvl w:ilvl="0" w:tplc="21D89E20">
      <w:start w:val="1"/>
      <w:numFmt w:val="bullet"/>
      <w:lvlText w:val="•"/>
      <w:lvlJc w:val="left"/>
      <w:pPr>
        <w:tabs>
          <w:tab w:val="num" w:pos="720"/>
        </w:tabs>
        <w:ind w:left="720" w:hanging="360"/>
      </w:pPr>
      <w:rPr>
        <w:rFonts w:ascii="Arial" w:hAnsi="Arial" w:hint="default"/>
      </w:rPr>
    </w:lvl>
    <w:lvl w:ilvl="1" w:tplc="B600AE6E" w:tentative="1">
      <w:start w:val="1"/>
      <w:numFmt w:val="bullet"/>
      <w:lvlText w:val="•"/>
      <w:lvlJc w:val="left"/>
      <w:pPr>
        <w:tabs>
          <w:tab w:val="num" w:pos="1440"/>
        </w:tabs>
        <w:ind w:left="1440" w:hanging="360"/>
      </w:pPr>
      <w:rPr>
        <w:rFonts w:ascii="Arial" w:hAnsi="Arial" w:hint="default"/>
      </w:rPr>
    </w:lvl>
    <w:lvl w:ilvl="2" w:tplc="57F83F4A" w:tentative="1">
      <w:start w:val="1"/>
      <w:numFmt w:val="bullet"/>
      <w:lvlText w:val="•"/>
      <w:lvlJc w:val="left"/>
      <w:pPr>
        <w:tabs>
          <w:tab w:val="num" w:pos="2160"/>
        </w:tabs>
        <w:ind w:left="2160" w:hanging="360"/>
      </w:pPr>
      <w:rPr>
        <w:rFonts w:ascii="Arial" w:hAnsi="Arial" w:hint="default"/>
      </w:rPr>
    </w:lvl>
    <w:lvl w:ilvl="3" w:tplc="46EE8D94" w:tentative="1">
      <w:start w:val="1"/>
      <w:numFmt w:val="bullet"/>
      <w:lvlText w:val="•"/>
      <w:lvlJc w:val="left"/>
      <w:pPr>
        <w:tabs>
          <w:tab w:val="num" w:pos="2880"/>
        </w:tabs>
        <w:ind w:left="2880" w:hanging="360"/>
      </w:pPr>
      <w:rPr>
        <w:rFonts w:ascii="Arial" w:hAnsi="Arial" w:hint="default"/>
      </w:rPr>
    </w:lvl>
    <w:lvl w:ilvl="4" w:tplc="EF1A4598" w:tentative="1">
      <w:start w:val="1"/>
      <w:numFmt w:val="bullet"/>
      <w:lvlText w:val="•"/>
      <w:lvlJc w:val="left"/>
      <w:pPr>
        <w:tabs>
          <w:tab w:val="num" w:pos="3600"/>
        </w:tabs>
        <w:ind w:left="3600" w:hanging="360"/>
      </w:pPr>
      <w:rPr>
        <w:rFonts w:ascii="Arial" w:hAnsi="Arial" w:hint="default"/>
      </w:rPr>
    </w:lvl>
    <w:lvl w:ilvl="5" w:tplc="44409CFA" w:tentative="1">
      <w:start w:val="1"/>
      <w:numFmt w:val="bullet"/>
      <w:lvlText w:val="•"/>
      <w:lvlJc w:val="left"/>
      <w:pPr>
        <w:tabs>
          <w:tab w:val="num" w:pos="4320"/>
        </w:tabs>
        <w:ind w:left="4320" w:hanging="360"/>
      </w:pPr>
      <w:rPr>
        <w:rFonts w:ascii="Arial" w:hAnsi="Arial" w:hint="default"/>
      </w:rPr>
    </w:lvl>
    <w:lvl w:ilvl="6" w:tplc="A178FA5C" w:tentative="1">
      <w:start w:val="1"/>
      <w:numFmt w:val="bullet"/>
      <w:lvlText w:val="•"/>
      <w:lvlJc w:val="left"/>
      <w:pPr>
        <w:tabs>
          <w:tab w:val="num" w:pos="5040"/>
        </w:tabs>
        <w:ind w:left="5040" w:hanging="360"/>
      </w:pPr>
      <w:rPr>
        <w:rFonts w:ascii="Arial" w:hAnsi="Arial" w:hint="default"/>
      </w:rPr>
    </w:lvl>
    <w:lvl w:ilvl="7" w:tplc="49D4A7C4" w:tentative="1">
      <w:start w:val="1"/>
      <w:numFmt w:val="bullet"/>
      <w:lvlText w:val="•"/>
      <w:lvlJc w:val="left"/>
      <w:pPr>
        <w:tabs>
          <w:tab w:val="num" w:pos="5760"/>
        </w:tabs>
        <w:ind w:left="5760" w:hanging="360"/>
      </w:pPr>
      <w:rPr>
        <w:rFonts w:ascii="Arial" w:hAnsi="Arial" w:hint="default"/>
      </w:rPr>
    </w:lvl>
    <w:lvl w:ilvl="8" w:tplc="962C86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F56778"/>
    <w:multiLevelType w:val="hybridMultilevel"/>
    <w:tmpl w:val="45506B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73A"/>
    <w:multiLevelType w:val="hybridMultilevel"/>
    <w:tmpl w:val="48EA90E8"/>
    <w:lvl w:ilvl="0" w:tplc="71B82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666D9"/>
    <w:multiLevelType w:val="hybridMultilevel"/>
    <w:tmpl w:val="B0CC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85DF6"/>
    <w:multiLevelType w:val="hybridMultilevel"/>
    <w:tmpl w:val="C50C0A00"/>
    <w:lvl w:ilvl="0" w:tplc="04090001">
      <w:start w:val="1"/>
      <w:numFmt w:val="bullet"/>
      <w:lvlText w:val=""/>
      <w:lvlJc w:val="left"/>
      <w:pPr>
        <w:ind w:left="360" w:hanging="360"/>
      </w:pPr>
      <w:rPr>
        <w:rFonts w:ascii="Symbol" w:hAnsi="Symbol" w:hint="default"/>
      </w:rPr>
    </w:lvl>
    <w:lvl w:ilvl="1" w:tplc="97AE8B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E4904"/>
    <w:multiLevelType w:val="hybridMultilevel"/>
    <w:tmpl w:val="E02A6CC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EF4934"/>
    <w:multiLevelType w:val="hybridMultilevel"/>
    <w:tmpl w:val="38D23C98"/>
    <w:lvl w:ilvl="0" w:tplc="97AE8B6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C0A27"/>
    <w:multiLevelType w:val="hybridMultilevel"/>
    <w:tmpl w:val="B1A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C0630"/>
    <w:multiLevelType w:val="hybridMultilevel"/>
    <w:tmpl w:val="2062BB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24A7BE4"/>
    <w:multiLevelType w:val="hybridMultilevel"/>
    <w:tmpl w:val="4BE4F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55C34"/>
    <w:multiLevelType w:val="hybridMultilevel"/>
    <w:tmpl w:val="19D4314A"/>
    <w:lvl w:ilvl="0" w:tplc="04090005">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 w15:restartNumberingAfterBreak="0">
    <w:nsid w:val="462D78DF"/>
    <w:multiLevelType w:val="hybridMultilevel"/>
    <w:tmpl w:val="04BCF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97447"/>
    <w:multiLevelType w:val="hybridMultilevel"/>
    <w:tmpl w:val="2DE05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42DA3"/>
    <w:multiLevelType w:val="hybridMultilevel"/>
    <w:tmpl w:val="E00CCA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7800DC"/>
    <w:multiLevelType w:val="hybridMultilevel"/>
    <w:tmpl w:val="64F8153E"/>
    <w:lvl w:ilvl="0" w:tplc="60308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E2ACD"/>
    <w:multiLevelType w:val="hybridMultilevel"/>
    <w:tmpl w:val="4C1C5066"/>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6B50308C"/>
    <w:multiLevelType w:val="hybridMultilevel"/>
    <w:tmpl w:val="4E70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0480C"/>
    <w:multiLevelType w:val="hybridMultilevel"/>
    <w:tmpl w:val="B066E176"/>
    <w:lvl w:ilvl="0" w:tplc="BF50F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FC500A"/>
    <w:multiLevelType w:val="hybridMultilevel"/>
    <w:tmpl w:val="90F69038"/>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76CA7509"/>
    <w:multiLevelType w:val="hybridMultilevel"/>
    <w:tmpl w:val="3B6A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F6E2C"/>
    <w:multiLevelType w:val="hybridMultilevel"/>
    <w:tmpl w:val="D8EEC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D84BD1"/>
    <w:multiLevelType w:val="hybridMultilevel"/>
    <w:tmpl w:val="CAA0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8"/>
  </w:num>
  <w:num w:numId="4">
    <w:abstractNumId w:val="6"/>
  </w:num>
  <w:num w:numId="5">
    <w:abstractNumId w:val="15"/>
  </w:num>
  <w:num w:numId="6">
    <w:abstractNumId w:val="24"/>
  </w:num>
  <w:num w:numId="7">
    <w:abstractNumId w:val="22"/>
  </w:num>
  <w:num w:numId="8">
    <w:abstractNumId w:val="12"/>
  </w:num>
  <w:num w:numId="9">
    <w:abstractNumId w:val="18"/>
  </w:num>
  <w:num w:numId="10">
    <w:abstractNumId w:val="23"/>
  </w:num>
  <w:num w:numId="11">
    <w:abstractNumId w:val="3"/>
  </w:num>
  <w:num w:numId="12">
    <w:abstractNumId w:val="5"/>
  </w:num>
  <w:num w:numId="13">
    <w:abstractNumId w:val="17"/>
  </w:num>
  <w:num w:numId="14">
    <w:abstractNumId w:val="20"/>
  </w:num>
  <w:num w:numId="15">
    <w:abstractNumId w:val="4"/>
  </w:num>
  <w:num w:numId="16">
    <w:abstractNumId w:val="2"/>
  </w:num>
  <w:num w:numId="17">
    <w:abstractNumId w:val="21"/>
  </w:num>
  <w:num w:numId="18">
    <w:abstractNumId w:val="0"/>
  </w:num>
  <w:num w:numId="19">
    <w:abstractNumId w:val="16"/>
  </w:num>
  <w:num w:numId="20">
    <w:abstractNumId w:val="14"/>
  </w:num>
  <w:num w:numId="21">
    <w:abstractNumId w:val="13"/>
  </w:num>
  <w:num w:numId="22">
    <w:abstractNumId w:val="11"/>
  </w:num>
  <w:num w:numId="23">
    <w:abstractNumId w:val="10"/>
  </w:num>
  <w:num w:numId="24">
    <w:abstractNumId w:val="7"/>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66"/>
    <w:rsid w:val="00000857"/>
    <w:rsid w:val="0000265C"/>
    <w:rsid w:val="000031DE"/>
    <w:rsid w:val="00005D29"/>
    <w:rsid w:val="000075A4"/>
    <w:rsid w:val="00014B46"/>
    <w:rsid w:val="000153B9"/>
    <w:rsid w:val="00015E04"/>
    <w:rsid w:val="00016EB1"/>
    <w:rsid w:val="00020ECB"/>
    <w:rsid w:val="00023C42"/>
    <w:rsid w:val="00027D8D"/>
    <w:rsid w:val="0003056F"/>
    <w:rsid w:val="000335E5"/>
    <w:rsid w:val="0003488B"/>
    <w:rsid w:val="00037758"/>
    <w:rsid w:val="00042876"/>
    <w:rsid w:val="00042D7C"/>
    <w:rsid w:val="0004455F"/>
    <w:rsid w:val="00045EDC"/>
    <w:rsid w:val="000466D6"/>
    <w:rsid w:val="00052F34"/>
    <w:rsid w:val="00060832"/>
    <w:rsid w:val="000630FA"/>
    <w:rsid w:val="00067984"/>
    <w:rsid w:val="00072F2D"/>
    <w:rsid w:val="00074B97"/>
    <w:rsid w:val="00075B73"/>
    <w:rsid w:val="0008216E"/>
    <w:rsid w:val="00085E55"/>
    <w:rsid w:val="00091E61"/>
    <w:rsid w:val="00096B2E"/>
    <w:rsid w:val="00096B71"/>
    <w:rsid w:val="00096D41"/>
    <w:rsid w:val="00097D2D"/>
    <w:rsid w:val="000B3D1E"/>
    <w:rsid w:val="000C2499"/>
    <w:rsid w:val="000D0641"/>
    <w:rsid w:val="000D1760"/>
    <w:rsid w:val="000D2822"/>
    <w:rsid w:val="000D2FFD"/>
    <w:rsid w:val="000D536B"/>
    <w:rsid w:val="000D64CA"/>
    <w:rsid w:val="000E514D"/>
    <w:rsid w:val="000F0C71"/>
    <w:rsid w:val="000F2027"/>
    <w:rsid w:val="000F2DCF"/>
    <w:rsid w:val="000F359E"/>
    <w:rsid w:val="000F66EB"/>
    <w:rsid w:val="000F6CB9"/>
    <w:rsid w:val="001008BF"/>
    <w:rsid w:val="00105D52"/>
    <w:rsid w:val="001118A8"/>
    <w:rsid w:val="001135B8"/>
    <w:rsid w:val="00121007"/>
    <w:rsid w:val="00123F26"/>
    <w:rsid w:val="00126098"/>
    <w:rsid w:val="00126492"/>
    <w:rsid w:val="00132644"/>
    <w:rsid w:val="0013307A"/>
    <w:rsid w:val="00135684"/>
    <w:rsid w:val="00135862"/>
    <w:rsid w:val="00146267"/>
    <w:rsid w:val="00147292"/>
    <w:rsid w:val="00151844"/>
    <w:rsid w:val="0015748D"/>
    <w:rsid w:val="00157758"/>
    <w:rsid w:val="00162824"/>
    <w:rsid w:val="001705EE"/>
    <w:rsid w:val="00170EB5"/>
    <w:rsid w:val="00175F58"/>
    <w:rsid w:val="001810D7"/>
    <w:rsid w:val="00190BC6"/>
    <w:rsid w:val="0019525E"/>
    <w:rsid w:val="00196796"/>
    <w:rsid w:val="001A2A3B"/>
    <w:rsid w:val="001A72C1"/>
    <w:rsid w:val="001B195D"/>
    <w:rsid w:val="001B3BEE"/>
    <w:rsid w:val="001C0FEF"/>
    <w:rsid w:val="001C528C"/>
    <w:rsid w:val="001C67CD"/>
    <w:rsid w:val="001C7225"/>
    <w:rsid w:val="001D0C00"/>
    <w:rsid w:val="001D1698"/>
    <w:rsid w:val="001D1863"/>
    <w:rsid w:val="001D2EAB"/>
    <w:rsid w:val="001D5BD3"/>
    <w:rsid w:val="001D66F1"/>
    <w:rsid w:val="001E4619"/>
    <w:rsid w:val="001E4ADC"/>
    <w:rsid w:val="001F36C6"/>
    <w:rsid w:val="001F3F49"/>
    <w:rsid w:val="00202871"/>
    <w:rsid w:val="002038B4"/>
    <w:rsid w:val="00207023"/>
    <w:rsid w:val="002100D0"/>
    <w:rsid w:val="0021371F"/>
    <w:rsid w:val="00213C98"/>
    <w:rsid w:val="0021778F"/>
    <w:rsid w:val="00221AA3"/>
    <w:rsid w:val="00224768"/>
    <w:rsid w:val="00225C67"/>
    <w:rsid w:val="0022695F"/>
    <w:rsid w:val="00226B96"/>
    <w:rsid w:val="002273CF"/>
    <w:rsid w:val="002306B2"/>
    <w:rsid w:val="00230F9B"/>
    <w:rsid w:val="00233AAD"/>
    <w:rsid w:val="00241B12"/>
    <w:rsid w:val="00244120"/>
    <w:rsid w:val="00244F8F"/>
    <w:rsid w:val="00247712"/>
    <w:rsid w:val="00250C58"/>
    <w:rsid w:val="0026382C"/>
    <w:rsid w:val="00263F1F"/>
    <w:rsid w:val="0026504F"/>
    <w:rsid w:val="002651AE"/>
    <w:rsid w:val="00282FB3"/>
    <w:rsid w:val="002830C2"/>
    <w:rsid w:val="00285B9A"/>
    <w:rsid w:val="00294BBC"/>
    <w:rsid w:val="0029622F"/>
    <w:rsid w:val="002A1D53"/>
    <w:rsid w:val="002B51D3"/>
    <w:rsid w:val="002B54D5"/>
    <w:rsid w:val="002C1ED3"/>
    <w:rsid w:val="002C21A5"/>
    <w:rsid w:val="002C7195"/>
    <w:rsid w:val="002D00F9"/>
    <w:rsid w:val="002E0008"/>
    <w:rsid w:val="002E6054"/>
    <w:rsid w:val="002F0BC0"/>
    <w:rsid w:val="002F4EDC"/>
    <w:rsid w:val="002F7AC6"/>
    <w:rsid w:val="00300194"/>
    <w:rsid w:val="00304288"/>
    <w:rsid w:val="00311160"/>
    <w:rsid w:val="00311970"/>
    <w:rsid w:val="00312372"/>
    <w:rsid w:val="00312937"/>
    <w:rsid w:val="00313644"/>
    <w:rsid w:val="00323CBD"/>
    <w:rsid w:val="00332DFE"/>
    <w:rsid w:val="00347DF0"/>
    <w:rsid w:val="00353122"/>
    <w:rsid w:val="003531DD"/>
    <w:rsid w:val="003549C8"/>
    <w:rsid w:val="003569BE"/>
    <w:rsid w:val="00357BC7"/>
    <w:rsid w:val="00375DCD"/>
    <w:rsid w:val="003776A1"/>
    <w:rsid w:val="00382AEB"/>
    <w:rsid w:val="00385090"/>
    <w:rsid w:val="0039132A"/>
    <w:rsid w:val="0039268A"/>
    <w:rsid w:val="00392C8B"/>
    <w:rsid w:val="00393EB8"/>
    <w:rsid w:val="003946DD"/>
    <w:rsid w:val="003A15B4"/>
    <w:rsid w:val="003A1D2B"/>
    <w:rsid w:val="003A432E"/>
    <w:rsid w:val="003A6BB4"/>
    <w:rsid w:val="003A7F76"/>
    <w:rsid w:val="003B0725"/>
    <w:rsid w:val="003B174E"/>
    <w:rsid w:val="003B4085"/>
    <w:rsid w:val="003B5504"/>
    <w:rsid w:val="003B7F43"/>
    <w:rsid w:val="003C0652"/>
    <w:rsid w:val="003C0955"/>
    <w:rsid w:val="003C21EA"/>
    <w:rsid w:val="003C4656"/>
    <w:rsid w:val="003D3DFD"/>
    <w:rsid w:val="003E4E18"/>
    <w:rsid w:val="003E5CF4"/>
    <w:rsid w:val="003E774D"/>
    <w:rsid w:val="003F2712"/>
    <w:rsid w:val="003F3FE0"/>
    <w:rsid w:val="003F7521"/>
    <w:rsid w:val="00400AD0"/>
    <w:rsid w:val="00411BED"/>
    <w:rsid w:val="004146D1"/>
    <w:rsid w:val="0041709E"/>
    <w:rsid w:val="004206E3"/>
    <w:rsid w:val="00421C29"/>
    <w:rsid w:val="00422245"/>
    <w:rsid w:val="00423A9E"/>
    <w:rsid w:val="00423B3B"/>
    <w:rsid w:val="004321D4"/>
    <w:rsid w:val="00441BCE"/>
    <w:rsid w:val="00442057"/>
    <w:rsid w:val="0044292E"/>
    <w:rsid w:val="00443F81"/>
    <w:rsid w:val="004444D6"/>
    <w:rsid w:val="00445568"/>
    <w:rsid w:val="00447B7E"/>
    <w:rsid w:val="00452B36"/>
    <w:rsid w:val="00454102"/>
    <w:rsid w:val="004558CD"/>
    <w:rsid w:val="00464476"/>
    <w:rsid w:val="00466987"/>
    <w:rsid w:val="00467618"/>
    <w:rsid w:val="00467CA1"/>
    <w:rsid w:val="004732B5"/>
    <w:rsid w:val="00475621"/>
    <w:rsid w:val="00480313"/>
    <w:rsid w:val="0048097F"/>
    <w:rsid w:val="00480D3B"/>
    <w:rsid w:val="00484BEF"/>
    <w:rsid w:val="00487D8F"/>
    <w:rsid w:val="00491FA7"/>
    <w:rsid w:val="004965BE"/>
    <w:rsid w:val="004A201C"/>
    <w:rsid w:val="004A7569"/>
    <w:rsid w:val="004A78A2"/>
    <w:rsid w:val="004B53F3"/>
    <w:rsid w:val="004B720F"/>
    <w:rsid w:val="004D1DEB"/>
    <w:rsid w:val="004D5A5A"/>
    <w:rsid w:val="004D665B"/>
    <w:rsid w:val="004E104A"/>
    <w:rsid w:val="004E1E8F"/>
    <w:rsid w:val="004E1EA2"/>
    <w:rsid w:val="004E5F8B"/>
    <w:rsid w:val="004F0572"/>
    <w:rsid w:val="004F1D8F"/>
    <w:rsid w:val="004F3362"/>
    <w:rsid w:val="00503F85"/>
    <w:rsid w:val="00505108"/>
    <w:rsid w:val="00506F78"/>
    <w:rsid w:val="0051506D"/>
    <w:rsid w:val="00523A4D"/>
    <w:rsid w:val="0052657F"/>
    <w:rsid w:val="00527F3D"/>
    <w:rsid w:val="00532333"/>
    <w:rsid w:val="00537DBC"/>
    <w:rsid w:val="00552FF0"/>
    <w:rsid w:val="005620D3"/>
    <w:rsid w:val="00580818"/>
    <w:rsid w:val="00583381"/>
    <w:rsid w:val="005848A2"/>
    <w:rsid w:val="00591A3A"/>
    <w:rsid w:val="0059396B"/>
    <w:rsid w:val="0059732E"/>
    <w:rsid w:val="005A020C"/>
    <w:rsid w:val="005A6255"/>
    <w:rsid w:val="005B1493"/>
    <w:rsid w:val="005C394B"/>
    <w:rsid w:val="005C6097"/>
    <w:rsid w:val="005D1EF5"/>
    <w:rsid w:val="005D23FD"/>
    <w:rsid w:val="005D2572"/>
    <w:rsid w:val="005D3051"/>
    <w:rsid w:val="005D3EFE"/>
    <w:rsid w:val="005D466A"/>
    <w:rsid w:val="005D61AF"/>
    <w:rsid w:val="005E416B"/>
    <w:rsid w:val="005F01C8"/>
    <w:rsid w:val="005F25D5"/>
    <w:rsid w:val="005F3721"/>
    <w:rsid w:val="005F3A23"/>
    <w:rsid w:val="005F78B4"/>
    <w:rsid w:val="006002A4"/>
    <w:rsid w:val="00603E12"/>
    <w:rsid w:val="00610A28"/>
    <w:rsid w:val="006217B9"/>
    <w:rsid w:val="00622560"/>
    <w:rsid w:val="00624307"/>
    <w:rsid w:val="00626DC1"/>
    <w:rsid w:val="006342F7"/>
    <w:rsid w:val="0063481A"/>
    <w:rsid w:val="00637908"/>
    <w:rsid w:val="006409D2"/>
    <w:rsid w:val="00641CC9"/>
    <w:rsid w:val="00645B54"/>
    <w:rsid w:val="00647CB5"/>
    <w:rsid w:val="00655922"/>
    <w:rsid w:val="00656283"/>
    <w:rsid w:val="006569BD"/>
    <w:rsid w:val="00660AA3"/>
    <w:rsid w:val="00667578"/>
    <w:rsid w:val="00667DE6"/>
    <w:rsid w:val="0067102B"/>
    <w:rsid w:val="0067206E"/>
    <w:rsid w:val="00677D10"/>
    <w:rsid w:val="00681393"/>
    <w:rsid w:val="00681B9E"/>
    <w:rsid w:val="00685320"/>
    <w:rsid w:val="00687681"/>
    <w:rsid w:val="006A074D"/>
    <w:rsid w:val="006A1C97"/>
    <w:rsid w:val="006A1F73"/>
    <w:rsid w:val="006A7095"/>
    <w:rsid w:val="006A78A4"/>
    <w:rsid w:val="006B273E"/>
    <w:rsid w:val="006B6E53"/>
    <w:rsid w:val="006C1497"/>
    <w:rsid w:val="006C36BD"/>
    <w:rsid w:val="006D16FC"/>
    <w:rsid w:val="006D17FE"/>
    <w:rsid w:val="006E3B1E"/>
    <w:rsid w:val="006E7E03"/>
    <w:rsid w:val="006F1F32"/>
    <w:rsid w:val="006F5A64"/>
    <w:rsid w:val="006F6996"/>
    <w:rsid w:val="00705912"/>
    <w:rsid w:val="00705A9A"/>
    <w:rsid w:val="00707C7D"/>
    <w:rsid w:val="00711FF4"/>
    <w:rsid w:val="00724DA3"/>
    <w:rsid w:val="00726F37"/>
    <w:rsid w:val="00727BBF"/>
    <w:rsid w:val="00731827"/>
    <w:rsid w:val="007329BC"/>
    <w:rsid w:val="00735516"/>
    <w:rsid w:val="007365A3"/>
    <w:rsid w:val="00742EE9"/>
    <w:rsid w:val="007454E7"/>
    <w:rsid w:val="00751748"/>
    <w:rsid w:val="007564E3"/>
    <w:rsid w:val="00762462"/>
    <w:rsid w:val="00765876"/>
    <w:rsid w:val="00770289"/>
    <w:rsid w:val="00770A8F"/>
    <w:rsid w:val="00773877"/>
    <w:rsid w:val="0077454A"/>
    <w:rsid w:val="00777319"/>
    <w:rsid w:val="00783656"/>
    <w:rsid w:val="00792D9D"/>
    <w:rsid w:val="00796238"/>
    <w:rsid w:val="0079713D"/>
    <w:rsid w:val="00797A76"/>
    <w:rsid w:val="00797C5E"/>
    <w:rsid w:val="007A1C90"/>
    <w:rsid w:val="007A3484"/>
    <w:rsid w:val="007B4BF5"/>
    <w:rsid w:val="007B4C35"/>
    <w:rsid w:val="007C444F"/>
    <w:rsid w:val="007C7D0C"/>
    <w:rsid w:val="007D60D2"/>
    <w:rsid w:val="007E0629"/>
    <w:rsid w:val="007E2079"/>
    <w:rsid w:val="007E3454"/>
    <w:rsid w:val="007E3834"/>
    <w:rsid w:val="007E38F6"/>
    <w:rsid w:val="007E3BA8"/>
    <w:rsid w:val="007E4F76"/>
    <w:rsid w:val="007F28B7"/>
    <w:rsid w:val="007F34A9"/>
    <w:rsid w:val="007F44C5"/>
    <w:rsid w:val="007F73EA"/>
    <w:rsid w:val="007F77B7"/>
    <w:rsid w:val="008057D1"/>
    <w:rsid w:val="008140AF"/>
    <w:rsid w:val="00816580"/>
    <w:rsid w:val="008169CB"/>
    <w:rsid w:val="008203BA"/>
    <w:rsid w:val="008340CA"/>
    <w:rsid w:val="00834155"/>
    <w:rsid w:val="00834D54"/>
    <w:rsid w:val="008411B3"/>
    <w:rsid w:val="00845C00"/>
    <w:rsid w:val="00847314"/>
    <w:rsid w:val="00854459"/>
    <w:rsid w:val="00855071"/>
    <w:rsid w:val="008562EF"/>
    <w:rsid w:val="00863C50"/>
    <w:rsid w:val="0086784E"/>
    <w:rsid w:val="008702AE"/>
    <w:rsid w:val="00874114"/>
    <w:rsid w:val="00875138"/>
    <w:rsid w:val="00883385"/>
    <w:rsid w:val="008857C7"/>
    <w:rsid w:val="008967C8"/>
    <w:rsid w:val="008A0081"/>
    <w:rsid w:val="008A7746"/>
    <w:rsid w:val="008B5024"/>
    <w:rsid w:val="008B7AD6"/>
    <w:rsid w:val="008C379A"/>
    <w:rsid w:val="008C37A4"/>
    <w:rsid w:val="008C77EB"/>
    <w:rsid w:val="008D0D6E"/>
    <w:rsid w:val="008D2701"/>
    <w:rsid w:val="008D2F7B"/>
    <w:rsid w:val="008D5A77"/>
    <w:rsid w:val="008D5F84"/>
    <w:rsid w:val="008E0622"/>
    <w:rsid w:val="008E1327"/>
    <w:rsid w:val="008F0FCC"/>
    <w:rsid w:val="00905E62"/>
    <w:rsid w:val="0091394D"/>
    <w:rsid w:val="00921945"/>
    <w:rsid w:val="00932DF8"/>
    <w:rsid w:val="00936916"/>
    <w:rsid w:val="0094070D"/>
    <w:rsid w:val="00942B8B"/>
    <w:rsid w:val="0094374B"/>
    <w:rsid w:val="009440F6"/>
    <w:rsid w:val="00947D4E"/>
    <w:rsid w:val="0095663E"/>
    <w:rsid w:val="0097062D"/>
    <w:rsid w:val="009737F0"/>
    <w:rsid w:val="0098023D"/>
    <w:rsid w:val="0098214D"/>
    <w:rsid w:val="00983880"/>
    <w:rsid w:val="009873AC"/>
    <w:rsid w:val="00987CBC"/>
    <w:rsid w:val="009A1EFA"/>
    <w:rsid w:val="009C2746"/>
    <w:rsid w:val="009C3AFC"/>
    <w:rsid w:val="009C633D"/>
    <w:rsid w:val="009C7EB6"/>
    <w:rsid w:val="009C7FE4"/>
    <w:rsid w:val="009D24DC"/>
    <w:rsid w:val="009D67B0"/>
    <w:rsid w:val="009D7A61"/>
    <w:rsid w:val="009E043D"/>
    <w:rsid w:val="009E3FEC"/>
    <w:rsid w:val="009E4BD3"/>
    <w:rsid w:val="009E541E"/>
    <w:rsid w:val="009F1316"/>
    <w:rsid w:val="009F1D24"/>
    <w:rsid w:val="009F22B1"/>
    <w:rsid w:val="009F5050"/>
    <w:rsid w:val="009F5D9A"/>
    <w:rsid w:val="00A12F58"/>
    <w:rsid w:val="00A13216"/>
    <w:rsid w:val="00A1397B"/>
    <w:rsid w:val="00A15AC9"/>
    <w:rsid w:val="00A21BF6"/>
    <w:rsid w:val="00A25F1F"/>
    <w:rsid w:val="00A26985"/>
    <w:rsid w:val="00A330DF"/>
    <w:rsid w:val="00A346C2"/>
    <w:rsid w:val="00A34D00"/>
    <w:rsid w:val="00A37E33"/>
    <w:rsid w:val="00A55828"/>
    <w:rsid w:val="00A57AE3"/>
    <w:rsid w:val="00A60892"/>
    <w:rsid w:val="00A60A28"/>
    <w:rsid w:val="00A60A3A"/>
    <w:rsid w:val="00A60EB5"/>
    <w:rsid w:val="00A74CAE"/>
    <w:rsid w:val="00A80E91"/>
    <w:rsid w:val="00A81C6A"/>
    <w:rsid w:val="00A86679"/>
    <w:rsid w:val="00A87071"/>
    <w:rsid w:val="00A871C3"/>
    <w:rsid w:val="00A90014"/>
    <w:rsid w:val="00A9116C"/>
    <w:rsid w:val="00A94D82"/>
    <w:rsid w:val="00A95A15"/>
    <w:rsid w:val="00AA0DB1"/>
    <w:rsid w:val="00AA6304"/>
    <w:rsid w:val="00AB36EC"/>
    <w:rsid w:val="00AC001D"/>
    <w:rsid w:val="00AC0B59"/>
    <w:rsid w:val="00AC19FD"/>
    <w:rsid w:val="00AC251A"/>
    <w:rsid w:val="00AC341D"/>
    <w:rsid w:val="00AC3E44"/>
    <w:rsid w:val="00AD162C"/>
    <w:rsid w:val="00AD4B4A"/>
    <w:rsid w:val="00AD60AA"/>
    <w:rsid w:val="00AD7AB5"/>
    <w:rsid w:val="00AE1121"/>
    <w:rsid w:val="00AE41FD"/>
    <w:rsid w:val="00AF1D13"/>
    <w:rsid w:val="00AF3DC9"/>
    <w:rsid w:val="00AF6884"/>
    <w:rsid w:val="00B00424"/>
    <w:rsid w:val="00B048A1"/>
    <w:rsid w:val="00B11321"/>
    <w:rsid w:val="00B13711"/>
    <w:rsid w:val="00B1713B"/>
    <w:rsid w:val="00B178DA"/>
    <w:rsid w:val="00B17E9C"/>
    <w:rsid w:val="00B21B82"/>
    <w:rsid w:val="00B22ECB"/>
    <w:rsid w:val="00B2399C"/>
    <w:rsid w:val="00B244EB"/>
    <w:rsid w:val="00B33F2E"/>
    <w:rsid w:val="00B41C64"/>
    <w:rsid w:val="00B42379"/>
    <w:rsid w:val="00B45C91"/>
    <w:rsid w:val="00B52893"/>
    <w:rsid w:val="00B5468E"/>
    <w:rsid w:val="00B5770C"/>
    <w:rsid w:val="00B629E7"/>
    <w:rsid w:val="00B704DF"/>
    <w:rsid w:val="00B823C5"/>
    <w:rsid w:val="00B84F79"/>
    <w:rsid w:val="00B864A1"/>
    <w:rsid w:val="00B94D7A"/>
    <w:rsid w:val="00B96626"/>
    <w:rsid w:val="00BA04B4"/>
    <w:rsid w:val="00BA2163"/>
    <w:rsid w:val="00BA7060"/>
    <w:rsid w:val="00BA77E0"/>
    <w:rsid w:val="00BB0FD8"/>
    <w:rsid w:val="00BB1BEE"/>
    <w:rsid w:val="00BB68E2"/>
    <w:rsid w:val="00BB68ED"/>
    <w:rsid w:val="00BC045D"/>
    <w:rsid w:val="00BC045E"/>
    <w:rsid w:val="00BC0DC9"/>
    <w:rsid w:val="00BC2A9E"/>
    <w:rsid w:val="00BC470C"/>
    <w:rsid w:val="00BC488E"/>
    <w:rsid w:val="00BD071E"/>
    <w:rsid w:val="00BD5B82"/>
    <w:rsid w:val="00BE0ABC"/>
    <w:rsid w:val="00BE3EB6"/>
    <w:rsid w:val="00BE7475"/>
    <w:rsid w:val="00BF0AB3"/>
    <w:rsid w:val="00BF1F1D"/>
    <w:rsid w:val="00BF36EB"/>
    <w:rsid w:val="00BF488A"/>
    <w:rsid w:val="00BF6861"/>
    <w:rsid w:val="00C00A27"/>
    <w:rsid w:val="00C02BBC"/>
    <w:rsid w:val="00C151CB"/>
    <w:rsid w:val="00C15B74"/>
    <w:rsid w:val="00C16081"/>
    <w:rsid w:val="00C24AEF"/>
    <w:rsid w:val="00C252D5"/>
    <w:rsid w:val="00C25ABB"/>
    <w:rsid w:val="00C264A9"/>
    <w:rsid w:val="00C34647"/>
    <w:rsid w:val="00C35FDE"/>
    <w:rsid w:val="00C3629D"/>
    <w:rsid w:val="00C362AB"/>
    <w:rsid w:val="00C50D94"/>
    <w:rsid w:val="00C5659D"/>
    <w:rsid w:val="00C613EC"/>
    <w:rsid w:val="00C61900"/>
    <w:rsid w:val="00C6536E"/>
    <w:rsid w:val="00C662B6"/>
    <w:rsid w:val="00C66507"/>
    <w:rsid w:val="00C71F99"/>
    <w:rsid w:val="00C73CC8"/>
    <w:rsid w:val="00C74B04"/>
    <w:rsid w:val="00C806B1"/>
    <w:rsid w:val="00C83E0F"/>
    <w:rsid w:val="00C85867"/>
    <w:rsid w:val="00C91EDF"/>
    <w:rsid w:val="00C9233B"/>
    <w:rsid w:val="00C929B2"/>
    <w:rsid w:val="00CA100B"/>
    <w:rsid w:val="00CA421A"/>
    <w:rsid w:val="00CA7914"/>
    <w:rsid w:val="00CB059C"/>
    <w:rsid w:val="00CC50AF"/>
    <w:rsid w:val="00CD1AEE"/>
    <w:rsid w:val="00CD28C4"/>
    <w:rsid w:val="00CD58DC"/>
    <w:rsid w:val="00CD6D4E"/>
    <w:rsid w:val="00CE4C4D"/>
    <w:rsid w:val="00CF2F17"/>
    <w:rsid w:val="00CF3B5C"/>
    <w:rsid w:val="00D02668"/>
    <w:rsid w:val="00D06213"/>
    <w:rsid w:val="00D07C9A"/>
    <w:rsid w:val="00D148BC"/>
    <w:rsid w:val="00D21500"/>
    <w:rsid w:val="00D23C82"/>
    <w:rsid w:val="00D25CE8"/>
    <w:rsid w:val="00D32976"/>
    <w:rsid w:val="00D3474B"/>
    <w:rsid w:val="00D45925"/>
    <w:rsid w:val="00D53282"/>
    <w:rsid w:val="00D546F0"/>
    <w:rsid w:val="00D56566"/>
    <w:rsid w:val="00D56EF9"/>
    <w:rsid w:val="00D63D12"/>
    <w:rsid w:val="00D66576"/>
    <w:rsid w:val="00D66A63"/>
    <w:rsid w:val="00D815C3"/>
    <w:rsid w:val="00D86408"/>
    <w:rsid w:val="00D868B0"/>
    <w:rsid w:val="00D87730"/>
    <w:rsid w:val="00D87C83"/>
    <w:rsid w:val="00D9181F"/>
    <w:rsid w:val="00D948D5"/>
    <w:rsid w:val="00DA22BF"/>
    <w:rsid w:val="00DA57E8"/>
    <w:rsid w:val="00DB09B5"/>
    <w:rsid w:val="00DB5D61"/>
    <w:rsid w:val="00DB5F3C"/>
    <w:rsid w:val="00DC0436"/>
    <w:rsid w:val="00DC0F24"/>
    <w:rsid w:val="00DC5C17"/>
    <w:rsid w:val="00DD2753"/>
    <w:rsid w:val="00DD3B22"/>
    <w:rsid w:val="00DD3B7B"/>
    <w:rsid w:val="00DD417B"/>
    <w:rsid w:val="00DE0FF0"/>
    <w:rsid w:val="00DE1013"/>
    <w:rsid w:val="00DF58FC"/>
    <w:rsid w:val="00DF7F22"/>
    <w:rsid w:val="00E00286"/>
    <w:rsid w:val="00E01DAA"/>
    <w:rsid w:val="00E10390"/>
    <w:rsid w:val="00E13298"/>
    <w:rsid w:val="00E13582"/>
    <w:rsid w:val="00E13640"/>
    <w:rsid w:val="00E13C0D"/>
    <w:rsid w:val="00E16C62"/>
    <w:rsid w:val="00E17562"/>
    <w:rsid w:val="00E21B21"/>
    <w:rsid w:val="00E22B58"/>
    <w:rsid w:val="00E274C2"/>
    <w:rsid w:val="00E32DCD"/>
    <w:rsid w:val="00E37061"/>
    <w:rsid w:val="00E370EC"/>
    <w:rsid w:val="00E379B5"/>
    <w:rsid w:val="00E41661"/>
    <w:rsid w:val="00E44EAF"/>
    <w:rsid w:val="00E465DE"/>
    <w:rsid w:val="00E51E55"/>
    <w:rsid w:val="00E620F0"/>
    <w:rsid w:val="00E63813"/>
    <w:rsid w:val="00E6446D"/>
    <w:rsid w:val="00E727CC"/>
    <w:rsid w:val="00E746F3"/>
    <w:rsid w:val="00E8072D"/>
    <w:rsid w:val="00E9055F"/>
    <w:rsid w:val="00E941C3"/>
    <w:rsid w:val="00E95657"/>
    <w:rsid w:val="00E95852"/>
    <w:rsid w:val="00EA3260"/>
    <w:rsid w:val="00EB214E"/>
    <w:rsid w:val="00EB3806"/>
    <w:rsid w:val="00EC3328"/>
    <w:rsid w:val="00EC5143"/>
    <w:rsid w:val="00EC6650"/>
    <w:rsid w:val="00ED34B0"/>
    <w:rsid w:val="00ED64BC"/>
    <w:rsid w:val="00EE4182"/>
    <w:rsid w:val="00EF2A3D"/>
    <w:rsid w:val="00EF3BC0"/>
    <w:rsid w:val="00EF4AB9"/>
    <w:rsid w:val="00F0129A"/>
    <w:rsid w:val="00F105CD"/>
    <w:rsid w:val="00F205B4"/>
    <w:rsid w:val="00F227D8"/>
    <w:rsid w:val="00F3227E"/>
    <w:rsid w:val="00F32DD8"/>
    <w:rsid w:val="00F35977"/>
    <w:rsid w:val="00F363AB"/>
    <w:rsid w:val="00F40B3E"/>
    <w:rsid w:val="00F43A2A"/>
    <w:rsid w:val="00F43FD4"/>
    <w:rsid w:val="00F64517"/>
    <w:rsid w:val="00F65D8A"/>
    <w:rsid w:val="00F701FD"/>
    <w:rsid w:val="00F74DE5"/>
    <w:rsid w:val="00F8017A"/>
    <w:rsid w:val="00F80520"/>
    <w:rsid w:val="00F84ACF"/>
    <w:rsid w:val="00F8798B"/>
    <w:rsid w:val="00F93C61"/>
    <w:rsid w:val="00F94FF2"/>
    <w:rsid w:val="00F950B8"/>
    <w:rsid w:val="00F97A7D"/>
    <w:rsid w:val="00FA04F4"/>
    <w:rsid w:val="00FA0C1C"/>
    <w:rsid w:val="00FA161D"/>
    <w:rsid w:val="00FA2214"/>
    <w:rsid w:val="00FB0AFF"/>
    <w:rsid w:val="00FB569D"/>
    <w:rsid w:val="00FB71AB"/>
    <w:rsid w:val="00FC1EBD"/>
    <w:rsid w:val="00FC58E9"/>
    <w:rsid w:val="00FC7953"/>
    <w:rsid w:val="00FD12C9"/>
    <w:rsid w:val="00FD54F8"/>
    <w:rsid w:val="00FD6F92"/>
    <w:rsid w:val="00FE3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1D8E"/>
  <w15:docId w15:val="{117BBF8A-6B5A-4706-A847-2907CD25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66"/>
  </w:style>
  <w:style w:type="paragraph" w:styleId="Ttulo1">
    <w:name w:val="heading 1"/>
    <w:basedOn w:val="Normal"/>
    <w:link w:val="Ttulo1Car"/>
    <w:uiPriority w:val="9"/>
    <w:qFormat/>
    <w:rsid w:val="00491F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1A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0A3A"/>
    <w:pPr>
      <w:ind w:left="720"/>
      <w:contextualSpacing/>
    </w:pPr>
  </w:style>
  <w:style w:type="paragraph" w:styleId="Textodeglobo">
    <w:name w:val="Balloon Text"/>
    <w:basedOn w:val="Normal"/>
    <w:link w:val="TextodegloboCar"/>
    <w:uiPriority w:val="99"/>
    <w:semiHidden/>
    <w:unhideWhenUsed/>
    <w:rsid w:val="000F6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CB9"/>
    <w:rPr>
      <w:rFonts w:ascii="Tahoma" w:hAnsi="Tahoma" w:cs="Tahoma"/>
      <w:sz w:val="16"/>
      <w:szCs w:val="16"/>
    </w:rPr>
  </w:style>
  <w:style w:type="paragraph" w:styleId="Encabezado">
    <w:name w:val="header"/>
    <w:basedOn w:val="Normal"/>
    <w:link w:val="EncabezadoCar"/>
    <w:uiPriority w:val="99"/>
    <w:unhideWhenUsed/>
    <w:rsid w:val="00B41C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1C64"/>
  </w:style>
  <w:style w:type="paragraph" w:styleId="Piedepgina">
    <w:name w:val="footer"/>
    <w:basedOn w:val="Normal"/>
    <w:link w:val="PiedepginaCar"/>
    <w:uiPriority w:val="99"/>
    <w:unhideWhenUsed/>
    <w:rsid w:val="00B41C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1C64"/>
  </w:style>
  <w:style w:type="character" w:styleId="Hipervnculo">
    <w:name w:val="Hyperlink"/>
    <w:basedOn w:val="Fuentedeprrafopredeter"/>
    <w:uiPriority w:val="99"/>
    <w:unhideWhenUsed/>
    <w:rsid w:val="000D536B"/>
    <w:rPr>
      <w:color w:val="0000FF" w:themeColor="hyperlink"/>
      <w:u w:val="single"/>
    </w:rPr>
  </w:style>
  <w:style w:type="character" w:styleId="Refdecomentario">
    <w:name w:val="annotation reference"/>
    <w:basedOn w:val="Fuentedeprrafopredeter"/>
    <w:uiPriority w:val="99"/>
    <w:semiHidden/>
    <w:unhideWhenUsed/>
    <w:rsid w:val="0021371F"/>
    <w:rPr>
      <w:sz w:val="16"/>
      <w:szCs w:val="16"/>
    </w:rPr>
  </w:style>
  <w:style w:type="paragraph" w:styleId="Textocomentario">
    <w:name w:val="annotation text"/>
    <w:basedOn w:val="Normal"/>
    <w:link w:val="TextocomentarioCar"/>
    <w:uiPriority w:val="99"/>
    <w:semiHidden/>
    <w:unhideWhenUsed/>
    <w:rsid w:val="002137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71F"/>
    <w:rPr>
      <w:sz w:val="20"/>
      <w:szCs w:val="20"/>
    </w:rPr>
  </w:style>
  <w:style w:type="paragraph" w:styleId="Asuntodelcomentario">
    <w:name w:val="annotation subject"/>
    <w:basedOn w:val="Textocomentario"/>
    <w:next w:val="Textocomentario"/>
    <w:link w:val="AsuntodelcomentarioCar"/>
    <w:uiPriority w:val="99"/>
    <w:semiHidden/>
    <w:unhideWhenUsed/>
    <w:rsid w:val="0021371F"/>
    <w:rPr>
      <w:b/>
      <w:bCs/>
    </w:rPr>
  </w:style>
  <w:style w:type="character" w:customStyle="1" w:styleId="AsuntodelcomentarioCar">
    <w:name w:val="Asunto del comentario Car"/>
    <w:basedOn w:val="TextocomentarioCar"/>
    <w:link w:val="Asuntodelcomentario"/>
    <w:uiPriority w:val="99"/>
    <w:semiHidden/>
    <w:rsid w:val="0021371F"/>
    <w:rPr>
      <w:b/>
      <w:bCs/>
      <w:sz w:val="20"/>
      <w:szCs w:val="20"/>
    </w:rPr>
  </w:style>
  <w:style w:type="paragraph" w:styleId="Subttulo">
    <w:name w:val="Subtitle"/>
    <w:basedOn w:val="Normal"/>
    <w:next w:val="Normal"/>
    <w:link w:val="SubttuloCar"/>
    <w:uiPriority w:val="11"/>
    <w:qFormat/>
    <w:rsid w:val="00484BE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84BEF"/>
    <w:rPr>
      <w:rFonts w:eastAsiaTheme="minorEastAsia"/>
      <w:color w:val="5A5A5A" w:themeColor="text1" w:themeTint="A5"/>
      <w:spacing w:val="15"/>
    </w:rPr>
  </w:style>
  <w:style w:type="character" w:customStyle="1" w:styleId="Ttulo1Car">
    <w:name w:val="Título 1 Car"/>
    <w:basedOn w:val="Fuentedeprrafopredeter"/>
    <w:link w:val="Ttulo1"/>
    <w:uiPriority w:val="9"/>
    <w:rsid w:val="00491FA7"/>
    <w:rPr>
      <w:rFonts w:ascii="Times New Roman" w:eastAsia="Times New Roman" w:hAnsi="Times New Roman" w:cs="Times New Roman"/>
      <w:b/>
      <w:bCs/>
      <w:kern w:val="36"/>
      <w:sz w:val="48"/>
      <w:szCs w:val="48"/>
      <w:lang w:val="en-US"/>
    </w:rPr>
  </w:style>
  <w:style w:type="paragraph" w:styleId="Sinespaciado">
    <w:name w:val="No Spacing"/>
    <w:uiPriority w:val="1"/>
    <w:qFormat/>
    <w:rsid w:val="00C73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582">
      <w:bodyDiv w:val="1"/>
      <w:marLeft w:val="0"/>
      <w:marRight w:val="0"/>
      <w:marTop w:val="0"/>
      <w:marBottom w:val="0"/>
      <w:divBdr>
        <w:top w:val="none" w:sz="0" w:space="0" w:color="auto"/>
        <w:left w:val="none" w:sz="0" w:space="0" w:color="auto"/>
        <w:bottom w:val="none" w:sz="0" w:space="0" w:color="auto"/>
        <w:right w:val="none" w:sz="0" w:space="0" w:color="auto"/>
      </w:divBdr>
    </w:div>
    <w:div w:id="141851543">
      <w:bodyDiv w:val="1"/>
      <w:marLeft w:val="0"/>
      <w:marRight w:val="0"/>
      <w:marTop w:val="0"/>
      <w:marBottom w:val="0"/>
      <w:divBdr>
        <w:top w:val="none" w:sz="0" w:space="0" w:color="auto"/>
        <w:left w:val="none" w:sz="0" w:space="0" w:color="auto"/>
        <w:bottom w:val="none" w:sz="0" w:space="0" w:color="auto"/>
        <w:right w:val="none" w:sz="0" w:space="0" w:color="auto"/>
      </w:divBdr>
    </w:div>
    <w:div w:id="308749148">
      <w:bodyDiv w:val="1"/>
      <w:marLeft w:val="0"/>
      <w:marRight w:val="0"/>
      <w:marTop w:val="0"/>
      <w:marBottom w:val="0"/>
      <w:divBdr>
        <w:top w:val="none" w:sz="0" w:space="0" w:color="auto"/>
        <w:left w:val="none" w:sz="0" w:space="0" w:color="auto"/>
        <w:bottom w:val="none" w:sz="0" w:space="0" w:color="auto"/>
        <w:right w:val="none" w:sz="0" w:space="0" w:color="auto"/>
      </w:divBdr>
    </w:div>
    <w:div w:id="349142157">
      <w:bodyDiv w:val="1"/>
      <w:marLeft w:val="0"/>
      <w:marRight w:val="0"/>
      <w:marTop w:val="0"/>
      <w:marBottom w:val="0"/>
      <w:divBdr>
        <w:top w:val="none" w:sz="0" w:space="0" w:color="auto"/>
        <w:left w:val="none" w:sz="0" w:space="0" w:color="auto"/>
        <w:bottom w:val="none" w:sz="0" w:space="0" w:color="auto"/>
        <w:right w:val="none" w:sz="0" w:space="0" w:color="auto"/>
      </w:divBdr>
    </w:div>
    <w:div w:id="355696442">
      <w:bodyDiv w:val="1"/>
      <w:marLeft w:val="0"/>
      <w:marRight w:val="0"/>
      <w:marTop w:val="0"/>
      <w:marBottom w:val="0"/>
      <w:divBdr>
        <w:top w:val="none" w:sz="0" w:space="0" w:color="auto"/>
        <w:left w:val="none" w:sz="0" w:space="0" w:color="auto"/>
        <w:bottom w:val="none" w:sz="0" w:space="0" w:color="auto"/>
        <w:right w:val="none" w:sz="0" w:space="0" w:color="auto"/>
      </w:divBdr>
    </w:div>
    <w:div w:id="374820253">
      <w:bodyDiv w:val="1"/>
      <w:marLeft w:val="0"/>
      <w:marRight w:val="0"/>
      <w:marTop w:val="0"/>
      <w:marBottom w:val="0"/>
      <w:divBdr>
        <w:top w:val="none" w:sz="0" w:space="0" w:color="auto"/>
        <w:left w:val="none" w:sz="0" w:space="0" w:color="auto"/>
        <w:bottom w:val="none" w:sz="0" w:space="0" w:color="auto"/>
        <w:right w:val="none" w:sz="0" w:space="0" w:color="auto"/>
      </w:divBdr>
      <w:divsChild>
        <w:div w:id="776758014">
          <w:marLeft w:val="360"/>
          <w:marRight w:val="0"/>
          <w:marTop w:val="200"/>
          <w:marBottom w:val="0"/>
          <w:divBdr>
            <w:top w:val="none" w:sz="0" w:space="0" w:color="auto"/>
            <w:left w:val="none" w:sz="0" w:space="0" w:color="auto"/>
            <w:bottom w:val="none" w:sz="0" w:space="0" w:color="auto"/>
            <w:right w:val="none" w:sz="0" w:space="0" w:color="auto"/>
          </w:divBdr>
        </w:div>
        <w:div w:id="1009067603">
          <w:marLeft w:val="360"/>
          <w:marRight w:val="0"/>
          <w:marTop w:val="200"/>
          <w:marBottom w:val="0"/>
          <w:divBdr>
            <w:top w:val="none" w:sz="0" w:space="0" w:color="auto"/>
            <w:left w:val="none" w:sz="0" w:space="0" w:color="auto"/>
            <w:bottom w:val="none" w:sz="0" w:space="0" w:color="auto"/>
            <w:right w:val="none" w:sz="0" w:space="0" w:color="auto"/>
          </w:divBdr>
        </w:div>
        <w:div w:id="1954901934">
          <w:marLeft w:val="360"/>
          <w:marRight w:val="0"/>
          <w:marTop w:val="200"/>
          <w:marBottom w:val="0"/>
          <w:divBdr>
            <w:top w:val="none" w:sz="0" w:space="0" w:color="auto"/>
            <w:left w:val="none" w:sz="0" w:space="0" w:color="auto"/>
            <w:bottom w:val="none" w:sz="0" w:space="0" w:color="auto"/>
            <w:right w:val="none" w:sz="0" w:space="0" w:color="auto"/>
          </w:divBdr>
        </w:div>
        <w:div w:id="859391919">
          <w:marLeft w:val="360"/>
          <w:marRight w:val="0"/>
          <w:marTop w:val="200"/>
          <w:marBottom w:val="0"/>
          <w:divBdr>
            <w:top w:val="none" w:sz="0" w:space="0" w:color="auto"/>
            <w:left w:val="none" w:sz="0" w:space="0" w:color="auto"/>
            <w:bottom w:val="none" w:sz="0" w:space="0" w:color="auto"/>
            <w:right w:val="none" w:sz="0" w:space="0" w:color="auto"/>
          </w:divBdr>
        </w:div>
      </w:divsChild>
    </w:div>
    <w:div w:id="466317148">
      <w:bodyDiv w:val="1"/>
      <w:marLeft w:val="0"/>
      <w:marRight w:val="0"/>
      <w:marTop w:val="0"/>
      <w:marBottom w:val="0"/>
      <w:divBdr>
        <w:top w:val="none" w:sz="0" w:space="0" w:color="auto"/>
        <w:left w:val="none" w:sz="0" w:space="0" w:color="auto"/>
        <w:bottom w:val="none" w:sz="0" w:space="0" w:color="auto"/>
        <w:right w:val="none" w:sz="0" w:space="0" w:color="auto"/>
      </w:divBdr>
    </w:div>
    <w:div w:id="554779544">
      <w:bodyDiv w:val="1"/>
      <w:marLeft w:val="0"/>
      <w:marRight w:val="0"/>
      <w:marTop w:val="0"/>
      <w:marBottom w:val="0"/>
      <w:divBdr>
        <w:top w:val="none" w:sz="0" w:space="0" w:color="auto"/>
        <w:left w:val="none" w:sz="0" w:space="0" w:color="auto"/>
        <w:bottom w:val="none" w:sz="0" w:space="0" w:color="auto"/>
        <w:right w:val="none" w:sz="0" w:space="0" w:color="auto"/>
      </w:divBdr>
    </w:div>
    <w:div w:id="907351085">
      <w:bodyDiv w:val="1"/>
      <w:marLeft w:val="0"/>
      <w:marRight w:val="0"/>
      <w:marTop w:val="0"/>
      <w:marBottom w:val="0"/>
      <w:divBdr>
        <w:top w:val="none" w:sz="0" w:space="0" w:color="auto"/>
        <w:left w:val="none" w:sz="0" w:space="0" w:color="auto"/>
        <w:bottom w:val="none" w:sz="0" w:space="0" w:color="auto"/>
        <w:right w:val="none" w:sz="0" w:space="0" w:color="auto"/>
      </w:divBdr>
    </w:div>
    <w:div w:id="959189437">
      <w:bodyDiv w:val="1"/>
      <w:marLeft w:val="0"/>
      <w:marRight w:val="0"/>
      <w:marTop w:val="0"/>
      <w:marBottom w:val="0"/>
      <w:divBdr>
        <w:top w:val="none" w:sz="0" w:space="0" w:color="auto"/>
        <w:left w:val="none" w:sz="0" w:space="0" w:color="auto"/>
        <w:bottom w:val="none" w:sz="0" w:space="0" w:color="auto"/>
        <w:right w:val="none" w:sz="0" w:space="0" w:color="auto"/>
      </w:divBdr>
    </w:div>
    <w:div w:id="991761679">
      <w:bodyDiv w:val="1"/>
      <w:marLeft w:val="0"/>
      <w:marRight w:val="0"/>
      <w:marTop w:val="0"/>
      <w:marBottom w:val="0"/>
      <w:divBdr>
        <w:top w:val="none" w:sz="0" w:space="0" w:color="auto"/>
        <w:left w:val="none" w:sz="0" w:space="0" w:color="auto"/>
        <w:bottom w:val="none" w:sz="0" w:space="0" w:color="auto"/>
        <w:right w:val="none" w:sz="0" w:space="0" w:color="auto"/>
      </w:divBdr>
    </w:div>
    <w:div w:id="1537498070">
      <w:bodyDiv w:val="1"/>
      <w:marLeft w:val="0"/>
      <w:marRight w:val="0"/>
      <w:marTop w:val="0"/>
      <w:marBottom w:val="0"/>
      <w:divBdr>
        <w:top w:val="none" w:sz="0" w:space="0" w:color="auto"/>
        <w:left w:val="none" w:sz="0" w:space="0" w:color="auto"/>
        <w:bottom w:val="none" w:sz="0" w:space="0" w:color="auto"/>
        <w:right w:val="none" w:sz="0" w:space="0" w:color="auto"/>
      </w:divBdr>
    </w:div>
    <w:div w:id="1567958493">
      <w:bodyDiv w:val="1"/>
      <w:marLeft w:val="0"/>
      <w:marRight w:val="0"/>
      <w:marTop w:val="0"/>
      <w:marBottom w:val="0"/>
      <w:divBdr>
        <w:top w:val="none" w:sz="0" w:space="0" w:color="auto"/>
        <w:left w:val="none" w:sz="0" w:space="0" w:color="auto"/>
        <w:bottom w:val="none" w:sz="0" w:space="0" w:color="auto"/>
        <w:right w:val="none" w:sz="0" w:space="0" w:color="auto"/>
      </w:divBdr>
    </w:div>
    <w:div w:id="1581983495">
      <w:bodyDiv w:val="1"/>
      <w:marLeft w:val="0"/>
      <w:marRight w:val="0"/>
      <w:marTop w:val="0"/>
      <w:marBottom w:val="0"/>
      <w:divBdr>
        <w:top w:val="none" w:sz="0" w:space="0" w:color="auto"/>
        <w:left w:val="none" w:sz="0" w:space="0" w:color="auto"/>
        <w:bottom w:val="none" w:sz="0" w:space="0" w:color="auto"/>
        <w:right w:val="none" w:sz="0" w:space="0" w:color="auto"/>
      </w:divBdr>
    </w:div>
    <w:div w:id="1899052561">
      <w:bodyDiv w:val="1"/>
      <w:marLeft w:val="0"/>
      <w:marRight w:val="0"/>
      <w:marTop w:val="0"/>
      <w:marBottom w:val="0"/>
      <w:divBdr>
        <w:top w:val="none" w:sz="0" w:space="0" w:color="auto"/>
        <w:left w:val="none" w:sz="0" w:space="0" w:color="auto"/>
        <w:bottom w:val="none" w:sz="0" w:space="0" w:color="auto"/>
        <w:right w:val="none" w:sz="0" w:space="0" w:color="auto"/>
      </w:divBdr>
    </w:div>
    <w:div w:id="20529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C76C6D83E842319B355BA0DC54226E"/>
        <w:category>
          <w:name w:val="General"/>
          <w:gallery w:val="placeholder"/>
        </w:category>
        <w:types>
          <w:type w:val="bbPlcHdr"/>
        </w:types>
        <w:behaviors>
          <w:behavior w:val="content"/>
        </w:behaviors>
        <w:guid w:val="{204D6258-8A0B-4234-B4C2-BE6E2B268E62}"/>
      </w:docPartPr>
      <w:docPartBody>
        <w:p w:rsidR="00186A05" w:rsidRDefault="00186A05" w:rsidP="00186A05">
          <w:pPr>
            <w:pStyle w:val="08C76C6D83E842319B355BA0DC54226E"/>
          </w:pPr>
          <w:r>
            <w:rPr>
              <w:rFonts w:asciiTheme="majorHAnsi" w:eastAsiaTheme="majorEastAsia" w:hAnsiTheme="majorHAnsi" w:cstheme="majorBidi"/>
              <w:sz w:val="36"/>
              <w:szCs w:val="36"/>
            </w:rPr>
            <w:t>[Escribir el título del documento]</w:t>
          </w:r>
        </w:p>
      </w:docPartBody>
    </w:docPart>
    <w:docPart>
      <w:docPartPr>
        <w:name w:val="8DF58FF642BE4CF5908F0184E227239E"/>
        <w:category>
          <w:name w:val="General"/>
          <w:gallery w:val="placeholder"/>
        </w:category>
        <w:types>
          <w:type w:val="bbPlcHdr"/>
        </w:types>
        <w:behaviors>
          <w:behavior w:val="content"/>
        </w:behaviors>
        <w:guid w:val="{1458E24B-BBD9-4158-8727-14DBCB507033}"/>
      </w:docPartPr>
      <w:docPartBody>
        <w:p w:rsidR="00186A05" w:rsidRDefault="00186A05" w:rsidP="00186A05">
          <w:pPr>
            <w:pStyle w:val="8DF58FF642BE4CF5908F0184E227239E"/>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86A05"/>
    <w:rsid w:val="000F7115"/>
    <w:rsid w:val="00186A05"/>
    <w:rsid w:val="001C6DF8"/>
    <w:rsid w:val="001E2871"/>
    <w:rsid w:val="00311527"/>
    <w:rsid w:val="0039118D"/>
    <w:rsid w:val="004344C9"/>
    <w:rsid w:val="004A0498"/>
    <w:rsid w:val="00512D95"/>
    <w:rsid w:val="005405FC"/>
    <w:rsid w:val="005666BB"/>
    <w:rsid w:val="006B11A8"/>
    <w:rsid w:val="008B7B6A"/>
    <w:rsid w:val="009F0B0C"/>
    <w:rsid w:val="00BA128A"/>
    <w:rsid w:val="00C74473"/>
    <w:rsid w:val="00CC2C42"/>
    <w:rsid w:val="00D72458"/>
    <w:rsid w:val="00E257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BED6B9261E3422BA4B4704CE156D546">
    <w:name w:val="4BED6B9261E3422BA4B4704CE156D546"/>
    <w:rsid w:val="00186A05"/>
  </w:style>
  <w:style w:type="paragraph" w:customStyle="1" w:styleId="08C76C6D83E842319B355BA0DC54226E">
    <w:name w:val="08C76C6D83E842319B355BA0DC54226E"/>
    <w:rsid w:val="00186A05"/>
  </w:style>
  <w:style w:type="paragraph" w:customStyle="1" w:styleId="8DF58FF642BE4CF5908F0184E227239E">
    <w:name w:val="8DF58FF642BE4CF5908F0184E227239E"/>
    <w:rsid w:val="00186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16A23-FC1B-4713-AAC7-D78A9AB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3520</Words>
  <Characters>19364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Memoria institucional del CCDF</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institucional del CCDF</dc:title>
  <dc:subject/>
  <dc:creator>consejo</dc:creator>
  <cp:keywords/>
  <dc:description/>
  <cp:lastModifiedBy>Sergio Manuel Álvarez Guerrero</cp:lastModifiedBy>
  <cp:revision>2</cp:revision>
  <cp:lastPrinted>2018-12-13T15:36:00Z</cp:lastPrinted>
  <dcterms:created xsi:type="dcterms:W3CDTF">2018-12-19T14:10:00Z</dcterms:created>
  <dcterms:modified xsi:type="dcterms:W3CDTF">2018-12-19T14:10:00Z</dcterms:modified>
</cp:coreProperties>
</file>