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64E" w:rsidRDefault="0024464E" w:rsidP="002C4F2D">
      <w:pPr>
        <w:spacing w:after="0"/>
        <w:rPr>
          <w:rFonts w:ascii="Times New Roman" w:hAnsi="Times New Roman" w:cs="Times New Roman"/>
          <w:b/>
          <w:i/>
          <w:sz w:val="28"/>
          <w:szCs w:val="28"/>
          <w:lang w:val="es-ES_tradnl"/>
        </w:rPr>
      </w:pPr>
    </w:p>
    <w:p w:rsidR="002C4F2D" w:rsidRPr="006974D5" w:rsidRDefault="002C4F2D" w:rsidP="0024464E">
      <w:pPr>
        <w:spacing w:after="0"/>
        <w:jc w:val="center"/>
        <w:rPr>
          <w:rFonts w:ascii="Times New Roman" w:hAnsi="Times New Roman" w:cs="Times New Roman"/>
          <w:b/>
          <w:i/>
          <w:lang w:val="es-ES_tradnl"/>
        </w:rPr>
      </w:pPr>
      <w:r w:rsidRPr="006974D5">
        <w:rPr>
          <w:i/>
          <w:noProof/>
          <w:lang w:eastAsia="es-DO"/>
        </w:rPr>
        <w:drawing>
          <wp:anchor distT="0" distB="0" distL="114300" distR="114300" simplePos="0" relativeHeight="251658240" behindDoc="1" locked="0" layoutInCell="1" allowOverlap="1">
            <wp:simplePos x="0" y="0"/>
            <wp:positionH relativeFrom="margin">
              <wp:align>center</wp:align>
            </wp:positionH>
            <wp:positionV relativeFrom="page">
              <wp:posOffset>493652</wp:posOffset>
            </wp:positionV>
            <wp:extent cx="652780" cy="605155"/>
            <wp:effectExtent l="0" t="0" r="0" b="4445"/>
            <wp:wrapTight wrapText="bothSides">
              <wp:wrapPolygon edited="0">
                <wp:start x="6934" y="0"/>
                <wp:lineTo x="1891" y="2720"/>
                <wp:lineTo x="0" y="5440"/>
                <wp:lineTo x="0" y="15639"/>
                <wp:lineTo x="1891" y="20399"/>
                <wp:lineTo x="3152" y="21079"/>
                <wp:lineTo x="17650" y="21079"/>
                <wp:lineTo x="18911" y="20399"/>
                <wp:lineTo x="20802" y="14959"/>
                <wp:lineTo x="20802" y="5440"/>
                <wp:lineTo x="18280" y="2040"/>
                <wp:lineTo x="13237" y="0"/>
                <wp:lineTo x="6934" y="0"/>
              </wp:wrapPolygon>
            </wp:wrapTight>
            <wp:docPr id="62" name="0 Imagen" descr="EscudoNci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cudoNcional_1.png"/>
                    <pic:cNvPicPr>
                      <a:picLocks noChangeAspect="1" noChangeArrowheads="1"/>
                    </pic:cNvPicPr>
                  </pic:nvPicPr>
                  <pic:blipFill>
                    <a:blip r:embed="rId8" cstate="print"/>
                    <a:srcRect/>
                    <a:stretch>
                      <a:fillRect/>
                    </a:stretch>
                  </pic:blipFill>
                  <pic:spPr bwMode="auto">
                    <a:xfrm>
                      <a:off x="0" y="0"/>
                      <a:ext cx="652780" cy="605155"/>
                    </a:xfrm>
                    <a:prstGeom prst="rect">
                      <a:avLst/>
                    </a:prstGeom>
                    <a:noFill/>
                    <a:ln w="9525">
                      <a:noFill/>
                      <a:miter lim="800000"/>
                      <a:headEnd/>
                      <a:tailEnd/>
                    </a:ln>
                  </pic:spPr>
                </pic:pic>
              </a:graphicData>
            </a:graphic>
          </wp:anchor>
        </w:drawing>
      </w:r>
      <w:r w:rsidRPr="006974D5">
        <w:rPr>
          <w:rFonts w:ascii="Times New Roman" w:hAnsi="Times New Roman" w:cs="Times New Roman"/>
          <w:b/>
          <w:i/>
          <w:lang w:val="es-ES_tradnl"/>
        </w:rPr>
        <w:t>PRESIDENCIA DE LA REPÚBLICA</w:t>
      </w:r>
      <w:r w:rsidR="0024464E" w:rsidRPr="006974D5">
        <w:rPr>
          <w:rFonts w:ascii="Times New Roman" w:hAnsi="Times New Roman" w:cs="Times New Roman"/>
          <w:b/>
          <w:i/>
          <w:lang w:val="es-ES_tradnl"/>
        </w:rPr>
        <w:t xml:space="preserve"> DOMINICANA</w:t>
      </w:r>
    </w:p>
    <w:p w:rsidR="00D61D94" w:rsidRDefault="0024464E" w:rsidP="00D61D94">
      <w:pPr>
        <w:spacing w:after="0"/>
        <w:jc w:val="center"/>
        <w:rPr>
          <w:rFonts w:ascii="Times New Roman" w:hAnsi="Times New Roman" w:cs="Times New Roman"/>
          <w:b/>
          <w:sz w:val="28"/>
          <w:szCs w:val="28"/>
          <w:lang w:val="es-ES_tradnl"/>
        </w:rPr>
      </w:pPr>
      <w:r>
        <w:rPr>
          <w:rFonts w:ascii="Times New Roman" w:hAnsi="Times New Roman" w:cs="Times New Roman"/>
          <w:b/>
          <w:sz w:val="28"/>
          <w:szCs w:val="28"/>
          <w:lang w:val="es-ES_tradnl"/>
        </w:rPr>
        <w:t>COMEDORES ECONÓMICOS DEL ESTADO</w:t>
      </w:r>
    </w:p>
    <w:p w:rsidR="003A6D87" w:rsidRPr="00D61D94" w:rsidRDefault="00D61D94" w:rsidP="00D61D94">
      <w:pPr>
        <w:spacing w:after="0"/>
        <w:jc w:val="center"/>
        <w:rPr>
          <w:rFonts w:ascii="Times New Roman" w:hAnsi="Times New Roman" w:cs="Times New Roman"/>
          <w:b/>
          <w:i/>
          <w:sz w:val="28"/>
          <w:szCs w:val="28"/>
          <w:lang w:val="es-ES_tradnl"/>
        </w:rPr>
      </w:pPr>
      <w:r w:rsidRPr="00D61D94">
        <w:rPr>
          <w:rFonts w:ascii="Times New Roman" w:hAnsi="Times New Roman" w:cs="Times New Roman"/>
          <w:b/>
          <w:i/>
          <w:color w:val="538135" w:themeColor="accent6" w:themeShade="BF"/>
          <w:sz w:val="28"/>
          <w:szCs w:val="28"/>
          <w:lang w:val="es-ES_tradnl"/>
        </w:rPr>
        <w:t xml:space="preserve">“Año del </w:t>
      </w:r>
      <w:r w:rsidR="0089772D">
        <w:rPr>
          <w:rFonts w:ascii="Times New Roman" w:hAnsi="Times New Roman" w:cs="Times New Roman"/>
          <w:b/>
          <w:i/>
          <w:color w:val="538135" w:themeColor="accent6" w:themeShade="BF"/>
          <w:sz w:val="28"/>
          <w:szCs w:val="28"/>
          <w:lang w:val="es-ES_tradnl"/>
        </w:rPr>
        <w:t>Fomento de las Exportaciones</w:t>
      </w:r>
      <w:r w:rsidRPr="00D61D94">
        <w:rPr>
          <w:rFonts w:ascii="Times New Roman" w:hAnsi="Times New Roman" w:cs="Times New Roman"/>
          <w:b/>
          <w:i/>
          <w:color w:val="538135" w:themeColor="accent6" w:themeShade="BF"/>
          <w:sz w:val="28"/>
          <w:szCs w:val="28"/>
          <w:lang w:val="es-ES_tradnl"/>
        </w:rPr>
        <w:t>”</w:t>
      </w:r>
    </w:p>
    <w:p w:rsidR="00D61D94" w:rsidRDefault="009347DC">
      <w:pPr>
        <w:rPr>
          <w:lang w:val="es-ES"/>
        </w:rPr>
      </w:pPr>
      <w:r w:rsidRPr="00D61D94">
        <w:rPr>
          <w:rFonts w:ascii="Times New Roman" w:hAnsi="Times New Roman" w:cs="Times New Roman"/>
          <w:i/>
          <w:noProof/>
          <w:lang w:eastAsia="es-DO"/>
        </w:rPr>
        <w:drawing>
          <wp:anchor distT="0" distB="0" distL="114300" distR="114300" simplePos="0" relativeHeight="251656192" behindDoc="1" locked="0" layoutInCell="1" allowOverlap="1">
            <wp:simplePos x="0" y="0"/>
            <wp:positionH relativeFrom="margin">
              <wp:posOffset>-169545</wp:posOffset>
            </wp:positionH>
            <wp:positionV relativeFrom="margin">
              <wp:posOffset>1103630</wp:posOffset>
            </wp:positionV>
            <wp:extent cx="5356860" cy="7143115"/>
            <wp:effectExtent l="0" t="0" r="0" b="635"/>
            <wp:wrapTight wrapText="bothSides">
              <wp:wrapPolygon edited="0">
                <wp:start x="0" y="0"/>
                <wp:lineTo x="0" y="21544"/>
                <wp:lineTo x="21508" y="21544"/>
                <wp:lineTo x="2150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rtIntMemo.jpg"/>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56860" cy="7143115"/>
                    </a:xfrm>
                    <a:prstGeom prst="rect">
                      <a:avLst/>
                    </a:prstGeom>
                  </pic:spPr>
                </pic:pic>
              </a:graphicData>
            </a:graphic>
          </wp:anchor>
        </w:drawing>
      </w:r>
      <w:r w:rsidR="00D61D94">
        <w:rPr>
          <w:lang w:val="es-ES"/>
        </w:rPr>
        <w:br w:type="page"/>
      </w:r>
    </w:p>
    <w:sdt>
      <w:sdtPr>
        <w:rPr>
          <w:lang w:val="es-ES"/>
        </w:rPr>
        <w:id w:val="-25497505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rsidR="00C94E8D" w:rsidRPr="006974D5" w:rsidRDefault="00266866" w:rsidP="00E927CF">
          <w:pPr>
            <w:pStyle w:val="TtulodeTDC"/>
            <w:numPr>
              <w:ilvl w:val="0"/>
              <w:numId w:val="25"/>
            </w:numPr>
            <w:rPr>
              <w:lang w:val="es-ES"/>
            </w:rPr>
          </w:pPr>
          <w:r>
            <w:rPr>
              <w:lang w:val="es-ES"/>
            </w:rPr>
            <w:t>INDICE DE CONTENIDO</w:t>
          </w:r>
        </w:p>
      </w:sdtContent>
    </w:sdt>
    <w:p w:rsidR="000741AC" w:rsidRDefault="000741AC" w:rsidP="000741AC">
      <w:pPr>
        <w:spacing w:after="0"/>
        <w:rPr>
          <w:rFonts w:ascii="Times New Roman" w:hAnsi="Times New Roman" w:cs="Times New Roman"/>
          <w:b/>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II. RESUMEN EJECUTIVO</w:t>
      </w:r>
      <w:r w:rsidR="00266866" w:rsidRPr="00B31A6F">
        <w:rPr>
          <w:rFonts w:ascii="Times New Roman" w:hAnsi="Times New Roman" w:cs="Times New Roman"/>
          <w:sz w:val="24"/>
          <w:szCs w:val="24"/>
          <w:lang w:val="es-MX"/>
        </w:rPr>
        <w:tab/>
      </w:r>
      <w:r w:rsidR="00334475">
        <w:rPr>
          <w:rFonts w:ascii="Times New Roman" w:hAnsi="Times New Roman" w:cs="Times New Roman"/>
          <w:sz w:val="24"/>
          <w:szCs w:val="24"/>
          <w:lang w:val="es-MX"/>
        </w:rPr>
        <w:t>3</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III. INFORMACIÓN INSTITUCIONAL</w:t>
      </w:r>
      <w:r w:rsidR="00266866" w:rsidRPr="00B31A6F">
        <w:rPr>
          <w:rFonts w:ascii="Times New Roman" w:hAnsi="Times New Roman" w:cs="Times New Roman"/>
          <w:sz w:val="24"/>
          <w:szCs w:val="24"/>
          <w:lang w:val="es-MX"/>
        </w:rPr>
        <w:tab/>
      </w:r>
      <w:r w:rsidR="00334475">
        <w:rPr>
          <w:rFonts w:ascii="Times New Roman" w:hAnsi="Times New Roman" w:cs="Times New Roman"/>
          <w:sz w:val="24"/>
          <w:szCs w:val="24"/>
          <w:lang w:val="es-MX"/>
        </w:rPr>
        <w:t>7</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Misión, Visión, valores</w:t>
      </w:r>
      <w:r w:rsidR="00266866" w:rsidRPr="00B31A6F">
        <w:rPr>
          <w:rFonts w:ascii="Times New Roman" w:hAnsi="Times New Roman" w:cs="Times New Roman"/>
          <w:sz w:val="24"/>
          <w:szCs w:val="24"/>
          <w:lang w:val="es-MX"/>
        </w:rPr>
        <w:tab/>
      </w:r>
      <w:r w:rsidR="00334475">
        <w:rPr>
          <w:rFonts w:ascii="Times New Roman" w:hAnsi="Times New Roman" w:cs="Times New Roman"/>
          <w:sz w:val="24"/>
          <w:szCs w:val="24"/>
          <w:lang w:val="es-MX"/>
        </w:rPr>
        <w:t>7</w:t>
      </w:r>
    </w:p>
    <w:p w:rsidR="000741AC"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Base Legal</w:t>
      </w:r>
      <w:r w:rsidR="00266866" w:rsidRPr="00B31A6F">
        <w:rPr>
          <w:rFonts w:ascii="Times New Roman" w:hAnsi="Times New Roman" w:cs="Times New Roman"/>
          <w:sz w:val="24"/>
          <w:szCs w:val="24"/>
          <w:lang w:val="es-MX"/>
        </w:rPr>
        <w:tab/>
      </w:r>
      <w:r w:rsidR="00355FA9">
        <w:rPr>
          <w:rFonts w:ascii="Times New Roman" w:hAnsi="Times New Roman" w:cs="Times New Roman"/>
          <w:sz w:val="24"/>
          <w:szCs w:val="24"/>
          <w:lang w:val="es-MX"/>
        </w:rPr>
        <w:t>8</w:t>
      </w:r>
    </w:p>
    <w:p w:rsidR="00355FA9" w:rsidRPr="00B31A6F" w:rsidRDefault="00355FA9" w:rsidP="00355FA9">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Funcionarios</w:t>
      </w:r>
      <w:r w:rsidRPr="00B31A6F">
        <w:rPr>
          <w:rFonts w:ascii="Times New Roman" w:hAnsi="Times New Roman" w:cs="Times New Roman"/>
          <w:sz w:val="24"/>
          <w:szCs w:val="24"/>
          <w:lang w:val="es-MX"/>
        </w:rPr>
        <w:tab/>
      </w:r>
      <w:r>
        <w:rPr>
          <w:rFonts w:ascii="Times New Roman" w:hAnsi="Times New Roman" w:cs="Times New Roman"/>
          <w:sz w:val="24"/>
          <w:szCs w:val="24"/>
          <w:lang w:val="es-MX"/>
        </w:rPr>
        <w:t>10</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IV. RESUL</w:t>
      </w:r>
      <w:r w:rsidR="00866C37">
        <w:rPr>
          <w:rFonts w:ascii="Times New Roman" w:hAnsi="Times New Roman" w:cs="Times New Roman"/>
          <w:sz w:val="24"/>
          <w:szCs w:val="24"/>
          <w:lang w:val="es-MX"/>
        </w:rPr>
        <w:t>TADOS DE LA GESTIÓN DEL AÑO 2018</w:t>
      </w:r>
      <w:r w:rsidR="00266866" w:rsidRPr="00B31A6F">
        <w:rPr>
          <w:rFonts w:ascii="Times New Roman" w:hAnsi="Times New Roman" w:cs="Times New Roman"/>
          <w:sz w:val="24"/>
          <w:szCs w:val="24"/>
          <w:lang w:val="es-MX"/>
        </w:rPr>
        <w:tab/>
      </w:r>
      <w:r w:rsidR="008D34F2">
        <w:rPr>
          <w:rFonts w:ascii="Times New Roman" w:hAnsi="Times New Roman" w:cs="Times New Roman"/>
          <w:sz w:val="24"/>
          <w:szCs w:val="24"/>
          <w:lang w:val="es-MX"/>
        </w:rPr>
        <w:t>13</w:t>
      </w:r>
    </w:p>
    <w:p w:rsidR="000741AC" w:rsidRPr="00B31A6F" w:rsidRDefault="000741AC" w:rsidP="00E927CF">
      <w:pPr>
        <w:pStyle w:val="Prrafodelista"/>
        <w:numPr>
          <w:ilvl w:val="0"/>
          <w:numId w:val="13"/>
        </w:numPr>
        <w:tabs>
          <w:tab w:val="right" w:leader="hyphen" w:pos="7797"/>
        </w:tabs>
        <w:spacing w:after="0" w:line="276" w:lineRule="auto"/>
        <w:ind w:left="709"/>
        <w:rPr>
          <w:rFonts w:ascii="Times New Roman" w:hAnsi="Times New Roman"/>
          <w:sz w:val="24"/>
          <w:szCs w:val="24"/>
          <w:lang w:val="es-MX"/>
        </w:rPr>
      </w:pPr>
      <w:r w:rsidRPr="00D9019A">
        <w:rPr>
          <w:rFonts w:ascii="Times New Roman" w:hAnsi="Times New Roman"/>
          <w:b/>
          <w:sz w:val="24"/>
          <w:szCs w:val="24"/>
          <w:lang w:val="es-MX"/>
        </w:rPr>
        <w:t>Metas Institucionales</w:t>
      </w:r>
      <w:r w:rsidR="00266866" w:rsidRPr="00B31A6F">
        <w:rPr>
          <w:rFonts w:ascii="Times New Roman" w:hAnsi="Times New Roman"/>
          <w:sz w:val="24"/>
          <w:szCs w:val="24"/>
          <w:lang w:val="es-MX"/>
        </w:rPr>
        <w:tab/>
      </w:r>
      <w:r w:rsidR="008D34F2">
        <w:rPr>
          <w:rFonts w:ascii="Times New Roman" w:hAnsi="Times New Roman"/>
          <w:sz w:val="24"/>
          <w:szCs w:val="24"/>
          <w:lang w:val="es-MX"/>
        </w:rPr>
        <w:t>13</w:t>
      </w:r>
    </w:p>
    <w:p w:rsidR="000741AC" w:rsidRPr="00B31A6F" w:rsidRDefault="000741AC" w:rsidP="00E927CF">
      <w:pPr>
        <w:pStyle w:val="Prrafodelista"/>
        <w:numPr>
          <w:ilvl w:val="0"/>
          <w:numId w:val="13"/>
        </w:numPr>
        <w:tabs>
          <w:tab w:val="right" w:leader="hyphen" w:pos="7797"/>
        </w:tabs>
        <w:spacing w:after="0" w:line="276" w:lineRule="auto"/>
        <w:ind w:left="709"/>
        <w:rPr>
          <w:rFonts w:ascii="Times New Roman" w:hAnsi="Times New Roman"/>
          <w:sz w:val="24"/>
          <w:szCs w:val="24"/>
          <w:lang w:val="es-MX"/>
        </w:rPr>
      </w:pPr>
      <w:r w:rsidRPr="00D9019A">
        <w:rPr>
          <w:rFonts w:ascii="Times New Roman" w:hAnsi="Times New Roman"/>
          <w:b/>
          <w:sz w:val="24"/>
          <w:szCs w:val="24"/>
          <w:lang w:val="es-MX"/>
        </w:rPr>
        <w:t>Indicadores de Gestión</w:t>
      </w:r>
      <w:r w:rsidR="00266866" w:rsidRPr="00B31A6F">
        <w:rPr>
          <w:rFonts w:ascii="Times New Roman" w:hAnsi="Times New Roman"/>
          <w:sz w:val="24"/>
          <w:szCs w:val="24"/>
          <w:lang w:val="es-MX"/>
        </w:rPr>
        <w:tab/>
      </w:r>
      <w:r w:rsidR="008D34F2">
        <w:rPr>
          <w:rFonts w:ascii="Times New Roman" w:hAnsi="Times New Roman"/>
          <w:sz w:val="24"/>
          <w:szCs w:val="24"/>
          <w:lang w:val="es-MX"/>
        </w:rPr>
        <w:t>25</w:t>
      </w:r>
    </w:p>
    <w:p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Estratégica</w:t>
      </w:r>
      <w:r w:rsidR="00266866" w:rsidRPr="00B31A6F">
        <w:rPr>
          <w:rFonts w:ascii="Times New Roman" w:hAnsi="Times New Roman"/>
          <w:sz w:val="24"/>
          <w:szCs w:val="24"/>
          <w:lang w:val="es-MX"/>
        </w:rPr>
        <w:tab/>
      </w:r>
      <w:r w:rsidR="008D34F2">
        <w:rPr>
          <w:rFonts w:ascii="Times New Roman" w:hAnsi="Times New Roman"/>
          <w:sz w:val="24"/>
          <w:szCs w:val="24"/>
          <w:lang w:val="es-MX"/>
        </w:rPr>
        <w:t>25</w:t>
      </w:r>
    </w:p>
    <w:p w:rsidR="000741AC" w:rsidRP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Metas Presidenciales</w:t>
      </w:r>
      <w:r w:rsidR="00266866" w:rsidRPr="00B31A6F">
        <w:rPr>
          <w:rFonts w:ascii="Times New Roman" w:hAnsi="Times New Roman"/>
          <w:sz w:val="24"/>
          <w:szCs w:val="24"/>
          <w:lang w:val="es-MX"/>
        </w:rPr>
        <w:tab/>
      </w:r>
      <w:r w:rsidR="008D34F2">
        <w:rPr>
          <w:rFonts w:ascii="Times New Roman" w:hAnsi="Times New Roman"/>
          <w:sz w:val="24"/>
          <w:szCs w:val="24"/>
          <w:lang w:val="es-MX"/>
        </w:rPr>
        <w:t>25</w:t>
      </w:r>
    </w:p>
    <w:p w:rsid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Índice Uso de las TIC e Implementación </w:t>
      </w:r>
    </w:p>
    <w:p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Gobierno Electrónico</w:t>
      </w:r>
      <w:r w:rsidR="00266866" w:rsidRPr="00B31A6F">
        <w:rPr>
          <w:rFonts w:ascii="Times New Roman" w:hAnsi="Times New Roman"/>
          <w:sz w:val="24"/>
          <w:szCs w:val="24"/>
          <w:lang w:val="es-MX"/>
        </w:rPr>
        <w:tab/>
      </w:r>
      <w:r w:rsidR="00B31A6F">
        <w:rPr>
          <w:rFonts w:ascii="Times New Roman" w:hAnsi="Times New Roman"/>
          <w:sz w:val="24"/>
          <w:szCs w:val="24"/>
          <w:lang w:val="es-MX"/>
        </w:rPr>
        <w:t>26</w:t>
      </w:r>
    </w:p>
    <w:p w:rsid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Sistema de Monitoreo de la Administración </w:t>
      </w:r>
    </w:p>
    <w:p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Pública (SISMAP)</w:t>
      </w:r>
      <w:r w:rsidR="00266866" w:rsidRPr="00B31A6F">
        <w:rPr>
          <w:rFonts w:ascii="Times New Roman" w:hAnsi="Times New Roman"/>
          <w:sz w:val="24"/>
          <w:szCs w:val="24"/>
          <w:lang w:val="es-MX"/>
        </w:rPr>
        <w:tab/>
      </w:r>
      <w:r w:rsidR="00B31A6F">
        <w:rPr>
          <w:rFonts w:ascii="Times New Roman" w:hAnsi="Times New Roman"/>
          <w:sz w:val="24"/>
          <w:szCs w:val="24"/>
          <w:lang w:val="es-MX"/>
        </w:rPr>
        <w:t>29</w:t>
      </w:r>
    </w:p>
    <w:p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 xml:space="preserve">Perspectiva Operativa </w:t>
      </w:r>
      <w:r w:rsidR="00266866" w:rsidRPr="00B31A6F">
        <w:rPr>
          <w:rFonts w:ascii="Times New Roman" w:hAnsi="Times New Roman"/>
          <w:sz w:val="24"/>
          <w:szCs w:val="24"/>
          <w:lang w:val="es-MX"/>
        </w:rPr>
        <w:tab/>
      </w:r>
      <w:r w:rsidR="00287899">
        <w:rPr>
          <w:rFonts w:ascii="Times New Roman" w:hAnsi="Times New Roman"/>
          <w:sz w:val="24"/>
          <w:szCs w:val="24"/>
          <w:lang w:val="es-MX"/>
        </w:rPr>
        <w:t>4</w:t>
      </w:r>
      <w:r w:rsidR="00BC79F8">
        <w:rPr>
          <w:rFonts w:ascii="Times New Roman" w:hAnsi="Times New Roman"/>
          <w:sz w:val="24"/>
          <w:szCs w:val="24"/>
          <w:lang w:val="es-MX"/>
        </w:rPr>
        <w:t>1</w:t>
      </w:r>
    </w:p>
    <w:p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Índice de Transparencia</w:t>
      </w:r>
      <w:r w:rsidR="00266866" w:rsidRPr="00B31A6F">
        <w:rPr>
          <w:rFonts w:ascii="Times New Roman" w:hAnsi="Times New Roman"/>
          <w:sz w:val="24"/>
          <w:szCs w:val="24"/>
          <w:lang w:val="es-MX"/>
        </w:rPr>
        <w:tab/>
      </w:r>
      <w:r w:rsidR="00287899">
        <w:rPr>
          <w:rFonts w:ascii="Times New Roman" w:hAnsi="Times New Roman"/>
          <w:sz w:val="24"/>
          <w:szCs w:val="24"/>
          <w:lang w:val="es-MX"/>
        </w:rPr>
        <w:t>4</w:t>
      </w:r>
      <w:r w:rsidR="00BC79F8">
        <w:rPr>
          <w:rFonts w:ascii="Times New Roman" w:hAnsi="Times New Roman"/>
          <w:sz w:val="24"/>
          <w:szCs w:val="24"/>
          <w:lang w:val="es-MX"/>
        </w:rPr>
        <w:t>1</w:t>
      </w:r>
    </w:p>
    <w:p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Normas </w:t>
      </w:r>
      <w:r w:rsidR="00866C37">
        <w:rPr>
          <w:rFonts w:ascii="Times New Roman" w:hAnsi="Times New Roman"/>
          <w:sz w:val="24"/>
          <w:szCs w:val="24"/>
          <w:lang w:val="es-MX"/>
        </w:rPr>
        <w:t xml:space="preserve">Básicas </w:t>
      </w:r>
      <w:r w:rsidRPr="00B31A6F">
        <w:rPr>
          <w:rFonts w:ascii="Times New Roman" w:hAnsi="Times New Roman"/>
          <w:sz w:val="24"/>
          <w:szCs w:val="24"/>
          <w:lang w:val="es-MX"/>
        </w:rPr>
        <w:t>de Control Interno (N</w:t>
      </w:r>
      <w:r w:rsidR="00866C37">
        <w:rPr>
          <w:rFonts w:ascii="Times New Roman" w:hAnsi="Times New Roman"/>
          <w:sz w:val="24"/>
          <w:szCs w:val="24"/>
          <w:lang w:val="es-MX"/>
        </w:rPr>
        <w:t>OBA</w:t>
      </w:r>
      <w:r w:rsidRPr="00B31A6F">
        <w:rPr>
          <w:rFonts w:ascii="Times New Roman" w:hAnsi="Times New Roman"/>
          <w:sz w:val="24"/>
          <w:szCs w:val="24"/>
          <w:lang w:val="es-MX"/>
        </w:rPr>
        <w:t>CI)</w:t>
      </w:r>
      <w:r w:rsidR="00266866" w:rsidRPr="00B31A6F">
        <w:rPr>
          <w:rFonts w:ascii="Times New Roman" w:hAnsi="Times New Roman"/>
          <w:sz w:val="24"/>
          <w:szCs w:val="24"/>
          <w:lang w:val="es-MX"/>
        </w:rPr>
        <w:tab/>
      </w:r>
      <w:r w:rsidR="00B31A6F">
        <w:rPr>
          <w:rFonts w:ascii="Times New Roman" w:hAnsi="Times New Roman"/>
          <w:sz w:val="24"/>
          <w:szCs w:val="24"/>
          <w:lang w:val="es-MX"/>
        </w:rPr>
        <w:t>4</w:t>
      </w:r>
      <w:r w:rsidR="00BC79F8">
        <w:rPr>
          <w:rFonts w:ascii="Times New Roman" w:hAnsi="Times New Roman"/>
          <w:sz w:val="24"/>
          <w:szCs w:val="24"/>
          <w:lang w:val="es-MX"/>
        </w:rPr>
        <w:t>7</w:t>
      </w:r>
    </w:p>
    <w:p w:rsidR="00866C37" w:rsidRDefault="00866C37"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Gestión Presupuestaria</w:t>
      </w:r>
      <w:r>
        <w:rPr>
          <w:rFonts w:ascii="Times New Roman" w:hAnsi="Times New Roman"/>
          <w:sz w:val="24"/>
          <w:szCs w:val="24"/>
          <w:lang w:val="es-MX"/>
        </w:rPr>
        <w:tab/>
      </w:r>
      <w:r w:rsidR="00287899">
        <w:rPr>
          <w:rFonts w:ascii="Times New Roman" w:hAnsi="Times New Roman"/>
          <w:sz w:val="24"/>
          <w:szCs w:val="24"/>
          <w:lang w:val="es-MX"/>
        </w:rPr>
        <w:t>4</w:t>
      </w:r>
      <w:r w:rsidR="00BC79F8">
        <w:rPr>
          <w:rFonts w:ascii="Times New Roman" w:hAnsi="Times New Roman"/>
          <w:sz w:val="24"/>
          <w:szCs w:val="24"/>
          <w:lang w:val="es-MX"/>
        </w:rPr>
        <w:t>8</w:t>
      </w:r>
    </w:p>
    <w:p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Plan Anual de Compras y Contrataciones (PACC)</w:t>
      </w:r>
      <w:r w:rsidR="00266866" w:rsidRPr="00B31A6F">
        <w:rPr>
          <w:rFonts w:ascii="Times New Roman" w:hAnsi="Times New Roman"/>
          <w:sz w:val="24"/>
          <w:szCs w:val="24"/>
          <w:lang w:val="es-MX"/>
        </w:rPr>
        <w:tab/>
      </w:r>
      <w:r w:rsidR="00BC79F8">
        <w:rPr>
          <w:rFonts w:ascii="Times New Roman" w:hAnsi="Times New Roman"/>
          <w:sz w:val="24"/>
          <w:szCs w:val="24"/>
          <w:lang w:val="es-MX"/>
        </w:rPr>
        <w:t>49</w:t>
      </w:r>
    </w:p>
    <w:p w:rsidR="00866C37" w:rsidRDefault="00866C37"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 xml:space="preserve">Sistema Nacional de Compras y Contrataciones </w:t>
      </w:r>
    </w:p>
    <w:p w:rsidR="00866C37" w:rsidRDefault="00866C37" w:rsidP="00866C37">
      <w:pPr>
        <w:pStyle w:val="Prrafodelista"/>
        <w:tabs>
          <w:tab w:val="right" w:leader="hyphen" w:pos="7797"/>
        </w:tabs>
        <w:spacing w:after="0" w:line="276" w:lineRule="auto"/>
        <w:ind w:left="1418"/>
        <w:rPr>
          <w:rFonts w:ascii="Times New Roman" w:hAnsi="Times New Roman"/>
          <w:sz w:val="24"/>
          <w:szCs w:val="24"/>
          <w:lang w:val="es-MX"/>
        </w:rPr>
      </w:pPr>
      <w:r>
        <w:rPr>
          <w:rFonts w:ascii="Times New Roman" w:hAnsi="Times New Roman"/>
          <w:sz w:val="24"/>
          <w:szCs w:val="24"/>
          <w:lang w:val="es-MX"/>
        </w:rPr>
        <w:t>Públicas (SNCCP)</w:t>
      </w:r>
      <w:r>
        <w:rPr>
          <w:rFonts w:ascii="Times New Roman" w:hAnsi="Times New Roman"/>
          <w:sz w:val="24"/>
          <w:szCs w:val="24"/>
          <w:lang w:val="es-MX"/>
        </w:rPr>
        <w:tab/>
      </w:r>
      <w:r w:rsidR="00287899">
        <w:rPr>
          <w:rFonts w:ascii="Times New Roman" w:hAnsi="Times New Roman"/>
          <w:sz w:val="24"/>
          <w:szCs w:val="24"/>
          <w:lang w:val="es-MX"/>
        </w:rPr>
        <w:t>5</w:t>
      </w:r>
      <w:r w:rsidR="00BC79F8">
        <w:rPr>
          <w:rFonts w:ascii="Times New Roman" w:hAnsi="Times New Roman"/>
          <w:sz w:val="24"/>
          <w:szCs w:val="24"/>
          <w:lang w:val="es-MX"/>
        </w:rPr>
        <w:t>0</w:t>
      </w:r>
    </w:p>
    <w:p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Com</w:t>
      </w:r>
      <w:r w:rsidR="00866C37">
        <w:rPr>
          <w:rFonts w:ascii="Times New Roman" w:hAnsi="Times New Roman"/>
          <w:sz w:val="24"/>
          <w:szCs w:val="24"/>
          <w:lang w:val="es-MX"/>
        </w:rPr>
        <w:t>isiones de Veedurías Ciudadanas</w:t>
      </w:r>
      <w:r w:rsidR="00266866" w:rsidRPr="00B31A6F">
        <w:rPr>
          <w:rFonts w:ascii="Times New Roman" w:hAnsi="Times New Roman"/>
          <w:sz w:val="24"/>
          <w:szCs w:val="24"/>
          <w:lang w:val="es-MX"/>
        </w:rPr>
        <w:tab/>
      </w:r>
      <w:r w:rsidR="00287899">
        <w:rPr>
          <w:rFonts w:ascii="Times New Roman" w:hAnsi="Times New Roman"/>
          <w:sz w:val="24"/>
          <w:szCs w:val="24"/>
          <w:lang w:val="es-MX"/>
        </w:rPr>
        <w:t>5</w:t>
      </w:r>
      <w:r w:rsidR="00BC79F8">
        <w:rPr>
          <w:rFonts w:ascii="Times New Roman" w:hAnsi="Times New Roman"/>
          <w:sz w:val="24"/>
          <w:szCs w:val="24"/>
          <w:lang w:val="es-MX"/>
        </w:rPr>
        <w:t>0</w:t>
      </w:r>
    </w:p>
    <w:p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Auditorías y declaraciones Juradas</w:t>
      </w:r>
      <w:r w:rsidR="00266866" w:rsidRPr="00B31A6F">
        <w:rPr>
          <w:rFonts w:ascii="Times New Roman" w:hAnsi="Times New Roman"/>
          <w:sz w:val="24"/>
          <w:szCs w:val="24"/>
          <w:lang w:val="es-MX"/>
        </w:rPr>
        <w:tab/>
      </w:r>
      <w:r w:rsidR="00287899">
        <w:rPr>
          <w:rFonts w:ascii="Times New Roman" w:hAnsi="Times New Roman"/>
          <w:sz w:val="24"/>
          <w:szCs w:val="24"/>
          <w:lang w:val="es-MX"/>
        </w:rPr>
        <w:t>5</w:t>
      </w:r>
      <w:r w:rsidR="00BC79F8">
        <w:rPr>
          <w:rFonts w:ascii="Times New Roman" w:hAnsi="Times New Roman"/>
          <w:sz w:val="24"/>
          <w:szCs w:val="24"/>
          <w:lang w:val="es-MX"/>
        </w:rPr>
        <w:t>1</w:t>
      </w:r>
    </w:p>
    <w:p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de los Usuarios</w:t>
      </w:r>
      <w:r w:rsidR="00266866" w:rsidRPr="00B31A6F">
        <w:rPr>
          <w:rFonts w:ascii="Times New Roman" w:hAnsi="Times New Roman"/>
          <w:sz w:val="24"/>
          <w:szCs w:val="24"/>
          <w:lang w:val="es-MX"/>
        </w:rPr>
        <w:tab/>
      </w:r>
      <w:r w:rsidR="00B31A6F">
        <w:rPr>
          <w:rFonts w:ascii="Times New Roman" w:hAnsi="Times New Roman"/>
          <w:sz w:val="24"/>
          <w:szCs w:val="24"/>
          <w:lang w:val="es-MX"/>
        </w:rPr>
        <w:t>5</w:t>
      </w:r>
      <w:r w:rsidR="00BC79F8">
        <w:rPr>
          <w:rFonts w:ascii="Times New Roman" w:hAnsi="Times New Roman"/>
          <w:sz w:val="24"/>
          <w:szCs w:val="24"/>
          <w:lang w:val="es-MX"/>
        </w:rPr>
        <w:t>2</w:t>
      </w:r>
    </w:p>
    <w:p w:rsidR="000741AC" w:rsidRPr="00B31A6F" w:rsidRDefault="000741AC" w:rsidP="00E927CF">
      <w:pPr>
        <w:pStyle w:val="Prrafodelista"/>
        <w:numPr>
          <w:ilvl w:val="0"/>
          <w:numId w:val="17"/>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Sistema de Atención Ciudadana 3-1-1</w:t>
      </w:r>
      <w:r w:rsidR="00266866" w:rsidRPr="00B31A6F">
        <w:rPr>
          <w:rFonts w:ascii="Times New Roman" w:hAnsi="Times New Roman"/>
          <w:sz w:val="24"/>
          <w:szCs w:val="24"/>
          <w:lang w:val="es-MX"/>
        </w:rPr>
        <w:tab/>
      </w:r>
      <w:r w:rsidR="005E1FC4">
        <w:rPr>
          <w:rFonts w:ascii="Times New Roman" w:hAnsi="Times New Roman"/>
          <w:sz w:val="24"/>
          <w:szCs w:val="24"/>
          <w:lang w:val="es-MX"/>
        </w:rPr>
        <w:t>5</w:t>
      </w:r>
      <w:r w:rsidR="00BC79F8">
        <w:rPr>
          <w:rFonts w:ascii="Times New Roman" w:hAnsi="Times New Roman"/>
          <w:sz w:val="24"/>
          <w:szCs w:val="24"/>
          <w:lang w:val="es-MX"/>
        </w:rPr>
        <w:t>2</w:t>
      </w:r>
    </w:p>
    <w:p w:rsidR="000741AC" w:rsidRPr="00B31A6F" w:rsidRDefault="000741AC" w:rsidP="00E927CF">
      <w:pPr>
        <w:pStyle w:val="Prrafodelista"/>
        <w:numPr>
          <w:ilvl w:val="0"/>
          <w:numId w:val="13"/>
        </w:numPr>
        <w:tabs>
          <w:tab w:val="right" w:leader="hyphen" w:pos="7797"/>
        </w:tabs>
        <w:spacing w:after="0" w:line="276" w:lineRule="auto"/>
        <w:ind w:left="709"/>
        <w:rPr>
          <w:rFonts w:ascii="Times New Roman" w:hAnsi="Times New Roman"/>
          <w:sz w:val="24"/>
          <w:szCs w:val="24"/>
          <w:lang w:val="es-MX"/>
        </w:rPr>
      </w:pPr>
      <w:r w:rsidRPr="00D9019A">
        <w:rPr>
          <w:rFonts w:ascii="Times New Roman" w:hAnsi="Times New Roman"/>
          <w:b/>
          <w:sz w:val="24"/>
          <w:szCs w:val="24"/>
          <w:lang w:val="es-MX"/>
        </w:rPr>
        <w:t>Otras acciones desarrolladas</w:t>
      </w:r>
      <w:r w:rsidR="00266866" w:rsidRPr="00B31A6F">
        <w:rPr>
          <w:rFonts w:ascii="Times New Roman" w:hAnsi="Times New Roman"/>
          <w:sz w:val="24"/>
          <w:szCs w:val="24"/>
          <w:lang w:val="es-MX"/>
        </w:rPr>
        <w:tab/>
      </w:r>
      <w:r w:rsidR="005E1FC4">
        <w:rPr>
          <w:rFonts w:ascii="Times New Roman" w:hAnsi="Times New Roman"/>
          <w:sz w:val="24"/>
          <w:szCs w:val="24"/>
          <w:lang w:val="es-MX"/>
        </w:rPr>
        <w:t>5</w:t>
      </w:r>
      <w:r w:rsidR="00BC79F8">
        <w:rPr>
          <w:rFonts w:ascii="Times New Roman" w:hAnsi="Times New Roman"/>
          <w:sz w:val="24"/>
          <w:szCs w:val="24"/>
          <w:lang w:val="es-MX"/>
        </w:rPr>
        <w:t>3</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 GESTION INTERNA</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w:t>
      </w:r>
      <w:r w:rsidR="00BC79F8">
        <w:rPr>
          <w:rFonts w:ascii="Times New Roman" w:hAnsi="Times New Roman" w:cs="Times New Roman"/>
          <w:sz w:val="24"/>
          <w:szCs w:val="24"/>
          <w:lang w:val="es-MX"/>
        </w:rPr>
        <w:t>5</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 xml:space="preserve">a)  </w:t>
      </w:r>
      <w:r w:rsidRPr="00D9019A">
        <w:rPr>
          <w:rFonts w:ascii="Times New Roman" w:hAnsi="Times New Roman" w:cs="Times New Roman"/>
          <w:b/>
          <w:sz w:val="24"/>
          <w:szCs w:val="24"/>
          <w:lang w:val="es-MX"/>
        </w:rPr>
        <w:t>Desempeño Financiero</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w:t>
      </w:r>
      <w:r w:rsidR="00BC79F8">
        <w:rPr>
          <w:rFonts w:ascii="Times New Roman" w:hAnsi="Times New Roman" w:cs="Times New Roman"/>
          <w:sz w:val="24"/>
          <w:szCs w:val="24"/>
          <w:lang w:val="es-MX"/>
        </w:rPr>
        <w:t>5</w:t>
      </w:r>
    </w:p>
    <w:p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 xml:space="preserve">b) </w:t>
      </w:r>
      <w:r w:rsidRPr="00D9019A">
        <w:rPr>
          <w:rFonts w:ascii="Times New Roman" w:hAnsi="Times New Roman" w:cs="Times New Roman"/>
          <w:b/>
          <w:sz w:val="24"/>
          <w:szCs w:val="24"/>
          <w:lang w:val="es-MX"/>
        </w:rPr>
        <w:t>Contrataciones y adquisiciones</w:t>
      </w:r>
      <w:r w:rsidR="00266866" w:rsidRPr="00B31A6F">
        <w:rPr>
          <w:rFonts w:ascii="Times New Roman" w:hAnsi="Times New Roman" w:cs="Times New Roman"/>
          <w:sz w:val="24"/>
          <w:szCs w:val="24"/>
          <w:lang w:val="es-MX"/>
        </w:rPr>
        <w:tab/>
      </w:r>
      <w:r w:rsidR="00BC79F8">
        <w:rPr>
          <w:rFonts w:ascii="Times New Roman" w:hAnsi="Times New Roman" w:cs="Times New Roman"/>
          <w:sz w:val="24"/>
          <w:szCs w:val="24"/>
          <w:lang w:val="es-MX"/>
        </w:rPr>
        <w:t>59</w:t>
      </w:r>
    </w:p>
    <w:p w:rsidR="00266866" w:rsidRPr="00B31A6F" w:rsidRDefault="00266866" w:rsidP="00266866">
      <w:pPr>
        <w:tabs>
          <w:tab w:val="right" w:leader="hyphen" w:pos="7797"/>
        </w:tabs>
        <w:spacing w:after="0"/>
        <w:rPr>
          <w:rFonts w:ascii="Times New Roman" w:hAnsi="Times New Roman" w:cs="Times New Roman"/>
          <w:sz w:val="24"/>
          <w:szCs w:val="24"/>
          <w:lang w:val="es-MX"/>
        </w:rPr>
      </w:pPr>
      <w:bookmarkStart w:id="0" w:name="_GoBack"/>
      <w:bookmarkEnd w:id="0"/>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VI.       RECONOCIMIENTOS</w:t>
      </w:r>
      <w:r w:rsidR="00266866" w:rsidRPr="00B31A6F">
        <w:rPr>
          <w:rFonts w:ascii="Times New Roman" w:hAnsi="Times New Roman" w:cs="Times New Roman"/>
          <w:sz w:val="24"/>
          <w:szCs w:val="24"/>
          <w:lang w:val="es-MX"/>
        </w:rPr>
        <w:tab/>
      </w:r>
      <w:r w:rsidR="00645146">
        <w:rPr>
          <w:rFonts w:ascii="Times New Roman" w:hAnsi="Times New Roman" w:cs="Times New Roman"/>
          <w:sz w:val="24"/>
          <w:szCs w:val="24"/>
          <w:lang w:val="es-MX"/>
        </w:rPr>
        <w:t>7</w:t>
      </w:r>
      <w:r w:rsidR="00BC79F8">
        <w:rPr>
          <w:rFonts w:ascii="Times New Roman" w:hAnsi="Times New Roman" w:cs="Times New Roman"/>
          <w:sz w:val="24"/>
          <w:szCs w:val="24"/>
          <w:lang w:val="es-MX"/>
        </w:rPr>
        <w:t>2</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VII.     PROYE</w:t>
      </w:r>
      <w:r w:rsidR="00D9019A">
        <w:rPr>
          <w:rFonts w:ascii="Times New Roman" w:hAnsi="Times New Roman" w:cs="Times New Roman"/>
          <w:sz w:val="24"/>
          <w:szCs w:val="24"/>
          <w:lang w:val="es-MX"/>
        </w:rPr>
        <w:t xml:space="preserve">CCIONES PARA EL PRÓXIMO AÑO </w:t>
      </w:r>
      <w:r w:rsidR="00266866" w:rsidRPr="00B31A6F">
        <w:rPr>
          <w:rFonts w:ascii="Times New Roman" w:hAnsi="Times New Roman" w:cs="Times New Roman"/>
          <w:sz w:val="24"/>
          <w:szCs w:val="24"/>
          <w:lang w:val="es-MX"/>
        </w:rPr>
        <w:tab/>
      </w:r>
      <w:r w:rsidR="00645146">
        <w:rPr>
          <w:rFonts w:ascii="Times New Roman" w:hAnsi="Times New Roman" w:cs="Times New Roman"/>
          <w:sz w:val="24"/>
          <w:szCs w:val="24"/>
          <w:lang w:val="es-MX"/>
        </w:rPr>
        <w:t>7</w:t>
      </w:r>
      <w:r w:rsidR="00BC79F8">
        <w:rPr>
          <w:rFonts w:ascii="Times New Roman" w:hAnsi="Times New Roman" w:cs="Times New Roman"/>
          <w:sz w:val="24"/>
          <w:szCs w:val="24"/>
          <w:lang w:val="es-MX"/>
        </w:rPr>
        <w:t>2</w:t>
      </w:r>
    </w:p>
    <w:p w:rsidR="00266866" w:rsidRPr="00B31A6F" w:rsidRDefault="00266866" w:rsidP="00266866">
      <w:pPr>
        <w:tabs>
          <w:tab w:val="right" w:leader="hyphen" w:pos="7797"/>
        </w:tabs>
        <w:spacing w:after="0"/>
        <w:rPr>
          <w:rFonts w:ascii="Times New Roman" w:hAnsi="Times New Roman" w:cs="Times New Roman"/>
          <w:sz w:val="24"/>
          <w:szCs w:val="24"/>
          <w:lang w:val="es-MX"/>
        </w:rPr>
      </w:pPr>
    </w:p>
    <w:p w:rsidR="00266866" w:rsidRPr="00645146" w:rsidRDefault="000741AC" w:rsidP="00D9019A">
      <w:pPr>
        <w:tabs>
          <w:tab w:val="right" w:leader="hyphen" w:pos="7797"/>
        </w:tabs>
        <w:spacing w:after="0"/>
        <w:rPr>
          <w:rFonts w:asciiTheme="majorHAnsi" w:hAnsiTheme="majorHAnsi" w:cstheme="majorHAnsi"/>
          <w:sz w:val="24"/>
          <w:szCs w:val="24"/>
          <w:lang w:val="es-MX"/>
        </w:rPr>
      </w:pPr>
      <w:r w:rsidRPr="00645146">
        <w:rPr>
          <w:rFonts w:asciiTheme="majorHAnsi" w:hAnsiTheme="majorHAnsi" w:cstheme="majorHAnsi"/>
          <w:sz w:val="24"/>
          <w:szCs w:val="24"/>
          <w:lang w:val="es-MX"/>
        </w:rPr>
        <w:t>VIII.   ANEXOS</w:t>
      </w:r>
      <w:r w:rsidR="00266866" w:rsidRPr="00645146">
        <w:rPr>
          <w:rFonts w:asciiTheme="majorHAnsi" w:hAnsiTheme="majorHAnsi" w:cstheme="majorHAnsi"/>
        </w:rPr>
        <w:tab/>
      </w:r>
      <w:r w:rsidR="00645146" w:rsidRPr="00645146">
        <w:rPr>
          <w:rFonts w:asciiTheme="majorHAnsi" w:hAnsiTheme="majorHAnsi" w:cstheme="majorHAnsi"/>
        </w:rPr>
        <w:t>7</w:t>
      </w:r>
      <w:r w:rsidR="00BC79F8">
        <w:rPr>
          <w:rFonts w:asciiTheme="majorHAnsi" w:hAnsiTheme="majorHAnsi" w:cstheme="majorHAnsi"/>
        </w:rPr>
        <w:t>6</w:t>
      </w:r>
      <w:r w:rsidR="00266866" w:rsidRPr="00645146">
        <w:rPr>
          <w:rFonts w:asciiTheme="majorHAnsi" w:hAnsiTheme="majorHAnsi" w:cstheme="majorHAnsi"/>
        </w:rPr>
        <w:br w:type="page"/>
      </w:r>
    </w:p>
    <w:p w:rsidR="001A2DF0" w:rsidRPr="00355FA9" w:rsidRDefault="00355FA9" w:rsidP="00355FA9">
      <w:pPr>
        <w:rPr>
          <w:rFonts w:ascii="Times New Roman" w:hAnsi="Times New Roman"/>
          <w:b/>
          <w:sz w:val="32"/>
          <w:szCs w:val="32"/>
          <w:lang w:val="es-ES_tradnl"/>
        </w:rPr>
      </w:pPr>
      <w:r w:rsidRPr="00355FA9">
        <w:rPr>
          <w:rFonts w:ascii="Times New Roman" w:hAnsi="Times New Roman"/>
          <w:b/>
          <w:sz w:val="32"/>
          <w:szCs w:val="32"/>
          <w:lang w:val="es-ES_tradnl"/>
        </w:rPr>
        <w:lastRenderedPageBreak/>
        <w:t xml:space="preserve">II. </w:t>
      </w:r>
      <w:r w:rsidR="001A2DF0" w:rsidRPr="00355FA9">
        <w:rPr>
          <w:rFonts w:ascii="Times New Roman" w:hAnsi="Times New Roman"/>
          <w:b/>
          <w:sz w:val="32"/>
          <w:szCs w:val="32"/>
          <w:lang w:val="es-ES_tradnl"/>
        </w:rPr>
        <w:t>RESUMEN EJECUTIVO</w:t>
      </w:r>
    </w:p>
    <w:p w:rsidR="00D9019A" w:rsidRPr="00AE7828" w:rsidRDefault="00D9019A" w:rsidP="00D9019A">
      <w:pPr>
        <w:pStyle w:val="CUERPOMEMOCE"/>
        <w:spacing w:after="0" w:line="480" w:lineRule="auto"/>
      </w:pPr>
      <w:r w:rsidRPr="00AE7828">
        <w:t xml:space="preserve">Comedores Económicos del Estado Dominicano (CEED), con el objetivo de garantizar alimentación de calidad a la población en condición de pobreza y de acuerdo con la política de Seguridad Alimentaria y Nutricional, implementada por el Gobierno,  realiza la distribución de raciones de alimentos cocidos y crudos, a personas de escasos recursos económicos y en condición de vulnerabilidad en todo el territorio nacional.   </w:t>
      </w:r>
    </w:p>
    <w:p w:rsidR="00D9019A" w:rsidRPr="00AE7828" w:rsidRDefault="00D9019A" w:rsidP="00D9019A">
      <w:pPr>
        <w:pStyle w:val="CUERPOMEMOCE"/>
        <w:spacing w:after="0" w:line="480" w:lineRule="auto"/>
      </w:pPr>
      <w:r w:rsidRPr="00AE7828">
        <w:t xml:space="preserve">En cumplimiento con lo establecido en la Ley 1-12 de la Estrategia Nacional de Desarrollo (2010-2030), la institución asiste a la población de escasos recursos económicos, en condiciones de vulnerabilidad, como una forma de contribuir a la disminución de la pobreza, mediante un efectivo y eficiente sistema de protección social, tomando en cuenta las necesidades a lo largo del ciclo de vida, implementando arduamente políticas y acciones de acuerdo con el mapa de la pobreza, para ofrecer a la población, alimentos de alta calidad nutricional e  higiene.  </w:t>
      </w:r>
    </w:p>
    <w:p w:rsidR="00D9019A" w:rsidRPr="00AE7828" w:rsidRDefault="00D9019A" w:rsidP="00D9019A">
      <w:pPr>
        <w:pStyle w:val="CUERPOMEMOCE"/>
        <w:spacing w:after="0" w:line="480" w:lineRule="auto"/>
      </w:pPr>
      <w:r w:rsidRPr="00AE7828">
        <w:t>En consonancia con los Objetivos de Desarrollo Sostenible (ODS), Comedores Económicos a través de los diferentes programas de entrega de alimentos cocidos y crudos, ha contribuido al logro de las metas de los objetivos</w:t>
      </w:r>
      <w:r w:rsidRPr="00AE7828">
        <w:rPr>
          <w:i/>
        </w:rPr>
        <w:t xml:space="preserve"> de ¨Fin de la Pobreza</w:t>
      </w:r>
      <w:r w:rsidRPr="00AE7828">
        <w:t xml:space="preserve"> y </w:t>
      </w:r>
      <w:r w:rsidRPr="00AE7828">
        <w:rPr>
          <w:i/>
        </w:rPr>
        <w:t>Hambre Cero¨</w:t>
      </w:r>
      <w:r w:rsidRPr="00AE7828">
        <w:t xml:space="preserve">, implementando estrategias con el propósito de garantizar el acceso a una alimentación digna a toda la población en el territorio nacional.  </w:t>
      </w:r>
    </w:p>
    <w:p w:rsidR="00D9019A" w:rsidRPr="00AE7828" w:rsidRDefault="00D9019A" w:rsidP="00D9019A">
      <w:pPr>
        <w:shd w:val="clear" w:color="auto" w:fill="FFFFFF" w:themeFill="background1"/>
        <w:spacing w:after="0" w:line="480" w:lineRule="auto"/>
        <w:ind w:firstLine="709"/>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Para la producción de las raciones cocidas y crudas</w:t>
      </w:r>
      <w:r>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 xml:space="preserve">de la institución, contamos con </w:t>
      </w:r>
      <w:r w:rsidRPr="00AE7828">
        <w:rPr>
          <w:rFonts w:ascii="Times New Roman" w:eastAsia="Times New Roman" w:hAnsi="Times New Roman" w:cs="Times New Roman"/>
          <w:sz w:val="24"/>
          <w:szCs w:val="24"/>
          <w:shd w:val="clear" w:color="auto" w:fill="FFFFFF" w:themeFill="background1"/>
          <w:lang w:val="es-ES"/>
        </w:rPr>
        <w:t xml:space="preserve">38 Comedores Económicos fijos, 16 expendios y 40 Cocinas Móviles, dotadas con un personal altamente calificado de 1,927 colaboradores, </w:t>
      </w:r>
      <w:r w:rsidRPr="00AE7828">
        <w:rPr>
          <w:rFonts w:ascii="Times New Roman" w:eastAsia="Times New Roman" w:hAnsi="Times New Roman" w:cs="Times New Roman"/>
          <w:sz w:val="24"/>
          <w:szCs w:val="24"/>
          <w:shd w:val="clear" w:color="auto" w:fill="FFFFFF" w:themeFill="background1"/>
          <w:lang w:val="es-ES"/>
        </w:rPr>
        <w:lastRenderedPageBreak/>
        <w:t>1,056 mujeres (55%) y 871 hombres (45%), cumpliendo así con las metas establecidas en nuestros planes institucionales del presente año 2018.</w:t>
      </w:r>
    </w:p>
    <w:p w:rsidR="00D9019A" w:rsidRPr="00AE7828" w:rsidRDefault="00D9019A" w:rsidP="00D9019A">
      <w:pPr>
        <w:spacing w:after="0" w:line="480" w:lineRule="auto"/>
        <w:ind w:firstLine="709"/>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 xml:space="preserve">A través de los diferentes </w:t>
      </w:r>
      <w:r w:rsidRPr="007D0493">
        <w:rPr>
          <w:rFonts w:ascii="Times New Roman" w:eastAsia="Times New Roman" w:hAnsi="Times New Roman" w:cs="Times New Roman"/>
          <w:sz w:val="24"/>
          <w:szCs w:val="24"/>
          <w:lang w:val="es-ES"/>
        </w:rPr>
        <w:t>programas sociales, la</w:t>
      </w:r>
      <w:r w:rsidRPr="00AE7828">
        <w:rPr>
          <w:rFonts w:ascii="Times New Roman" w:eastAsia="Times New Roman" w:hAnsi="Times New Roman" w:cs="Times New Roman"/>
          <w:sz w:val="24"/>
          <w:szCs w:val="24"/>
          <w:lang w:val="es-ES"/>
        </w:rPr>
        <w:t xml:space="preserve"> institución ha beneficiado a 280,204 personas, que acuden diariamente a nuestros locales en toda la geografía nacional, logrando así distribuir un total de 8</w:t>
      </w:r>
      <w:proofErr w:type="gramStart"/>
      <w:r w:rsidRPr="00AE7828">
        <w:rPr>
          <w:rFonts w:ascii="Times New Roman" w:eastAsia="Times New Roman" w:hAnsi="Times New Roman" w:cs="Times New Roman"/>
          <w:sz w:val="24"/>
          <w:szCs w:val="24"/>
          <w:lang w:val="es-ES"/>
        </w:rPr>
        <w:t>,924,289</w:t>
      </w:r>
      <w:proofErr w:type="gramEnd"/>
      <w:r>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 xml:space="preserve"> raciones alimenticias cocidas y 951,329 raciones crudas, en combos 5/1, equivalente en raciones cocidas a 19,026,580, con una inversión de RD$1,717,667,998.12  de nuestro presupuesto del 2018.</w:t>
      </w:r>
      <w:r>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Durante</w:t>
      </w:r>
      <w:r>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este</w:t>
      </w:r>
      <w:r>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 xml:space="preserve">período, recibimos unos RD$32, 344,315.00, correspondiente a un aporte extraordinario de la Presidencia de la República, destinados  para </w:t>
      </w:r>
      <w:r w:rsidR="00B30971">
        <w:rPr>
          <w:rFonts w:ascii="Times New Roman" w:eastAsia="Times New Roman" w:hAnsi="Times New Roman" w:cs="Times New Roman"/>
          <w:sz w:val="24"/>
          <w:szCs w:val="24"/>
          <w:lang w:val="es-ES"/>
        </w:rPr>
        <w:t>la construcción del comedor</w:t>
      </w:r>
      <w:r w:rsidRPr="00AE7828">
        <w:rPr>
          <w:rFonts w:ascii="Times New Roman" w:eastAsia="Times New Roman" w:hAnsi="Times New Roman" w:cs="Times New Roman"/>
          <w:sz w:val="24"/>
          <w:szCs w:val="24"/>
          <w:lang w:val="es-ES"/>
        </w:rPr>
        <w:t xml:space="preserve"> de Cristóbal e iniciar el Proyecto de Construcción del Comedor Económico en Batey 6. </w:t>
      </w:r>
    </w:p>
    <w:p w:rsidR="00D9019A" w:rsidRPr="00AE7828" w:rsidRDefault="00B30971" w:rsidP="00D9019A">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El nuevo c</w:t>
      </w:r>
      <w:r w:rsidR="00D9019A" w:rsidRPr="00AE7828">
        <w:rPr>
          <w:rFonts w:ascii="Times New Roman" w:eastAsia="Times New Roman" w:hAnsi="Times New Roman" w:cs="Times New Roman"/>
          <w:sz w:val="24"/>
          <w:szCs w:val="24"/>
          <w:lang w:val="es-ES"/>
        </w:rPr>
        <w:t>omedor de Cristóbal, que está ubicado en la Provincia Independencia</w:t>
      </w:r>
      <w:r w:rsidR="00D9019A" w:rsidRPr="007D0493">
        <w:rPr>
          <w:rFonts w:ascii="Times New Roman" w:eastAsia="Times New Roman" w:hAnsi="Times New Roman" w:cs="Times New Roman"/>
          <w:sz w:val="24"/>
          <w:szCs w:val="24"/>
          <w:lang w:val="es-ES"/>
        </w:rPr>
        <w:t>, el cual cuenta</w:t>
      </w:r>
      <w:r w:rsidR="00D9019A" w:rsidRPr="00AE7828">
        <w:rPr>
          <w:rFonts w:ascii="Times New Roman" w:eastAsia="Times New Roman" w:hAnsi="Times New Roman" w:cs="Times New Roman"/>
          <w:b/>
          <w:sz w:val="24"/>
          <w:szCs w:val="24"/>
          <w:lang w:val="es-ES"/>
        </w:rPr>
        <w:t xml:space="preserve"> </w:t>
      </w:r>
      <w:r w:rsidR="00D9019A" w:rsidRPr="00AE7828">
        <w:rPr>
          <w:rFonts w:ascii="Times New Roman" w:eastAsia="Times New Roman" w:hAnsi="Times New Roman" w:cs="Times New Roman"/>
          <w:sz w:val="24"/>
          <w:szCs w:val="24"/>
          <w:lang w:val="es-ES"/>
        </w:rPr>
        <w:t xml:space="preserve">con una capacidad instalada de 25 mil raciones diarias, la que impactará directamente a los residentes de dicho distrito municipal y las zonas aledañas, </w:t>
      </w:r>
      <w:r w:rsidR="00D9019A" w:rsidRPr="007D0493">
        <w:rPr>
          <w:rFonts w:ascii="Times New Roman" w:eastAsia="Times New Roman" w:hAnsi="Times New Roman" w:cs="Times New Roman"/>
          <w:sz w:val="24"/>
          <w:szCs w:val="24"/>
          <w:lang w:val="es-ES"/>
        </w:rPr>
        <w:t xml:space="preserve"> que</w:t>
      </w:r>
      <w:r w:rsidR="00D9019A" w:rsidRPr="00AE7828">
        <w:rPr>
          <w:rFonts w:ascii="Times New Roman" w:eastAsia="Times New Roman" w:hAnsi="Times New Roman" w:cs="Times New Roman"/>
          <w:sz w:val="24"/>
          <w:szCs w:val="24"/>
          <w:lang w:val="es-ES"/>
        </w:rPr>
        <w:t xml:space="preserve"> en su gran mayoría son personas de escasos recursos y  de extrema pobreza.   </w:t>
      </w:r>
    </w:p>
    <w:p w:rsidR="00D9019A" w:rsidRPr="00AE7828" w:rsidRDefault="00D9019A" w:rsidP="00D9019A">
      <w:pPr>
        <w:pStyle w:val="NormalWeb"/>
        <w:shd w:val="clear" w:color="auto" w:fill="FFFFFF"/>
        <w:spacing w:before="0" w:beforeAutospacing="0" w:after="0" w:afterAutospacing="0" w:line="535" w:lineRule="atLeast"/>
        <w:ind w:right="-18" w:firstLine="708"/>
        <w:jc w:val="both"/>
        <w:rPr>
          <w:rFonts w:eastAsia="Times New Roman"/>
          <w:lang w:val="es-ES" w:eastAsia="en-US"/>
        </w:rPr>
      </w:pPr>
      <w:r w:rsidRPr="00AE7828">
        <w:rPr>
          <w:rFonts w:eastAsia="Times New Roman"/>
          <w:lang w:val="es-ES" w:eastAsia="en-US"/>
        </w:rPr>
        <w:t xml:space="preserve">El Proyecto de Construcción del Comedor Económico de Batey 6, ubicado en el Distrito Municipal de Santa Bárbara el 6, Municipio de Tamayo, Provincia Bahoruco,  se encuentra en  un 70% de avance  tendrá una capacidad instalada, de 10,000 raciones y  beneficiará a más de 26,000 habitantes.  </w:t>
      </w:r>
    </w:p>
    <w:p w:rsidR="00D9019A" w:rsidRPr="00AE7828" w:rsidRDefault="00D9019A" w:rsidP="00D9019A">
      <w:pPr>
        <w:pStyle w:val="NormalWeb"/>
        <w:shd w:val="clear" w:color="auto" w:fill="FFFFFF"/>
        <w:spacing w:before="0" w:beforeAutospacing="0" w:after="0" w:afterAutospacing="0" w:line="535" w:lineRule="atLeast"/>
        <w:ind w:right="-18"/>
        <w:jc w:val="both"/>
        <w:rPr>
          <w:rFonts w:eastAsia="Times New Roman"/>
          <w:lang w:val="es-ES" w:eastAsia="en-US"/>
        </w:rPr>
      </w:pPr>
    </w:p>
    <w:p w:rsidR="00D9019A" w:rsidRPr="00AE7828" w:rsidRDefault="00D9019A" w:rsidP="00D9019A">
      <w:pPr>
        <w:pStyle w:val="NormalWeb"/>
        <w:shd w:val="clear" w:color="auto" w:fill="FFFFFF"/>
        <w:spacing w:before="0" w:beforeAutospacing="0" w:line="480" w:lineRule="auto"/>
        <w:ind w:right="-18"/>
        <w:contextualSpacing/>
        <w:jc w:val="both"/>
        <w:rPr>
          <w:rFonts w:eastAsia="Times New Roman"/>
          <w:lang w:val="es-ES" w:eastAsia="en-US"/>
        </w:rPr>
      </w:pPr>
      <w:r w:rsidRPr="00AE7828">
        <w:rPr>
          <w:rFonts w:eastAsia="Times New Roman"/>
          <w:lang w:val="es-ES" w:eastAsia="en-US"/>
        </w:rPr>
        <w:t>Con el fin de ampliar la co</w:t>
      </w:r>
      <w:r>
        <w:rPr>
          <w:rFonts w:eastAsia="Times New Roman"/>
          <w:lang w:val="es-ES" w:eastAsia="en-US"/>
        </w:rPr>
        <w:t xml:space="preserve">bertura de los servicios de </w:t>
      </w:r>
      <w:r w:rsidRPr="00AE7828">
        <w:rPr>
          <w:rFonts w:eastAsia="Times New Roman"/>
          <w:lang w:val="es-ES" w:eastAsia="en-US"/>
        </w:rPr>
        <w:t xml:space="preserve">Comedores Económicos </w:t>
      </w:r>
      <w:r w:rsidRPr="007D0493">
        <w:rPr>
          <w:rFonts w:eastAsia="Times New Roman"/>
          <w:lang w:val="es-ES" w:eastAsia="en-US"/>
        </w:rPr>
        <w:t>del Estado,</w:t>
      </w:r>
      <w:r w:rsidRPr="00AE7828">
        <w:rPr>
          <w:rFonts w:eastAsia="Times New Roman"/>
          <w:lang w:val="es-ES" w:eastAsia="en-US"/>
        </w:rPr>
        <w:t xml:space="preserve"> se  dio apertura  en el 2018, a un nuevo expendio, ubicado en la Nueva Barquita, en donde son beneficiados miles de residentes del sector y barrios </w:t>
      </w:r>
      <w:r w:rsidRPr="00AE7828">
        <w:rPr>
          <w:rFonts w:eastAsia="Times New Roman"/>
          <w:lang w:val="es-ES" w:eastAsia="en-US"/>
        </w:rPr>
        <w:lastRenderedPageBreak/>
        <w:t xml:space="preserve">aledaños del municipio Santo Domingo Norte. De igual forma, la institución se apoya de 40 cocinas móviles, distribuidas en barrios del Gran Santo Domingo y otros municipios del país, impactando así, a más de 11,000 familias con una producción total de  2, 551,318 raciones cocidas durante el 2018. </w:t>
      </w:r>
    </w:p>
    <w:p w:rsidR="00D9019A" w:rsidRPr="00AE7828" w:rsidRDefault="00D9019A" w:rsidP="00D9019A">
      <w:pPr>
        <w:pStyle w:val="CUERPOMEMOCE"/>
        <w:spacing w:after="100" w:afterAutospacing="1" w:line="480" w:lineRule="auto"/>
        <w:contextualSpacing/>
      </w:pPr>
      <w:r w:rsidRPr="00AE7828">
        <w:t>Dando continuidad al acuerdo firmado con el Programa Mundial de Alimentos (PMA), el 30 de agosto del año  2017, la institución en conjunto con esta entidad, ha realizado durante el añ</w:t>
      </w:r>
      <w:r w:rsidR="0040519C">
        <w:t>o, un total de 11 cursos taller</w:t>
      </w:r>
      <w:r w:rsidRPr="00AE7828">
        <w:t xml:space="preserve"> sobre Cocina Saludable en los diferentes comedores del país, con el fin de educar y capacitar al personal que trabaja directamente con la preparación de alimentos cocidos. </w:t>
      </w:r>
    </w:p>
    <w:p w:rsidR="00D9019A" w:rsidRPr="00AE7828" w:rsidRDefault="00D9019A" w:rsidP="00D9019A">
      <w:pPr>
        <w:pStyle w:val="CUERPOMEMOCE"/>
        <w:spacing w:line="480" w:lineRule="auto"/>
      </w:pPr>
      <w:r w:rsidRPr="00AE7828">
        <w:t>Para seguir garantizando una alimentación sana e inocua, la institución firmó un acuerdo con el Instituto de Innovación en Biotecnología e Industria (IIBI), a través del cual están realizándose</w:t>
      </w:r>
      <w:r w:rsidR="007174F0">
        <w:t xml:space="preserve"> </w:t>
      </w:r>
      <w:r w:rsidRPr="00AE7828">
        <w:t>acciones consistentes en la capacitación sobre buenas prácticas de manufactura, técnicas de preparación de raciones y análisis certificados de macro y micronutrientes, mediante la toma de muestras periódicas, con la coordinación del person</w:t>
      </w:r>
      <w:r w:rsidR="00B30971">
        <w:t xml:space="preserve">al de Control de Calidad de </w:t>
      </w:r>
      <w:r w:rsidRPr="00AE7828">
        <w:t xml:space="preserve">Comedores Económicos. </w:t>
      </w:r>
    </w:p>
    <w:p w:rsidR="00D9019A" w:rsidRDefault="00D9019A" w:rsidP="00D9019A">
      <w:pPr>
        <w:pStyle w:val="CUERPOMEMOCE"/>
        <w:spacing w:line="480" w:lineRule="auto"/>
      </w:pPr>
      <w:r w:rsidRPr="00AE7828">
        <w:t>Por primera vez, Comedores Económicos es responsable del suministro de desayuno, almuerzo y cena a los atletas, al personal de apoyo, al personal médico e instructores, participantes en el desarrollo de los ¨XlV Juegos Nacionales Hermanas Mirabal 2018¨,  mediante el acuerdo firmado con el Ministerio de Deportes y Recreación (MIDEREC), en el mes de octubre.</w:t>
      </w:r>
    </w:p>
    <w:p w:rsidR="001A2DF0" w:rsidRPr="00D9019A" w:rsidRDefault="00D9019A" w:rsidP="00D9019A">
      <w:pPr>
        <w:pStyle w:val="CUERPOMEMOCE"/>
        <w:spacing w:line="480" w:lineRule="auto"/>
      </w:pPr>
      <w:r w:rsidRPr="00D9019A">
        <w:rPr>
          <w:lang w:val="es-DO"/>
        </w:rPr>
        <w:lastRenderedPageBreak/>
        <w:t>Para el 2019, la institución tiene proyectada la construcción de</w:t>
      </w:r>
      <w:r>
        <w:rPr>
          <w:lang w:val="es-DO"/>
        </w:rPr>
        <w:t xml:space="preserve"> </w:t>
      </w:r>
      <w:r w:rsidRPr="00D9019A">
        <w:rPr>
          <w:lang w:val="es-DO"/>
        </w:rPr>
        <w:t>9  comedores económicos en las provincias Bahoruco, San Juan de la Maguana, San Pedro de Macorís, Hato Mayor y el Gran Santo Domingo, así como también, la remodelación y adecuación de los comedores de Bonao, Moca y Quisqueya, en San Pedro de Macorís.</w:t>
      </w:r>
    </w:p>
    <w:p w:rsidR="001A2DF0" w:rsidRDefault="001A2DF0" w:rsidP="00D9019A">
      <w:pPr>
        <w:pStyle w:val="TITULOCEE"/>
        <w:spacing w:line="480" w:lineRule="auto"/>
        <w:rPr>
          <w:rFonts w:eastAsia="Times New Roman"/>
          <w:b w:val="0"/>
          <w:iCs/>
          <w:sz w:val="24"/>
          <w:szCs w:val="24"/>
          <w:lang w:bidi="en-US"/>
        </w:rPr>
      </w:pPr>
    </w:p>
    <w:p w:rsidR="000741AC" w:rsidRDefault="000741AC" w:rsidP="00D9019A">
      <w:pPr>
        <w:rPr>
          <w:rFonts w:ascii="Times New Roman" w:eastAsia="Times New Roman" w:hAnsi="Times New Roman" w:cs="Times New Roman"/>
          <w:iCs/>
          <w:color w:val="222222"/>
          <w:sz w:val="24"/>
          <w:szCs w:val="24"/>
          <w:lang w:val="es-ES" w:bidi="en-US"/>
        </w:rPr>
      </w:pPr>
      <w:r>
        <w:rPr>
          <w:rFonts w:eastAsia="Times New Roman"/>
          <w:b/>
          <w:iCs/>
          <w:color w:val="222222"/>
          <w:sz w:val="24"/>
          <w:szCs w:val="24"/>
          <w:lang w:val="es-ES" w:bidi="en-US"/>
        </w:rPr>
        <w:br w:type="page"/>
      </w:r>
    </w:p>
    <w:p w:rsidR="001A2DF0" w:rsidRDefault="001A2DF0" w:rsidP="00E927CF">
      <w:pPr>
        <w:pStyle w:val="TITULOCEE"/>
        <w:numPr>
          <w:ilvl w:val="0"/>
          <w:numId w:val="26"/>
        </w:numPr>
        <w:spacing w:line="480" w:lineRule="auto"/>
        <w:outlineLvl w:val="0"/>
      </w:pPr>
      <w:r>
        <w:lastRenderedPageBreak/>
        <w:t>INFORMACIÓN BASE INSTITUCIONAL</w:t>
      </w:r>
    </w:p>
    <w:p w:rsidR="001A2DF0" w:rsidRDefault="001A2DF0" w:rsidP="001A2DF0">
      <w:pPr>
        <w:autoSpaceDE w:val="0"/>
        <w:autoSpaceDN w:val="0"/>
        <w:adjustRightInd w:val="0"/>
        <w:spacing w:after="0" w:line="480" w:lineRule="auto"/>
        <w:ind w:left="720"/>
        <w:jc w:val="both"/>
        <w:rPr>
          <w:rFonts w:ascii="Times New Roman" w:hAnsi="Times New Roman" w:cs="Times New Roman"/>
          <w:sz w:val="24"/>
          <w:szCs w:val="24"/>
          <w:u w:val="single"/>
          <w:lang w:val="es-ES_tradnl"/>
        </w:rPr>
      </w:pPr>
    </w:p>
    <w:p w:rsidR="001A2DF0" w:rsidRDefault="001A2DF0" w:rsidP="000741AC">
      <w:pPr>
        <w:pStyle w:val="SUBT"/>
        <w:spacing w:line="480" w:lineRule="auto"/>
        <w:outlineLvl w:val="1"/>
      </w:pPr>
      <w:r>
        <w:t>Perfil Institucional</w:t>
      </w:r>
    </w:p>
    <w:p w:rsidR="001A2DF0" w:rsidRDefault="00E94952" w:rsidP="00E94952">
      <w:pPr>
        <w:pStyle w:val="CUERPOMEMOCE"/>
        <w:spacing w:after="100" w:afterAutospacing="1" w:line="480" w:lineRule="auto"/>
        <w:contextualSpacing/>
      </w:pPr>
      <w:r w:rsidRPr="00AE7828">
        <w:t xml:space="preserve">Comedores Económicos de Estado Dominicano es una institución que brinda asistencia a los sectores </w:t>
      </w:r>
      <w:r w:rsidRPr="007D0493">
        <w:t>económica y socialmente</w:t>
      </w:r>
      <w:r w:rsidRPr="00AE7828">
        <w:t xml:space="preserve">, más vulnerables </w:t>
      </w:r>
      <w:r w:rsidRPr="007D0493">
        <w:t>en todo el territorio nacional,</w:t>
      </w:r>
      <w:r w:rsidRPr="00AE7828">
        <w:t xml:space="preserve"> a través de la venta y donación de alimentos crudos y cocidos, con el fin de garantiza</w:t>
      </w:r>
      <w:r w:rsidRPr="007D0493">
        <w:t xml:space="preserve">rles </w:t>
      </w:r>
      <w:r w:rsidRPr="00AE7828">
        <w:t>una alimentación saludable y, que a la vez, este servicio sea ofrecido de manera ef</w:t>
      </w:r>
      <w:r>
        <w:t>iciente, continua y permanente</w:t>
      </w:r>
      <w:r w:rsidR="001A2DF0">
        <w:t>.</w:t>
      </w:r>
    </w:p>
    <w:p w:rsidR="001A2DF0" w:rsidRDefault="001A2DF0" w:rsidP="001A2DF0">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MISIÓN</w:t>
      </w:r>
    </w:p>
    <w:p w:rsidR="001A2DF0" w:rsidRDefault="001A2DF0" w:rsidP="001A2DF0">
      <w:pPr>
        <w:spacing w:line="480" w:lineRule="auto"/>
        <w:ind w:firstLine="708"/>
        <w:rPr>
          <w:rFonts w:ascii="Times New Roman" w:hAnsi="Times New Roman" w:cs="Times New Roman"/>
          <w:sz w:val="24"/>
          <w:szCs w:val="24"/>
        </w:rPr>
      </w:pPr>
      <w:r>
        <w:rPr>
          <w:rFonts w:ascii="Times New Roman" w:hAnsi="Times New Roman" w:cs="Times New Roman"/>
          <w:sz w:val="24"/>
          <w:szCs w:val="24"/>
        </w:rPr>
        <w:t>Distribuir alimentos crudos y cocidos, con los más altos estándares de calidad, a precios asequibles y/o donados a la población.</w:t>
      </w:r>
    </w:p>
    <w:p w:rsidR="001A2DF0" w:rsidRDefault="001A2DF0" w:rsidP="001A2DF0">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VISIÓN</w:t>
      </w:r>
    </w:p>
    <w:p w:rsidR="001A2DF0" w:rsidRPr="000741AC" w:rsidRDefault="001A2DF0" w:rsidP="001A2DF0">
      <w:pPr>
        <w:spacing w:line="480" w:lineRule="auto"/>
        <w:rPr>
          <w:rFonts w:ascii="Times New Roman" w:hAnsi="Times New Roman" w:cs="Times New Roman"/>
          <w:sz w:val="24"/>
          <w:szCs w:val="24"/>
        </w:rPr>
      </w:pPr>
      <w:r>
        <w:rPr>
          <w:rFonts w:ascii="Times New Roman" w:hAnsi="Times New Roman" w:cs="Times New Roman"/>
          <w:b/>
          <w:sz w:val="24"/>
          <w:szCs w:val="24"/>
          <w:lang w:val="es-ES_tradnl"/>
        </w:rPr>
        <w:tab/>
      </w:r>
      <w:r>
        <w:rPr>
          <w:rFonts w:ascii="Times New Roman" w:hAnsi="Times New Roman" w:cs="Times New Roman"/>
          <w:sz w:val="24"/>
          <w:szCs w:val="24"/>
        </w:rPr>
        <w:t>Ser la más efectiva institución de la República Dominicana, en desarrollar programas de alimentación y nutrición, en beneficio de la población, promoviendo que la misma se aplique de forma di</w:t>
      </w:r>
      <w:r w:rsidR="000741AC">
        <w:rPr>
          <w:rFonts w:ascii="Times New Roman" w:hAnsi="Times New Roman" w:cs="Times New Roman"/>
          <w:sz w:val="24"/>
          <w:szCs w:val="24"/>
        </w:rPr>
        <w:t>gna, equitativa y transparente.</w:t>
      </w:r>
    </w:p>
    <w:p w:rsidR="001A2DF0" w:rsidRDefault="001A2DF0" w:rsidP="001A2DF0">
      <w:pPr>
        <w:spacing w:line="48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VALORES</w:t>
      </w:r>
    </w:p>
    <w:p w:rsidR="001A2DF0" w:rsidRDefault="001A2DF0" w:rsidP="00E927CF">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Equidad</w:t>
      </w:r>
    </w:p>
    <w:p w:rsidR="001A2DF0" w:rsidRDefault="001A2DF0" w:rsidP="00E927CF">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Transparencia</w:t>
      </w:r>
    </w:p>
    <w:p w:rsidR="001A2DF0" w:rsidRDefault="001A2DF0" w:rsidP="00E927CF">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Respeto</w:t>
      </w:r>
    </w:p>
    <w:p w:rsidR="00E94952" w:rsidRDefault="00E94952" w:rsidP="00E927CF">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Eficiencia</w:t>
      </w:r>
    </w:p>
    <w:p w:rsidR="001A2DF0" w:rsidRPr="00E94952" w:rsidRDefault="001A2DF0" w:rsidP="00E927CF">
      <w:pPr>
        <w:pStyle w:val="Prrafodelista"/>
        <w:numPr>
          <w:ilvl w:val="0"/>
          <w:numId w:val="1"/>
        </w:numPr>
        <w:spacing w:after="0" w:line="480" w:lineRule="auto"/>
        <w:ind w:left="1134" w:firstLine="0"/>
        <w:jc w:val="both"/>
        <w:rPr>
          <w:rFonts w:ascii="Times New Roman" w:hAnsi="Times New Roman"/>
          <w:b/>
          <w:sz w:val="24"/>
          <w:szCs w:val="24"/>
          <w:lang w:val="es-ES_tradnl"/>
        </w:rPr>
      </w:pPr>
      <w:r w:rsidRPr="00E94952">
        <w:rPr>
          <w:rFonts w:ascii="Times New Roman" w:eastAsia="Times New Roman" w:hAnsi="Times New Roman"/>
          <w:b/>
          <w:bCs/>
          <w:sz w:val="24"/>
          <w:szCs w:val="24"/>
          <w:lang w:val="es-ES"/>
        </w:rPr>
        <w:t>Trabajo en equipo</w:t>
      </w:r>
    </w:p>
    <w:p w:rsidR="00E94952" w:rsidRPr="007D0493" w:rsidRDefault="00E94952" w:rsidP="00E94952">
      <w:pPr>
        <w:autoSpaceDE w:val="0"/>
        <w:autoSpaceDN w:val="0"/>
        <w:adjustRightInd w:val="0"/>
        <w:spacing w:after="0" w:line="480" w:lineRule="auto"/>
        <w:jc w:val="both"/>
        <w:rPr>
          <w:rFonts w:ascii="Times New Roman" w:hAnsi="Times New Roman" w:cs="Times New Roman"/>
          <w:b/>
          <w:sz w:val="28"/>
          <w:szCs w:val="28"/>
          <w:lang w:val="es-ES_tradnl"/>
        </w:rPr>
      </w:pPr>
      <w:r w:rsidRPr="007D0493">
        <w:rPr>
          <w:rFonts w:ascii="Times New Roman" w:hAnsi="Times New Roman" w:cs="Times New Roman"/>
          <w:b/>
          <w:sz w:val="28"/>
          <w:szCs w:val="28"/>
          <w:lang w:val="es-ES_tradnl"/>
        </w:rPr>
        <w:lastRenderedPageBreak/>
        <w:t>Breve Reseña de la Base Legal Institucional</w:t>
      </w:r>
    </w:p>
    <w:p w:rsidR="00E94952" w:rsidRPr="00AE7828" w:rsidRDefault="00E94952" w:rsidP="00E94952">
      <w:pPr>
        <w:pStyle w:val="CUERPOMEMOCE"/>
        <w:spacing w:line="480" w:lineRule="auto"/>
        <w:rPr>
          <w:lang w:val="es-ES_tradnl"/>
        </w:rPr>
      </w:pPr>
      <w:r w:rsidRPr="00AE7828">
        <w:t>En 1942 con declaración de la Segunda Guerra Mundial, anunciadas por varias potencias, se impide al país la entrada de mercancías tales como productos y vegetales, por lo que el país se ve aislado a causa de las acciones bélicas de las naciones en conflicto.</w:t>
      </w:r>
    </w:p>
    <w:p w:rsidR="00E94952" w:rsidRPr="00AE7828" w:rsidRDefault="00E94952" w:rsidP="00E94952">
      <w:pPr>
        <w:pStyle w:val="CUERPOMEMOCE"/>
        <w:spacing w:line="480" w:lineRule="auto"/>
        <w:rPr>
          <w:lang w:val="es-ES_tradnl"/>
        </w:rPr>
      </w:pPr>
      <w:r w:rsidRPr="00AE7828">
        <w:t>Luego de la declaración de guerra, el país se ve afectado por una gran sequía, que causó la más terrible hambruna de todos los tiempos, llamada: “crisis centenaria’’, al coincidir esta con el primer centenario de la República.</w:t>
      </w:r>
    </w:p>
    <w:p w:rsidR="00E94952" w:rsidRPr="00AE7828" w:rsidRDefault="00E94952" w:rsidP="00E94952">
      <w:pPr>
        <w:pStyle w:val="CUERPOMEMOCE"/>
        <w:spacing w:line="480" w:lineRule="auto"/>
        <w:rPr>
          <w:lang w:val="es-ES_tradnl"/>
        </w:rPr>
      </w:pPr>
      <w:r w:rsidRPr="00AE7828">
        <w:t>Ante tal crisis, el 23 de junio del 1942, el gobierno de Trujillo prom</w:t>
      </w:r>
      <w:r w:rsidR="00B30971">
        <w:t>ulga la Ley No. 16, que crea</w:t>
      </w:r>
      <w:r w:rsidRPr="00AE7828">
        <w:t xml:space="preserve"> Comedores Económicos del Estado</w:t>
      </w:r>
      <w:r w:rsidR="007174F0">
        <w:t xml:space="preserve"> </w:t>
      </w:r>
      <w:r w:rsidRPr="00AE7828">
        <w:t>y el 17 de julio de 1944, promulga el decreto 2052, que los regula, funcionando en esquinas o locales del partido en el Poder, brindando a la población pan, leche y otros comestibles.</w:t>
      </w:r>
    </w:p>
    <w:p w:rsidR="00E94952" w:rsidRPr="00AE7828" w:rsidRDefault="00E94952" w:rsidP="00E94952">
      <w:pPr>
        <w:pStyle w:val="CUERPOMEMOCE"/>
        <w:spacing w:line="480" w:lineRule="auto"/>
        <w:rPr>
          <w:lang w:val="es-ES_tradnl"/>
        </w:rPr>
      </w:pPr>
      <w:r w:rsidRPr="00AE7828">
        <w:rPr>
          <w:lang w:val="es-ES_tradnl"/>
        </w:rPr>
        <w:t>A partir de principios de la década de los 70, se instala la primera estructura logística y operativa a nivel nacional, administrada por oficiales de las Fuerzas Armadas, como dependencia de Acción Cívica, según la Ley 856 del 19 de julio 1978.</w:t>
      </w:r>
    </w:p>
    <w:p w:rsidR="00E94952" w:rsidRPr="00AE7828" w:rsidRDefault="00E94952" w:rsidP="00E94952">
      <w:pPr>
        <w:pStyle w:val="CUERPOMEMOCE"/>
        <w:spacing w:line="480" w:lineRule="auto"/>
      </w:pPr>
      <w:r w:rsidRPr="00AE7828">
        <w:t xml:space="preserve">En lo adelante estas actividades de distribución de alimentos, fueron contando con una estructura física y recursos humanos calificados, para posteriormente iniciar la adquisición de equipos de cocina modernos que ayuden a la expansión de su cobertura de servicios </w:t>
      </w:r>
      <w:r w:rsidRPr="007D0493">
        <w:t>a nivel nacional.</w:t>
      </w:r>
    </w:p>
    <w:p w:rsidR="00E94952" w:rsidRPr="00AE7828" w:rsidRDefault="00E94952" w:rsidP="00E94952">
      <w:pPr>
        <w:pStyle w:val="CUERPOMEMOCE"/>
        <w:spacing w:line="480" w:lineRule="auto"/>
      </w:pPr>
      <w:r w:rsidRPr="00AE7828">
        <w:t xml:space="preserve">En 1986, Comedores Económicos, (la entidad) pasó a ser dirigida por civiles, continuando apegada a los principios y valores que le dieron origen, como </w:t>
      </w:r>
      <w:r w:rsidRPr="00AE7828">
        <w:lastRenderedPageBreak/>
        <w:t>dar asistencia alimentaria de calidad a la población de escasos recursos económicos y asistir a los afectados por emergencias y/o  desastres naturales.</w:t>
      </w:r>
    </w:p>
    <w:p w:rsidR="00E94952" w:rsidRPr="00AE7828" w:rsidRDefault="00E94952" w:rsidP="00E94952">
      <w:pPr>
        <w:pStyle w:val="CUERPOMEMOCE"/>
        <w:spacing w:line="480" w:lineRule="auto"/>
      </w:pPr>
      <w:r w:rsidRPr="00AE7828">
        <w:t>En el 2004, con el Decreto 1082, Comedores Económicos del Estado Dominicano, pasa a ser una institución adscrita al Gabinete de Coordinación de Políticas Sociales.</w:t>
      </w:r>
    </w:p>
    <w:p w:rsidR="00E94952" w:rsidRPr="00AE7828" w:rsidRDefault="00E94952" w:rsidP="00E94952">
      <w:pPr>
        <w:pStyle w:val="CUERPOMEMOCE"/>
        <w:spacing w:line="480" w:lineRule="auto"/>
      </w:pPr>
      <w:r w:rsidRPr="00AE7828">
        <w:t>En el 2009, Comedores Económicos, presenta su Programa de Alimentación Móvil (PAM), con el objetivo de ampliar la cobertura de servicios y fortalecer la asistencia en casos de desastres naturales en todo el territorio nacional.</w:t>
      </w:r>
    </w:p>
    <w:p w:rsidR="00E94952" w:rsidRPr="00AE7828" w:rsidRDefault="00E94952" w:rsidP="00E94952">
      <w:pPr>
        <w:pStyle w:val="CUERPOMEMOCE"/>
        <w:spacing w:line="480" w:lineRule="auto"/>
      </w:pPr>
      <w:r w:rsidRPr="007D0493">
        <w:t>En tal sentido,</w:t>
      </w:r>
      <w:r w:rsidRPr="00AE7828">
        <w:t xml:space="preserve"> la institución continúa innovando y realizando cambios positivos, tales como la implementación de nuevos controles internos y la evaluación de los servicios, según la percepción y expectativas de los usuarios. </w:t>
      </w:r>
    </w:p>
    <w:p w:rsidR="00E94952" w:rsidRPr="00AE7828" w:rsidRDefault="00E94952" w:rsidP="00E94952">
      <w:pPr>
        <w:pStyle w:val="CUERPOMEMOCE"/>
        <w:spacing w:line="480" w:lineRule="auto"/>
      </w:pPr>
      <w:r w:rsidRPr="00AE7828">
        <w:t xml:space="preserve">Con la construcción de nuevos comedores productores se está garantizando la entrega de alimentos de calidad a más personas en condiciones de pobreza extrema de las localidades rurales, además de continuar con la distribución de alimentos crudos en todo el territorio nacional. </w:t>
      </w:r>
    </w:p>
    <w:p w:rsidR="00E94952" w:rsidRPr="00AE7828" w:rsidRDefault="00E94952" w:rsidP="00E94952">
      <w:pPr>
        <w:pStyle w:val="CUERPOMEMOCE"/>
        <w:spacing w:line="480" w:lineRule="auto"/>
      </w:pPr>
      <w:r w:rsidRPr="00AE7828">
        <w:t xml:space="preserve">En la actualidad </w:t>
      </w:r>
      <w:r w:rsidRPr="00FE4E14">
        <w:t xml:space="preserve">acuden </w:t>
      </w:r>
      <w:r w:rsidRPr="00AE7828">
        <w:t xml:space="preserve">a la Sede Central de Comedores Económicos, miles de </w:t>
      </w:r>
      <w:r w:rsidRPr="00FE4E14">
        <w:t>personas de escasos recursos,</w:t>
      </w:r>
      <w:r w:rsidRPr="00AE7828">
        <w:t xml:space="preserve"> en búsqueda de los </w:t>
      </w:r>
      <w:r w:rsidRPr="00FE4E14">
        <w:t xml:space="preserve">alimentos cocidos, de calidad, </w:t>
      </w:r>
      <w:r w:rsidRPr="00AE7828">
        <w:t xml:space="preserve"> que proporcionen gran parte de los nutrientes necesarios.</w:t>
      </w:r>
    </w:p>
    <w:p w:rsidR="001A2DF0" w:rsidRPr="00E94952" w:rsidRDefault="001A2DF0" w:rsidP="00E94952">
      <w:pPr>
        <w:pStyle w:val="CUERPOMEMOCE"/>
        <w:spacing w:after="0" w:line="480" w:lineRule="auto"/>
      </w:pPr>
    </w:p>
    <w:p w:rsidR="001A2DF0" w:rsidRDefault="001A2DF0" w:rsidP="0046588F">
      <w:pPr>
        <w:spacing w:after="0" w:line="480" w:lineRule="auto"/>
        <w:rPr>
          <w:rFonts w:ascii="Times New Roman" w:hAnsi="Times New Roman" w:cs="Times New Roman"/>
          <w:sz w:val="24"/>
          <w:szCs w:val="24"/>
        </w:rPr>
      </w:pPr>
    </w:p>
    <w:p w:rsidR="007174F0" w:rsidRDefault="007174F0" w:rsidP="00E94952">
      <w:pPr>
        <w:pStyle w:val="SUBT"/>
        <w:jc w:val="center"/>
      </w:pPr>
    </w:p>
    <w:p w:rsidR="00E94952" w:rsidRPr="00FE4E14" w:rsidRDefault="00E94952" w:rsidP="00E94952">
      <w:pPr>
        <w:pStyle w:val="SUBT"/>
        <w:jc w:val="center"/>
      </w:pPr>
      <w:r w:rsidRPr="00FE4E14">
        <w:lastRenderedPageBreak/>
        <w:t>Principales Funcionarios de la Institución</w:t>
      </w:r>
    </w:p>
    <w:p w:rsidR="00E94952" w:rsidRPr="00AE7828" w:rsidRDefault="00E94952" w:rsidP="00E94952">
      <w:pPr>
        <w:pStyle w:val="SUBT"/>
        <w:jc w:val="center"/>
        <w:rPr>
          <w:sz w:val="24"/>
          <w:szCs w:val="24"/>
        </w:rPr>
      </w:pPr>
    </w:p>
    <w:tbl>
      <w:tblPr>
        <w:tblStyle w:val="Sombreadoclaro-nfasis2"/>
        <w:tblW w:w="8780" w:type="dxa"/>
        <w:jc w:val="center"/>
        <w:tblLayout w:type="fixed"/>
        <w:tblLook w:val="04A0"/>
      </w:tblPr>
      <w:tblGrid>
        <w:gridCol w:w="5599"/>
        <w:gridCol w:w="190"/>
        <w:gridCol w:w="2991"/>
      </w:tblGrid>
      <w:tr w:rsidR="00E94952" w:rsidRPr="00FE4E14" w:rsidTr="007D7343">
        <w:trPr>
          <w:cnfStyle w:val="100000000000"/>
          <w:trHeight w:val="354"/>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Director General</w:t>
            </w:r>
          </w:p>
        </w:tc>
      </w:tr>
      <w:tr w:rsidR="00E94952" w:rsidRPr="00FE4E14" w:rsidTr="007D7343">
        <w:trPr>
          <w:cnfStyle w:val="000000100000"/>
          <w:trHeight w:val="443"/>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FE4E14">
              <w:rPr>
                <w:rFonts w:ascii="Times New Roman" w:eastAsia="Times New Roman" w:hAnsi="Times New Roman" w:cs="Times New Roman"/>
                <w:bCs w:val="0"/>
                <w:color w:val="auto"/>
                <w:sz w:val="23"/>
                <w:szCs w:val="23"/>
                <w:lang w:val="es-ES_tradnl" w:eastAsia="es-DO"/>
              </w:rPr>
              <w:t>Lic. Nicolás A. Calderón García</w:t>
            </w:r>
          </w:p>
        </w:tc>
      </w:tr>
      <w:tr w:rsidR="00E94952" w:rsidRPr="00FE4E14" w:rsidTr="007D7343">
        <w:trPr>
          <w:trHeight w:val="368"/>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FE4E14">
              <w:rPr>
                <w:rFonts w:ascii="Times New Roman" w:eastAsia="Times New Roman" w:hAnsi="Times New Roman" w:cs="Times New Roman"/>
                <w:bCs w:val="0"/>
                <w:color w:val="auto"/>
                <w:sz w:val="23"/>
                <w:szCs w:val="23"/>
                <w:lang w:val="es-ES_tradnl" w:eastAsia="es-DO"/>
              </w:rPr>
              <w:t>ENCARGADOS DE DEPARTAMENTOS</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b w:val="0"/>
                <w:color w:val="auto"/>
                <w:sz w:val="23"/>
                <w:szCs w:val="23"/>
                <w:lang w:val="es-ES_tradnl" w:eastAsia="es-DO"/>
              </w:rPr>
            </w:pPr>
            <w:r w:rsidRPr="00FE4E14">
              <w:rPr>
                <w:rFonts w:ascii="Times New Roman" w:eastAsia="Times New Roman" w:hAnsi="Times New Roman" w:cs="Times New Roman"/>
                <w:b w:val="0"/>
                <w:color w:val="auto"/>
                <w:sz w:val="23"/>
                <w:szCs w:val="23"/>
                <w:lang w:val="es-ES_tradnl" w:eastAsia="es-DO"/>
              </w:rPr>
              <w:t>DEPARTAMENTOS</w:t>
            </w:r>
          </w:p>
        </w:tc>
        <w:tc>
          <w:tcPr>
            <w:tcW w:w="3181" w:type="dxa"/>
            <w:gridSpan w:val="2"/>
            <w:noWrap/>
            <w:hideMark/>
          </w:tcPr>
          <w:p w:rsidR="00E94952" w:rsidRPr="00FE4E14" w:rsidRDefault="00E94952" w:rsidP="007D7343">
            <w:pPr>
              <w:spacing w:line="276" w:lineRule="auto"/>
              <w:jc w:val="center"/>
              <w:cnfStyle w:val="000000100000"/>
              <w:rPr>
                <w:rFonts w:ascii="Times New Roman" w:eastAsia="Times New Roman" w:hAnsi="Times New Roman" w:cs="Times New Roman"/>
                <w:b/>
                <w:color w:val="auto"/>
                <w:sz w:val="23"/>
                <w:szCs w:val="23"/>
                <w:lang w:val="es-ES_tradnl" w:eastAsia="es-DO"/>
              </w:rPr>
            </w:pPr>
            <w:r w:rsidRPr="00FE4E14">
              <w:rPr>
                <w:rFonts w:ascii="Times New Roman" w:eastAsia="Times New Roman" w:hAnsi="Times New Roman" w:cs="Times New Roman"/>
                <w:b/>
                <w:color w:val="auto"/>
                <w:sz w:val="23"/>
                <w:szCs w:val="23"/>
                <w:lang w:val="es-ES_tradnl" w:eastAsia="es-DO"/>
              </w:rPr>
              <w:t>ENCARGADO/A</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Administrativo y Financiero</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Lic. José A. Torres Severino</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Recursos Humanos</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 xml:space="preserve">Lic. Ignacio Pérez </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Producción de Alimentos</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Licda. Ana T. Cuevas Solís</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Inspectoría</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 xml:space="preserve">Sr. Luis Oscar Silfa </w:t>
            </w:r>
          </w:p>
        </w:tc>
      </w:tr>
      <w:tr w:rsidR="00E94952" w:rsidRPr="00FE4E14" w:rsidTr="007D7343">
        <w:trPr>
          <w:trHeight w:val="43"/>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p>
        </w:tc>
      </w:tr>
      <w:tr w:rsidR="00E94952" w:rsidRPr="00FE4E14" w:rsidTr="007D7343">
        <w:trPr>
          <w:cnfStyle w:val="000000100000"/>
          <w:trHeight w:val="368"/>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FE4E14">
              <w:rPr>
                <w:rFonts w:ascii="Times New Roman" w:eastAsia="Times New Roman" w:hAnsi="Times New Roman" w:cs="Times New Roman"/>
                <w:bCs w:val="0"/>
                <w:color w:val="auto"/>
                <w:sz w:val="23"/>
                <w:szCs w:val="23"/>
                <w:lang w:val="es-ES_tradnl" w:eastAsia="es-DO"/>
              </w:rPr>
              <w:t>ENCARGADOS DE DIVISIONES</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jc w:val="center"/>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Divisiones</w:t>
            </w:r>
          </w:p>
        </w:tc>
        <w:tc>
          <w:tcPr>
            <w:tcW w:w="3181" w:type="dxa"/>
            <w:gridSpan w:val="2"/>
            <w:noWrap/>
            <w:hideMark/>
          </w:tcPr>
          <w:p w:rsidR="00E94952" w:rsidRPr="00FE4E14" w:rsidRDefault="00E94952" w:rsidP="007D7343">
            <w:pPr>
              <w:spacing w:line="276" w:lineRule="auto"/>
              <w:jc w:val="center"/>
              <w:cnfStyle w:val="000000000000"/>
              <w:rPr>
                <w:rFonts w:ascii="Times New Roman" w:eastAsia="Times New Roman" w:hAnsi="Times New Roman" w:cs="Times New Roman"/>
                <w:b/>
                <w:color w:val="auto"/>
                <w:sz w:val="23"/>
                <w:szCs w:val="23"/>
                <w:lang w:val="es-ES_tradnl" w:eastAsia="es-DO"/>
              </w:rPr>
            </w:pPr>
            <w:r w:rsidRPr="00FE4E14">
              <w:rPr>
                <w:rFonts w:ascii="Times New Roman" w:eastAsia="Times New Roman" w:hAnsi="Times New Roman" w:cs="Times New Roman"/>
                <w:b/>
                <w:color w:val="auto"/>
                <w:sz w:val="23"/>
                <w:szCs w:val="23"/>
                <w:lang w:val="es-ES_tradnl" w:eastAsia="es-DO"/>
              </w:rPr>
              <w:t>Encargado/A</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Jurídica</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Julio C. Gómez Altamirano</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Comunicaciones</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b/>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Licda. Francia Valdez</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Planificación y Desarrollo</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Licda. Mirla Ozuna Morla </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Beneficios y Compensaciones</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Licda. María Reyes Payano</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Tecnología de la Información y Comunicación</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Arismendi Medina Silverio</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Servicios Generales</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Ing. Manuel A. Socías M.</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Compras y Contrataciones</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Licda. Juana Cabrera </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Contabilidad</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Licda. Eduarda Durán </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Presupuesto</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 w:eastAsia="es-DO"/>
              </w:rPr>
              <w:t>Lic. José M. La Paz Jiménez</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Almacén de Alimentos</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Daniel Casilla Brioso</w:t>
            </w:r>
          </w:p>
        </w:tc>
      </w:tr>
      <w:tr w:rsidR="00E94952" w:rsidRPr="00FE4E14" w:rsidTr="007D7343">
        <w:trPr>
          <w:cnfStyle w:val="000000100000"/>
          <w:trHeight w:val="295"/>
          <w:jc w:val="center"/>
        </w:trPr>
        <w:tc>
          <w:tcPr>
            <w:cnfStyle w:val="001000000000"/>
            <w:tcW w:w="5599" w:type="dxa"/>
            <w:noWrap/>
          </w:tcPr>
          <w:p w:rsidR="00E94952" w:rsidRPr="00FE4E14" w:rsidRDefault="00E94952" w:rsidP="007D7343">
            <w:pPr>
              <w:spacing w:line="276" w:lineRule="auto"/>
              <w:rPr>
                <w:rFonts w:ascii="Times New Roman" w:hAnsi="Times New Roman" w:cs="Times New Roman"/>
                <w:color w:val="auto"/>
                <w:sz w:val="23"/>
                <w:szCs w:val="23"/>
                <w:lang w:eastAsia="es-DO"/>
              </w:rPr>
            </w:pPr>
            <w:r w:rsidRPr="00FE4E14">
              <w:rPr>
                <w:rFonts w:ascii="Times New Roman" w:hAnsi="Times New Roman" w:cs="Times New Roman"/>
                <w:color w:val="auto"/>
                <w:sz w:val="23"/>
                <w:szCs w:val="23"/>
                <w:lang w:eastAsia="es-DO"/>
              </w:rPr>
              <w:t>Tesorería</w:t>
            </w:r>
          </w:p>
        </w:tc>
        <w:tc>
          <w:tcPr>
            <w:tcW w:w="3181" w:type="dxa"/>
            <w:gridSpan w:val="2"/>
            <w:noWrap/>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Licda. Jacqueline De León R.</w:t>
            </w:r>
          </w:p>
        </w:tc>
      </w:tr>
      <w:tr w:rsidR="00E94952" w:rsidRPr="00FE4E14" w:rsidTr="007D7343">
        <w:trPr>
          <w:trHeight w:val="295"/>
          <w:jc w:val="center"/>
        </w:trPr>
        <w:tc>
          <w:tcPr>
            <w:cnfStyle w:val="001000000000"/>
            <w:tcW w:w="5599" w:type="dxa"/>
            <w:noWrap/>
          </w:tcPr>
          <w:p w:rsidR="00E94952" w:rsidRPr="00FE4E14" w:rsidRDefault="00E94952" w:rsidP="007D7343">
            <w:pPr>
              <w:spacing w:line="276" w:lineRule="auto"/>
              <w:rPr>
                <w:rFonts w:ascii="Times New Roman" w:hAnsi="Times New Roman" w:cs="Times New Roman"/>
                <w:color w:val="auto"/>
                <w:sz w:val="23"/>
                <w:szCs w:val="23"/>
                <w:lang w:eastAsia="es-DO"/>
              </w:rPr>
            </w:pPr>
            <w:r w:rsidRPr="00FE4E14">
              <w:rPr>
                <w:rFonts w:ascii="Times New Roman" w:hAnsi="Times New Roman" w:cs="Times New Roman"/>
                <w:color w:val="auto"/>
                <w:sz w:val="23"/>
                <w:szCs w:val="23"/>
                <w:lang w:eastAsia="es-DO"/>
              </w:rPr>
              <w:t>Control de Calidad</w:t>
            </w:r>
          </w:p>
        </w:tc>
        <w:tc>
          <w:tcPr>
            <w:tcW w:w="3181" w:type="dxa"/>
            <w:gridSpan w:val="2"/>
            <w:noWrap/>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Ismael Silverio García</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hAnsi="Times New Roman" w:cs="Times New Roman"/>
                <w:color w:val="auto"/>
                <w:sz w:val="23"/>
                <w:szCs w:val="23"/>
                <w:lang w:eastAsia="es-DO"/>
              </w:rPr>
              <w:t>Cocinas Móviles</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Sra.</w:t>
            </w:r>
            <w:r>
              <w:rPr>
                <w:rFonts w:ascii="Times New Roman" w:eastAsia="Times New Roman" w:hAnsi="Times New Roman" w:cs="Times New Roman"/>
                <w:color w:val="auto"/>
                <w:sz w:val="23"/>
                <w:szCs w:val="23"/>
                <w:lang w:val="es-ES_tradnl" w:eastAsia="es-DO"/>
              </w:rPr>
              <w:t xml:space="preserve"> </w:t>
            </w:r>
            <w:r w:rsidRPr="00FE4E14">
              <w:rPr>
                <w:rFonts w:ascii="Times New Roman" w:eastAsia="Times New Roman" w:hAnsi="Times New Roman" w:cs="Times New Roman"/>
                <w:color w:val="auto"/>
                <w:sz w:val="23"/>
                <w:szCs w:val="23"/>
                <w:lang w:val="es-ES_tradnl" w:eastAsia="es-DO"/>
              </w:rPr>
              <w:t>Isaura Jiménez Espino</w:t>
            </w:r>
          </w:p>
        </w:tc>
      </w:tr>
      <w:tr w:rsidR="00E94952" w:rsidRPr="00FE4E14" w:rsidTr="007D7343">
        <w:trPr>
          <w:trHeight w:val="295"/>
          <w:jc w:val="center"/>
        </w:trPr>
        <w:tc>
          <w:tcPr>
            <w:cnfStyle w:val="001000000000"/>
            <w:tcW w:w="5599" w:type="dxa"/>
            <w:noWrap/>
            <w:hideMark/>
          </w:tcPr>
          <w:p w:rsidR="00E94952" w:rsidRPr="00FE4E14" w:rsidRDefault="00E94952" w:rsidP="007D7343">
            <w:pPr>
              <w:spacing w:line="276" w:lineRule="auto"/>
              <w:rPr>
                <w:rFonts w:ascii="Times New Roman" w:hAnsi="Times New Roman" w:cs="Times New Roman"/>
                <w:color w:val="auto"/>
                <w:sz w:val="23"/>
                <w:szCs w:val="23"/>
                <w:lang w:eastAsia="es-DO"/>
              </w:rPr>
            </w:pPr>
            <w:r w:rsidRPr="00FE4E14">
              <w:rPr>
                <w:rFonts w:ascii="Times New Roman" w:hAnsi="Times New Roman" w:cs="Times New Roman"/>
                <w:color w:val="auto"/>
                <w:sz w:val="23"/>
                <w:szCs w:val="23"/>
                <w:lang w:eastAsia="es-DO"/>
              </w:rPr>
              <w:t>Registro, Control y Nomina</w:t>
            </w:r>
          </w:p>
        </w:tc>
        <w:tc>
          <w:tcPr>
            <w:tcW w:w="3181" w:type="dxa"/>
            <w:gridSpan w:val="2"/>
            <w:noWrap/>
            <w:hideMark/>
          </w:tcPr>
          <w:p w:rsidR="00E94952" w:rsidRPr="00FE4E14" w:rsidRDefault="00E94952" w:rsidP="007D7343">
            <w:pPr>
              <w:spacing w:line="276" w:lineRule="auto"/>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Licda. Roxanna Herasme </w:t>
            </w:r>
          </w:p>
        </w:tc>
      </w:tr>
      <w:tr w:rsidR="00E94952" w:rsidRPr="00FE4E14" w:rsidTr="007D7343">
        <w:trPr>
          <w:cnfStyle w:val="000000100000"/>
          <w:trHeight w:val="295"/>
          <w:jc w:val="center"/>
        </w:trPr>
        <w:tc>
          <w:tcPr>
            <w:cnfStyle w:val="001000000000"/>
            <w:tcW w:w="5599" w:type="dxa"/>
            <w:noWrap/>
            <w:hideMark/>
          </w:tcPr>
          <w:p w:rsidR="00E94952" w:rsidRPr="00FE4E14" w:rsidRDefault="00E94952" w:rsidP="007D7343">
            <w:pPr>
              <w:spacing w:line="276" w:lineRule="auto"/>
              <w:rPr>
                <w:rFonts w:ascii="Times New Roman" w:hAnsi="Times New Roman" w:cs="Times New Roman"/>
                <w:color w:val="auto"/>
                <w:sz w:val="23"/>
                <w:szCs w:val="23"/>
                <w:lang w:eastAsia="es-DO"/>
              </w:rPr>
            </w:pPr>
            <w:r>
              <w:rPr>
                <w:rFonts w:ascii="Times New Roman" w:hAnsi="Times New Roman" w:cs="Times New Roman"/>
                <w:color w:val="auto"/>
                <w:sz w:val="23"/>
                <w:szCs w:val="23"/>
                <w:lang w:eastAsia="es-DO"/>
              </w:rPr>
              <w:t>Evaluación d</w:t>
            </w:r>
            <w:r w:rsidRPr="00FE4E14">
              <w:rPr>
                <w:rFonts w:ascii="Times New Roman" w:hAnsi="Times New Roman" w:cs="Times New Roman"/>
                <w:color w:val="auto"/>
                <w:sz w:val="23"/>
                <w:szCs w:val="23"/>
                <w:lang w:eastAsia="es-DO"/>
              </w:rPr>
              <w:t>el Desempeño y Capacitación</w:t>
            </w:r>
          </w:p>
        </w:tc>
        <w:tc>
          <w:tcPr>
            <w:tcW w:w="3181" w:type="dxa"/>
            <w:gridSpan w:val="2"/>
            <w:noWrap/>
            <w:hideMark/>
          </w:tcPr>
          <w:p w:rsidR="00E94952" w:rsidRPr="00FE4E14" w:rsidRDefault="00E94952" w:rsidP="007D7343">
            <w:pPr>
              <w:spacing w:line="276" w:lineRule="auto"/>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Licda. Priscila Ortega Guzmán </w:t>
            </w:r>
          </w:p>
        </w:tc>
      </w:tr>
      <w:tr w:rsidR="00E94952" w:rsidRPr="00FE4E14" w:rsidTr="007D7343">
        <w:trPr>
          <w:trHeight w:val="43"/>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color w:val="auto"/>
                <w:sz w:val="23"/>
                <w:szCs w:val="23"/>
                <w:lang w:val="es-ES_tradnl" w:eastAsia="es-DO"/>
              </w:rPr>
            </w:pPr>
          </w:p>
        </w:tc>
      </w:tr>
      <w:tr w:rsidR="00E94952" w:rsidRPr="00FE4E14" w:rsidTr="007D7343">
        <w:trPr>
          <w:cnfStyle w:val="000000100000"/>
          <w:trHeight w:val="318"/>
          <w:jc w:val="center"/>
        </w:trPr>
        <w:tc>
          <w:tcPr>
            <w:cnfStyle w:val="001000000000"/>
            <w:tcW w:w="8780" w:type="dxa"/>
            <w:gridSpan w:val="3"/>
            <w:noWrap/>
            <w:hideMark/>
          </w:tcPr>
          <w:p w:rsidR="00E94952" w:rsidRPr="00FE4E14"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FE4E14">
              <w:rPr>
                <w:rFonts w:ascii="Times New Roman" w:eastAsia="Times New Roman" w:hAnsi="Times New Roman" w:cs="Times New Roman"/>
                <w:bCs w:val="0"/>
                <w:color w:val="auto"/>
                <w:sz w:val="23"/>
                <w:szCs w:val="23"/>
                <w:lang w:val="es-ES_tradnl" w:eastAsia="es-DO"/>
              </w:rPr>
              <w:t>ENCARGADOS DE SECCIONES</w:t>
            </w:r>
          </w:p>
        </w:tc>
      </w:tr>
      <w:tr w:rsidR="00E94952" w:rsidRPr="00FE4E14" w:rsidTr="007D7343">
        <w:trPr>
          <w:trHeight w:val="295"/>
          <w:jc w:val="center"/>
        </w:trPr>
        <w:tc>
          <w:tcPr>
            <w:cnfStyle w:val="001000000000"/>
            <w:tcW w:w="5789" w:type="dxa"/>
            <w:gridSpan w:val="2"/>
            <w:noWrap/>
            <w:hideMark/>
          </w:tcPr>
          <w:p w:rsidR="00E94952" w:rsidRPr="00FE4E14" w:rsidRDefault="00E94952" w:rsidP="007D7343">
            <w:pPr>
              <w:spacing w:line="276" w:lineRule="auto"/>
              <w:jc w:val="center"/>
              <w:rPr>
                <w:rFonts w:ascii="Times New Roman" w:eastAsia="Times New Roman" w:hAnsi="Times New Roman" w:cs="Times New Roman"/>
                <w:b w:val="0"/>
                <w:color w:val="auto"/>
                <w:sz w:val="23"/>
                <w:szCs w:val="23"/>
                <w:lang w:val="es-ES_tradnl" w:eastAsia="es-DO"/>
              </w:rPr>
            </w:pPr>
            <w:r w:rsidRPr="00FE4E14">
              <w:rPr>
                <w:rFonts w:ascii="Times New Roman" w:eastAsia="Times New Roman" w:hAnsi="Times New Roman" w:cs="Times New Roman"/>
                <w:b w:val="0"/>
                <w:color w:val="auto"/>
                <w:sz w:val="23"/>
                <w:szCs w:val="23"/>
                <w:lang w:val="es-ES_tradnl" w:eastAsia="es-DO"/>
              </w:rPr>
              <w:t>Secciones</w:t>
            </w:r>
          </w:p>
        </w:tc>
        <w:tc>
          <w:tcPr>
            <w:tcW w:w="2991" w:type="dxa"/>
            <w:noWrap/>
            <w:hideMark/>
          </w:tcPr>
          <w:p w:rsidR="00E94952" w:rsidRPr="00FE4E14" w:rsidRDefault="00E94952" w:rsidP="007D7343">
            <w:pPr>
              <w:spacing w:line="276" w:lineRule="auto"/>
              <w:jc w:val="center"/>
              <w:cnfStyle w:val="000000000000"/>
              <w:rPr>
                <w:rFonts w:ascii="Times New Roman" w:eastAsia="Times New Roman" w:hAnsi="Times New Roman" w:cs="Times New Roman"/>
                <w:b/>
                <w:color w:val="auto"/>
                <w:sz w:val="23"/>
                <w:szCs w:val="23"/>
                <w:lang w:val="es-ES_tradnl" w:eastAsia="es-DO"/>
              </w:rPr>
            </w:pPr>
            <w:r w:rsidRPr="00FE4E14">
              <w:rPr>
                <w:rFonts w:ascii="Times New Roman" w:eastAsia="Times New Roman" w:hAnsi="Times New Roman" w:cs="Times New Roman"/>
                <w:b/>
                <w:color w:val="auto"/>
                <w:sz w:val="23"/>
                <w:szCs w:val="23"/>
                <w:lang w:val="es-ES_tradnl" w:eastAsia="es-DO"/>
              </w:rPr>
              <w:t>Encargado/A</w:t>
            </w:r>
          </w:p>
        </w:tc>
      </w:tr>
      <w:tr w:rsidR="00E94952" w:rsidRPr="00FE4E14" w:rsidTr="007D7343">
        <w:trPr>
          <w:cnfStyle w:val="000000100000"/>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Mantenimiento</w:t>
            </w:r>
          </w:p>
        </w:tc>
        <w:tc>
          <w:tcPr>
            <w:tcW w:w="2991" w:type="dxa"/>
            <w:noWrap/>
            <w:hideMark/>
          </w:tcPr>
          <w:p w:rsidR="00E94952" w:rsidRPr="00FE4E14" w:rsidRDefault="00E94952" w:rsidP="007D7343">
            <w:pPr>
              <w:spacing w:line="276" w:lineRule="auto"/>
              <w:ind w:left="-80"/>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Buenaventura Liranzo</w:t>
            </w:r>
          </w:p>
        </w:tc>
      </w:tr>
      <w:tr w:rsidR="00E94952" w:rsidRPr="00FE4E14" w:rsidTr="007D7343">
        <w:trPr>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Transportación</w:t>
            </w:r>
          </w:p>
        </w:tc>
        <w:tc>
          <w:tcPr>
            <w:tcW w:w="2991" w:type="dxa"/>
            <w:noWrap/>
            <w:hideMark/>
          </w:tcPr>
          <w:p w:rsidR="00E94952" w:rsidRPr="00FE4E14" w:rsidRDefault="00E94952" w:rsidP="007D7343">
            <w:pPr>
              <w:spacing w:line="276" w:lineRule="auto"/>
              <w:ind w:left="-80"/>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 Jorge Veras</w:t>
            </w:r>
          </w:p>
        </w:tc>
      </w:tr>
      <w:tr w:rsidR="00E94952" w:rsidRPr="00FE4E14" w:rsidTr="007D7343">
        <w:trPr>
          <w:cnfStyle w:val="000000100000"/>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Almacén y Suministro</w:t>
            </w:r>
          </w:p>
        </w:tc>
        <w:tc>
          <w:tcPr>
            <w:tcW w:w="2991" w:type="dxa"/>
            <w:noWrap/>
            <w:hideMark/>
          </w:tcPr>
          <w:p w:rsidR="00E94952" w:rsidRPr="00FE4E14" w:rsidRDefault="00E94952" w:rsidP="007D7343">
            <w:pPr>
              <w:spacing w:line="276" w:lineRule="auto"/>
              <w:ind w:left="-80"/>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Licda. Ingrid I. Paredes Quezada</w:t>
            </w:r>
          </w:p>
        </w:tc>
      </w:tr>
      <w:tr w:rsidR="00E94952" w:rsidRPr="00FE4E14" w:rsidTr="007D7343">
        <w:trPr>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 w:eastAsia="es-DO"/>
              </w:rPr>
              <w:t>Seguridad Civil</w:t>
            </w:r>
          </w:p>
        </w:tc>
        <w:tc>
          <w:tcPr>
            <w:tcW w:w="2991" w:type="dxa"/>
            <w:noWrap/>
            <w:hideMark/>
          </w:tcPr>
          <w:p w:rsidR="00E94952" w:rsidRPr="00FE4E14" w:rsidRDefault="00E94952" w:rsidP="007D7343">
            <w:pPr>
              <w:spacing w:line="276" w:lineRule="auto"/>
              <w:ind w:left="-80"/>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 xml:space="preserve">Lic. Manuel Pagán </w:t>
            </w:r>
          </w:p>
        </w:tc>
      </w:tr>
      <w:tr w:rsidR="00E94952" w:rsidRPr="00FE4E14" w:rsidTr="007D7343">
        <w:trPr>
          <w:cnfStyle w:val="000000100000"/>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Carnicería y  Sazón</w:t>
            </w:r>
          </w:p>
        </w:tc>
        <w:tc>
          <w:tcPr>
            <w:tcW w:w="2991" w:type="dxa"/>
            <w:noWrap/>
            <w:hideMark/>
          </w:tcPr>
          <w:p w:rsidR="00E94952" w:rsidRPr="00FE4E14" w:rsidRDefault="00E94952" w:rsidP="007D7343">
            <w:pPr>
              <w:spacing w:line="276" w:lineRule="auto"/>
              <w:ind w:left="-80"/>
              <w:cnfStyle w:val="0000001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En proceso</w:t>
            </w:r>
          </w:p>
        </w:tc>
      </w:tr>
      <w:tr w:rsidR="00E94952" w:rsidRPr="00FE4E14" w:rsidTr="007D7343">
        <w:trPr>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Caja</w:t>
            </w:r>
          </w:p>
        </w:tc>
        <w:tc>
          <w:tcPr>
            <w:tcW w:w="2991" w:type="dxa"/>
            <w:noWrap/>
            <w:hideMark/>
          </w:tcPr>
          <w:p w:rsidR="00E94952" w:rsidRPr="00FE4E14" w:rsidRDefault="0040519C" w:rsidP="007D7343">
            <w:pPr>
              <w:spacing w:line="276" w:lineRule="auto"/>
              <w:ind w:left="-80"/>
              <w:cnfStyle w:val="00000000000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 xml:space="preserve">Licda. </w:t>
            </w:r>
            <w:r w:rsidR="00E94952" w:rsidRPr="00FE4E14">
              <w:rPr>
                <w:rFonts w:ascii="Times New Roman" w:eastAsia="Times New Roman" w:hAnsi="Times New Roman" w:cs="Times New Roman"/>
                <w:color w:val="auto"/>
                <w:sz w:val="23"/>
                <w:szCs w:val="23"/>
                <w:lang w:val="es-ES_tradnl" w:eastAsia="es-DO"/>
              </w:rPr>
              <w:t>Isabel Valenzuela Mieses</w:t>
            </w:r>
          </w:p>
        </w:tc>
      </w:tr>
      <w:tr w:rsidR="00E94952" w:rsidRPr="00FE4E14" w:rsidTr="007D7343">
        <w:trPr>
          <w:cnfStyle w:val="000000100000"/>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Archivo y Correspondencia</w:t>
            </w:r>
          </w:p>
        </w:tc>
        <w:tc>
          <w:tcPr>
            <w:tcW w:w="2991" w:type="dxa"/>
            <w:noWrap/>
            <w:hideMark/>
          </w:tcPr>
          <w:p w:rsidR="00E94952" w:rsidRPr="00FE4E14" w:rsidRDefault="0040519C" w:rsidP="007D7343">
            <w:pPr>
              <w:spacing w:line="276" w:lineRule="auto"/>
              <w:ind w:left="-80"/>
              <w:cnfStyle w:val="00000010000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 xml:space="preserve">Licda. </w:t>
            </w:r>
            <w:r w:rsidR="00E94952" w:rsidRPr="00FE4E14">
              <w:rPr>
                <w:rFonts w:ascii="Times New Roman" w:eastAsia="Times New Roman" w:hAnsi="Times New Roman" w:cs="Times New Roman"/>
                <w:color w:val="auto"/>
                <w:sz w:val="23"/>
                <w:szCs w:val="23"/>
                <w:lang w:val="es-ES_tradnl" w:eastAsia="es-DO"/>
              </w:rPr>
              <w:t>Janery Matos Cepeda</w:t>
            </w:r>
          </w:p>
        </w:tc>
      </w:tr>
      <w:tr w:rsidR="00E94952" w:rsidRPr="00FE4E14" w:rsidTr="007D7343">
        <w:trPr>
          <w:trHeight w:val="295"/>
          <w:jc w:val="center"/>
        </w:trPr>
        <w:tc>
          <w:tcPr>
            <w:cnfStyle w:val="001000000000"/>
            <w:tcW w:w="5789" w:type="dxa"/>
            <w:gridSpan w:val="2"/>
            <w:noWrap/>
            <w:hideMark/>
          </w:tcPr>
          <w:p w:rsidR="00E94952" w:rsidRPr="00FE4E14" w:rsidRDefault="00E94952" w:rsidP="007D7343">
            <w:pPr>
              <w:spacing w:line="276" w:lineRule="auto"/>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Oficina de Libre Acceso a la Información Pública (OAI)</w:t>
            </w:r>
          </w:p>
        </w:tc>
        <w:tc>
          <w:tcPr>
            <w:tcW w:w="2991" w:type="dxa"/>
            <w:noWrap/>
            <w:hideMark/>
          </w:tcPr>
          <w:p w:rsidR="00E94952" w:rsidRPr="00FE4E14" w:rsidRDefault="00E94952" w:rsidP="007D7343">
            <w:pPr>
              <w:spacing w:line="276" w:lineRule="auto"/>
              <w:ind w:left="-80"/>
              <w:cnfStyle w:val="000000000000"/>
              <w:rPr>
                <w:rFonts w:ascii="Times New Roman" w:eastAsia="Times New Roman" w:hAnsi="Times New Roman" w:cs="Times New Roman"/>
                <w:color w:val="auto"/>
                <w:sz w:val="23"/>
                <w:szCs w:val="23"/>
                <w:lang w:val="es-ES_tradnl" w:eastAsia="es-DO"/>
              </w:rPr>
            </w:pPr>
            <w:r w:rsidRPr="00FE4E14">
              <w:rPr>
                <w:rFonts w:ascii="Times New Roman" w:eastAsia="Times New Roman" w:hAnsi="Times New Roman" w:cs="Times New Roman"/>
                <w:color w:val="auto"/>
                <w:sz w:val="23"/>
                <w:szCs w:val="23"/>
                <w:lang w:val="es-ES_tradnl" w:eastAsia="es-DO"/>
              </w:rPr>
              <w:t>Dra.</w:t>
            </w:r>
            <w:r w:rsidR="00A92E6C">
              <w:rPr>
                <w:rFonts w:ascii="Times New Roman" w:eastAsia="Times New Roman" w:hAnsi="Times New Roman" w:cs="Times New Roman"/>
                <w:color w:val="auto"/>
                <w:sz w:val="23"/>
                <w:szCs w:val="23"/>
                <w:lang w:val="es-ES_tradnl" w:eastAsia="es-DO"/>
              </w:rPr>
              <w:t xml:space="preserve"> </w:t>
            </w:r>
            <w:r w:rsidRPr="00FE4E14">
              <w:rPr>
                <w:rFonts w:ascii="Times New Roman" w:eastAsia="Times New Roman" w:hAnsi="Times New Roman" w:cs="Times New Roman"/>
                <w:color w:val="auto"/>
                <w:sz w:val="23"/>
                <w:szCs w:val="23"/>
                <w:lang w:val="es-ES_tradnl" w:eastAsia="es-DO"/>
              </w:rPr>
              <w:t xml:space="preserve">Ramona Reyes </w:t>
            </w:r>
          </w:p>
        </w:tc>
      </w:tr>
    </w:tbl>
    <w:p w:rsidR="00E94952" w:rsidRDefault="00E94952" w:rsidP="001A2DF0">
      <w:pPr>
        <w:pStyle w:val="SUBT"/>
        <w:rPr>
          <w:b w:val="0"/>
          <w:sz w:val="24"/>
          <w:szCs w:val="24"/>
        </w:rPr>
      </w:pPr>
    </w:p>
    <w:p w:rsidR="00E94952" w:rsidRDefault="00E94952" w:rsidP="001A2DF0">
      <w:pPr>
        <w:pStyle w:val="SUBT"/>
        <w:rPr>
          <w:b w:val="0"/>
          <w:sz w:val="24"/>
          <w:szCs w:val="24"/>
        </w:rPr>
      </w:pPr>
    </w:p>
    <w:p w:rsidR="00B211D1" w:rsidRPr="00FE4E14" w:rsidRDefault="00B211D1" w:rsidP="00B211D1">
      <w:pPr>
        <w:pStyle w:val="SUBT"/>
      </w:pPr>
      <w:r w:rsidRPr="00FE4E14">
        <w:t>Descripción de los Principales Servicios</w:t>
      </w:r>
    </w:p>
    <w:p w:rsidR="001A2DF0" w:rsidRDefault="001A2DF0" w:rsidP="001A2DF0">
      <w:pPr>
        <w:pStyle w:val="SUBT"/>
        <w:spacing w:line="480" w:lineRule="auto"/>
        <w:rPr>
          <w:sz w:val="24"/>
          <w:szCs w:val="24"/>
        </w:rPr>
      </w:pPr>
    </w:p>
    <w:p w:rsidR="001A2DF0" w:rsidRDefault="001A2DF0" w:rsidP="00E927CF">
      <w:pPr>
        <w:pStyle w:val="SUBT"/>
        <w:numPr>
          <w:ilvl w:val="0"/>
          <w:numId w:val="2"/>
        </w:numPr>
        <w:spacing w:line="480" w:lineRule="auto"/>
        <w:rPr>
          <w:sz w:val="24"/>
          <w:szCs w:val="24"/>
        </w:rPr>
      </w:pPr>
      <w:r>
        <w:rPr>
          <w:sz w:val="24"/>
          <w:szCs w:val="24"/>
        </w:rPr>
        <w:t>Venta y Donación de Raciones Cocidas en Comedores Fijos y en Expendios:</w:t>
      </w:r>
    </w:p>
    <w:p w:rsidR="001A2DF0" w:rsidRDefault="001A2DF0" w:rsidP="00E927CF">
      <w:pPr>
        <w:pStyle w:val="SUBT"/>
        <w:numPr>
          <w:ilvl w:val="0"/>
          <w:numId w:val="3"/>
        </w:numPr>
        <w:spacing w:line="480" w:lineRule="auto"/>
        <w:ind w:left="1134"/>
        <w:rPr>
          <w:b w:val="0"/>
          <w:sz w:val="24"/>
          <w:szCs w:val="24"/>
        </w:rPr>
      </w:pPr>
      <w:r>
        <w:rPr>
          <w:b w:val="0"/>
          <w:sz w:val="24"/>
          <w:szCs w:val="24"/>
        </w:rPr>
        <w:t xml:space="preserve">Venta permanente de raciones de comida cocida a un costo de RD$10.00, en los comedores productores y centros de expendio, ubicados en las diferentes provincias del país. </w:t>
      </w:r>
    </w:p>
    <w:p w:rsidR="001A2DF0" w:rsidRDefault="001A2DF0" w:rsidP="00E927CF">
      <w:pPr>
        <w:pStyle w:val="SUBT"/>
        <w:numPr>
          <w:ilvl w:val="0"/>
          <w:numId w:val="3"/>
        </w:numPr>
        <w:spacing w:line="480" w:lineRule="auto"/>
        <w:ind w:left="1134"/>
        <w:rPr>
          <w:b w:val="0"/>
          <w:sz w:val="24"/>
          <w:szCs w:val="24"/>
        </w:rPr>
      </w:pPr>
      <w:r>
        <w:rPr>
          <w:b w:val="0"/>
          <w:sz w:val="24"/>
          <w:szCs w:val="24"/>
        </w:rPr>
        <w:t>Donación de raciones de comida cocida a personas de escasos recursos económicos y organizaciones previa solicitud.</w:t>
      </w:r>
    </w:p>
    <w:p w:rsidR="00B211D1" w:rsidRPr="000741AC" w:rsidRDefault="00B211D1" w:rsidP="00B211D1">
      <w:pPr>
        <w:pStyle w:val="SUBT"/>
        <w:spacing w:line="480" w:lineRule="auto"/>
        <w:ind w:left="1134"/>
        <w:rPr>
          <w:b w:val="0"/>
          <w:sz w:val="24"/>
          <w:szCs w:val="24"/>
        </w:rPr>
      </w:pPr>
    </w:p>
    <w:p w:rsidR="001A2DF0" w:rsidRDefault="001A2DF0" w:rsidP="00E927CF">
      <w:pPr>
        <w:pStyle w:val="SUBT"/>
        <w:numPr>
          <w:ilvl w:val="0"/>
          <w:numId w:val="2"/>
        </w:numPr>
        <w:spacing w:line="480" w:lineRule="auto"/>
        <w:rPr>
          <w:sz w:val="24"/>
          <w:szCs w:val="24"/>
        </w:rPr>
      </w:pPr>
      <w:r>
        <w:rPr>
          <w:sz w:val="24"/>
          <w:szCs w:val="24"/>
        </w:rPr>
        <w:t>Venta y Donación de Raciones Cocidas en Cocinas Móviles:</w:t>
      </w:r>
    </w:p>
    <w:p w:rsidR="001A2DF0" w:rsidRDefault="001A2DF0" w:rsidP="00E927CF">
      <w:pPr>
        <w:pStyle w:val="SUBT"/>
        <w:numPr>
          <w:ilvl w:val="0"/>
          <w:numId w:val="4"/>
        </w:numPr>
        <w:spacing w:line="480" w:lineRule="auto"/>
        <w:ind w:left="1134"/>
        <w:rPr>
          <w:b w:val="0"/>
          <w:sz w:val="24"/>
          <w:szCs w:val="24"/>
        </w:rPr>
      </w:pPr>
      <w:r>
        <w:rPr>
          <w:b w:val="0"/>
          <w:sz w:val="24"/>
          <w:szCs w:val="24"/>
        </w:rPr>
        <w:t xml:space="preserve">Ventas de raciones cocidas en diferentes localidades remotas del país, en extrema pobreza, logrando beneficiar a miles de personas necesitadas. </w:t>
      </w:r>
    </w:p>
    <w:p w:rsidR="001A2DF0" w:rsidRDefault="001A2DF0" w:rsidP="00E927CF">
      <w:pPr>
        <w:pStyle w:val="SUBT"/>
        <w:numPr>
          <w:ilvl w:val="0"/>
          <w:numId w:val="4"/>
        </w:numPr>
        <w:spacing w:line="480" w:lineRule="auto"/>
        <w:ind w:left="1134"/>
        <w:rPr>
          <w:b w:val="0"/>
          <w:sz w:val="24"/>
          <w:szCs w:val="24"/>
        </w:rPr>
      </w:pPr>
      <w:r>
        <w:rPr>
          <w:b w:val="0"/>
          <w:sz w:val="24"/>
          <w:szCs w:val="24"/>
        </w:rPr>
        <w:t>Donación de raciones de comida cocida a personas de escasos recursos económicos y para responder eficazmente ante casos de emergencias y desastres naturales.</w:t>
      </w:r>
    </w:p>
    <w:p w:rsidR="00E46C73" w:rsidRPr="000741AC" w:rsidRDefault="00E46C73" w:rsidP="00E46C73">
      <w:pPr>
        <w:pStyle w:val="SUBT"/>
        <w:spacing w:line="480" w:lineRule="auto"/>
        <w:ind w:left="1134"/>
        <w:rPr>
          <w:b w:val="0"/>
          <w:sz w:val="24"/>
          <w:szCs w:val="24"/>
        </w:rPr>
      </w:pPr>
    </w:p>
    <w:p w:rsidR="001A2DF0" w:rsidRDefault="001A2DF0" w:rsidP="00E927CF">
      <w:pPr>
        <w:pStyle w:val="SUBT"/>
        <w:numPr>
          <w:ilvl w:val="0"/>
          <w:numId w:val="2"/>
        </w:numPr>
        <w:spacing w:line="480" w:lineRule="auto"/>
        <w:rPr>
          <w:sz w:val="24"/>
          <w:szCs w:val="24"/>
        </w:rPr>
      </w:pPr>
      <w:r>
        <w:rPr>
          <w:sz w:val="24"/>
          <w:szCs w:val="24"/>
        </w:rPr>
        <w:t>Entrega de Comidas Crudas a Instituciones:</w:t>
      </w:r>
    </w:p>
    <w:p w:rsidR="000741AC" w:rsidRDefault="001A2DF0" w:rsidP="00E927CF">
      <w:pPr>
        <w:pStyle w:val="SUBT"/>
        <w:numPr>
          <w:ilvl w:val="0"/>
          <w:numId w:val="5"/>
        </w:numPr>
        <w:spacing w:line="480" w:lineRule="auto"/>
        <w:ind w:left="1134"/>
        <w:rPr>
          <w:b w:val="0"/>
          <w:sz w:val="24"/>
          <w:szCs w:val="24"/>
        </w:rPr>
      </w:pPr>
      <w:r>
        <w:rPr>
          <w:b w:val="0"/>
          <w:sz w:val="24"/>
          <w:szCs w:val="24"/>
        </w:rPr>
        <w:t>Es la entrega de combos de comida cruda a instituciones, a través de     acuerdos interinstitucionales.</w:t>
      </w:r>
    </w:p>
    <w:p w:rsidR="00B211D1" w:rsidRDefault="00B211D1" w:rsidP="00B211D1">
      <w:pPr>
        <w:pStyle w:val="SUBT"/>
        <w:spacing w:line="480" w:lineRule="auto"/>
        <w:ind w:left="1134"/>
        <w:rPr>
          <w:b w:val="0"/>
          <w:sz w:val="24"/>
          <w:szCs w:val="24"/>
        </w:rPr>
      </w:pPr>
    </w:p>
    <w:p w:rsidR="00B211D1" w:rsidRDefault="00B211D1" w:rsidP="00B211D1">
      <w:pPr>
        <w:pStyle w:val="SUBT"/>
        <w:spacing w:line="480" w:lineRule="auto"/>
        <w:ind w:left="1134"/>
        <w:rPr>
          <w:b w:val="0"/>
          <w:sz w:val="24"/>
          <w:szCs w:val="24"/>
        </w:rPr>
      </w:pPr>
    </w:p>
    <w:p w:rsidR="00B211D1" w:rsidRPr="000741AC" w:rsidRDefault="00B211D1" w:rsidP="00B211D1">
      <w:pPr>
        <w:pStyle w:val="SUBT"/>
        <w:spacing w:line="480" w:lineRule="auto"/>
        <w:ind w:left="1134"/>
        <w:rPr>
          <w:b w:val="0"/>
          <w:sz w:val="24"/>
          <w:szCs w:val="24"/>
        </w:rPr>
      </w:pPr>
    </w:p>
    <w:p w:rsidR="001A2DF0" w:rsidRDefault="001A2DF0" w:rsidP="00E927CF">
      <w:pPr>
        <w:pStyle w:val="SUBT"/>
        <w:numPr>
          <w:ilvl w:val="0"/>
          <w:numId w:val="2"/>
        </w:numPr>
        <w:spacing w:line="480" w:lineRule="auto"/>
        <w:rPr>
          <w:sz w:val="24"/>
          <w:szCs w:val="24"/>
        </w:rPr>
      </w:pPr>
      <w:r>
        <w:rPr>
          <w:sz w:val="24"/>
          <w:szCs w:val="24"/>
        </w:rPr>
        <w:t xml:space="preserve">Donaciones de Comidas Crudas a particulares y </w:t>
      </w:r>
      <w:r w:rsidR="00B211D1" w:rsidRPr="00AE7828">
        <w:rPr>
          <w:sz w:val="24"/>
          <w:szCs w:val="24"/>
        </w:rPr>
        <w:t>ONG´s</w:t>
      </w:r>
      <w:r>
        <w:rPr>
          <w:sz w:val="24"/>
          <w:szCs w:val="24"/>
        </w:rPr>
        <w:t>:</w:t>
      </w:r>
    </w:p>
    <w:p w:rsidR="001A2DF0" w:rsidRDefault="001A2DF0" w:rsidP="00E927CF">
      <w:pPr>
        <w:pStyle w:val="SUBT"/>
        <w:numPr>
          <w:ilvl w:val="0"/>
          <w:numId w:val="5"/>
        </w:numPr>
        <w:spacing w:line="480" w:lineRule="auto"/>
        <w:ind w:left="1134"/>
        <w:rPr>
          <w:b w:val="0"/>
          <w:sz w:val="24"/>
          <w:szCs w:val="24"/>
        </w:rPr>
      </w:pPr>
      <w:r>
        <w:rPr>
          <w:b w:val="0"/>
          <w:sz w:val="24"/>
          <w:szCs w:val="24"/>
        </w:rPr>
        <w:t>Consiste en la entrega de combos de comid</w:t>
      </w:r>
      <w:r w:rsidR="00E46C73">
        <w:rPr>
          <w:b w:val="0"/>
          <w:sz w:val="24"/>
          <w:szCs w:val="24"/>
        </w:rPr>
        <w:t xml:space="preserve">a cruda a personas de escasos </w:t>
      </w:r>
      <w:r>
        <w:rPr>
          <w:b w:val="0"/>
          <w:sz w:val="24"/>
          <w:szCs w:val="24"/>
        </w:rPr>
        <w:t xml:space="preserve">económicos, especialmente envejecientes, niños de estos combos son donados a instituciones sin fines de lucro con la finalidad de lograr que más personas en extrema pobreza puedan beneficiarse de dicha donación.  </w:t>
      </w:r>
    </w:p>
    <w:p w:rsidR="00AC36BB" w:rsidRDefault="00AC36BB">
      <w:pPr>
        <w:rPr>
          <w:rFonts w:ascii="Times New Roman" w:eastAsia="Times New Roman" w:hAnsi="Times New Roman" w:cs="Times New Roman"/>
          <w:sz w:val="28"/>
          <w:szCs w:val="28"/>
          <w:lang w:val="es-ES"/>
        </w:rPr>
      </w:pPr>
      <w:r>
        <w:rPr>
          <w:b/>
        </w:rPr>
        <w:br w:type="page"/>
      </w:r>
    </w:p>
    <w:p w:rsidR="001A2DF0" w:rsidRPr="00BA5347" w:rsidRDefault="001A2DF0" w:rsidP="00E927CF">
      <w:pPr>
        <w:pStyle w:val="Prrafodelista"/>
        <w:numPr>
          <w:ilvl w:val="0"/>
          <w:numId w:val="26"/>
        </w:numPr>
        <w:tabs>
          <w:tab w:val="left" w:pos="8640"/>
        </w:tabs>
        <w:spacing w:before="240"/>
        <w:ind w:left="709"/>
        <w:jc w:val="both"/>
        <w:outlineLvl w:val="0"/>
        <w:rPr>
          <w:rFonts w:ascii="Times New Roman" w:eastAsia="Times New Roman" w:hAnsi="Times New Roman"/>
          <w:b/>
          <w:iCs/>
          <w:sz w:val="32"/>
          <w:szCs w:val="32"/>
          <w:lang w:val="es-ES"/>
        </w:rPr>
      </w:pPr>
      <w:r w:rsidRPr="00BA5347">
        <w:rPr>
          <w:rFonts w:ascii="Times New Roman" w:eastAsia="Times New Roman" w:hAnsi="Times New Roman"/>
          <w:b/>
          <w:iCs/>
          <w:sz w:val="32"/>
          <w:szCs w:val="32"/>
          <w:lang w:val="es-ES"/>
        </w:rPr>
        <w:lastRenderedPageBreak/>
        <w:t>RESULTADOS DE GESTIÓN DURANTE DEL AÑO 201</w:t>
      </w:r>
      <w:r w:rsidR="00B211D1" w:rsidRPr="00BA5347">
        <w:rPr>
          <w:rFonts w:ascii="Times New Roman" w:eastAsia="Times New Roman" w:hAnsi="Times New Roman"/>
          <w:b/>
          <w:iCs/>
          <w:sz w:val="32"/>
          <w:szCs w:val="32"/>
          <w:lang w:val="es-ES"/>
        </w:rPr>
        <w:t>8</w:t>
      </w:r>
    </w:p>
    <w:p w:rsidR="001A2DF0" w:rsidRDefault="001A2DF0" w:rsidP="001A2DF0">
      <w:pPr>
        <w:pStyle w:val="Prrafodelista"/>
        <w:tabs>
          <w:tab w:val="left" w:pos="8640"/>
        </w:tabs>
        <w:spacing w:before="240"/>
        <w:ind w:left="1080"/>
        <w:jc w:val="both"/>
        <w:rPr>
          <w:rFonts w:ascii="Times New Roman" w:eastAsia="Times New Roman" w:hAnsi="Times New Roman"/>
          <w:b/>
          <w:iCs/>
          <w:color w:val="222222"/>
          <w:sz w:val="28"/>
          <w:szCs w:val="24"/>
          <w:lang w:val="es-ES"/>
        </w:rPr>
      </w:pPr>
    </w:p>
    <w:p w:rsidR="001A2DF0" w:rsidRPr="00BA5347" w:rsidRDefault="001A2DF0" w:rsidP="00E927CF">
      <w:pPr>
        <w:pStyle w:val="Prrafodelista"/>
        <w:numPr>
          <w:ilvl w:val="0"/>
          <w:numId w:val="6"/>
        </w:numPr>
        <w:tabs>
          <w:tab w:val="left" w:pos="8640"/>
        </w:tabs>
        <w:spacing w:before="240" w:line="276" w:lineRule="auto"/>
        <w:ind w:left="426"/>
        <w:jc w:val="both"/>
        <w:outlineLvl w:val="1"/>
        <w:rPr>
          <w:rFonts w:ascii="Times New Roman" w:eastAsia="Times New Roman" w:hAnsi="Times New Roman"/>
          <w:b/>
          <w:iCs/>
          <w:sz w:val="28"/>
          <w:szCs w:val="28"/>
          <w:lang w:val="es-ES"/>
        </w:rPr>
      </w:pPr>
      <w:r w:rsidRPr="00BA5347">
        <w:rPr>
          <w:rFonts w:ascii="Times New Roman" w:eastAsia="Times New Roman" w:hAnsi="Times New Roman"/>
          <w:b/>
          <w:iCs/>
          <w:sz w:val="28"/>
          <w:szCs w:val="28"/>
          <w:lang w:val="es-ES"/>
        </w:rPr>
        <w:t>METAS INSTITUCIONALES</w:t>
      </w:r>
    </w:p>
    <w:p w:rsidR="001A2DF0" w:rsidRDefault="001A2DF0" w:rsidP="001A2DF0">
      <w:pPr>
        <w:pStyle w:val="Prrafodelista"/>
        <w:tabs>
          <w:tab w:val="left" w:pos="8640"/>
        </w:tabs>
        <w:spacing w:before="240" w:line="276" w:lineRule="auto"/>
        <w:jc w:val="both"/>
        <w:rPr>
          <w:rFonts w:ascii="Times New Roman" w:eastAsia="Times New Roman" w:hAnsi="Times New Roman"/>
          <w:b/>
          <w:iCs/>
          <w:color w:val="222222"/>
          <w:sz w:val="24"/>
          <w:szCs w:val="24"/>
          <w:lang w:val="es-ES"/>
        </w:rPr>
      </w:pPr>
    </w:p>
    <w:p w:rsidR="00B211D1" w:rsidRPr="00BA5347" w:rsidRDefault="00B211D1" w:rsidP="00B211D1">
      <w:pPr>
        <w:pStyle w:val="CUERPOMEMOCE"/>
        <w:spacing w:after="0" w:line="480" w:lineRule="auto"/>
        <w:ind w:firstLine="708"/>
      </w:pPr>
      <w:r w:rsidRPr="00BA5347">
        <w:t>En cumplimiento con nuestra Planificación Estratégica Institucional  (2017-2020), que se elaboró en consonancia con la Estrategia Nacional de Desarrollo (END) y  apoyada al logro de los Objetivos de Desarrollo Sostenible (ODS), concernientes  al ¨</w:t>
      </w:r>
      <w:r w:rsidRPr="00BA5347">
        <w:rPr>
          <w:i/>
        </w:rPr>
        <w:t>Fin de la Pobreza</w:t>
      </w:r>
      <w:r w:rsidRPr="00BA5347">
        <w:t xml:space="preserve"> y </w:t>
      </w:r>
      <w:r w:rsidRPr="00BA5347">
        <w:rPr>
          <w:i/>
        </w:rPr>
        <w:t>Hambre Cero¨</w:t>
      </w:r>
      <w:r w:rsidRPr="00BA5347">
        <w:t xml:space="preserve">. </w:t>
      </w:r>
    </w:p>
    <w:p w:rsidR="00B211D1" w:rsidRPr="00BA5347" w:rsidRDefault="00B211D1" w:rsidP="00B211D1">
      <w:pPr>
        <w:spacing w:line="480" w:lineRule="auto"/>
        <w:ind w:right="-18" w:firstLine="708"/>
        <w:jc w:val="both"/>
        <w:rPr>
          <w:rFonts w:ascii="Times New Roman" w:hAnsi="Times New Roman" w:cs="Times New Roman"/>
          <w:sz w:val="24"/>
          <w:szCs w:val="24"/>
        </w:rPr>
      </w:pPr>
      <w:r w:rsidRPr="00BA5347">
        <w:rPr>
          <w:rFonts w:ascii="Times New Roman" w:hAnsi="Times New Roman" w:cs="Times New Roman"/>
          <w:sz w:val="24"/>
          <w:szCs w:val="24"/>
        </w:rPr>
        <w:t xml:space="preserve">  Durante el 2018, la institución logró ampliar la cobertura de los servicios que se ofrecen, a través de la construcción de un nuevo comedor económico, conjuntamente con la adecuación y remozamiento de varios comedores productores y la apertura de un nuevo expendio.  </w:t>
      </w:r>
    </w:p>
    <w:p w:rsidR="00B211D1" w:rsidRPr="00BA5347" w:rsidRDefault="00B211D1" w:rsidP="00B211D1">
      <w:pPr>
        <w:spacing w:line="480" w:lineRule="auto"/>
        <w:ind w:right="-18" w:firstLine="708"/>
        <w:jc w:val="both"/>
        <w:rPr>
          <w:rFonts w:ascii="Times New Roman" w:hAnsi="Times New Roman" w:cs="Times New Roman"/>
          <w:sz w:val="24"/>
          <w:szCs w:val="24"/>
        </w:rPr>
      </w:pPr>
      <w:r w:rsidRPr="00BA5347">
        <w:rPr>
          <w:rFonts w:ascii="Times New Roman" w:hAnsi="Times New Roman" w:cs="Times New Roman"/>
          <w:sz w:val="24"/>
          <w:szCs w:val="24"/>
        </w:rPr>
        <w:t>Para afianzar el fortalecimiento institucional, se creó la</w:t>
      </w:r>
      <w:r w:rsidR="00332680" w:rsidRPr="00BA5347">
        <w:rPr>
          <w:rFonts w:ascii="Times New Roman" w:hAnsi="Times New Roman" w:cs="Times New Roman"/>
          <w:sz w:val="24"/>
          <w:szCs w:val="24"/>
        </w:rPr>
        <w:t xml:space="preserve"> </w:t>
      </w:r>
      <w:r w:rsidRPr="00BA5347">
        <w:rPr>
          <w:rFonts w:ascii="Times New Roman" w:hAnsi="Times New Roman" w:cs="Times New Roman"/>
          <w:sz w:val="24"/>
          <w:szCs w:val="24"/>
        </w:rPr>
        <w:t>Cooperativa de Ahorros y C</w:t>
      </w:r>
      <w:r w:rsidR="00B30971" w:rsidRPr="00BA5347">
        <w:rPr>
          <w:rFonts w:ascii="Times New Roman" w:hAnsi="Times New Roman" w:cs="Times New Roman"/>
          <w:sz w:val="24"/>
          <w:szCs w:val="24"/>
        </w:rPr>
        <w:t>réditos de los Servidores de</w:t>
      </w:r>
      <w:r w:rsidRPr="00BA5347">
        <w:rPr>
          <w:rFonts w:ascii="Times New Roman" w:hAnsi="Times New Roman" w:cs="Times New Roman"/>
          <w:sz w:val="24"/>
          <w:szCs w:val="24"/>
        </w:rPr>
        <w:t xml:space="preserve"> Comedores Económicos del Estado Inc. (COOP-CEED),  amparada bajo la legislación del cooperativismo de la República Dominicana</w:t>
      </w:r>
      <w:r w:rsidR="000E27A9" w:rsidRPr="00BA5347">
        <w:rPr>
          <w:rFonts w:ascii="Times New Roman" w:hAnsi="Times New Roman" w:cs="Times New Roman"/>
          <w:sz w:val="24"/>
          <w:szCs w:val="24"/>
        </w:rPr>
        <w:t>, Ley 127-63, Reglamento de A</w:t>
      </w:r>
      <w:r w:rsidRPr="00BA5347">
        <w:rPr>
          <w:rFonts w:ascii="Times New Roman" w:hAnsi="Times New Roman" w:cs="Times New Roman"/>
          <w:sz w:val="24"/>
          <w:szCs w:val="24"/>
        </w:rPr>
        <w:t xml:space="preserve">plicación No. 623-86  y su </w:t>
      </w:r>
      <w:r w:rsidR="000E27A9" w:rsidRPr="00BA5347">
        <w:rPr>
          <w:rFonts w:ascii="Times New Roman" w:hAnsi="Times New Roman" w:cs="Times New Roman"/>
          <w:sz w:val="24"/>
          <w:szCs w:val="24"/>
        </w:rPr>
        <w:t>ó</w:t>
      </w:r>
      <w:r w:rsidRPr="00BA5347">
        <w:rPr>
          <w:rFonts w:ascii="Times New Roman" w:hAnsi="Times New Roman" w:cs="Times New Roman"/>
          <w:sz w:val="24"/>
          <w:szCs w:val="24"/>
        </w:rPr>
        <w:t xml:space="preserve">rgano rector que es el IDECOOP, cuyo fin es fomentar  la cultura del ahorro y el cooperativismo en los servidores de la institución.  </w:t>
      </w:r>
    </w:p>
    <w:p w:rsidR="00B211D1" w:rsidRPr="00BA5347" w:rsidRDefault="00B211D1" w:rsidP="00B211D1">
      <w:pPr>
        <w:spacing w:line="480" w:lineRule="auto"/>
        <w:ind w:right="-18" w:firstLine="708"/>
        <w:jc w:val="both"/>
        <w:rPr>
          <w:rFonts w:ascii="Times New Roman" w:hAnsi="Times New Roman" w:cs="Times New Roman"/>
          <w:sz w:val="24"/>
          <w:szCs w:val="24"/>
          <w:shd w:val="clear" w:color="auto" w:fill="FFFFFF"/>
        </w:rPr>
      </w:pPr>
      <w:r w:rsidRPr="00BA5347">
        <w:rPr>
          <w:rFonts w:ascii="Times New Roman" w:hAnsi="Times New Roman" w:cs="Times New Roman"/>
          <w:sz w:val="24"/>
          <w:szCs w:val="24"/>
          <w:shd w:val="clear" w:color="auto" w:fill="FFFFFF"/>
        </w:rPr>
        <w:t>La institución</w:t>
      </w:r>
      <w:r w:rsidR="000E27A9" w:rsidRPr="00BA5347">
        <w:rPr>
          <w:rFonts w:ascii="Times New Roman" w:hAnsi="Times New Roman" w:cs="Times New Roman"/>
          <w:sz w:val="24"/>
          <w:szCs w:val="24"/>
          <w:shd w:val="clear" w:color="auto" w:fill="FFFFFF"/>
        </w:rPr>
        <w:t xml:space="preserve"> </w:t>
      </w:r>
      <w:r w:rsidRPr="00BA5347">
        <w:rPr>
          <w:rFonts w:ascii="Times New Roman" w:hAnsi="Times New Roman" w:cs="Times New Roman"/>
          <w:sz w:val="24"/>
          <w:szCs w:val="24"/>
          <w:shd w:val="clear" w:color="auto" w:fill="FFFFFF"/>
        </w:rPr>
        <w:t xml:space="preserve">logró la conformación de la Asociación de Servidores Públicos, como forma de garantizar </w:t>
      </w:r>
      <w:r w:rsidRPr="00BA5347">
        <w:rPr>
          <w:rFonts w:ascii="Times New Roman" w:hAnsi="Times New Roman" w:cs="Times New Roman"/>
          <w:sz w:val="24"/>
          <w:szCs w:val="24"/>
        </w:rPr>
        <w:t xml:space="preserve">los derechos colectivos de los funcionarios y servidores públicos de la institución, tal como lo establece la Ley 41-08 de Función Pública en su artículo 61. </w:t>
      </w:r>
    </w:p>
    <w:p w:rsidR="00B211D1" w:rsidRPr="00BA5347" w:rsidRDefault="00B211D1" w:rsidP="00B211D1">
      <w:pPr>
        <w:spacing w:line="480" w:lineRule="auto"/>
        <w:ind w:firstLine="708"/>
        <w:jc w:val="both"/>
        <w:rPr>
          <w:rFonts w:ascii="Times New Roman" w:eastAsia="Times New Roman" w:hAnsi="Times New Roman" w:cs="Times New Roman"/>
          <w:iCs/>
          <w:sz w:val="24"/>
          <w:szCs w:val="24"/>
          <w:lang w:val="es-ES"/>
        </w:rPr>
      </w:pPr>
      <w:r w:rsidRPr="00BA5347">
        <w:rPr>
          <w:rFonts w:ascii="Times New Roman" w:eastAsia="Times New Roman" w:hAnsi="Times New Roman" w:cs="Times New Roman"/>
          <w:iCs/>
          <w:sz w:val="24"/>
          <w:szCs w:val="24"/>
          <w:lang w:val="es-ES"/>
        </w:rPr>
        <w:lastRenderedPageBreak/>
        <w:t>Siguiendo las pautas y recomendaciones del Instituto de Innovación en Biotecnología e Industria (IIBI), la División de Control de Calidad de Comedores Económicos, realiza periódicamente toma de muestras y análisis certificados de macro y micronutrientes, además del entrenamiento del personal en técnicas de buenas prácticas de manufactura y correcta preparación de las raciones de alimentos crudos y preparados, con la finalidad de fortalecer la calidad e inocuidad de los servicios alimenticios brindados a la población.</w:t>
      </w:r>
    </w:p>
    <w:p w:rsidR="00B211D1" w:rsidRPr="00BA5347" w:rsidRDefault="00B211D1" w:rsidP="00B211D1">
      <w:pPr>
        <w:spacing w:line="480" w:lineRule="auto"/>
        <w:ind w:firstLine="708"/>
        <w:jc w:val="both"/>
        <w:rPr>
          <w:rFonts w:ascii="Times New Roman" w:hAnsi="Times New Roman" w:cs="Times New Roman"/>
          <w:sz w:val="24"/>
          <w:szCs w:val="24"/>
        </w:rPr>
      </w:pPr>
      <w:r w:rsidRPr="00BA5347">
        <w:rPr>
          <w:rFonts w:ascii="Times New Roman" w:hAnsi="Times New Roman" w:cs="Times New Roman"/>
          <w:sz w:val="24"/>
          <w:szCs w:val="24"/>
        </w:rPr>
        <w:t xml:space="preserve">Cumpliendo con las leyes y normativas que regulan las instituciones públicas, hemos alcanzado las calificaciones según describe el cuadro a continuación: </w:t>
      </w:r>
    </w:p>
    <w:p w:rsidR="00B211D1" w:rsidRPr="00BA5347" w:rsidRDefault="00B211D1" w:rsidP="00B211D1">
      <w:pPr>
        <w:pStyle w:val="NormalWeb"/>
        <w:shd w:val="clear" w:color="auto" w:fill="FFFFFF"/>
        <w:spacing w:before="0" w:beforeAutospacing="0" w:after="150" w:afterAutospacing="0" w:line="276" w:lineRule="auto"/>
        <w:jc w:val="center"/>
        <w:rPr>
          <w:sz w:val="22"/>
          <w:szCs w:val="22"/>
        </w:rPr>
      </w:pPr>
      <w:r w:rsidRPr="00BA5347">
        <w:rPr>
          <w:b/>
          <w:sz w:val="22"/>
          <w:szCs w:val="22"/>
        </w:rPr>
        <w:t>PUNTUACIONES ALCANZADAS POR LOS DIFEREN</w:t>
      </w:r>
      <w:r w:rsidR="000E27A9" w:rsidRPr="00BA5347">
        <w:rPr>
          <w:b/>
          <w:sz w:val="22"/>
          <w:szCs w:val="22"/>
        </w:rPr>
        <w:t>TES SISTEMAS DE GESTIÓN DE LOS Ó</w:t>
      </w:r>
      <w:r w:rsidRPr="00BA5347">
        <w:rPr>
          <w:b/>
          <w:sz w:val="22"/>
          <w:szCs w:val="22"/>
        </w:rPr>
        <w:t>RGANOS RECTORES.</w:t>
      </w:r>
    </w:p>
    <w:tbl>
      <w:tblPr>
        <w:tblStyle w:val="Cuadrculaclara-nfasis1"/>
        <w:tblW w:w="8720" w:type="dxa"/>
        <w:jc w:val="center"/>
        <w:tblLayout w:type="fixed"/>
        <w:tblLook w:val="04A0"/>
      </w:tblPr>
      <w:tblGrid>
        <w:gridCol w:w="817"/>
        <w:gridCol w:w="5962"/>
        <w:gridCol w:w="1941"/>
      </w:tblGrid>
      <w:tr w:rsidR="00B211D1" w:rsidRPr="009832D2" w:rsidTr="009832D2">
        <w:trPr>
          <w:cnfStyle w:val="100000000000"/>
          <w:trHeight w:val="493"/>
          <w:jc w:val="center"/>
        </w:trPr>
        <w:tc>
          <w:tcPr>
            <w:cnfStyle w:val="001000000000"/>
            <w:tcW w:w="817" w:type="dxa"/>
            <w:vAlign w:val="center"/>
          </w:tcPr>
          <w:p w:rsidR="00B211D1" w:rsidRPr="009832D2" w:rsidRDefault="00B211D1" w:rsidP="007D7343">
            <w:pPr>
              <w:pStyle w:val="NormalWeb"/>
              <w:spacing w:before="0" w:beforeAutospacing="0" w:after="150" w:afterAutospacing="0" w:line="276" w:lineRule="auto"/>
              <w:jc w:val="center"/>
              <w:rPr>
                <w:sz w:val="22"/>
                <w:szCs w:val="22"/>
              </w:rPr>
            </w:pPr>
            <w:r w:rsidRPr="009832D2">
              <w:rPr>
                <w:sz w:val="22"/>
                <w:szCs w:val="22"/>
              </w:rPr>
              <w:t xml:space="preserve">NO. </w:t>
            </w:r>
          </w:p>
        </w:tc>
        <w:tc>
          <w:tcPr>
            <w:tcW w:w="5962" w:type="dxa"/>
            <w:vAlign w:val="center"/>
          </w:tcPr>
          <w:p w:rsidR="00B211D1" w:rsidRPr="009832D2" w:rsidRDefault="000E27A9" w:rsidP="007D7343">
            <w:pPr>
              <w:pStyle w:val="NormalWeb"/>
              <w:spacing w:before="0" w:beforeAutospacing="0" w:after="150" w:afterAutospacing="0" w:line="276" w:lineRule="auto"/>
              <w:jc w:val="center"/>
              <w:cnfStyle w:val="100000000000"/>
              <w:rPr>
                <w:sz w:val="22"/>
                <w:szCs w:val="22"/>
              </w:rPr>
            </w:pPr>
            <w:r>
              <w:rPr>
                <w:sz w:val="22"/>
                <w:szCs w:val="22"/>
              </w:rPr>
              <w:t>Ó</w:t>
            </w:r>
            <w:r w:rsidR="00B211D1" w:rsidRPr="009832D2">
              <w:rPr>
                <w:sz w:val="22"/>
                <w:szCs w:val="22"/>
              </w:rPr>
              <w:t>RGANO RECTOR</w:t>
            </w:r>
          </w:p>
        </w:tc>
        <w:tc>
          <w:tcPr>
            <w:tcW w:w="1941" w:type="dxa"/>
            <w:vAlign w:val="center"/>
          </w:tcPr>
          <w:p w:rsidR="00B211D1" w:rsidRPr="009832D2" w:rsidRDefault="00B211D1" w:rsidP="007D7343">
            <w:pPr>
              <w:pStyle w:val="NormalWeb"/>
              <w:spacing w:before="0" w:beforeAutospacing="0" w:after="150" w:afterAutospacing="0" w:line="276" w:lineRule="auto"/>
              <w:jc w:val="center"/>
              <w:cnfStyle w:val="100000000000"/>
              <w:rPr>
                <w:sz w:val="22"/>
                <w:szCs w:val="22"/>
              </w:rPr>
            </w:pPr>
            <w:r w:rsidRPr="009832D2">
              <w:rPr>
                <w:sz w:val="22"/>
                <w:szCs w:val="22"/>
              </w:rPr>
              <w:t>PUNTUACIÓN</w:t>
            </w:r>
          </w:p>
        </w:tc>
      </w:tr>
      <w:tr w:rsidR="00B211D1" w:rsidRPr="009832D2" w:rsidTr="007D7343">
        <w:trPr>
          <w:cnfStyle w:val="000000100000"/>
          <w:trHeight w:val="679"/>
          <w:jc w:val="center"/>
        </w:trPr>
        <w:tc>
          <w:tcPr>
            <w:cnfStyle w:val="001000000000"/>
            <w:tcW w:w="817" w:type="dxa"/>
          </w:tcPr>
          <w:p w:rsidR="00B211D1" w:rsidRPr="009832D2" w:rsidRDefault="00B211D1" w:rsidP="00B3284F">
            <w:pPr>
              <w:pStyle w:val="NormalWeb"/>
              <w:spacing w:before="0" w:beforeAutospacing="0" w:after="0" w:afterAutospacing="0" w:line="276" w:lineRule="auto"/>
              <w:jc w:val="center"/>
              <w:rPr>
                <w:sz w:val="22"/>
                <w:szCs w:val="22"/>
              </w:rPr>
            </w:pPr>
            <w:r w:rsidRPr="009832D2">
              <w:rPr>
                <w:sz w:val="22"/>
                <w:szCs w:val="22"/>
              </w:rPr>
              <w:t>1</w:t>
            </w:r>
          </w:p>
        </w:tc>
        <w:tc>
          <w:tcPr>
            <w:tcW w:w="5962" w:type="dxa"/>
          </w:tcPr>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Contraloría General de la República: Normas Básicas de Control Interno (NOBACI)</w:t>
            </w:r>
          </w:p>
        </w:tc>
        <w:tc>
          <w:tcPr>
            <w:tcW w:w="1941" w:type="dxa"/>
          </w:tcPr>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100%</w:t>
            </w:r>
          </w:p>
        </w:tc>
      </w:tr>
      <w:tr w:rsidR="00B211D1" w:rsidRPr="009832D2" w:rsidTr="007D7343">
        <w:trPr>
          <w:cnfStyle w:val="000000010000"/>
          <w:trHeight w:val="733"/>
          <w:jc w:val="center"/>
        </w:trPr>
        <w:tc>
          <w:tcPr>
            <w:cnfStyle w:val="001000000000"/>
            <w:tcW w:w="817" w:type="dxa"/>
          </w:tcPr>
          <w:p w:rsidR="00B211D1" w:rsidRPr="009832D2" w:rsidRDefault="00B211D1" w:rsidP="00B3284F">
            <w:pPr>
              <w:pStyle w:val="NormalWeb"/>
              <w:spacing w:before="240" w:beforeAutospacing="0" w:after="0" w:afterAutospacing="0" w:line="276" w:lineRule="auto"/>
              <w:jc w:val="center"/>
              <w:rPr>
                <w:sz w:val="22"/>
                <w:szCs w:val="22"/>
              </w:rPr>
            </w:pPr>
            <w:r w:rsidRPr="009832D2">
              <w:rPr>
                <w:sz w:val="22"/>
                <w:szCs w:val="22"/>
              </w:rPr>
              <w:t>2</w:t>
            </w:r>
          </w:p>
        </w:tc>
        <w:tc>
          <w:tcPr>
            <w:tcW w:w="5962" w:type="dxa"/>
          </w:tcPr>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Dirección General de Ética e Integridad Gubernamental (DIGEIG)</w:t>
            </w:r>
          </w:p>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 xml:space="preserve">Portal de Transparencia </w:t>
            </w:r>
          </w:p>
        </w:tc>
        <w:tc>
          <w:tcPr>
            <w:tcW w:w="1941" w:type="dxa"/>
          </w:tcPr>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 xml:space="preserve">92% </w:t>
            </w:r>
          </w:p>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(Calificación a octubre)</w:t>
            </w:r>
          </w:p>
        </w:tc>
      </w:tr>
      <w:tr w:rsidR="00B211D1" w:rsidRPr="009832D2" w:rsidTr="007D7343">
        <w:trPr>
          <w:cnfStyle w:val="000000100000"/>
          <w:trHeight w:val="733"/>
          <w:jc w:val="center"/>
        </w:trPr>
        <w:tc>
          <w:tcPr>
            <w:cnfStyle w:val="001000000000"/>
            <w:tcW w:w="817" w:type="dxa"/>
          </w:tcPr>
          <w:p w:rsidR="00B211D1" w:rsidRPr="009832D2" w:rsidRDefault="00B211D1" w:rsidP="00B3284F">
            <w:pPr>
              <w:pStyle w:val="NormalWeb"/>
              <w:spacing w:before="240" w:beforeAutospacing="0" w:after="0" w:afterAutospacing="0" w:line="276" w:lineRule="auto"/>
              <w:jc w:val="center"/>
              <w:rPr>
                <w:sz w:val="22"/>
                <w:szCs w:val="22"/>
              </w:rPr>
            </w:pPr>
            <w:r w:rsidRPr="009832D2">
              <w:rPr>
                <w:sz w:val="22"/>
                <w:szCs w:val="22"/>
              </w:rPr>
              <w:t>3</w:t>
            </w:r>
          </w:p>
        </w:tc>
        <w:tc>
          <w:tcPr>
            <w:tcW w:w="5962" w:type="dxa"/>
          </w:tcPr>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Ministerio de Administración Pública (MAP)</w:t>
            </w:r>
          </w:p>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Sistema de Monitoreo de la Administración Pública (SISMAP)</w:t>
            </w:r>
          </w:p>
        </w:tc>
        <w:tc>
          <w:tcPr>
            <w:tcW w:w="1941" w:type="dxa"/>
          </w:tcPr>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86.92%</w:t>
            </w:r>
          </w:p>
        </w:tc>
      </w:tr>
      <w:tr w:rsidR="00B211D1" w:rsidRPr="009832D2" w:rsidTr="007D7343">
        <w:trPr>
          <w:cnfStyle w:val="000000010000"/>
          <w:trHeight w:val="733"/>
          <w:jc w:val="center"/>
        </w:trPr>
        <w:tc>
          <w:tcPr>
            <w:cnfStyle w:val="001000000000"/>
            <w:tcW w:w="817" w:type="dxa"/>
          </w:tcPr>
          <w:p w:rsidR="00B211D1" w:rsidRPr="009832D2" w:rsidRDefault="00B211D1" w:rsidP="00B3284F">
            <w:pPr>
              <w:pStyle w:val="NormalWeb"/>
              <w:spacing w:before="240" w:beforeAutospacing="0" w:after="0" w:afterAutospacing="0" w:line="276" w:lineRule="auto"/>
              <w:jc w:val="center"/>
              <w:rPr>
                <w:sz w:val="22"/>
                <w:szCs w:val="22"/>
              </w:rPr>
            </w:pPr>
            <w:r w:rsidRPr="009832D2">
              <w:rPr>
                <w:sz w:val="22"/>
                <w:szCs w:val="22"/>
              </w:rPr>
              <w:t>4</w:t>
            </w:r>
          </w:p>
        </w:tc>
        <w:tc>
          <w:tcPr>
            <w:tcW w:w="5962" w:type="dxa"/>
          </w:tcPr>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Oficina Presidencial de Tecnología de la Información (OPTIC)</w:t>
            </w:r>
          </w:p>
        </w:tc>
        <w:tc>
          <w:tcPr>
            <w:tcW w:w="1941" w:type="dxa"/>
          </w:tcPr>
          <w:p w:rsidR="00B211D1" w:rsidRPr="009832D2" w:rsidRDefault="00B211D1" w:rsidP="00B3284F">
            <w:pPr>
              <w:pStyle w:val="NormalWeb"/>
              <w:spacing w:before="240" w:beforeAutospacing="0" w:after="0" w:afterAutospacing="0" w:line="276" w:lineRule="auto"/>
              <w:jc w:val="center"/>
              <w:cnfStyle w:val="000000010000"/>
              <w:rPr>
                <w:sz w:val="22"/>
                <w:szCs w:val="22"/>
              </w:rPr>
            </w:pPr>
            <w:r w:rsidRPr="009832D2">
              <w:rPr>
                <w:sz w:val="22"/>
                <w:szCs w:val="22"/>
              </w:rPr>
              <w:t>71.29%</w:t>
            </w:r>
          </w:p>
        </w:tc>
      </w:tr>
      <w:tr w:rsidR="00B211D1" w:rsidRPr="009832D2" w:rsidTr="007D7343">
        <w:trPr>
          <w:cnfStyle w:val="000000100000"/>
          <w:trHeight w:val="733"/>
          <w:jc w:val="center"/>
        </w:trPr>
        <w:tc>
          <w:tcPr>
            <w:cnfStyle w:val="001000000000"/>
            <w:tcW w:w="817" w:type="dxa"/>
          </w:tcPr>
          <w:p w:rsidR="00B211D1" w:rsidRPr="009832D2" w:rsidRDefault="00B211D1" w:rsidP="00B3284F">
            <w:pPr>
              <w:pStyle w:val="NormalWeb"/>
              <w:spacing w:before="240" w:beforeAutospacing="0" w:after="0" w:afterAutospacing="0" w:line="276" w:lineRule="auto"/>
              <w:jc w:val="center"/>
              <w:rPr>
                <w:sz w:val="22"/>
                <w:szCs w:val="22"/>
              </w:rPr>
            </w:pPr>
            <w:r w:rsidRPr="009832D2">
              <w:rPr>
                <w:sz w:val="22"/>
                <w:szCs w:val="22"/>
              </w:rPr>
              <w:t>5</w:t>
            </w:r>
          </w:p>
        </w:tc>
        <w:tc>
          <w:tcPr>
            <w:tcW w:w="5962" w:type="dxa"/>
          </w:tcPr>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Dirección General de Compras y Contrataciones Públicas (DGCP)</w:t>
            </w:r>
          </w:p>
          <w:p w:rsidR="00B211D1" w:rsidRPr="009832D2" w:rsidRDefault="00B211D1" w:rsidP="00B3284F">
            <w:pPr>
              <w:pStyle w:val="NormalWeb"/>
              <w:spacing w:before="240" w:beforeAutospacing="0" w:after="0" w:afterAutospacing="0" w:line="276" w:lineRule="auto"/>
              <w:jc w:val="center"/>
              <w:cnfStyle w:val="000000100000"/>
              <w:rPr>
                <w:sz w:val="22"/>
                <w:szCs w:val="22"/>
              </w:rPr>
            </w:pPr>
            <w:r w:rsidRPr="009832D2">
              <w:rPr>
                <w:sz w:val="22"/>
                <w:szCs w:val="22"/>
              </w:rPr>
              <w:t>Sistema Nacional de Compras y Contrataciones Públicas (SNCCP)</w:t>
            </w:r>
          </w:p>
        </w:tc>
        <w:tc>
          <w:tcPr>
            <w:tcW w:w="1941" w:type="dxa"/>
          </w:tcPr>
          <w:p w:rsidR="00BA5347" w:rsidRDefault="00BA5347" w:rsidP="00BA5347">
            <w:pPr>
              <w:pStyle w:val="NormalWeb"/>
              <w:spacing w:before="0" w:beforeAutospacing="0" w:after="240" w:afterAutospacing="0" w:line="276" w:lineRule="auto"/>
              <w:jc w:val="center"/>
              <w:cnfStyle w:val="000000100000"/>
              <w:rPr>
                <w:sz w:val="22"/>
                <w:szCs w:val="22"/>
              </w:rPr>
            </w:pPr>
          </w:p>
          <w:p w:rsidR="00B211D1" w:rsidRPr="009832D2" w:rsidRDefault="00B211D1" w:rsidP="00BA5347">
            <w:pPr>
              <w:pStyle w:val="NormalWeb"/>
              <w:spacing w:before="0" w:beforeAutospacing="0" w:after="240" w:afterAutospacing="0" w:line="276" w:lineRule="auto"/>
              <w:jc w:val="center"/>
              <w:cnfStyle w:val="000000100000"/>
              <w:rPr>
                <w:sz w:val="22"/>
                <w:szCs w:val="22"/>
              </w:rPr>
            </w:pPr>
            <w:r w:rsidRPr="009832D2">
              <w:rPr>
                <w:sz w:val="22"/>
                <w:szCs w:val="22"/>
              </w:rPr>
              <w:t>64.35%</w:t>
            </w:r>
          </w:p>
        </w:tc>
      </w:tr>
    </w:tbl>
    <w:p w:rsidR="00B211D1" w:rsidRPr="00AE7828" w:rsidRDefault="00B211D1" w:rsidP="00B211D1">
      <w:pPr>
        <w:pStyle w:val="SUBT"/>
        <w:ind w:right="-18"/>
        <w:jc w:val="left"/>
        <w:rPr>
          <w:sz w:val="24"/>
          <w:szCs w:val="24"/>
          <w:lang w:val="es-DO"/>
        </w:rPr>
      </w:pPr>
    </w:p>
    <w:p w:rsidR="00B211D1" w:rsidRPr="00AE7828" w:rsidRDefault="00B211D1" w:rsidP="00B211D1">
      <w:pPr>
        <w:spacing w:after="100" w:afterAutospacing="1" w:line="480" w:lineRule="auto"/>
        <w:ind w:right="-17" w:firstLine="709"/>
        <w:contextualSpacing/>
        <w:jc w:val="both"/>
        <w:rPr>
          <w:rFonts w:ascii="Times New Roman" w:hAnsi="Times New Roman" w:cs="Times New Roman"/>
          <w:color w:val="00B050"/>
          <w:sz w:val="24"/>
          <w:szCs w:val="24"/>
        </w:rPr>
      </w:pPr>
      <w:r w:rsidRPr="00AE7828">
        <w:rPr>
          <w:rFonts w:ascii="Times New Roman" w:hAnsi="Times New Roman" w:cs="Times New Roman"/>
          <w:sz w:val="24"/>
          <w:szCs w:val="24"/>
        </w:rPr>
        <w:t xml:space="preserve">Como apoyo al deporte, Comedores Económicos ofrece a los atletas participantes en los XIV Juegos Nacionales ¨Hermanas Mirabal¨ 2018, más de 85,000 raciones que proporcionan las proteínas, carbohidratos y otros nutrientes, para que los participantes tengan un mejor y mayor rendimiento. </w:t>
      </w:r>
    </w:p>
    <w:p w:rsidR="007D7343" w:rsidRPr="00332680" w:rsidRDefault="007D7343" w:rsidP="007D7343">
      <w:pPr>
        <w:pStyle w:val="SUBT"/>
        <w:ind w:right="-18"/>
        <w:rPr>
          <w:sz w:val="24"/>
          <w:szCs w:val="24"/>
        </w:rPr>
      </w:pPr>
      <w:r w:rsidRPr="00332680">
        <w:rPr>
          <w:sz w:val="24"/>
          <w:szCs w:val="24"/>
        </w:rPr>
        <w:t>CONTRIBUCIONES A LOS EJES DE LA ESTRATEGIA NACIONAL DE DESARROLLO (END)</w:t>
      </w:r>
    </w:p>
    <w:p w:rsidR="007D7343" w:rsidRPr="00C923D5" w:rsidRDefault="007D7343" w:rsidP="007D7343">
      <w:pPr>
        <w:autoSpaceDE w:val="0"/>
        <w:autoSpaceDN w:val="0"/>
        <w:adjustRightInd w:val="0"/>
        <w:spacing w:after="0"/>
        <w:ind w:right="-18"/>
        <w:jc w:val="both"/>
        <w:rPr>
          <w:rFonts w:ascii="Times New Roman" w:hAnsi="Times New Roman" w:cs="Times New Roman"/>
          <w:sz w:val="28"/>
          <w:szCs w:val="28"/>
          <w:highlight w:val="red"/>
          <w:lang w:val="es-ES_tradnl"/>
        </w:rPr>
      </w:pP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La Ley 1-12 de Estrategia Nacional de Desarrollo (END), indica  en su visión de nación a alcanzar para el año 2030: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i/>
          <w:sz w:val="24"/>
          <w:szCs w:val="24"/>
          <w:lang w:val="es-MX"/>
        </w:rPr>
        <w:t xml:space="preserve">¨República Dominicana es un país próspero, donde las personas viven dignamente, apegadas a valores éticos y en el marco de una democracia participativa, que garantiza el Estado Social y Democrático de Derecho y promueve la equidad, la igualdad de oportunidades, la justicia social, que gestiona y aprovecha sus recursos para desarrollarse de forma innovadora, sostenible y territorialmente equilibrada e integrada y se inserta competitivamente en la economía global¨ </w:t>
      </w:r>
      <w:r w:rsidRPr="00B11D8A">
        <w:rPr>
          <w:rFonts w:ascii="Times New Roman" w:hAnsi="Times New Roman" w:cs="Times New Roman"/>
          <w:i/>
          <w:sz w:val="24"/>
          <w:szCs w:val="24"/>
          <w:lang w:val="es-MX"/>
        </w:rPr>
        <w:tab/>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Comedores Económicos ha vinculado su planificación estratégica a los  objetivos y  líneas de acción de la END, conforme a ésta el Plan Estratégico Institucional (2017-2020), cuenta con cuatro ejes fundamentales: </w:t>
      </w:r>
    </w:p>
    <w:p w:rsidR="007D7343" w:rsidRPr="00B11D8A" w:rsidRDefault="007D7343" w:rsidP="00E927CF">
      <w:pPr>
        <w:pStyle w:val="CUERPOMEMOCE"/>
        <w:numPr>
          <w:ilvl w:val="0"/>
          <w:numId w:val="18"/>
        </w:numPr>
        <w:spacing w:after="0" w:line="480" w:lineRule="auto"/>
        <w:rPr>
          <w:lang w:val="es-MX"/>
        </w:rPr>
      </w:pPr>
      <w:r w:rsidRPr="00B11D8A">
        <w:rPr>
          <w:lang w:val="es-MX"/>
        </w:rPr>
        <w:t xml:space="preserve">Fortalecimiento Institucional </w:t>
      </w:r>
    </w:p>
    <w:p w:rsidR="007D7343" w:rsidRPr="00B11D8A" w:rsidRDefault="007D7343" w:rsidP="00E927CF">
      <w:pPr>
        <w:pStyle w:val="CUERPOMEMOCE"/>
        <w:numPr>
          <w:ilvl w:val="0"/>
          <w:numId w:val="18"/>
        </w:numPr>
        <w:spacing w:after="0" w:line="480" w:lineRule="auto"/>
        <w:rPr>
          <w:lang w:val="es-MX"/>
        </w:rPr>
      </w:pPr>
      <w:r w:rsidRPr="00B11D8A">
        <w:rPr>
          <w:lang w:val="es-MX"/>
        </w:rPr>
        <w:t xml:space="preserve">Servicios Alimentarios a Usuarios </w:t>
      </w:r>
    </w:p>
    <w:p w:rsidR="007D7343" w:rsidRPr="00B11D8A" w:rsidRDefault="007D7343" w:rsidP="00E927CF">
      <w:pPr>
        <w:pStyle w:val="CUERPOMEMOCE"/>
        <w:numPr>
          <w:ilvl w:val="0"/>
          <w:numId w:val="18"/>
        </w:numPr>
        <w:spacing w:after="0" w:line="480" w:lineRule="auto"/>
        <w:rPr>
          <w:lang w:val="es-MX"/>
        </w:rPr>
      </w:pPr>
      <w:r w:rsidRPr="00B11D8A">
        <w:rPr>
          <w:lang w:val="es-MX"/>
        </w:rPr>
        <w:t xml:space="preserve">Mejora de la Educación Alimentaria a Usuarios </w:t>
      </w:r>
    </w:p>
    <w:p w:rsidR="007D7343" w:rsidRPr="007D7343" w:rsidRDefault="007D7343" w:rsidP="00E927CF">
      <w:pPr>
        <w:pStyle w:val="CUERPOMEMOCE"/>
        <w:numPr>
          <w:ilvl w:val="0"/>
          <w:numId w:val="18"/>
        </w:numPr>
        <w:spacing w:after="0" w:line="480" w:lineRule="auto"/>
        <w:rPr>
          <w:lang w:val="es-MX"/>
        </w:rPr>
      </w:pPr>
      <w:r w:rsidRPr="00B11D8A">
        <w:rPr>
          <w:lang w:val="es-MX"/>
        </w:rPr>
        <w:t xml:space="preserve">Medio Ambiente </w:t>
      </w:r>
    </w:p>
    <w:p w:rsidR="007D7343" w:rsidRPr="00B11D8A" w:rsidRDefault="007D7343" w:rsidP="007D7343">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lastRenderedPageBreak/>
        <w:t>Primer Eje Estratégico:</w:t>
      </w:r>
    </w:p>
    <w:p w:rsidR="007D7343" w:rsidRPr="00B11D8A" w:rsidRDefault="007D7343" w:rsidP="007D7343">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 xml:space="preserve">¨Un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En cumplimiento a  los objetivos y  líneas de acción de este primer eje estratégico, la institución ha implementado varias acciones para el logro de una administración eficiente y transparente, que se orienta a la obtención de resultados en beneficio de todos los ciudadanos.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Se han implementado acciones según lo establecido en las Normas de Control Interno (NOBACI),  así como la documentación de los procesos de la institución como forma de  garantizar el cumplimiento a las normativas vigentes.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De igual forma se ha dado cumplimiento a la Ley 200-04, de Libre Acceso a la Información, publicando en el Portal Web de la institución en los plazos establecidos, todas las documentaciones requeridas por la Dirección General de Ética e Integridad Gubernamental (DIGEIG).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Por medio a la  Comisión de Ética Pública se ha logrado promover valores, principios y pautas de comportamiento a lo interno de la institución, además de asesorar y monitorear los compromisos asumidos por la institución, para garantizar comportamientos éticos.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Se ha contribuido al fortalecimiento del Sistema Nacional de Compras y Contrataciones a través de la implementación en este año, del Portal </w:t>
      </w:r>
      <w:r w:rsidRPr="00B11D8A">
        <w:rPr>
          <w:rFonts w:ascii="Times New Roman" w:hAnsi="Times New Roman" w:cs="Times New Roman"/>
          <w:sz w:val="24"/>
          <w:szCs w:val="24"/>
          <w:lang w:val="es-MX"/>
        </w:rPr>
        <w:lastRenderedPageBreak/>
        <w:t xml:space="preserve">Transaccional y el cumplimiento al Decreto 15-17, lo que demuestra un manejo transparente y responsable de los recursos públicos. </w:t>
      </w:r>
    </w:p>
    <w:p w:rsidR="007D7343" w:rsidRPr="00B11D8A" w:rsidRDefault="007D7343" w:rsidP="007D7343">
      <w:pPr>
        <w:pStyle w:val="CUERPOMEMOCE"/>
        <w:spacing w:line="480" w:lineRule="auto"/>
        <w:ind w:right="-18" w:firstLine="708"/>
        <w:rPr>
          <w:lang w:val="es-MX"/>
        </w:rPr>
      </w:pPr>
      <w:r w:rsidRPr="00B11D8A">
        <w:rPr>
          <w:lang w:val="es-MX"/>
        </w:rPr>
        <w:t xml:space="preserve">Con nuestra Carta Compromiso al Ciudadano, logramos presentar a los usuarios de la institución los servicios   ofrecidos,  así como también, el procedimiento y requisitos para acceder a dichos servicios, presentando también los canales de comunicación para cualquier comentario, queja o sugerencia. </w:t>
      </w:r>
    </w:p>
    <w:p w:rsidR="007D7343" w:rsidRPr="00B11D8A" w:rsidRDefault="007D7343" w:rsidP="007D7343">
      <w:pPr>
        <w:spacing w:line="480" w:lineRule="auto"/>
        <w:ind w:right="-18"/>
        <w:jc w:val="both"/>
        <w:rPr>
          <w:rFonts w:ascii="Times New Roman" w:hAnsi="Times New Roman" w:cs="Times New Roman"/>
          <w:b/>
          <w:sz w:val="24"/>
          <w:szCs w:val="24"/>
          <w:lang w:val="es-MX"/>
        </w:rPr>
      </w:pPr>
      <w:r w:rsidRPr="00B11D8A">
        <w:rPr>
          <w:rFonts w:ascii="Times New Roman" w:hAnsi="Times New Roman" w:cs="Times New Roman"/>
          <w:b/>
          <w:sz w:val="24"/>
          <w:szCs w:val="24"/>
          <w:lang w:val="es-MX"/>
        </w:rPr>
        <w:t xml:space="preserve">Segundo Eje Estratégico: </w:t>
      </w:r>
    </w:p>
    <w:p w:rsidR="007D7343" w:rsidRPr="00B11D8A" w:rsidRDefault="007D7343" w:rsidP="007D7343">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¨Una sociedad con igualdad de derechos y oportunidades, en la que toda la población tenga garantizada la educación, salud, vivienda digna y servicios básicos de calidad y, que promueva la reducción progresiva de la pobreza y la desigualdad social y territorial¨.</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Por medio de los programas y los proyectos  en beneficio de las familias más pobres del país, Comedores Económicos garantizó el acceso a la alimentación a personas de escasos recursos económicos y con altos niveles de desnutrición, cumpliendo así con el objetivo de disminuir la pobreza mediante un efectivo y eficiente sistema de protección social, que tome en cuenta las necesidades y vulnerabilidades.   </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Con nuestra participación en la celebración de los XIV Juegos Nacionales Hermanas Mirabal,  se fortalece el sistema de organización de competencias deportivas, promoviendo la colaboración de las instituciones públicas.  </w:t>
      </w:r>
    </w:p>
    <w:p w:rsidR="00B3284F" w:rsidRDefault="00B3284F" w:rsidP="007D7343">
      <w:pPr>
        <w:spacing w:line="480" w:lineRule="auto"/>
        <w:ind w:right="-18"/>
        <w:jc w:val="both"/>
        <w:rPr>
          <w:rFonts w:ascii="Times New Roman" w:hAnsi="Times New Roman" w:cs="Times New Roman"/>
          <w:b/>
          <w:sz w:val="24"/>
          <w:szCs w:val="24"/>
          <w:lang w:val="es-MX"/>
        </w:rPr>
      </w:pPr>
    </w:p>
    <w:p w:rsidR="00B3284F" w:rsidRDefault="00B3284F" w:rsidP="007D7343">
      <w:pPr>
        <w:spacing w:line="480" w:lineRule="auto"/>
        <w:ind w:right="-18"/>
        <w:jc w:val="both"/>
        <w:rPr>
          <w:rFonts w:ascii="Times New Roman" w:hAnsi="Times New Roman" w:cs="Times New Roman"/>
          <w:b/>
          <w:sz w:val="24"/>
          <w:szCs w:val="24"/>
          <w:lang w:val="es-MX"/>
        </w:rPr>
      </w:pPr>
    </w:p>
    <w:p w:rsidR="007D7343" w:rsidRPr="00B11D8A" w:rsidRDefault="007D7343" w:rsidP="007D7343">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lastRenderedPageBreak/>
        <w:t>Tercer Eje Estratégico:</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i/>
          <w:sz w:val="24"/>
          <w:szCs w:val="24"/>
          <w:lang w:val="es-MX"/>
        </w:rPr>
        <w:t>¨Una economía territorial y sectorialmente integrada, innovadora, diversificada, plural, orientada a la calidad y ambientalmente sostenible, que crea y desconcentra la riqueza, genera crecimiento alto y sostenido con equidad  y empleo digno y, que aprovecha y potencia las oportunidades del mercado local y se inserta de forma competitiva en la economía global¨.</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Con la apertura de nuevos comedores, la institución crea nuevas fuentes de empleo productivo y formal para hombres y mujeres en diferentes localidades del territorio nacional.  </w:t>
      </w:r>
    </w:p>
    <w:p w:rsidR="007D7343" w:rsidRPr="00332680" w:rsidRDefault="000E27A9" w:rsidP="00332680">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institución por medio de</w:t>
      </w:r>
      <w:r w:rsidR="007D7343" w:rsidRPr="00B11D8A">
        <w:rPr>
          <w:rFonts w:ascii="Times New Roman" w:hAnsi="Times New Roman" w:cs="Times New Roman"/>
          <w:sz w:val="24"/>
          <w:szCs w:val="24"/>
          <w:lang w:val="es-MX"/>
        </w:rPr>
        <w:t xml:space="preserve"> la disposición presidencial de otorgarle el 20%</w:t>
      </w:r>
      <w:r w:rsidR="007D7343">
        <w:rPr>
          <w:rFonts w:ascii="Times New Roman" w:hAnsi="Times New Roman" w:cs="Times New Roman"/>
          <w:sz w:val="24"/>
          <w:szCs w:val="24"/>
          <w:lang w:val="es-MX"/>
        </w:rPr>
        <w:t xml:space="preserve"> </w:t>
      </w:r>
      <w:r w:rsidR="007D7343" w:rsidRPr="00B11D8A">
        <w:rPr>
          <w:rFonts w:ascii="Times New Roman" w:hAnsi="Times New Roman" w:cs="Times New Roman"/>
          <w:sz w:val="24"/>
          <w:szCs w:val="24"/>
          <w:lang w:val="es-MX"/>
        </w:rPr>
        <w:t xml:space="preserve"> a las micro, pequeñas y medianas empresas, logró dar la oportunidad a pequeños empresarios de mejorar sus negocios y ampliar los servicios ofrecidos, generando </w:t>
      </w:r>
      <w:r w:rsidR="00332680">
        <w:rPr>
          <w:rFonts w:ascii="Times New Roman" w:hAnsi="Times New Roman" w:cs="Times New Roman"/>
          <w:sz w:val="24"/>
          <w:szCs w:val="24"/>
          <w:lang w:val="es-MX"/>
        </w:rPr>
        <w:t xml:space="preserve">empleos dignos y de calidad.   </w:t>
      </w:r>
    </w:p>
    <w:p w:rsidR="007D7343" w:rsidRPr="00B11D8A" w:rsidRDefault="007D7343" w:rsidP="007D7343">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t>Cuarto Eje Estratégico:</w:t>
      </w:r>
    </w:p>
    <w:p w:rsidR="007D7343" w:rsidRPr="00B11D8A" w:rsidRDefault="007D7343" w:rsidP="007D7343">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¨Una sociedad con cultura de producción y consumo sostenibles, que gestiona con equidad y eficacia, los riesgos y la protección del medio ambiente y los recursos naturales y promueve una adecuada adaptación al cambio climático¨.</w:t>
      </w:r>
    </w:p>
    <w:p w:rsidR="007D7343" w:rsidRPr="00B11D8A" w:rsidRDefault="007D7343" w:rsidP="007D7343">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Con los trabajos realizados por la comisión de Medio Ambiente de CEED, se ha logrado fomentar en el personal de la institución, la importancia del reciclaje a través del plan para la protección del Medio Ambiente, el cual busca dar uso a los desechos generados en las diferentes áreas de la institución, por medio de la correcta recolección y clasificación de los desperdicios y los materiales.   </w:t>
      </w:r>
    </w:p>
    <w:p w:rsidR="007D7343" w:rsidRPr="00B11D8A" w:rsidRDefault="007D7343" w:rsidP="007D7343">
      <w:pPr>
        <w:spacing w:after="100" w:afterAutospacing="1" w:line="480" w:lineRule="auto"/>
        <w:ind w:firstLine="708"/>
        <w:contextualSpacing/>
        <w:rPr>
          <w:rFonts w:ascii="Times New Roman" w:hAnsi="Times New Roman"/>
          <w:sz w:val="24"/>
          <w:szCs w:val="24"/>
          <w:u w:val="single"/>
          <w:lang w:val="es-MX"/>
        </w:rPr>
      </w:pPr>
    </w:p>
    <w:p w:rsidR="00843987" w:rsidRDefault="000E27A9" w:rsidP="00BA5347">
      <w:pPr>
        <w:spacing w:after="100" w:afterAutospacing="1" w:line="480" w:lineRule="auto"/>
        <w:contextualSpacing/>
        <w:jc w:val="both"/>
        <w:rPr>
          <w:rFonts w:ascii="Times New Roman" w:hAnsi="Times New Roman"/>
          <w:b/>
          <w:sz w:val="24"/>
          <w:szCs w:val="24"/>
        </w:rPr>
      </w:pPr>
      <w:r>
        <w:rPr>
          <w:rFonts w:ascii="Times New Roman" w:hAnsi="Times New Roman"/>
          <w:b/>
          <w:sz w:val="24"/>
          <w:szCs w:val="24"/>
        </w:rPr>
        <w:t>CONTRIBUCIÓ</w:t>
      </w:r>
      <w:r w:rsidR="007D7343" w:rsidRPr="00AE7828">
        <w:rPr>
          <w:rFonts w:ascii="Times New Roman" w:hAnsi="Times New Roman"/>
          <w:b/>
          <w:sz w:val="24"/>
          <w:szCs w:val="24"/>
        </w:rPr>
        <w:t xml:space="preserve">N A LOS OBJETIVOS DE DESARROLLO </w:t>
      </w:r>
    </w:p>
    <w:p w:rsidR="007D7343" w:rsidRPr="00AE7828" w:rsidRDefault="007D7343" w:rsidP="00BA5347">
      <w:pPr>
        <w:spacing w:after="100" w:afterAutospacing="1" w:line="480" w:lineRule="auto"/>
        <w:contextualSpacing/>
        <w:jc w:val="both"/>
        <w:rPr>
          <w:rFonts w:ascii="Times New Roman" w:hAnsi="Times New Roman"/>
          <w:b/>
          <w:sz w:val="24"/>
          <w:szCs w:val="24"/>
        </w:rPr>
      </w:pPr>
      <w:r w:rsidRPr="00AE7828">
        <w:rPr>
          <w:rFonts w:ascii="Times New Roman" w:hAnsi="Times New Roman"/>
          <w:b/>
          <w:sz w:val="24"/>
          <w:szCs w:val="24"/>
        </w:rPr>
        <w:t>SOSTENIBLE (ODS)</w:t>
      </w:r>
    </w:p>
    <w:p w:rsidR="007D7343" w:rsidRPr="00FE4E14" w:rsidRDefault="007D7343" w:rsidP="007D7343">
      <w:pPr>
        <w:spacing w:after="100" w:afterAutospacing="1" w:line="480" w:lineRule="auto"/>
        <w:contextualSpacing/>
        <w:rPr>
          <w:rFonts w:ascii="Times New Roman" w:hAnsi="Times New Roman"/>
          <w:b/>
          <w:sz w:val="24"/>
          <w:szCs w:val="24"/>
          <w:u w:val="single"/>
        </w:rPr>
      </w:pPr>
      <w:r w:rsidRPr="00FE4E14">
        <w:rPr>
          <w:rFonts w:ascii="Times New Roman" w:hAnsi="Times New Roman"/>
          <w:b/>
          <w:sz w:val="24"/>
          <w:szCs w:val="24"/>
          <w:u w:val="single"/>
        </w:rPr>
        <w:t>Contribución al fin de pobreza.</w:t>
      </w:r>
    </w:p>
    <w:p w:rsidR="007D7343" w:rsidRPr="00AE7828" w:rsidRDefault="007D7343" w:rsidP="007D7343">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Comedores Económicos del Estado Dominicano, realiza proyectos y programas de distribución de alimentos crudos y cocidos, con el fin de contribuir con la alimentación de la población de escasos recursos económicos en condiciones de vulnerabilidad y en extrema pobreza. </w:t>
      </w:r>
    </w:p>
    <w:p w:rsidR="007D7343" w:rsidRPr="00AE7828" w:rsidRDefault="007D7343" w:rsidP="007D7343">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Cada día la institución se esmera por brindarle a todos y cada uno de los usuarios, una alimentación con un menú variado, de forma higiénica y con los más altos estándares de calidad, a precios asequibles y/o donados. </w:t>
      </w:r>
    </w:p>
    <w:p w:rsidR="007D7343" w:rsidRPr="00AE7828" w:rsidRDefault="007D7343" w:rsidP="007D7343">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Comedores Económicos ha instalado en varios sectores estratégicos, Cocinas Móviles en el Gran Santo Domingo y en otras provincias del país, para garantizar que las familias en condición de vulnerabilidad, tengan asegurados alimentos inocuos.</w:t>
      </w:r>
    </w:p>
    <w:p w:rsidR="007D7343" w:rsidRPr="00AE7828" w:rsidRDefault="00B30971" w:rsidP="007D7343">
      <w:pPr>
        <w:spacing w:after="100" w:afterAutospacing="1"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Los servicios de</w:t>
      </w:r>
      <w:r w:rsidR="007D7343" w:rsidRPr="00AE7828">
        <w:rPr>
          <w:rFonts w:ascii="Times New Roman" w:hAnsi="Times New Roman" w:cs="Times New Roman"/>
          <w:sz w:val="24"/>
          <w:szCs w:val="24"/>
        </w:rPr>
        <w:t xml:space="preserve"> Comedores Económicos del Estado Dominicano, no son excluyentes, ya que durante todo el año abastece de alimentos a toda la población independientemente de la nacionalidad, color, raza, ideología u otra condición social, jugando un rol protagónico en momentos y circunstancias naturales adversas, tales como: lluvias, tormentas, ciclones o cualquier fenómeno natural, donde se realizan entregas de alimentos crudos y cocidos, a tiempo. </w:t>
      </w:r>
    </w:p>
    <w:p w:rsidR="007D7343" w:rsidRPr="007D7343" w:rsidRDefault="007D7343" w:rsidP="007D7343">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Tras cualquier eventualidad o fenómeno natural, la institución, acompañada de los demás  organismos de emergencia,  coordina con las   autoridades provinciales y líderes comunitarios  a fin de dar respuesta inmediata a </w:t>
      </w:r>
      <w:r w:rsidRPr="00AE7828">
        <w:rPr>
          <w:rFonts w:ascii="Times New Roman" w:hAnsi="Times New Roman" w:cs="Times New Roman"/>
          <w:sz w:val="24"/>
          <w:szCs w:val="24"/>
        </w:rPr>
        <w:lastRenderedPageBreak/>
        <w:t xml:space="preserve">las personas afectadas, llevándoles alimentos de calidad durante la situación de emergencia.  </w:t>
      </w:r>
    </w:p>
    <w:p w:rsidR="007D7343" w:rsidRPr="007D7343" w:rsidRDefault="007D7343" w:rsidP="007D7343">
      <w:pPr>
        <w:rPr>
          <w:rFonts w:ascii="Times New Roman" w:hAnsi="Times New Roman" w:cs="Times New Roman"/>
          <w:b/>
          <w:color w:val="1E1E1E"/>
          <w:sz w:val="24"/>
          <w:szCs w:val="24"/>
          <w:u w:val="single"/>
          <w:shd w:val="clear" w:color="auto" w:fill="FFFFFF"/>
        </w:rPr>
      </w:pPr>
      <w:r w:rsidRPr="00AD01CC">
        <w:rPr>
          <w:rFonts w:ascii="Times New Roman" w:hAnsi="Times New Roman" w:cs="Times New Roman"/>
          <w:b/>
          <w:color w:val="1E1E1E"/>
          <w:sz w:val="24"/>
          <w:szCs w:val="24"/>
          <w:u w:val="single"/>
          <w:shd w:val="clear" w:color="auto" w:fill="FFFFFF"/>
        </w:rPr>
        <w:t xml:space="preserve">Hambre Cero </w:t>
      </w:r>
    </w:p>
    <w:p w:rsidR="007D7343" w:rsidRPr="00AD01CC" w:rsidRDefault="007D7343" w:rsidP="007D7343">
      <w:pPr>
        <w:spacing w:after="0" w:line="480" w:lineRule="auto"/>
        <w:ind w:firstLine="708"/>
        <w:contextualSpacing/>
        <w:jc w:val="both"/>
        <w:rPr>
          <w:rFonts w:ascii="Times New Roman" w:hAnsi="Times New Roman" w:cs="Times New Roman"/>
          <w:sz w:val="24"/>
          <w:szCs w:val="24"/>
        </w:rPr>
      </w:pPr>
      <w:r w:rsidRPr="00AD01CC">
        <w:rPr>
          <w:rFonts w:ascii="Times New Roman" w:hAnsi="Times New Roman" w:cs="Times New Roman"/>
          <w:sz w:val="24"/>
          <w:szCs w:val="24"/>
        </w:rPr>
        <w:t xml:space="preserve">Como forma de contribuir al logro del </w:t>
      </w:r>
      <w:r w:rsidR="000E27A9">
        <w:rPr>
          <w:rFonts w:ascii="Times New Roman" w:hAnsi="Times New Roman" w:cs="Times New Roman"/>
          <w:sz w:val="24"/>
          <w:szCs w:val="24"/>
        </w:rPr>
        <w:t>“</w:t>
      </w:r>
      <w:r w:rsidRPr="00AD01CC">
        <w:rPr>
          <w:rFonts w:ascii="Times New Roman" w:hAnsi="Times New Roman" w:cs="Times New Roman"/>
          <w:sz w:val="24"/>
          <w:szCs w:val="24"/>
        </w:rPr>
        <w:t>Objetivo Hambre Cero</w:t>
      </w:r>
      <w:r w:rsidR="000E27A9">
        <w:rPr>
          <w:rFonts w:ascii="Times New Roman" w:hAnsi="Times New Roman" w:cs="Times New Roman"/>
          <w:sz w:val="24"/>
          <w:szCs w:val="24"/>
        </w:rPr>
        <w:t>”</w:t>
      </w:r>
      <w:r w:rsidRPr="00AD01CC">
        <w:rPr>
          <w:rFonts w:ascii="Times New Roman" w:hAnsi="Times New Roman" w:cs="Times New Roman"/>
          <w:sz w:val="24"/>
          <w:szCs w:val="24"/>
        </w:rPr>
        <w:t xml:space="preserve">,  Comedores Económicos ofrece sus servicios en toda la geografía nacional, con 38 comedores productores, 40 cocinas móviles y 15 expendios de comida cocidas, preparadas con micronutrientes y macro nutrientes para disminuir los niveles de desnutrición. </w:t>
      </w:r>
    </w:p>
    <w:p w:rsidR="007D7343" w:rsidRPr="00AD01CC" w:rsidRDefault="007D7343" w:rsidP="007D7343">
      <w:pPr>
        <w:spacing w:after="0" w:line="480" w:lineRule="auto"/>
        <w:contextualSpacing/>
        <w:jc w:val="both"/>
        <w:rPr>
          <w:rFonts w:ascii="Times New Roman" w:hAnsi="Times New Roman" w:cs="Times New Roman"/>
          <w:sz w:val="24"/>
          <w:szCs w:val="24"/>
        </w:rPr>
      </w:pPr>
      <w:r w:rsidRPr="00AD01CC">
        <w:rPr>
          <w:rFonts w:ascii="Times New Roman" w:hAnsi="Times New Roman" w:cs="Times New Roman"/>
          <w:sz w:val="24"/>
          <w:szCs w:val="24"/>
        </w:rPr>
        <w:t xml:space="preserve">Con la apertura de nuevos comedores, la institución </w:t>
      </w:r>
      <w:r w:rsidR="002651BF" w:rsidRPr="00AD01CC">
        <w:rPr>
          <w:rFonts w:ascii="Times New Roman" w:hAnsi="Times New Roman" w:cs="Times New Roman"/>
          <w:sz w:val="24"/>
          <w:szCs w:val="24"/>
        </w:rPr>
        <w:t>amplía</w:t>
      </w:r>
      <w:r w:rsidRPr="00AD01CC">
        <w:rPr>
          <w:rFonts w:ascii="Times New Roman" w:hAnsi="Times New Roman" w:cs="Times New Roman"/>
          <w:sz w:val="24"/>
          <w:szCs w:val="24"/>
        </w:rPr>
        <w:t xml:space="preserve"> sus servicios de venta y donación de raciones de alimentos cocidos en las zonas más vulnerables del país, tal como se visualiza en el Mapa de la Pobreza. </w:t>
      </w:r>
    </w:p>
    <w:p w:rsidR="007D7343" w:rsidRPr="00AD01CC" w:rsidRDefault="007D7343" w:rsidP="007D7343">
      <w:pPr>
        <w:spacing w:after="100" w:afterAutospacing="1" w:line="480" w:lineRule="auto"/>
        <w:ind w:firstLine="708"/>
        <w:contextualSpacing/>
        <w:jc w:val="both"/>
        <w:rPr>
          <w:rFonts w:ascii="Times New Roman" w:hAnsi="Times New Roman" w:cs="Times New Roman"/>
          <w:sz w:val="24"/>
          <w:szCs w:val="24"/>
        </w:rPr>
      </w:pPr>
      <w:r w:rsidRPr="00AD01CC">
        <w:rPr>
          <w:rFonts w:ascii="Times New Roman" w:hAnsi="Times New Roman" w:cs="Times New Roman"/>
          <w:sz w:val="24"/>
          <w:szCs w:val="24"/>
          <w:shd w:val="clear" w:color="auto" w:fill="FFFFFF"/>
        </w:rPr>
        <w:t xml:space="preserve">Comedores Económicos del Estado Dominicano ha seguido sosteniendo y desarrollando el acuerdo firmado  con el Programa Mundial de Alimentos (PMA), que </w:t>
      </w:r>
      <w:r w:rsidRPr="00AD01CC">
        <w:rPr>
          <w:rFonts w:ascii="Times New Roman" w:hAnsi="Times New Roman" w:cs="Times New Roman"/>
          <w:sz w:val="24"/>
          <w:szCs w:val="24"/>
        </w:rPr>
        <w:t>establece el desarrollo de acciones de colaboración conjunta en materia de nutrición y respuestas ante situaciones de emergencias y desastres, apoyo que busca fortalecer</w:t>
      </w:r>
      <w:r w:rsidR="000E27A9">
        <w:rPr>
          <w:rFonts w:ascii="Times New Roman" w:hAnsi="Times New Roman" w:cs="Times New Roman"/>
          <w:sz w:val="24"/>
          <w:szCs w:val="24"/>
        </w:rPr>
        <w:t xml:space="preserve"> </w:t>
      </w:r>
      <w:r w:rsidRPr="00AD01CC">
        <w:rPr>
          <w:rFonts w:ascii="Times New Roman" w:hAnsi="Times New Roman" w:cs="Times New Roman"/>
          <w:sz w:val="24"/>
          <w:szCs w:val="24"/>
        </w:rPr>
        <w:t xml:space="preserve">el logro de los objetivos nutricionales del Gobierno para mejorar la calidad de vida de los ciudadanos y facilitar la atención a niños menores de dos años, niños en edad preescolar y escolar, mujeres embarazadas y en periodo lactancia, así como a grupos vulnerables asentados tanto en las zonas fronterizas como en otras áreas sensibles del país.  </w:t>
      </w:r>
    </w:p>
    <w:p w:rsidR="007D7343" w:rsidRPr="00AD01CC" w:rsidRDefault="007D7343" w:rsidP="007D7343">
      <w:pPr>
        <w:spacing w:after="0" w:line="480" w:lineRule="auto"/>
        <w:ind w:firstLine="708"/>
        <w:contextualSpacing/>
        <w:jc w:val="both"/>
        <w:rPr>
          <w:rFonts w:ascii="Times New Roman" w:hAnsi="Times New Roman" w:cs="Times New Roman"/>
          <w:sz w:val="24"/>
          <w:szCs w:val="24"/>
          <w:shd w:val="clear" w:color="auto" w:fill="FFFFFF"/>
        </w:rPr>
      </w:pPr>
      <w:r w:rsidRPr="00AD01CC">
        <w:rPr>
          <w:rFonts w:ascii="Times New Roman" w:hAnsi="Times New Roman" w:cs="Times New Roman"/>
          <w:sz w:val="24"/>
          <w:szCs w:val="24"/>
          <w:shd w:val="clear" w:color="auto" w:fill="FFFFFF"/>
        </w:rPr>
        <w:t>Se han realizado  talleres de capacitación sobre “Cocina Saludable”, con los cuales buscan que todo el personal que elabora alimentos en Comedores Económicos, ofrezca un servicio con mayor calidad e higiene a los usuarios que cada día se dan cita en las instalaciones en todo el territorio nacional.</w:t>
      </w:r>
    </w:p>
    <w:p w:rsidR="007D7343" w:rsidRPr="00AD01CC" w:rsidRDefault="007D7343" w:rsidP="007D7343">
      <w:pPr>
        <w:spacing w:after="0" w:line="480" w:lineRule="auto"/>
        <w:ind w:firstLine="708"/>
        <w:contextualSpacing/>
        <w:jc w:val="both"/>
        <w:rPr>
          <w:rFonts w:ascii="Times New Roman" w:hAnsi="Times New Roman" w:cs="Times New Roman"/>
          <w:sz w:val="24"/>
          <w:szCs w:val="24"/>
          <w:shd w:val="clear" w:color="auto" w:fill="FFFFFF"/>
        </w:rPr>
      </w:pPr>
      <w:r w:rsidRPr="00AD01CC">
        <w:rPr>
          <w:rFonts w:ascii="Times New Roman" w:hAnsi="Times New Roman" w:cs="Times New Roman"/>
          <w:sz w:val="24"/>
          <w:szCs w:val="24"/>
          <w:shd w:val="clear" w:color="auto" w:fill="FFFFFF"/>
        </w:rPr>
        <w:lastRenderedPageBreak/>
        <w:t xml:space="preserve">A través de la distribución de combos de alimentos crudos en operativos a nivel nacional, se ha logrado beneficiar a miles de personas en condiciones de pobreza, principalmente niños, envejecientes y/o con algún tipo de discapacidad. </w:t>
      </w:r>
    </w:p>
    <w:p w:rsidR="007D7343" w:rsidRPr="00AD01CC" w:rsidRDefault="007D7343" w:rsidP="007D7343">
      <w:pPr>
        <w:shd w:val="clear" w:color="auto" w:fill="FFFFFF"/>
        <w:spacing w:after="0" w:line="480" w:lineRule="auto"/>
        <w:ind w:firstLine="708"/>
        <w:jc w:val="both"/>
        <w:rPr>
          <w:rFonts w:ascii="Times New Roman" w:hAnsi="Times New Roman" w:cs="Times New Roman"/>
          <w:sz w:val="24"/>
          <w:szCs w:val="24"/>
        </w:rPr>
      </w:pPr>
      <w:r w:rsidRPr="00AD01CC">
        <w:rPr>
          <w:rFonts w:ascii="Times New Roman" w:hAnsi="Times New Roman" w:cs="Times New Roman"/>
          <w:sz w:val="24"/>
          <w:szCs w:val="24"/>
          <w:shd w:val="clear" w:color="auto" w:fill="FFFFFF"/>
        </w:rPr>
        <w:t>Asimismo, la institución diseña programas educativos para orientar a la población sobre la importancia de una sana alimentación, por lo cual se realizan</w:t>
      </w:r>
      <w:r w:rsidRPr="00AD01CC">
        <w:rPr>
          <w:rFonts w:ascii="Times New Roman" w:hAnsi="Times New Roman" w:cs="Times New Roman"/>
          <w:sz w:val="24"/>
          <w:szCs w:val="24"/>
        </w:rPr>
        <w:t xml:space="preserve">  pruebas para asegurar que las raciones cuenten con los nutrientes necesarios y que en el proceso de preparación de estas raciones se cumpla con las normas de higiene e inocuidad. </w:t>
      </w:r>
    </w:p>
    <w:p w:rsidR="001A2DF0" w:rsidRPr="00BE0A1F" w:rsidRDefault="000E27A9" w:rsidP="001A2DF0">
      <w:pPr>
        <w:spacing w:after="0"/>
        <w:ind w:firstLine="360"/>
        <w:contextualSpacing/>
        <w:jc w:val="center"/>
        <w:rPr>
          <w:rFonts w:ascii="Times New Roman" w:hAnsi="Times New Roman" w:cs="Times New Roman"/>
          <w:b/>
        </w:rPr>
      </w:pPr>
      <w:r>
        <w:rPr>
          <w:rFonts w:ascii="Times New Roman" w:hAnsi="Times New Roman" w:cs="Times New Roman"/>
          <w:b/>
        </w:rPr>
        <w:t>EJECUCIÓ</w:t>
      </w:r>
      <w:r w:rsidR="001A2DF0" w:rsidRPr="00BE0A1F">
        <w:rPr>
          <w:rFonts w:ascii="Times New Roman" w:hAnsi="Times New Roman" w:cs="Times New Roman"/>
          <w:b/>
        </w:rPr>
        <w:t>N DE LAS METAS DE LA PRODUCCIÓN DE COMEDORES ECONÓMICOS (RACIONES COCIDAS)</w:t>
      </w:r>
      <w:r w:rsidR="007D7343" w:rsidRPr="00BE0A1F">
        <w:rPr>
          <w:rFonts w:ascii="Times New Roman" w:hAnsi="Times New Roman" w:cs="Times New Roman"/>
          <w:b/>
        </w:rPr>
        <w:t xml:space="preserve"> 2018</w:t>
      </w:r>
    </w:p>
    <w:p w:rsidR="001A2DF0" w:rsidRDefault="001A2DF0" w:rsidP="001A2DF0">
      <w:pPr>
        <w:spacing w:after="0"/>
        <w:ind w:firstLine="360"/>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p>
    <w:tbl>
      <w:tblPr>
        <w:tblStyle w:val="Tabladecuadrcula4-nfasis61"/>
        <w:tblW w:w="0" w:type="auto"/>
        <w:jc w:val="center"/>
        <w:tblLook w:val="04A0"/>
      </w:tblPr>
      <w:tblGrid>
        <w:gridCol w:w="5996"/>
        <w:gridCol w:w="1800"/>
      </w:tblGrid>
      <w:tr w:rsidR="007D7343" w:rsidRPr="00332680" w:rsidTr="00332680">
        <w:trPr>
          <w:cnfStyle w:val="100000000000"/>
          <w:trHeight w:val="414"/>
          <w:tblHeader/>
          <w:jc w:val="center"/>
        </w:trPr>
        <w:tc>
          <w:tcPr>
            <w:cnfStyle w:val="001000000000"/>
            <w:tcW w:w="0" w:type="auto"/>
            <w:gridSpan w:val="2"/>
            <w:vAlign w:val="center"/>
            <w:hideMark/>
          </w:tcPr>
          <w:p w:rsidR="007D7343" w:rsidRPr="00332680" w:rsidRDefault="00332680" w:rsidP="007D7343">
            <w:pPr>
              <w:jc w:val="center"/>
              <w:rPr>
                <w:rFonts w:ascii="Times New Roman" w:eastAsia="Times New Roman" w:hAnsi="Times New Roman" w:cs="Times New Roman"/>
                <w:bCs w:val="0"/>
                <w:color w:val="auto"/>
                <w:sz w:val="24"/>
                <w:szCs w:val="24"/>
                <w:lang w:eastAsia="es-DO"/>
              </w:rPr>
            </w:pPr>
            <w:r w:rsidRPr="00332680">
              <w:rPr>
                <w:rFonts w:ascii="Times New Roman" w:eastAsia="Times New Roman" w:hAnsi="Times New Roman" w:cs="Times New Roman"/>
                <w:bCs w:val="0"/>
                <w:color w:val="auto"/>
                <w:sz w:val="24"/>
                <w:szCs w:val="24"/>
                <w:lang w:val="es-MX" w:eastAsia="es-DO"/>
              </w:rPr>
              <w:t>Producción global de raciones cocidas en todos los comedores productores</w:t>
            </w:r>
          </w:p>
        </w:tc>
      </w:tr>
      <w:tr w:rsidR="007D7343" w:rsidRPr="00AD01CC" w:rsidTr="007D7343">
        <w:trPr>
          <w:cnfStyle w:val="000000100000"/>
          <w:trHeight w:val="414"/>
          <w:jc w:val="center"/>
        </w:trPr>
        <w:tc>
          <w:tcPr>
            <w:cnfStyle w:val="001000000000"/>
            <w:tcW w:w="0" w:type="auto"/>
            <w:gridSpan w:val="2"/>
            <w:noWrap/>
            <w:vAlign w:val="center"/>
            <w:hideMark/>
          </w:tcPr>
          <w:p w:rsidR="007D7343" w:rsidRPr="00AD01CC" w:rsidRDefault="007D7343" w:rsidP="007D7343">
            <w:pPr>
              <w:jc w:val="center"/>
              <w:rPr>
                <w:rFonts w:ascii="Times New Roman" w:eastAsia="Times New Roman" w:hAnsi="Times New Roman" w:cs="Times New Roman"/>
                <w:bCs w:val="0"/>
                <w:color w:val="000000"/>
                <w:sz w:val="20"/>
                <w:szCs w:val="20"/>
                <w:lang w:eastAsia="es-DO"/>
              </w:rPr>
            </w:pPr>
            <w:r w:rsidRPr="00AD01CC">
              <w:rPr>
                <w:rFonts w:ascii="Times New Roman" w:eastAsia="Times New Roman" w:hAnsi="Times New Roman" w:cs="Times New Roman"/>
                <w:bCs w:val="0"/>
                <w:color w:val="000000"/>
                <w:sz w:val="20"/>
                <w:szCs w:val="20"/>
                <w:lang w:val="es-MX" w:eastAsia="es-DO"/>
              </w:rPr>
              <w:t>COCINAS MÓVILES</w:t>
            </w:r>
          </w:p>
        </w:tc>
      </w:tr>
      <w:tr w:rsidR="007D7343" w:rsidRPr="00AD01CC" w:rsidTr="007D7343">
        <w:trPr>
          <w:trHeight w:val="414"/>
          <w:jc w:val="center"/>
        </w:trPr>
        <w:tc>
          <w:tcPr>
            <w:cnfStyle w:val="001000000000"/>
            <w:tcW w:w="0" w:type="auto"/>
            <w:noWrap/>
            <w:vAlign w:val="center"/>
          </w:tcPr>
          <w:p w:rsidR="007D7343" w:rsidRPr="00AD01CC" w:rsidRDefault="007D7343" w:rsidP="007D7343">
            <w:pPr>
              <w:rPr>
                <w:rFonts w:ascii="Times New Roman" w:eastAsia="Times New Roman" w:hAnsi="Times New Roman" w:cs="Times New Roman"/>
                <w:b w:val="0"/>
                <w:color w:val="000000"/>
                <w:sz w:val="20"/>
                <w:szCs w:val="20"/>
                <w:lang w:val="es-MX" w:eastAsia="es-DO"/>
              </w:rPr>
            </w:pPr>
          </w:p>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COCINA MÓVIL 1-40</w:t>
            </w:r>
          </w:p>
        </w:tc>
        <w:tc>
          <w:tcPr>
            <w:tcW w:w="0" w:type="auto"/>
            <w:noWrap/>
            <w:vAlign w:val="center"/>
            <w:hideMark/>
          </w:tcPr>
          <w:p w:rsidR="007D7343" w:rsidRPr="00AD01CC" w:rsidRDefault="007D7343" w:rsidP="007D7343">
            <w:pPr>
              <w:jc w:val="right"/>
              <w:cnfStyle w:val="000000000000"/>
              <w:rPr>
                <w:rFonts w:ascii="Times New Roman" w:eastAsia="Times New Roman" w:hAnsi="Times New Roman" w:cs="Times New Roman"/>
                <w:color w:val="000000"/>
                <w:sz w:val="20"/>
                <w:szCs w:val="20"/>
                <w:lang w:eastAsia="es-DO"/>
              </w:rPr>
            </w:pPr>
            <w:r w:rsidRPr="00AD01CC">
              <w:rPr>
                <w:rFonts w:ascii="Times New Roman" w:eastAsia="Times New Roman" w:hAnsi="Times New Roman" w:cs="Times New Roman"/>
                <w:color w:val="000000"/>
                <w:sz w:val="20"/>
                <w:szCs w:val="20"/>
                <w:lang w:eastAsia="es-DO"/>
              </w:rPr>
              <w:t xml:space="preserve">2,551,318 </w:t>
            </w:r>
          </w:p>
        </w:tc>
      </w:tr>
      <w:tr w:rsidR="007D7343" w:rsidRPr="00AD01CC" w:rsidTr="007D7343">
        <w:trPr>
          <w:cnfStyle w:val="000000100000"/>
          <w:trHeight w:val="414"/>
          <w:jc w:val="center"/>
        </w:trPr>
        <w:tc>
          <w:tcPr>
            <w:cnfStyle w:val="001000000000"/>
            <w:tcW w:w="0" w:type="auto"/>
            <w:noWrap/>
            <w:vAlign w:val="center"/>
          </w:tcPr>
          <w:p w:rsidR="007D7343" w:rsidRPr="00AD01CC" w:rsidRDefault="007D7343" w:rsidP="007D7343">
            <w:pPr>
              <w:rPr>
                <w:rFonts w:ascii="Times New Roman" w:eastAsia="Times New Roman" w:hAnsi="Times New Roman" w:cs="Times New Roman"/>
                <w:b w:val="0"/>
                <w:bCs w:val="0"/>
                <w:color w:val="000000"/>
                <w:sz w:val="20"/>
                <w:szCs w:val="20"/>
                <w:lang w:val="es-MX" w:eastAsia="es-DO"/>
              </w:rPr>
            </w:pPr>
          </w:p>
          <w:p w:rsidR="007D7343" w:rsidRPr="00AD01CC" w:rsidRDefault="007D7343" w:rsidP="007D7343">
            <w:pPr>
              <w:rPr>
                <w:rFonts w:ascii="Times New Roman" w:eastAsia="Times New Roman" w:hAnsi="Times New Roman" w:cs="Times New Roman"/>
                <w:b w:val="0"/>
                <w:bCs w:val="0"/>
                <w:color w:val="000000"/>
                <w:sz w:val="20"/>
                <w:szCs w:val="20"/>
                <w:lang w:eastAsia="es-DO"/>
              </w:rPr>
            </w:pPr>
            <w:r w:rsidRPr="00AD01CC">
              <w:rPr>
                <w:rFonts w:ascii="Times New Roman" w:eastAsia="Times New Roman" w:hAnsi="Times New Roman" w:cs="Times New Roman"/>
                <w:b w:val="0"/>
                <w:bCs w:val="0"/>
                <w:color w:val="000000"/>
                <w:sz w:val="20"/>
                <w:szCs w:val="20"/>
                <w:lang w:val="es-MX" w:eastAsia="es-DO"/>
              </w:rPr>
              <w:t>TOTAL COCINAS MÓVILES</w:t>
            </w:r>
          </w:p>
        </w:tc>
        <w:tc>
          <w:tcPr>
            <w:tcW w:w="0" w:type="auto"/>
            <w:noWrap/>
            <w:vAlign w:val="center"/>
            <w:hideMark/>
          </w:tcPr>
          <w:p w:rsidR="007D7343" w:rsidRPr="00AD01CC" w:rsidRDefault="007D7343" w:rsidP="007D7343">
            <w:pPr>
              <w:jc w:val="right"/>
              <w:cnfStyle w:val="000000100000"/>
              <w:rPr>
                <w:rFonts w:ascii="Times New Roman" w:eastAsia="Times New Roman" w:hAnsi="Times New Roman" w:cs="Times New Roman"/>
                <w:color w:val="000000"/>
                <w:sz w:val="20"/>
                <w:szCs w:val="20"/>
                <w:lang w:eastAsia="es-DO"/>
              </w:rPr>
            </w:pPr>
            <w:r w:rsidRPr="00AD01CC">
              <w:rPr>
                <w:rFonts w:ascii="Times New Roman" w:eastAsia="Times New Roman" w:hAnsi="Times New Roman" w:cs="Times New Roman"/>
                <w:color w:val="000000"/>
                <w:sz w:val="20"/>
                <w:szCs w:val="20"/>
                <w:lang w:eastAsia="es-DO"/>
              </w:rPr>
              <w:t xml:space="preserve">2,551,318 </w:t>
            </w:r>
          </w:p>
        </w:tc>
      </w:tr>
      <w:tr w:rsidR="007D7343" w:rsidRPr="00AD01CC" w:rsidTr="007D7343">
        <w:trPr>
          <w:trHeight w:val="277"/>
          <w:jc w:val="center"/>
        </w:trPr>
        <w:tc>
          <w:tcPr>
            <w:cnfStyle w:val="001000000000"/>
            <w:tcW w:w="0" w:type="auto"/>
            <w:gridSpan w:val="2"/>
            <w:noWrap/>
            <w:vAlign w:val="center"/>
            <w:hideMark/>
          </w:tcPr>
          <w:p w:rsidR="007D7343" w:rsidRPr="00AD01CC" w:rsidRDefault="007D7343" w:rsidP="007D7343">
            <w:pPr>
              <w:rPr>
                <w:rFonts w:ascii="Times New Roman" w:eastAsia="Times New Roman" w:hAnsi="Times New Roman" w:cs="Times New Roman"/>
                <w:color w:val="000000"/>
                <w:sz w:val="20"/>
                <w:szCs w:val="20"/>
                <w:lang w:eastAsia="es-DO"/>
              </w:rPr>
            </w:pPr>
            <w:r w:rsidRPr="00AD01CC">
              <w:rPr>
                <w:rFonts w:ascii="Times New Roman" w:eastAsia="Times New Roman" w:hAnsi="Times New Roman" w:cs="Times New Roman"/>
                <w:b w:val="0"/>
                <w:bCs w:val="0"/>
                <w:color w:val="000000"/>
                <w:sz w:val="20"/>
                <w:szCs w:val="20"/>
                <w:lang w:val="es-MX" w:eastAsia="es-DO"/>
              </w:rPr>
              <w:t> </w:t>
            </w:r>
          </w:p>
          <w:p w:rsidR="007D7343" w:rsidRPr="00AD01CC" w:rsidRDefault="007D7343" w:rsidP="007D7343">
            <w:pPr>
              <w:jc w:val="right"/>
              <w:rPr>
                <w:rFonts w:ascii="Times New Roman" w:eastAsia="Times New Roman" w:hAnsi="Times New Roman" w:cs="Times New Roman"/>
                <w:color w:val="000000"/>
                <w:sz w:val="20"/>
                <w:szCs w:val="20"/>
                <w:lang w:eastAsia="es-DO"/>
              </w:rPr>
            </w:pPr>
            <w:r w:rsidRPr="00AD01CC">
              <w:rPr>
                <w:rFonts w:ascii="Times New Roman" w:eastAsia="Times New Roman" w:hAnsi="Times New Roman" w:cs="Times New Roman"/>
                <w:color w:val="000000"/>
                <w:sz w:val="20"/>
                <w:szCs w:val="20"/>
                <w:lang w:val="es-MX" w:eastAsia="es-DO"/>
              </w:rPr>
              <w:t> </w:t>
            </w:r>
          </w:p>
        </w:tc>
      </w:tr>
      <w:tr w:rsidR="007D7343" w:rsidRPr="00AD01CC" w:rsidTr="007D7343">
        <w:trPr>
          <w:cnfStyle w:val="000000100000"/>
          <w:trHeight w:val="414"/>
          <w:jc w:val="center"/>
        </w:trPr>
        <w:tc>
          <w:tcPr>
            <w:cnfStyle w:val="001000000000"/>
            <w:tcW w:w="0" w:type="auto"/>
            <w:gridSpan w:val="2"/>
            <w:noWrap/>
            <w:vAlign w:val="center"/>
            <w:hideMark/>
          </w:tcPr>
          <w:p w:rsidR="007D7343" w:rsidRPr="00AD01CC" w:rsidRDefault="007D7343" w:rsidP="007D7343">
            <w:pPr>
              <w:jc w:val="center"/>
              <w:rPr>
                <w:rFonts w:ascii="Times New Roman" w:eastAsia="Times New Roman" w:hAnsi="Times New Roman" w:cs="Times New Roman"/>
                <w:bCs w:val="0"/>
                <w:color w:val="000000"/>
                <w:sz w:val="20"/>
                <w:szCs w:val="20"/>
                <w:lang w:eastAsia="es-DO"/>
              </w:rPr>
            </w:pPr>
            <w:r w:rsidRPr="00AD01CC">
              <w:rPr>
                <w:rFonts w:ascii="Times New Roman" w:eastAsia="Times New Roman" w:hAnsi="Times New Roman" w:cs="Times New Roman"/>
                <w:bCs w:val="0"/>
                <w:color w:val="000000"/>
                <w:sz w:val="20"/>
                <w:szCs w:val="20"/>
                <w:lang w:val="es-MX" w:eastAsia="es-DO"/>
              </w:rPr>
              <w:t>EXPENDIOS</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 xml:space="preserve"> ITLA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43,797</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val="es-MX" w:eastAsia="es-DO"/>
              </w:rPr>
            </w:pPr>
            <w:r w:rsidRPr="00AD01CC">
              <w:rPr>
                <w:rFonts w:ascii="Times New Roman" w:eastAsia="Times New Roman" w:hAnsi="Times New Roman" w:cs="Times New Roman"/>
                <w:b w:val="0"/>
                <w:color w:val="000000"/>
                <w:sz w:val="20"/>
                <w:szCs w:val="20"/>
                <w:lang w:val="es-MX" w:eastAsia="es-DO"/>
              </w:rPr>
              <w:t>CAMPO LINDO</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2,303</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PENSIONADOS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29,891</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CEMEX DOMINICANA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9,509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INGENIO COLÓN</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11,623</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color w:val="000000"/>
                <w:sz w:val="20"/>
                <w:szCs w:val="20"/>
                <w:lang w:val="es-MX" w:eastAsia="es-DO"/>
              </w:rPr>
            </w:pPr>
            <w:r w:rsidRPr="00AD01CC">
              <w:rPr>
                <w:rFonts w:ascii="Times New Roman" w:eastAsia="Times New Roman" w:hAnsi="Times New Roman" w:cs="Times New Roman"/>
                <w:color w:val="000000"/>
                <w:sz w:val="20"/>
                <w:szCs w:val="20"/>
                <w:lang w:val="es-MX" w:eastAsia="es-DO"/>
              </w:rPr>
              <w:t>BONAO</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11,566</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HOYA DEL CAIMITO</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18,782</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MOCA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22,609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VILLA  SALMA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10,669</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SÁNCHEZ (SAMANÁ)</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8,702</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ESPERANZA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19,403</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eastAsia="es-DO"/>
              </w:rPr>
              <w:lastRenderedPageBreak/>
              <w:t>PUEBLO NUEVO</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13,419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eastAsia="es-DO"/>
              </w:rPr>
              <w:t>LA 40</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11,941</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GUAYACANES</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9,280</w:t>
            </w:r>
          </w:p>
        </w:tc>
      </w:tr>
      <w:tr w:rsidR="007D7343" w:rsidRPr="00AD01CC" w:rsidTr="007D7343">
        <w:trPr>
          <w:trHeight w:val="414"/>
          <w:jc w:val="center"/>
        </w:trPr>
        <w:tc>
          <w:tcPr>
            <w:cnfStyle w:val="001000000000"/>
            <w:tcW w:w="0" w:type="auto"/>
            <w:noWrap/>
            <w:vAlign w:val="center"/>
          </w:tcPr>
          <w:p w:rsidR="007D7343" w:rsidRPr="00AD01CC" w:rsidRDefault="007D7343" w:rsidP="007D7343">
            <w:pPr>
              <w:rPr>
                <w:rFonts w:ascii="Times New Roman" w:eastAsia="Times New Roman" w:hAnsi="Times New Roman" w:cs="Times New Roman"/>
                <w:b w:val="0"/>
                <w:color w:val="000000"/>
                <w:sz w:val="20"/>
                <w:szCs w:val="20"/>
                <w:lang w:val="es-MX" w:eastAsia="es-DO"/>
              </w:rPr>
            </w:pPr>
          </w:p>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VILLA VÁSQUEZ</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color w:val="000000"/>
                <w:sz w:val="20"/>
                <w:szCs w:val="20"/>
              </w:rPr>
            </w:pPr>
            <w:r w:rsidRPr="00AD01CC">
              <w:rPr>
                <w:rFonts w:ascii="Times New Roman" w:hAnsi="Times New Roman" w:cs="Times New Roman"/>
                <w:color w:val="000000"/>
                <w:sz w:val="20"/>
                <w:szCs w:val="20"/>
              </w:rPr>
              <w:t>4,145</w:t>
            </w:r>
          </w:p>
        </w:tc>
      </w:tr>
      <w:tr w:rsidR="007D7343" w:rsidRPr="00AD01CC" w:rsidTr="007174F0">
        <w:trPr>
          <w:cnfStyle w:val="000000100000"/>
          <w:trHeight w:val="414"/>
          <w:jc w:val="center"/>
        </w:trPr>
        <w:tc>
          <w:tcPr>
            <w:cnfStyle w:val="001000000000"/>
            <w:tcW w:w="0" w:type="auto"/>
            <w:noWrap/>
            <w:vAlign w:val="center"/>
          </w:tcPr>
          <w:p w:rsidR="007D7343" w:rsidRPr="007174F0" w:rsidRDefault="007D7343" w:rsidP="007D7343">
            <w:pPr>
              <w:rPr>
                <w:rFonts w:ascii="Times New Roman" w:eastAsia="Times New Roman" w:hAnsi="Times New Roman" w:cs="Times New Roman"/>
                <w:b w:val="0"/>
                <w:color w:val="000000"/>
                <w:sz w:val="20"/>
                <w:szCs w:val="20"/>
                <w:lang w:val="es-MX" w:eastAsia="es-DO"/>
              </w:rPr>
            </w:pPr>
            <w:r w:rsidRPr="00AD01CC">
              <w:rPr>
                <w:rFonts w:ascii="Times New Roman" w:eastAsia="Times New Roman" w:hAnsi="Times New Roman" w:cs="Times New Roman"/>
                <w:b w:val="0"/>
                <w:color w:val="000000"/>
                <w:sz w:val="20"/>
                <w:szCs w:val="20"/>
                <w:lang w:val="es-MX" w:eastAsia="es-DO"/>
              </w:rPr>
              <w:t>LA BARQUITA</w:t>
            </w:r>
          </w:p>
        </w:tc>
        <w:tc>
          <w:tcPr>
            <w:tcW w:w="0" w:type="auto"/>
            <w:noWrap/>
            <w:vAlign w:val="center"/>
            <w:hideMark/>
          </w:tcPr>
          <w:p w:rsidR="007D7343" w:rsidRPr="00AD01CC" w:rsidRDefault="007D7343" w:rsidP="007D7343">
            <w:pPr>
              <w:jc w:val="right"/>
              <w:cnfStyle w:val="000000100000"/>
              <w:rPr>
                <w:rFonts w:ascii="Times New Roman" w:hAnsi="Times New Roman" w:cs="Times New Roman"/>
                <w:color w:val="000000"/>
                <w:sz w:val="20"/>
                <w:szCs w:val="20"/>
              </w:rPr>
            </w:pPr>
            <w:r w:rsidRPr="00AD01CC">
              <w:rPr>
                <w:rFonts w:ascii="Times New Roman" w:hAnsi="Times New Roman" w:cs="Times New Roman"/>
                <w:color w:val="000000"/>
                <w:sz w:val="20"/>
                <w:szCs w:val="20"/>
              </w:rPr>
              <w:t>2,811</w:t>
            </w:r>
          </w:p>
        </w:tc>
      </w:tr>
      <w:tr w:rsidR="007D7343" w:rsidRPr="00AD01CC" w:rsidTr="007D7343">
        <w:trPr>
          <w:trHeight w:val="414"/>
          <w:jc w:val="center"/>
        </w:trPr>
        <w:tc>
          <w:tcPr>
            <w:cnfStyle w:val="001000000000"/>
            <w:tcW w:w="0" w:type="auto"/>
            <w:noWrap/>
            <w:vAlign w:val="center"/>
          </w:tcPr>
          <w:p w:rsidR="007D7343" w:rsidRPr="00AD01CC" w:rsidRDefault="007D7343" w:rsidP="007D7343">
            <w:pPr>
              <w:rPr>
                <w:rFonts w:ascii="Times New Roman" w:eastAsia="Times New Roman" w:hAnsi="Times New Roman" w:cs="Times New Roman"/>
                <w:b w:val="0"/>
                <w:bCs w:val="0"/>
                <w:color w:val="000000"/>
                <w:sz w:val="20"/>
                <w:szCs w:val="20"/>
                <w:lang w:val="es-MX" w:eastAsia="es-DO"/>
              </w:rPr>
            </w:pPr>
          </w:p>
          <w:p w:rsidR="007D7343" w:rsidRPr="00AD01CC" w:rsidRDefault="007D7343" w:rsidP="007D7343">
            <w:pPr>
              <w:rPr>
                <w:rFonts w:ascii="Times New Roman" w:eastAsia="Times New Roman" w:hAnsi="Times New Roman" w:cs="Times New Roman"/>
                <w:b w:val="0"/>
                <w:bCs w:val="0"/>
                <w:color w:val="000000"/>
                <w:sz w:val="20"/>
                <w:szCs w:val="20"/>
                <w:lang w:eastAsia="es-DO"/>
              </w:rPr>
            </w:pPr>
            <w:r w:rsidRPr="00AD01CC">
              <w:rPr>
                <w:rFonts w:ascii="Times New Roman" w:eastAsia="Times New Roman" w:hAnsi="Times New Roman" w:cs="Times New Roman"/>
                <w:b w:val="0"/>
                <w:bCs w:val="0"/>
                <w:color w:val="000000"/>
                <w:sz w:val="20"/>
                <w:szCs w:val="20"/>
                <w:lang w:val="es-MX" w:eastAsia="es-DO"/>
              </w:rPr>
              <w:t>TOTAL EXPENDIOS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230,451</w:t>
            </w:r>
          </w:p>
        </w:tc>
      </w:tr>
      <w:tr w:rsidR="007D7343" w:rsidRPr="00AD01CC" w:rsidTr="007D7343">
        <w:trPr>
          <w:cnfStyle w:val="000000100000"/>
          <w:trHeight w:val="414"/>
          <w:jc w:val="center"/>
        </w:trPr>
        <w:tc>
          <w:tcPr>
            <w:cnfStyle w:val="001000000000"/>
            <w:tcW w:w="0" w:type="auto"/>
            <w:gridSpan w:val="2"/>
            <w:noWrap/>
            <w:vAlign w:val="center"/>
            <w:hideMark/>
          </w:tcPr>
          <w:p w:rsidR="007D7343" w:rsidRPr="00AD01CC" w:rsidRDefault="007D7343" w:rsidP="007D7343">
            <w:pPr>
              <w:rPr>
                <w:rFonts w:ascii="Times New Roman" w:eastAsia="Times New Roman" w:hAnsi="Times New Roman" w:cs="Times New Roman"/>
                <w:bCs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 </w:t>
            </w:r>
          </w:p>
          <w:p w:rsidR="007D7343" w:rsidRPr="00AD01CC" w:rsidRDefault="007D7343" w:rsidP="007D7343">
            <w:pPr>
              <w:jc w:val="right"/>
              <w:rPr>
                <w:rFonts w:ascii="Times New Roman" w:eastAsia="Times New Roman" w:hAnsi="Times New Roman" w:cs="Times New Roman"/>
                <w:color w:val="000000"/>
                <w:sz w:val="20"/>
                <w:szCs w:val="20"/>
                <w:lang w:eastAsia="es-DO"/>
              </w:rPr>
            </w:pPr>
            <w:r w:rsidRPr="00AD01CC">
              <w:rPr>
                <w:rFonts w:ascii="Times New Roman" w:eastAsia="Times New Roman" w:hAnsi="Times New Roman" w:cs="Times New Roman"/>
                <w:color w:val="000000"/>
                <w:sz w:val="20"/>
                <w:szCs w:val="20"/>
                <w:lang w:eastAsia="es-DO"/>
              </w:rPr>
              <w:t> </w:t>
            </w:r>
          </w:p>
        </w:tc>
      </w:tr>
      <w:tr w:rsidR="007D7343" w:rsidRPr="00AD01CC" w:rsidTr="007D7343">
        <w:trPr>
          <w:trHeight w:val="414"/>
          <w:jc w:val="center"/>
        </w:trPr>
        <w:tc>
          <w:tcPr>
            <w:cnfStyle w:val="001000000000"/>
            <w:tcW w:w="0" w:type="auto"/>
            <w:gridSpan w:val="2"/>
            <w:noWrap/>
            <w:vAlign w:val="center"/>
            <w:hideMark/>
          </w:tcPr>
          <w:p w:rsidR="007D7343" w:rsidRPr="00AD01CC" w:rsidRDefault="007D7343" w:rsidP="007D7343">
            <w:pPr>
              <w:jc w:val="center"/>
              <w:rPr>
                <w:rFonts w:ascii="Times New Roman" w:eastAsia="Times New Roman" w:hAnsi="Times New Roman" w:cs="Times New Roman"/>
                <w:bCs w:val="0"/>
                <w:color w:val="000000"/>
                <w:sz w:val="20"/>
                <w:szCs w:val="20"/>
                <w:lang w:eastAsia="es-DO"/>
              </w:rPr>
            </w:pPr>
            <w:r w:rsidRPr="00AD01CC">
              <w:rPr>
                <w:rFonts w:ascii="Times New Roman" w:eastAsia="Times New Roman" w:hAnsi="Times New Roman" w:cs="Times New Roman"/>
                <w:bCs w:val="0"/>
                <w:color w:val="000000"/>
                <w:sz w:val="20"/>
                <w:szCs w:val="20"/>
                <w:lang w:eastAsia="es-DO"/>
              </w:rPr>
              <w:t>COMEDORES FIJOS</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LOS  MINA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972,380</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COCINA ADM.I</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232,930</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COCINA ADM 11</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308,759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VILLA  OLÍMPICA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306,379</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CRISTO REY</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274,774</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LOS  ALCARRIZOS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158,757</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 xml:space="preserve">LAS  CAOBAS </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245,679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BAYAGUANA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54,754</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SABANA GRANDE.DE BOYÁ</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99,973</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MONTE PLATA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66,693</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LA ROMANA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169,784</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QUISQUEYA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205,450</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 PEDRO DE MACORÍS</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116,639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EL SEYBO</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83,251</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 CRISTÓBAL</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137,957</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 JOSÉ DE OCOA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133,760</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AZUA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130,431</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BARAHONA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173,594</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 JUAN DE LA MAGUANA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122,953</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NEIBA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112,214</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ELÍAS PIÑA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80,870</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lastRenderedPageBreak/>
              <w:t>PEDERNALES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120,148</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LA VEGA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67,020</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LOS  PLATANITOS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294,448</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NAVARRETE</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120,552</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PEKÍN, SANTIAGO</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150,025</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CONSTANZA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48,991</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PUERTO PLATA</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119,165</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CRUZ DE MANZANILLO</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80,601</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eastAsia="es-DO"/>
              </w:rPr>
              <w:t>VILLA GONZALES</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99,744</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 FRANCISCO. DE MACORÍS</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118,379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SANTIAGO RODRÍGUEZ</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147,583</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NAGUA</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102,709</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SAMANÁ</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57,562</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MAO, VALVERDE</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119,891</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MONTE CRISTI</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93,524</w:t>
            </w:r>
          </w:p>
        </w:tc>
      </w:tr>
      <w:tr w:rsidR="007D7343" w:rsidRPr="00AD01CC" w:rsidTr="007D7343">
        <w:trPr>
          <w:cnfStyle w:val="000000100000"/>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val="es-MX" w:eastAsia="es-DO"/>
              </w:rPr>
              <w:t>DAJABÓN</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83,425</w:t>
            </w:r>
          </w:p>
        </w:tc>
      </w:tr>
      <w:tr w:rsidR="007D7343" w:rsidRPr="00AD01CC" w:rsidTr="007D7343">
        <w:trPr>
          <w:trHeight w:val="414"/>
          <w:jc w:val="center"/>
        </w:trPr>
        <w:tc>
          <w:tcPr>
            <w:cnfStyle w:val="001000000000"/>
            <w:tcW w:w="0" w:type="auto"/>
            <w:noWrap/>
            <w:vAlign w:val="center"/>
            <w:hideMark/>
          </w:tcPr>
          <w:p w:rsidR="007D7343" w:rsidRPr="00AD01CC" w:rsidRDefault="007D7343" w:rsidP="007D7343">
            <w:pPr>
              <w:rPr>
                <w:rFonts w:ascii="Times New Roman" w:eastAsia="Times New Roman" w:hAnsi="Times New Roman" w:cs="Times New Roman"/>
                <w:b w:val="0"/>
                <w:color w:val="000000"/>
                <w:sz w:val="20"/>
                <w:szCs w:val="20"/>
                <w:lang w:eastAsia="es-DO"/>
              </w:rPr>
            </w:pPr>
            <w:r w:rsidRPr="00AD01CC">
              <w:rPr>
                <w:rFonts w:ascii="Times New Roman" w:eastAsia="Times New Roman" w:hAnsi="Times New Roman" w:cs="Times New Roman"/>
                <w:b w:val="0"/>
                <w:color w:val="000000"/>
                <w:sz w:val="20"/>
                <w:szCs w:val="20"/>
                <w:lang w:eastAsia="es-DO"/>
              </w:rPr>
              <w:t>BOCA DE CACHÓN</w:t>
            </w:r>
          </w:p>
        </w:tc>
        <w:tc>
          <w:tcPr>
            <w:tcW w:w="0" w:type="auto"/>
            <w:noWrap/>
            <w:vAlign w:val="bottom"/>
            <w:hideMark/>
          </w:tcPr>
          <w:p w:rsidR="007D7343" w:rsidRPr="00AD01CC" w:rsidRDefault="007D7343" w:rsidP="007D7343">
            <w:pPr>
              <w:jc w:val="right"/>
              <w:cnfStyle w:val="000000000000"/>
              <w:rPr>
                <w:rFonts w:ascii="Times New Roman" w:hAnsi="Times New Roman" w:cs="Times New Roman"/>
                <w:b/>
                <w:bCs/>
                <w:color w:val="000000"/>
                <w:sz w:val="20"/>
                <w:szCs w:val="20"/>
              </w:rPr>
            </w:pPr>
            <w:r w:rsidRPr="00AD01CC">
              <w:rPr>
                <w:rFonts w:ascii="Times New Roman" w:hAnsi="Times New Roman" w:cs="Times New Roman"/>
                <w:b/>
                <w:bCs/>
                <w:color w:val="000000"/>
                <w:sz w:val="20"/>
                <w:szCs w:val="20"/>
              </w:rPr>
              <w:t>130,774</w:t>
            </w:r>
          </w:p>
        </w:tc>
      </w:tr>
      <w:tr w:rsidR="007D7343" w:rsidRPr="00AD01CC" w:rsidTr="007D7343">
        <w:trPr>
          <w:cnfStyle w:val="000000100000"/>
          <w:trHeight w:val="414"/>
          <w:jc w:val="center"/>
        </w:trPr>
        <w:tc>
          <w:tcPr>
            <w:cnfStyle w:val="001000000000"/>
            <w:tcW w:w="0" w:type="auto"/>
            <w:noWrap/>
            <w:vAlign w:val="center"/>
          </w:tcPr>
          <w:p w:rsidR="007D7343" w:rsidRPr="00AD01CC" w:rsidRDefault="007D7343" w:rsidP="007D7343">
            <w:pPr>
              <w:rPr>
                <w:rFonts w:ascii="Times New Roman" w:eastAsia="Times New Roman" w:hAnsi="Times New Roman" w:cs="Times New Roman"/>
                <w:b w:val="0"/>
                <w:bCs w:val="0"/>
                <w:color w:val="000000"/>
                <w:sz w:val="20"/>
                <w:szCs w:val="20"/>
                <w:lang w:val="es-MX" w:eastAsia="es-DO"/>
              </w:rPr>
            </w:pPr>
          </w:p>
          <w:p w:rsidR="007D7343" w:rsidRPr="00AD01CC" w:rsidRDefault="007D7343" w:rsidP="007D7343">
            <w:pPr>
              <w:rPr>
                <w:rFonts w:ascii="Times New Roman" w:eastAsia="Times New Roman" w:hAnsi="Times New Roman" w:cs="Times New Roman"/>
                <w:b w:val="0"/>
                <w:bCs w:val="0"/>
                <w:color w:val="000000"/>
                <w:sz w:val="20"/>
                <w:szCs w:val="20"/>
                <w:lang w:eastAsia="es-DO"/>
              </w:rPr>
            </w:pPr>
            <w:r w:rsidRPr="00AD01CC">
              <w:rPr>
                <w:rFonts w:ascii="Times New Roman" w:eastAsia="Times New Roman" w:hAnsi="Times New Roman" w:cs="Times New Roman"/>
                <w:b w:val="0"/>
                <w:bCs w:val="0"/>
                <w:color w:val="000000"/>
                <w:sz w:val="20"/>
                <w:szCs w:val="20"/>
                <w:lang w:val="es-MX" w:eastAsia="es-DO"/>
              </w:rPr>
              <w:t>TOTAL COMEDORES PRODUCTORES</w:t>
            </w:r>
          </w:p>
        </w:tc>
        <w:tc>
          <w:tcPr>
            <w:tcW w:w="0" w:type="auto"/>
            <w:noWrap/>
            <w:vAlign w:val="bottom"/>
            <w:hideMark/>
          </w:tcPr>
          <w:p w:rsidR="007D7343" w:rsidRPr="00AD01CC" w:rsidRDefault="007D7343" w:rsidP="007D7343">
            <w:pPr>
              <w:jc w:val="right"/>
              <w:cnfStyle w:val="000000100000"/>
              <w:rPr>
                <w:rFonts w:ascii="Times New Roman" w:hAnsi="Times New Roman" w:cs="Times New Roman"/>
                <w:b/>
                <w:bCs/>
                <w:sz w:val="20"/>
                <w:szCs w:val="20"/>
              </w:rPr>
            </w:pPr>
            <w:r w:rsidRPr="00AD01CC">
              <w:rPr>
                <w:rFonts w:ascii="Times New Roman" w:hAnsi="Times New Roman" w:cs="Times New Roman"/>
                <w:b/>
                <w:bCs/>
                <w:sz w:val="20"/>
                <w:szCs w:val="20"/>
              </w:rPr>
              <w:t>6,142,520</w:t>
            </w:r>
          </w:p>
        </w:tc>
      </w:tr>
      <w:tr w:rsidR="007D7343" w:rsidRPr="003F381D" w:rsidTr="007D7343">
        <w:trPr>
          <w:trHeight w:val="831"/>
          <w:jc w:val="center"/>
        </w:trPr>
        <w:tc>
          <w:tcPr>
            <w:cnfStyle w:val="001000000000"/>
            <w:tcW w:w="0" w:type="auto"/>
            <w:noWrap/>
            <w:vAlign w:val="center"/>
          </w:tcPr>
          <w:p w:rsidR="007D7343" w:rsidRPr="003F381D" w:rsidRDefault="007D7343" w:rsidP="007D7343">
            <w:pPr>
              <w:rPr>
                <w:rFonts w:ascii="Times New Roman" w:eastAsia="Times New Roman" w:hAnsi="Times New Roman" w:cs="Times New Roman"/>
                <w:b w:val="0"/>
                <w:bCs w:val="0"/>
                <w:color w:val="000000"/>
                <w:lang w:val="es-MX" w:eastAsia="es-DO"/>
              </w:rPr>
            </w:pPr>
          </w:p>
          <w:p w:rsidR="007D7343" w:rsidRPr="003F381D" w:rsidRDefault="007D7343" w:rsidP="007D7343">
            <w:pPr>
              <w:rPr>
                <w:rFonts w:ascii="Times New Roman" w:eastAsia="Times New Roman" w:hAnsi="Times New Roman" w:cs="Times New Roman"/>
                <w:bCs w:val="0"/>
                <w:color w:val="000000"/>
                <w:lang w:eastAsia="es-DO"/>
              </w:rPr>
            </w:pPr>
            <w:r w:rsidRPr="003F381D">
              <w:rPr>
                <w:rFonts w:ascii="Times New Roman" w:eastAsia="Times New Roman" w:hAnsi="Times New Roman" w:cs="Times New Roman"/>
                <w:bCs w:val="0"/>
                <w:color w:val="000000"/>
                <w:lang w:val="es-MX" w:eastAsia="es-DO"/>
              </w:rPr>
              <w:t>TOTAL</w:t>
            </w:r>
          </w:p>
        </w:tc>
        <w:tc>
          <w:tcPr>
            <w:tcW w:w="0" w:type="auto"/>
            <w:noWrap/>
            <w:vAlign w:val="center"/>
            <w:hideMark/>
          </w:tcPr>
          <w:p w:rsidR="007D7343" w:rsidRPr="003F381D" w:rsidRDefault="007D7343" w:rsidP="007D7343">
            <w:pPr>
              <w:jc w:val="right"/>
              <w:cnfStyle w:val="000000000000"/>
              <w:rPr>
                <w:rFonts w:ascii="Times New Roman" w:hAnsi="Times New Roman" w:cs="Times New Roman"/>
                <w:b/>
                <w:bCs/>
                <w:color w:val="000000"/>
              </w:rPr>
            </w:pPr>
          </w:p>
          <w:p w:rsidR="007D7343" w:rsidRPr="003F381D" w:rsidRDefault="007D7343" w:rsidP="007D7343">
            <w:pPr>
              <w:jc w:val="right"/>
              <w:cnfStyle w:val="000000000000"/>
              <w:rPr>
                <w:rFonts w:ascii="Times New Roman" w:hAnsi="Times New Roman" w:cs="Times New Roman"/>
                <w:b/>
                <w:bCs/>
                <w:color w:val="000000"/>
              </w:rPr>
            </w:pPr>
            <w:r w:rsidRPr="003F381D">
              <w:rPr>
                <w:rFonts w:ascii="Times New Roman" w:hAnsi="Times New Roman" w:cs="Times New Roman"/>
                <w:b/>
                <w:bCs/>
                <w:color w:val="000000"/>
              </w:rPr>
              <w:t>8,924,289</w:t>
            </w:r>
          </w:p>
          <w:p w:rsidR="007D7343" w:rsidRPr="003F381D" w:rsidRDefault="007D7343" w:rsidP="007D7343">
            <w:pPr>
              <w:jc w:val="right"/>
              <w:cnfStyle w:val="000000000000"/>
              <w:rPr>
                <w:rFonts w:ascii="Times New Roman" w:eastAsia="Times New Roman" w:hAnsi="Times New Roman" w:cs="Times New Roman"/>
                <w:color w:val="000000"/>
                <w:lang w:eastAsia="es-DO"/>
              </w:rPr>
            </w:pPr>
          </w:p>
        </w:tc>
      </w:tr>
    </w:tbl>
    <w:p w:rsidR="007D7343" w:rsidRPr="00AE7828" w:rsidRDefault="007D7343" w:rsidP="007D7343">
      <w:pPr>
        <w:spacing w:after="0"/>
        <w:ind w:firstLine="360"/>
        <w:contextualSpacing/>
        <w:jc w:val="both"/>
        <w:rPr>
          <w:rFonts w:ascii="Times New Roman" w:hAnsi="Times New Roman" w:cs="Times New Roman"/>
          <w:sz w:val="24"/>
          <w:szCs w:val="24"/>
        </w:rPr>
      </w:pPr>
    </w:p>
    <w:tbl>
      <w:tblPr>
        <w:tblStyle w:val="Tabladecuadrcula4-nfasis61"/>
        <w:tblW w:w="7910" w:type="dxa"/>
        <w:jc w:val="center"/>
        <w:tblLook w:val="04A0"/>
      </w:tblPr>
      <w:tblGrid>
        <w:gridCol w:w="5787"/>
        <w:gridCol w:w="2123"/>
      </w:tblGrid>
      <w:tr w:rsidR="007D7343" w:rsidRPr="00332680" w:rsidTr="007D7343">
        <w:trPr>
          <w:cnfStyle w:val="100000000000"/>
          <w:trHeight w:val="304"/>
          <w:jc w:val="center"/>
        </w:trPr>
        <w:tc>
          <w:tcPr>
            <w:cnfStyle w:val="001000000000"/>
            <w:tcW w:w="7910" w:type="dxa"/>
            <w:gridSpan w:val="2"/>
            <w:noWrap/>
            <w:hideMark/>
          </w:tcPr>
          <w:p w:rsidR="007D7343" w:rsidRPr="00332680" w:rsidRDefault="00332680" w:rsidP="007D7343">
            <w:pPr>
              <w:jc w:val="center"/>
              <w:rPr>
                <w:rFonts w:ascii="Times New Roman" w:eastAsia="Times New Roman" w:hAnsi="Times New Roman" w:cs="Times New Roman"/>
                <w:color w:val="000000"/>
                <w:lang w:eastAsia="es-DO"/>
              </w:rPr>
            </w:pPr>
            <w:r>
              <w:rPr>
                <w:rFonts w:ascii="Times New Roman" w:hAnsi="Times New Roman" w:cs="Times New Roman"/>
                <w:sz w:val="24"/>
                <w:szCs w:val="24"/>
              </w:rPr>
              <w:br w:type="page"/>
            </w:r>
            <w:r w:rsidR="007D7343" w:rsidRPr="00332680">
              <w:rPr>
                <w:rFonts w:ascii="Times New Roman" w:eastAsia="Times New Roman" w:hAnsi="Times New Roman" w:cs="Times New Roman"/>
                <w:color w:val="000000"/>
                <w:lang w:eastAsia="es-DO"/>
              </w:rPr>
              <w:t xml:space="preserve">RACIONES CRUDAS DONADAS 2018 </w:t>
            </w:r>
          </w:p>
          <w:p w:rsidR="007D7343" w:rsidRPr="00332680" w:rsidRDefault="007D7343" w:rsidP="007D7343">
            <w:pPr>
              <w:jc w:val="center"/>
              <w:rPr>
                <w:rFonts w:ascii="Times New Roman" w:eastAsia="Times New Roman" w:hAnsi="Times New Roman" w:cs="Times New Roman"/>
                <w:color w:val="000000"/>
                <w:lang w:eastAsia="es-DO"/>
              </w:rPr>
            </w:pPr>
            <w:r w:rsidRPr="00332680">
              <w:rPr>
                <w:rFonts w:ascii="Times New Roman" w:eastAsia="Times New Roman" w:hAnsi="Times New Roman" w:cs="Times New Roman"/>
                <w:color w:val="000000"/>
                <w:lang w:eastAsia="es-DO"/>
              </w:rPr>
              <w:t>(COMBOS 5/1)</w:t>
            </w:r>
          </w:p>
        </w:tc>
      </w:tr>
      <w:tr w:rsidR="007D7343" w:rsidRPr="003F381D" w:rsidTr="007D7343">
        <w:trPr>
          <w:cnfStyle w:val="000000100000"/>
          <w:trHeight w:val="653"/>
          <w:jc w:val="center"/>
        </w:trPr>
        <w:tc>
          <w:tcPr>
            <w:cnfStyle w:val="001000000000"/>
            <w:tcW w:w="5787" w:type="dxa"/>
            <w:hideMark/>
          </w:tcPr>
          <w:p w:rsidR="007D7343" w:rsidRPr="003F381D" w:rsidRDefault="007D7343" w:rsidP="007D7343">
            <w:pPr>
              <w:rPr>
                <w:rFonts w:ascii="Times New Roman" w:eastAsia="Times New Roman" w:hAnsi="Times New Roman" w:cs="Times New Roman"/>
                <w:b w:val="0"/>
                <w:color w:val="000000"/>
                <w:lang w:eastAsia="es-DO"/>
              </w:rPr>
            </w:pPr>
            <w:r w:rsidRPr="003F381D">
              <w:rPr>
                <w:rFonts w:ascii="Times New Roman" w:eastAsia="Times New Roman" w:hAnsi="Times New Roman" w:cs="Times New Roman"/>
                <w:b w:val="0"/>
                <w:color w:val="000000"/>
                <w:lang w:eastAsia="es-DO"/>
              </w:rPr>
              <w:t>ENTREGA DE ALIMENTOS CRUDOS  A INSTITUCIONES</w:t>
            </w:r>
          </w:p>
        </w:tc>
        <w:tc>
          <w:tcPr>
            <w:tcW w:w="2123" w:type="dxa"/>
            <w:noWrap/>
            <w:vAlign w:val="bottom"/>
            <w:hideMark/>
          </w:tcPr>
          <w:p w:rsidR="007D7343" w:rsidRPr="003F381D" w:rsidRDefault="007D7343" w:rsidP="007D7343">
            <w:pPr>
              <w:jc w:val="right"/>
              <w:cnfStyle w:val="000000100000"/>
              <w:rPr>
                <w:rFonts w:ascii="Times New Roman" w:hAnsi="Times New Roman" w:cs="Times New Roman"/>
              </w:rPr>
            </w:pPr>
            <w:r w:rsidRPr="003F381D">
              <w:rPr>
                <w:rFonts w:ascii="Times New Roman" w:hAnsi="Times New Roman" w:cs="Times New Roman"/>
              </w:rPr>
              <w:t xml:space="preserve">           145,362 </w:t>
            </w:r>
          </w:p>
        </w:tc>
      </w:tr>
      <w:tr w:rsidR="007D7343" w:rsidRPr="003F381D" w:rsidTr="007D7343">
        <w:trPr>
          <w:trHeight w:val="547"/>
          <w:jc w:val="center"/>
        </w:trPr>
        <w:tc>
          <w:tcPr>
            <w:cnfStyle w:val="001000000000"/>
            <w:tcW w:w="5787" w:type="dxa"/>
            <w:hideMark/>
          </w:tcPr>
          <w:p w:rsidR="007D7343" w:rsidRPr="003F381D" w:rsidRDefault="007D7343" w:rsidP="007D7343">
            <w:pPr>
              <w:rPr>
                <w:rFonts w:ascii="Times New Roman" w:eastAsia="Times New Roman" w:hAnsi="Times New Roman" w:cs="Times New Roman"/>
                <w:b w:val="0"/>
                <w:color w:val="000000"/>
                <w:lang w:eastAsia="es-DO"/>
              </w:rPr>
            </w:pPr>
            <w:r w:rsidRPr="003F381D">
              <w:rPr>
                <w:rFonts w:ascii="Times New Roman" w:eastAsia="Times New Roman" w:hAnsi="Times New Roman" w:cs="Times New Roman"/>
                <w:b w:val="0"/>
                <w:color w:val="000000"/>
                <w:lang w:eastAsia="es-DO"/>
              </w:rPr>
              <w:t xml:space="preserve">DONACIÓN DE RACIONES DE COMBOS </w:t>
            </w:r>
          </w:p>
        </w:tc>
        <w:tc>
          <w:tcPr>
            <w:tcW w:w="2123" w:type="dxa"/>
            <w:noWrap/>
            <w:vAlign w:val="bottom"/>
            <w:hideMark/>
          </w:tcPr>
          <w:p w:rsidR="007D7343" w:rsidRPr="003F381D" w:rsidRDefault="007D7343" w:rsidP="007D7343">
            <w:pPr>
              <w:jc w:val="right"/>
              <w:cnfStyle w:val="000000000000"/>
              <w:rPr>
                <w:rFonts w:ascii="Times New Roman" w:hAnsi="Times New Roman" w:cs="Times New Roman"/>
              </w:rPr>
            </w:pPr>
            <w:r w:rsidRPr="003F381D">
              <w:rPr>
                <w:rFonts w:ascii="Times New Roman" w:hAnsi="Times New Roman" w:cs="Times New Roman"/>
              </w:rPr>
              <w:t xml:space="preserve">           805,967 </w:t>
            </w:r>
          </w:p>
        </w:tc>
      </w:tr>
      <w:tr w:rsidR="007D7343" w:rsidRPr="007174F0" w:rsidTr="007D7343">
        <w:trPr>
          <w:cnfStyle w:val="000000100000"/>
          <w:trHeight w:val="547"/>
          <w:jc w:val="center"/>
        </w:trPr>
        <w:tc>
          <w:tcPr>
            <w:cnfStyle w:val="001000000000"/>
            <w:tcW w:w="5787" w:type="dxa"/>
            <w:hideMark/>
          </w:tcPr>
          <w:p w:rsidR="007D7343" w:rsidRPr="007174F0" w:rsidRDefault="007D7343" w:rsidP="007D7343">
            <w:pPr>
              <w:rPr>
                <w:rFonts w:ascii="Times New Roman" w:eastAsia="Times New Roman" w:hAnsi="Times New Roman" w:cs="Times New Roman"/>
                <w:color w:val="000000"/>
                <w:lang w:eastAsia="es-DO"/>
              </w:rPr>
            </w:pPr>
          </w:p>
          <w:p w:rsidR="007D7343" w:rsidRPr="007174F0" w:rsidRDefault="007D7343" w:rsidP="007D7343">
            <w:pPr>
              <w:rPr>
                <w:rFonts w:ascii="Times New Roman" w:eastAsia="Times New Roman" w:hAnsi="Times New Roman" w:cs="Times New Roman"/>
                <w:color w:val="000000"/>
                <w:lang w:eastAsia="es-DO"/>
              </w:rPr>
            </w:pPr>
            <w:r w:rsidRPr="007174F0">
              <w:rPr>
                <w:rFonts w:ascii="Times New Roman" w:eastAsia="Times New Roman" w:hAnsi="Times New Roman" w:cs="Times New Roman"/>
                <w:color w:val="000000"/>
                <w:lang w:eastAsia="es-DO"/>
              </w:rPr>
              <w:t xml:space="preserve">TOTAL RACIONES </w:t>
            </w:r>
          </w:p>
        </w:tc>
        <w:tc>
          <w:tcPr>
            <w:tcW w:w="2123" w:type="dxa"/>
            <w:noWrap/>
            <w:hideMark/>
          </w:tcPr>
          <w:p w:rsidR="007D7343" w:rsidRPr="007174F0" w:rsidRDefault="007D7343" w:rsidP="007D7343">
            <w:pPr>
              <w:jc w:val="right"/>
              <w:cnfStyle w:val="000000100000"/>
              <w:rPr>
                <w:rFonts w:ascii="Times New Roman" w:hAnsi="Times New Roman" w:cs="Times New Roman"/>
                <w:b/>
              </w:rPr>
            </w:pPr>
          </w:p>
          <w:p w:rsidR="007D7343" w:rsidRPr="007174F0" w:rsidRDefault="007D7343" w:rsidP="007D7343">
            <w:pPr>
              <w:jc w:val="right"/>
              <w:cnfStyle w:val="000000100000"/>
              <w:rPr>
                <w:rFonts w:ascii="Times New Roman" w:hAnsi="Times New Roman" w:cs="Times New Roman"/>
                <w:b/>
                <w:color w:val="000000"/>
              </w:rPr>
            </w:pPr>
            <w:r w:rsidRPr="007174F0">
              <w:rPr>
                <w:rFonts w:ascii="Times New Roman" w:hAnsi="Times New Roman" w:cs="Times New Roman"/>
                <w:b/>
              </w:rPr>
              <w:t>951,329</w:t>
            </w:r>
          </w:p>
          <w:p w:rsidR="007D7343" w:rsidRPr="007174F0" w:rsidRDefault="007D7343" w:rsidP="007D7343">
            <w:pPr>
              <w:jc w:val="right"/>
              <w:cnfStyle w:val="000000100000"/>
              <w:rPr>
                <w:rFonts w:ascii="Times New Roman" w:eastAsia="Times New Roman" w:hAnsi="Times New Roman" w:cs="Times New Roman"/>
                <w:b/>
                <w:color w:val="000000"/>
                <w:lang w:eastAsia="es-DO"/>
              </w:rPr>
            </w:pPr>
          </w:p>
        </w:tc>
      </w:tr>
    </w:tbl>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rPr>
          <w:rFonts w:ascii="Times New Roman" w:hAnsi="Times New Roman" w:cs="Times New Roman"/>
          <w:sz w:val="24"/>
          <w:szCs w:val="24"/>
        </w:rPr>
        <w:sectPr w:rsidR="001A2DF0" w:rsidSect="002C4F2D">
          <w:headerReference w:type="default" r:id="rId10"/>
          <w:footerReference w:type="default" r:id="rId11"/>
          <w:headerReference w:type="first" r:id="rId12"/>
          <w:pgSz w:w="12240" w:h="15840" w:code="1"/>
          <w:pgMar w:top="1418" w:right="2160" w:bottom="1418" w:left="2160" w:header="709" w:footer="709" w:gutter="0"/>
          <w:cols w:space="720"/>
          <w:titlePg/>
          <w:docGrid w:linePitch="299"/>
        </w:sectPr>
      </w:pP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ANÁLISIS POR PRODUCTOS DE LOS PROGRAMAS</w:t>
      </w:r>
    </w:p>
    <w:p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t>201</w:t>
      </w:r>
      <w:r w:rsidR="007D7343">
        <w:rPr>
          <w:rFonts w:ascii="Times New Roman" w:hAnsi="Times New Roman" w:cs="Times New Roman"/>
          <w:b/>
          <w:sz w:val="24"/>
          <w:szCs w:val="24"/>
        </w:rPr>
        <w:t>8</w:t>
      </w:r>
    </w:p>
    <w:tbl>
      <w:tblPr>
        <w:tblW w:w="17887" w:type="dxa"/>
        <w:tblInd w:w="-5" w:type="dxa"/>
        <w:tblLayout w:type="fixed"/>
        <w:tblCellMar>
          <w:left w:w="70" w:type="dxa"/>
          <w:right w:w="70" w:type="dxa"/>
        </w:tblCellMar>
        <w:tblLook w:val="04A0"/>
      </w:tblPr>
      <w:tblGrid>
        <w:gridCol w:w="2694"/>
        <w:gridCol w:w="567"/>
        <w:gridCol w:w="1701"/>
        <w:gridCol w:w="1418"/>
        <w:gridCol w:w="1417"/>
        <w:gridCol w:w="1418"/>
        <w:gridCol w:w="1012"/>
        <w:gridCol w:w="870"/>
        <w:gridCol w:w="1458"/>
        <w:gridCol w:w="1470"/>
        <w:gridCol w:w="1285"/>
        <w:gridCol w:w="1146"/>
        <w:gridCol w:w="1431"/>
      </w:tblGrid>
      <w:tr w:rsidR="008D34F2" w:rsidRPr="00AD01CC" w:rsidTr="008D34F2">
        <w:trPr>
          <w:trHeight w:val="166"/>
        </w:trPr>
        <w:tc>
          <w:tcPr>
            <w:tcW w:w="2694" w:type="dxa"/>
            <w:vMerge w:val="restart"/>
            <w:tcBorders>
              <w:top w:val="single" w:sz="4" w:space="0" w:color="auto"/>
              <w:left w:val="single" w:sz="4" w:space="0" w:color="auto"/>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7"/>
                <w:szCs w:val="17"/>
                <w:lang w:eastAsia="es-DO"/>
              </w:rPr>
            </w:pPr>
            <w:r w:rsidRPr="00D855D6">
              <w:rPr>
                <w:rFonts w:ascii="Times New Roman" w:eastAsia="Times New Roman" w:hAnsi="Times New Roman" w:cs="Times New Roman"/>
                <w:b/>
                <w:color w:val="000000"/>
                <w:sz w:val="17"/>
                <w:szCs w:val="17"/>
                <w:lang w:eastAsia="es-DO"/>
              </w:rPr>
              <w:t>PRODUCTOS</w:t>
            </w:r>
          </w:p>
        </w:tc>
        <w:tc>
          <w:tcPr>
            <w:tcW w:w="567" w:type="dxa"/>
            <w:vMerge w:val="restart"/>
            <w:tcBorders>
              <w:top w:val="single" w:sz="4" w:space="0" w:color="auto"/>
              <w:left w:val="single" w:sz="8" w:space="0" w:color="auto"/>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7"/>
                <w:szCs w:val="17"/>
                <w:lang w:eastAsia="es-DO"/>
              </w:rPr>
            </w:pPr>
            <w:r w:rsidRPr="00D855D6">
              <w:rPr>
                <w:rFonts w:ascii="Times New Roman" w:eastAsia="Times New Roman" w:hAnsi="Times New Roman" w:cs="Times New Roman"/>
                <w:b/>
                <w:color w:val="000000"/>
                <w:sz w:val="17"/>
                <w:szCs w:val="17"/>
                <w:lang w:eastAsia="es-DO"/>
              </w:rPr>
              <w:t xml:space="preserve">AÑO </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C9C9C9" w:themeFill="accent3" w:themeFillTint="99"/>
            <w:vAlign w:val="bottom"/>
            <w:hideMark/>
          </w:tcPr>
          <w:p w:rsidR="008D34F2" w:rsidRPr="00D855D6" w:rsidRDefault="000E27A9" w:rsidP="009F0D71">
            <w:pPr>
              <w:spacing w:line="240" w:lineRule="auto"/>
              <w:jc w:val="center"/>
              <w:rPr>
                <w:rFonts w:ascii="Times New Roman" w:eastAsia="Times New Roman" w:hAnsi="Times New Roman" w:cs="Times New Roman"/>
                <w:b/>
                <w:color w:val="000000"/>
                <w:sz w:val="16"/>
                <w:szCs w:val="16"/>
                <w:lang w:eastAsia="es-DO"/>
              </w:rPr>
            </w:pPr>
            <w:r>
              <w:rPr>
                <w:rFonts w:ascii="Times New Roman" w:eastAsia="Times New Roman" w:hAnsi="Times New Roman" w:cs="Times New Roman"/>
                <w:b/>
                <w:color w:val="000000"/>
                <w:sz w:val="16"/>
                <w:szCs w:val="16"/>
                <w:lang w:eastAsia="es-DO"/>
              </w:rPr>
              <w:t>PRESUPUESTADO META FÍ</w:t>
            </w:r>
            <w:r w:rsidR="008D34F2" w:rsidRPr="00D855D6">
              <w:rPr>
                <w:rFonts w:ascii="Times New Roman" w:eastAsia="Times New Roman" w:hAnsi="Times New Roman" w:cs="Times New Roman"/>
                <w:b/>
                <w:color w:val="000000"/>
                <w:sz w:val="16"/>
                <w:szCs w:val="16"/>
                <w:lang w:eastAsia="es-DO"/>
              </w:rPr>
              <w:t>SICA</w:t>
            </w:r>
          </w:p>
        </w:tc>
        <w:tc>
          <w:tcPr>
            <w:tcW w:w="2835" w:type="dxa"/>
            <w:gridSpan w:val="2"/>
            <w:tcBorders>
              <w:top w:val="single" w:sz="8" w:space="0" w:color="auto"/>
              <w:left w:val="nil"/>
              <w:bottom w:val="single" w:sz="8" w:space="0" w:color="auto"/>
              <w:right w:val="single" w:sz="8" w:space="0" w:color="000000"/>
            </w:tcBorders>
            <w:shd w:val="clear" w:color="auto" w:fill="C9C9C9" w:themeFill="accent3" w:themeFillTint="99"/>
            <w:noWrap/>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INFORMACIÓN GEOGRÁFICA</w:t>
            </w:r>
          </w:p>
        </w:tc>
        <w:tc>
          <w:tcPr>
            <w:tcW w:w="4758" w:type="dxa"/>
            <w:gridSpan w:val="4"/>
            <w:tcBorders>
              <w:top w:val="single" w:sz="8" w:space="0" w:color="auto"/>
              <w:left w:val="nil"/>
              <w:bottom w:val="single" w:sz="8" w:space="0" w:color="auto"/>
              <w:right w:val="single" w:sz="8" w:space="0" w:color="000000"/>
            </w:tcBorders>
            <w:shd w:val="clear" w:color="auto" w:fill="C9C9C9" w:themeFill="accent3" w:themeFillTint="99"/>
            <w:noWrap/>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EJECUCIÓN FINANCIERA</w:t>
            </w:r>
          </w:p>
        </w:tc>
        <w:tc>
          <w:tcPr>
            <w:tcW w:w="2755" w:type="dxa"/>
            <w:gridSpan w:val="2"/>
            <w:tcBorders>
              <w:top w:val="single" w:sz="8" w:space="0" w:color="auto"/>
              <w:left w:val="nil"/>
              <w:bottom w:val="nil"/>
              <w:right w:val="single" w:sz="8" w:space="0" w:color="000000"/>
            </w:tcBorders>
            <w:shd w:val="clear" w:color="auto" w:fill="C9C9C9" w:themeFill="accent3" w:themeFillTint="99"/>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 xml:space="preserve">INDICADORES FÍSICOS </w:t>
            </w:r>
          </w:p>
        </w:tc>
        <w:tc>
          <w:tcPr>
            <w:tcW w:w="1146" w:type="dxa"/>
            <w:vMerge w:val="restart"/>
            <w:tcBorders>
              <w:top w:val="single" w:sz="4" w:space="0" w:color="auto"/>
              <w:left w:val="nil"/>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EJECUTADO</w:t>
            </w:r>
          </w:p>
        </w:tc>
        <w:tc>
          <w:tcPr>
            <w:tcW w:w="1431" w:type="dxa"/>
            <w:vMerge w:val="restart"/>
            <w:tcBorders>
              <w:top w:val="single" w:sz="4" w:space="0" w:color="auto"/>
              <w:left w:val="single" w:sz="8" w:space="0" w:color="auto"/>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ESTADO ACTUAL DE LOS PROGRAMAS</w:t>
            </w:r>
          </w:p>
        </w:tc>
      </w:tr>
      <w:tr w:rsidR="008D34F2" w:rsidRPr="00AD01CC" w:rsidTr="008D34F2">
        <w:trPr>
          <w:trHeight w:val="166"/>
        </w:trPr>
        <w:tc>
          <w:tcPr>
            <w:tcW w:w="2694" w:type="dxa"/>
            <w:vMerge/>
            <w:tcBorders>
              <w:top w:val="nil"/>
              <w:left w:val="single" w:sz="4"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567"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701"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16"/>
                <w:szCs w:val="16"/>
                <w:lang w:eastAsia="es-DO"/>
              </w:rPr>
            </w:pPr>
          </w:p>
        </w:tc>
        <w:tc>
          <w:tcPr>
            <w:tcW w:w="1418" w:type="dxa"/>
            <w:vMerge w:val="restart"/>
            <w:tcBorders>
              <w:top w:val="nil"/>
              <w:left w:val="single" w:sz="8" w:space="0" w:color="auto"/>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DISTRIBUCIÓN GEOGRÁFICA</w:t>
            </w:r>
          </w:p>
        </w:tc>
        <w:tc>
          <w:tcPr>
            <w:tcW w:w="1417" w:type="dxa"/>
            <w:vMerge w:val="restart"/>
            <w:tcBorders>
              <w:top w:val="nil"/>
              <w:left w:val="single" w:sz="8" w:space="0" w:color="auto"/>
              <w:bottom w:val="single" w:sz="8" w:space="0" w:color="000000"/>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 FORMULACIÓN</w:t>
            </w:r>
          </w:p>
        </w:tc>
        <w:tc>
          <w:tcPr>
            <w:tcW w:w="1418" w:type="dxa"/>
            <w:tcBorders>
              <w:top w:val="nil"/>
              <w:left w:val="nil"/>
              <w:bottom w:val="single" w:sz="8" w:space="0" w:color="auto"/>
              <w:right w:val="nil"/>
            </w:tcBorders>
            <w:shd w:val="clear" w:color="auto" w:fill="C9C9C9" w:themeFill="accent3" w:themeFillTint="99"/>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FUENTES NACIONALES</w:t>
            </w:r>
          </w:p>
        </w:tc>
        <w:tc>
          <w:tcPr>
            <w:tcW w:w="1012" w:type="dxa"/>
            <w:tcBorders>
              <w:top w:val="nil"/>
              <w:left w:val="single" w:sz="8" w:space="0" w:color="000000"/>
              <w:bottom w:val="single" w:sz="8" w:space="0" w:color="auto"/>
              <w:right w:val="nil"/>
            </w:tcBorders>
            <w:shd w:val="clear" w:color="auto" w:fill="C9C9C9" w:themeFill="accent3" w:themeFillTint="99"/>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CRÉDITO EXTERNO</w:t>
            </w:r>
          </w:p>
        </w:tc>
        <w:tc>
          <w:tcPr>
            <w:tcW w:w="2328" w:type="dxa"/>
            <w:gridSpan w:val="2"/>
            <w:tcBorders>
              <w:top w:val="single" w:sz="8" w:space="0" w:color="auto"/>
              <w:left w:val="single" w:sz="8" w:space="0" w:color="000000"/>
              <w:bottom w:val="single" w:sz="8" w:space="0" w:color="auto"/>
              <w:right w:val="single" w:sz="8" w:space="0" w:color="000000"/>
            </w:tcBorders>
            <w:shd w:val="clear" w:color="auto" w:fill="C9C9C9" w:themeFill="accent3" w:themeFillTint="99"/>
            <w:vAlign w:val="bottom"/>
            <w:hideMark/>
          </w:tcPr>
          <w:p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DONACIONES</w:t>
            </w:r>
          </w:p>
        </w:tc>
        <w:tc>
          <w:tcPr>
            <w:tcW w:w="2755" w:type="dxa"/>
            <w:gridSpan w:val="2"/>
            <w:tcBorders>
              <w:top w:val="nil"/>
              <w:left w:val="nil"/>
              <w:bottom w:val="single" w:sz="4" w:space="0" w:color="auto"/>
              <w:right w:val="single" w:sz="8" w:space="0" w:color="000000"/>
            </w:tcBorders>
            <w:shd w:val="clear" w:color="auto" w:fill="C9C9C9" w:themeFill="accent3" w:themeFillTint="99"/>
            <w:vAlign w:val="bottom"/>
            <w:hideMark/>
          </w:tcPr>
          <w:p w:rsidR="008D34F2" w:rsidRPr="00D855D6" w:rsidRDefault="008D34F2" w:rsidP="000E27A9">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INDICADOR M</w:t>
            </w:r>
            <w:r w:rsidR="000E27A9">
              <w:rPr>
                <w:rFonts w:ascii="Times New Roman" w:eastAsia="Times New Roman" w:hAnsi="Times New Roman" w:cs="Times New Roman"/>
                <w:b/>
                <w:color w:val="000000"/>
                <w:sz w:val="16"/>
                <w:szCs w:val="16"/>
                <w:lang w:eastAsia="es-DO"/>
              </w:rPr>
              <w:t>Á</w:t>
            </w:r>
            <w:r w:rsidRPr="00D855D6">
              <w:rPr>
                <w:rFonts w:ascii="Times New Roman" w:eastAsia="Times New Roman" w:hAnsi="Times New Roman" w:cs="Times New Roman"/>
                <w:b/>
                <w:color w:val="000000"/>
                <w:sz w:val="16"/>
                <w:szCs w:val="16"/>
                <w:lang w:eastAsia="es-DO"/>
              </w:rPr>
              <w:t>S RELEVANTE</w:t>
            </w:r>
          </w:p>
        </w:tc>
        <w:tc>
          <w:tcPr>
            <w:tcW w:w="1146" w:type="dxa"/>
            <w:vMerge/>
            <w:tcBorders>
              <w:top w:val="nil"/>
              <w:left w:val="nil"/>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431"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r>
      <w:tr w:rsidR="008D34F2" w:rsidRPr="00AD01CC" w:rsidTr="008D34F2">
        <w:trPr>
          <w:trHeight w:val="674"/>
        </w:trPr>
        <w:tc>
          <w:tcPr>
            <w:tcW w:w="2694" w:type="dxa"/>
            <w:vMerge/>
            <w:tcBorders>
              <w:top w:val="nil"/>
              <w:left w:val="single" w:sz="4"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567"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701"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16"/>
                <w:szCs w:val="16"/>
                <w:lang w:eastAsia="es-DO"/>
              </w:rPr>
            </w:pPr>
          </w:p>
        </w:tc>
        <w:tc>
          <w:tcPr>
            <w:tcW w:w="1418" w:type="dxa"/>
            <w:vMerge/>
            <w:tcBorders>
              <w:top w:val="nil"/>
              <w:left w:val="single" w:sz="8" w:space="0" w:color="auto"/>
              <w:bottom w:val="single" w:sz="8" w:space="0" w:color="000000"/>
              <w:right w:val="single" w:sz="8" w:space="0" w:color="auto"/>
            </w:tcBorders>
            <w:shd w:val="clear" w:color="auto" w:fill="C9C9C9" w:themeFill="accent3" w:themeFillTint="99"/>
            <w:vAlign w:val="center"/>
            <w:hideMark/>
          </w:tcPr>
          <w:p w:rsidR="008D34F2" w:rsidRPr="00D855D6" w:rsidRDefault="008D34F2" w:rsidP="009F0D71">
            <w:pPr>
              <w:spacing w:after="0" w:line="240" w:lineRule="auto"/>
              <w:rPr>
                <w:rFonts w:ascii="Times New Roman" w:eastAsia="Times New Roman" w:hAnsi="Times New Roman" w:cs="Times New Roman"/>
                <w:b/>
                <w:color w:val="000000"/>
                <w:sz w:val="16"/>
                <w:szCs w:val="16"/>
                <w:lang w:eastAsia="es-DO"/>
              </w:rPr>
            </w:pPr>
          </w:p>
        </w:tc>
        <w:tc>
          <w:tcPr>
            <w:tcW w:w="1417" w:type="dxa"/>
            <w:vMerge/>
            <w:tcBorders>
              <w:top w:val="nil"/>
              <w:left w:val="single" w:sz="8" w:space="0" w:color="auto"/>
              <w:bottom w:val="single" w:sz="8" w:space="0" w:color="000000"/>
              <w:right w:val="single" w:sz="8" w:space="0" w:color="auto"/>
            </w:tcBorders>
            <w:shd w:val="clear" w:color="auto" w:fill="C9C9C9" w:themeFill="accent3" w:themeFillTint="99"/>
            <w:vAlign w:val="center"/>
            <w:hideMark/>
          </w:tcPr>
          <w:p w:rsidR="008D34F2" w:rsidRPr="00D855D6" w:rsidRDefault="008D34F2" w:rsidP="009F0D71">
            <w:pPr>
              <w:spacing w:after="0" w:line="240" w:lineRule="auto"/>
              <w:rPr>
                <w:rFonts w:ascii="Times New Roman" w:eastAsia="Times New Roman" w:hAnsi="Times New Roman" w:cs="Times New Roman"/>
                <w:b/>
                <w:color w:val="000000"/>
                <w:sz w:val="16"/>
                <w:szCs w:val="16"/>
                <w:lang w:eastAsia="es-DO"/>
              </w:rPr>
            </w:pPr>
          </w:p>
        </w:tc>
        <w:tc>
          <w:tcPr>
            <w:tcW w:w="1418" w:type="dxa"/>
            <w:tcBorders>
              <w:top w:val="nil"/>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 EJECUTADO</w:t>
            </w:r>
          </w:p>
        </w:tc>
        <w:tc>
          <w:tcPr>
            <w:tcW w:w="1012" w:type="dxa"/>
            <w:tcBorders>
              <w:top w:val="nil"/>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w:t>
            </w:r>
          </w:p>
        </w:tc>
        <w:tc>
          <w:tcPr>
            <w:tcW w:w="870" w:type="dxa"/>
            <w:tcBorders>
              <w:top w:val="nil"/>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w:t>
            </w:r>
          </w:p>
        </w:tc>
        <w:tc>
          <w:tcPr>
            <w:tcW w:w="1458" w:type="dxa"/>
            <w:tcBorders>
              <w:top w:val="nil"/>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ORGANISMO FINANCIADOR</w:t>
            </w:r>
          </w:p>
        </w:tc>
        <w:tc>
          <w:tcPr>
            <w:tcW w:w="1470" w:type="dxa"/>
            <w:tcBorders>
              <w:top w:val="single" w:sz="8" w:space="0" w:color="auto"/>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UNIDAD DE MEDIDA</w:t>
            </w:r>
          </w:p>
        </w:tc>
        <w:tc>
          <w:tcPr>
            <w:tcW w:w="1285" w:type="dxa"/>
            <w:tcBorders>
              <w:top w:val="nil"/>
              <w:left w:val="nil"/>
              <w:bottom w:val="single" w:sz="8" w:space="0" w:color="auto"/>
              <w:right w:val="single" w:sz="8" w:space="0" w:color="auto"/>
            </w:tcBorders>
            <w:shd w:val="clear" w:color="auto" w:fill="C9C9C9" w:themeFill="accent3" w:themeFillTint="99"/>
            <w:vAlign w:val="bottom"/>
            <w:hideMark/>
          </w:tcPr>
          <w:p w:rsidR="008D34F2" w:rsidRPr="00D855D6" w:rsidRDefault="008D34F2" w:rsidP="000E27A9">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CANTIDAD META F</w:t>
            </w:r>
            <w:r w:rsidR="000E27A9">
              <w:rPr>
                <w:rFonts w:ascii="Times New Roman" w:eastAsia="Times New Roman" w:hAnsi="Times New Roman" w:cs="Times New Roman"/>
                <w:b/>
                <w:color w:val="000000"/>
                <w:sz w:val="16"/>
                <w:szCs w:val="16"/>
                <w:lang w:eastAsia="es-DO"/>
              </w:rPr>
              <w:t>Í</w:t>
            </w:r>
            <w:r w:rsidRPr="00D855D6">
              <w:rPr>
                <w:rFonts w:ascii="Times New Roman" w:eastAsia="Times New Roman" w:hAnsi="Times New Roman" w:cs="Times New Roman"/>
                <w:b/>
                <w:color w:val="000000"/>
                <w:sz w:val="16"/>
                <w:szCs w:val="16"/>
                <w:lang w:eastAsia="es-DO"/>
              </w:rPr>
              <w:t>SICA</w:t>
            </w:r>
          </w:p>
        </w:tc>
        <w:tc>
          <w:tcPr>
            <w:tcW w:w="1146" w:type="dxa"/>
            <w:vMerge/>
            <w:tcBorders>
              <w:top w:val="nil"/>
              <w:left w:val="nil"/>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431" w:type="dxa"/>
            <w:vMerge/>
            <w:tcBorders>
              <w:top w:val="nil"/>
              <w:left w:val="single" w:sz="8" w:space="0" w:color="auto"/>
              <w:bottom w:val="single" w:sz="8" w:space="0" w:color="000000"/>
              <w:right w:val="single" w:sz="8" w:space="0" w:color="auto"/>
            </w:tcBorders>
            <w:vAlign w:val="center"/>
            <w:hideMark/>
          </w:tcPr>
          <w:p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r>
      <w:tr w:rsidR="008D34F2" w:rsidRPr="00AD01CC" w:rsidTr="008D34F2">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rsidR="008D34F2" w:rsidRDefault="008D34F2" w:rsidP="009F0D71">
            <w:pPr>
              <w:spacing w:after="0"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VENTAS DE RACIONES DE COMIDA COCIDAS EN COMEDORES FIJOS</w:t>
            </w:r>
          </w:p>
          <w:p w:rsidR="008D34F2" w:rsidRPr="00D855D6" w:rsidRDefault="008D34F2" w:rsidP="009F0D71">
            <w:pPr>
              <w:spacing w:after="0" w:line="240" w:lineRule="auto"/>
              <w:jc w:val="center"/>
              <w:rPr>
                <w:rFonts w:ascii="Times New Roman" w:eastAsia="Times New Roman" w:hAnsi="Times New Roman" w:cs="Times New Roman"/>
                <w:color w:val="000000"/>
                <w:sz w:val="16"/>
                <w:szCs w:val="16"/>
                <w:lang w:eastAsia="es-DO"/>
              </w:rPr>
            </w:pPr>
          </w:p>
        </w:tc>
        <w:tc>
          <w:tcPr>
            <w:tcW w:w="56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2018</w:t>
            </w:r>
          </w:p>
        </w:tc>
        <w:tc>
          <w:tcPr>
            <w:tcW w:w="170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504,103,613.70 </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555,213,234.00</w:t>
            </w:r>
          </w:p>
        </w:tc>
        <w:tc>
          <w:tcPr>
            <w:tcW w:w="1012"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5,786,313</w:t>
            </w:r>
          </w:p>
        </w:tc>
        <w:tc>
          <w:tcPr>
            <w:tcW w:w="1146" w:type="dxa"/>
            <w:tcBorders>
              <w:top w:val="nil"/>
              <w:left w:val="nil"/>
              <w:bottom w:val="single" w:sz="8" w:space="0" w:color="auto"/>
              <w:right w:val="single" w:sz="8" w:space="0" w:color="auto"/>
            </w:tcBorders>
            <w:shd w:val="clear" w:color="000000" w:fill="FFFFFF"/>
            <w:vAlign w:val="bottom"/>
            <w:hideMark/>
          </w:tcPr>
          <w:p w:rsidR="008D34F2" w:rsidRPr="00D855D6" w:rsidRDefault="008D34F2" w:rsidP="009F0D71">
            <w:pPr>
              <w:spacing w:line="240" w:lineRule="auto"/>
              <w:jc w:val="center"/>
              <w:rPr>
                <w:rFonts w:ascii="Times New Roman" w:eastAsia="Times New Roman" w:hAnsi="Times New Roman" w:cs="Times New Roman"/>
                <w:sz w:val="20"/>
                <w:szCs w:val="20"/>
                <w:lang w:eastAsia="es-DO"/>
              </w:rPr>
            </w:pPr>
            <w:r w:rsidRPr="00D855D6">
              <w:rPr>
                <w:rFonts w:ascii="Times New Roman" w:eastAsia="Times New Roman" w:hAnsi="Times New Roman" w:cs="Times New Roman"/>
                <w:sz w:val="20"/>
                <w:szCs w:val="20"/>
                <w:lang w:eastAsia="es-DO"/>
              </w:rPr>
              <w:t>6,372,971</w:t>
            </w:r>
          </w:p>
        </w:tc>
        <w:tc>
          <w:tcPr>
            <w:tcW w:w="143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8D34F2" w:rsidRPr="00AD01CC" w:rsidTr="008D34F2">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rsidR="008D34F2" w:rsidRPr="00D855D6" w:rsidRDefault="008D34F2" w:rsidP="000E27A9">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VENTA RACIONES DE COMIDA COCIDA EN COCINAS M</w:t>
            </w:r>
            <w:r w:rsidR="000E27A9">
              <w:rPr>
                <w:rFonts w:ascii="Times New Roman" w:hAnsi="Times New Roman" w:cs="Times New Roman"/>
                <w:sz w:val="16"/>
                <w:szCs w:val="16"/>
              </w:rPr>
              <w:t>Ó</w:t>
            </w:r>
            <w:r w:rsidRPr="00D855D6">
              <w:rPr>
                <w:rFonts w:ascii="Times New Roman" w:eastAsia="Times New Roman" w:hAnsi="Times New Roman" w:cs="Times New Roman"/>
                <w:color w:val="000000"/>
                <w:sz w:val="16"/>
                <w:szCs w:val="16"/>
                <w:lang w:eastAsia="es-DO"/>
              </w:rPr>
              <w:t>VILES</w:t>
            </w:r>
          </w:p>
        </w:tc>
        <w:tc>
          <w:tcPr>
            <w:tcW w:w="56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2018</w:t>
            </w:r>
          </w:p>
        </w:tc>
        <w:tc>
          <w:tcPr>
            <w:tcW w:w="170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181,796,223.39 </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222,270,824.00</w:t>
            </w:r>
          </w:p>
        </w:tc>
        <w:tc>
          <w:tcPr>
            <w:tcW w:w="1012"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2,086,734</w:t>
            </w:r>
          </w:p>
        </w:tc>
        <w:tc>
          <w:tcPr>
            <w:tcW w:w="1146" w:type="dxa"/>
            <w:tcBorders>
              <w:top w:val="nil"/>
              <w:left w:val="nil"/>
              <w:bottom w:val="single" w:sz="8" w:space="0" w:color="auto"/>
              <w:right w:val="single" w:sz="8" w:space="0" w:color="auto"/>
            </w:tcBorders>
            <w:shd w:val="clear" w:color="000000" w:fill="FFFFFF"/>
            <w:vAlign w:val="bottom"/>
            <w:hideMark/>
          </w:tcPr>
          <w:p w:rsidR="008D34F2" w:rsidRPr="00D855D6" w:rsidRDefault="008D34F2" w:rsidP="009F0D71">
            <w:pPr>
              <w:spacing w:line="240" w:lineRule="auto"/>
              <w:jc w:val="center"/>
              <w:rPr>
                <w:rFonts w:ascii="Times New Roman" w:eastAsia="Times New Roman" w:hAnsi="Times New Roman" w:cs="Times New Roman"/>
                <w:sz w:val="20"/>
                <w:szCs w:val="20"/>
                <w:lang w:eastAsia="es-DO"/>
              </w:rPr>
            </w:pPr>
            <w:r w:rsidRPr="00D855D6">
              <w:rPr>
                <w:rFonts w:ascii="Times New Roman" w:eastAsia="Times New Roman" w:hAnsi="Times New Roman" w:cs="Times New Roman"/>
                <w:sz w:val="20"/>
                <w:szCs w:val="20"/>
                <w:lang w:eastAsia="es-DO"/>
              </w:rPr>
              <w:t>2,551,318</w:t>
            </w:r>
          </w:p>
        </w:tc>
        <w:tc>
          <w:tcPr>
            <w:tcW w:w="143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8D34F2" w:rsidRPr="00AD01CC" w:rsidTr="008D34F2">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ENTREGA DE COMIDA RACIONES CRUDAS A INSTITUCIONES</w:t>
            </w:r>
          </w:p>
        </w:tc>
        <w:tc>
          <w:tcPr>
            <w:tcW w:w="56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2018</w:t>
            </w:r>
          </w:p>
        </w:tc>
        <w:tc>
          <w:tcPr>
            <w:tcW w:w="170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113,311,674.64 </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000000" w:fill="FFFFFF"/>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114,705,931.39</w:t>
            </w:r>
          </w:p>
        </w:tc>
        <w:tc>
          <w:tcPr>
            <w:tcW w:w="1012"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000000" w:fill="FFFFFF"/>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147,474</w:t>
            </w:r>
          </w:p>
        </w:tc>
        <w:tc>
          <w:tcPr>
            <w:tcW w:w="1146" w:type="dxa"/>
            <w:tcBorders>
              <w:top w:val="nil"/>
              <w:left w:val="nil"/>
              <w:bottom w:val="single" w:sz="8" w:space="0" w:color="auto"/>
              <w:right w:val="single" w:sz="8" w:space="0" w:color="auto"/>
            </w:tcBorders>
            <w:shd w:val="clear" w:color="000000" w:fill="FFFFFF"/>
            <w:vAlign w:val="bottom"/>
            <w:hideMark/>
          </w:tcPr>
          <w:p w:rsidR="008D34F2" w:rsidRPr="00D855D6" w:rsidRDefault="008D34F2" w:rsidP="009F0D71">
            <w:pPr>
              <w:spacing w:line="240" w:lineRule="auto"/>
              <w:jc w:val="center"/>
              <w:rPr>
                <w:rFonts w:ascii="Times New Roman" w:eastAsia="Times New Roman" w:hAnsi="Times New Roman" w:cs="Times New Roman"/>
                <w:sz w:val="20"/>
                <w:szCs w:val="20"/>
                <w:lang w:eastAsia="es-DO"/>
              </w:rPr>
            </w:pPr>
            <w:r w:rsidRPr="00D855D6">
              <w:rPr>
                <w:rFonts w:ascii="Times New Roman" w:eastAsia="Times New Roman" w:hAnsi="Times New Roman" w:cs="Times New Roman"/>
                <w:sz w:val="20"/>
                <w:szCs w:val="20"/>
                <w:lang w:eastAsia="es-DO"/>
              </w:rPr>
              <w:t>145,362</w:t>
            </w:r>
          </w:p>
        </w:tc>
        <w:tc>
          <w:tcPr>
            <w:tcW w:w="143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8D34F2" w:rsidRPr="00AD01CC" w:rsidTr="008D34F2">
        <w:trPr>
          <w:trHeight w:val="309"/>
        </w:trPr>
        <w:tc>
          <w:tcPr>
            <w:tcW w:w="2694" w:type="dxa"/>
            <w:tcBorders>
              <w:top w:val="nil"/>
              <w:left w:val="single" w:sz="4" w:space="0" w:color="auto"/>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DONACIONES DE COMIDAS CRUDA</w:t>
            </w:r>
          </w:p>
        </w:tc>
        <w:tc>
          <w:tcPr>
            <w:tcW w:w="56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2018</w:t>
            </w:r>
          </w:p>
        </w:tc>
        <w:tc>
          <w:tcPr>
            <w:tcW w:w="170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570,479,463.490 </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000000" w:fill="FFFFFF"/>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624,745,743.31</w:t>
            </w:r>
          </w:p>
        </w:tc>
        <w:tc>
          <w:tcPr>
            <w:tcW w:w="1012"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000000" w:fill="FFFFFF"/>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742,743</w:t>
            </w:r>
          </w:p>
        </w:tc>
        <w:tc>
          <w:tcPr>
            <w:tcW w:w="1146" w:type="dxa"/>
            <w:tcBorders>
              <w:top w:val="nil"/>
              <w:left w:val="nil"/>
              <w:bottom w:val="single" w:sz="8" w:space="0" w:color="auto"/>
              <w:right w:val="single" w:sz="8" w:space="0" w:color="auto"/>
            </w:tcBorders>
            <w:shd w:val="clear" w:color="000000" w:fill="FFFFFF"/>
            <w:vAlign w:val="bottom"/>
            <w:hideMark/>
          </w:tcPr>
          <w:p w:rsidR="008D34F2" w:rsidRPr="00D855D6" w:rsidRDefault="008D34F2" w:rsidP="009F0D71">
            <w:pPr>
              <w:spacing w:line="240" w:lineRule="auto"/>
              <w:jc w:val="center"/>
              <w:rPr>
                <w:rFonts w:ascii="Times New Roman" w:eastAsia="Times New Roman" w:hAnsi="Times New Roman" w:cs="Times New Roman"/>
                <w:sz w:val="20"/>
                <w:szCs w:val="20"/>
                <w:lang w:eastAsia="es-DO"/>
              </w:rPr>
            </w:pPr>
            <w:r w:rsidRPr="00D855D6">
              <w:rPr>
                <w:rFonts w:ascii="Times New Roman" w:eastAsia="Times New Roman" w:hAnsi="Times New Roman" w:cs="Times New Roman"/>
                <w:sz w:val="20"/>
                <w:szCs w:val="20"/>
                <w:lang w:eastAsia="es-DO"/>
              </w:rPr>
              <w:t>805,966</w:t>
            </w:r>
          </w:p>
        </w:tc>
        <w:tc>
          <w:tcPr>
            <w:tcW w:w="143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8D34F2" w:rsidRPr="00AD01CC" w:rsidTr="008D34F2">
        <w:trPr>
          <w:trHeight w:val="334"/>
        </w:trPr>
        <w:tc>
          <w:tcPr>
            <w:tcW w:w="2694" w:type="dxa"/>
            <w:tcBorders>
              <w:top w:val="nil"/>
              <w:left w:val="single" w:sz="4" w:space="0" w:color="auto"/>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PROGRAMA VENTAS POPULARES</w:t>
            </w:r>
          </w:p>
        </w:tc>
        <w:tc>
          <w:tcPr>
            <w:tcW w:w="56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2018</w:t>
            </w:r>
          </w:p>
        </w:tc>
        <w:tc>
          <w:tcPr>
            <w:tcW w:w="170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161,605,372.78 </w:t>
            </w:r>
          </w:p>
        </w:tc>
        <w:tc>
          <w:tcPr>
            <w:tcW w:w="141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000000" w:fill="FFFFFF"/>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w:t>
            </w:r>
          </w:p>
        </w:tc>
        <w:tc>
          <w:tcPr>
            <w:tcW w:w="1012"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196,600</w:t>
            </w:r>
          </w:p>
        </w:tc>
        <w:tc>
          <w:tcPr>
            <w:tcW w:w="1146" w:type="dxa"/>
            <w:tcBorders>
              <w:top w:val="nil"/>
              <w:left w:val="nil"/>
              <w:bottom w:val="single" w:sz="8" w:space="0" w:color="auto"/>
              <w:right w:val="single" w:sz="8" w:space="0" w:color="auto"/>
            </w:tcBorders>
            <w:shd w:val="clear" w:color="000000" w:fill="FFFFFF"/>
            <w:vAlign w:val="bottom"/>
            <w:hideMark/>
          </w:tcPr>
          <w:p w:rsidR="008D34F2" w:rsidRPr="00D855D6" w:rsidRDefault="008D34F2" w:rsidP="009F0D71">
            <w:pPr>
              <w:spacing w:line="240" w:lineRule="auto"/>
              <w:jc w:val="center"/>
              <w:rPr>
                <w:rFonts w:ascii="Times New Roman" w:eastAsia="Times New Roman" w:hAnsi="Times New Roman" w:cs="Times New Roman"/>
                <w:sz w:val="20"/>
                <w:szCs w:val="20"/>
                <w:lang w:eastAsia="es-DO"/>
              </w:rPr>
            </w:pPr>
            <w:r>
              <w:rPr>
                <w:rFonts w:ascii="Times New Roman" w:eastAsia="Times New Roman" w:hAnsi="Times New Roman" w:cs="Times New Roman"/>
                <w:sz w:val="20"/>
                <w:szCs w:val="20"/>
                <w:lang w:eastAsia="es-DO"/>
              </w:rPr>
              <w:t>-</w:t>
            </w:r>
          </w:p>
        </w:tc>
        <w:tc>
          <w:tcPr>
            <w:tcW w:w="1431" w:type="dxa"/>
            <w:tcBorders>
              <w:top w:val="nil"/>
              <w:left w:val="nil"/>
              <w:bottom w:val="single" w:sz="8" w:space="0" w:color="auto"/>
              <w:right w:val="single" w:sz="8" w:space="0" w:color="auto"/>
            </w:tcBorders>
            <w:shd w:val="clear" w:color="auto" w:fill="auto"/>
            <w:vAlign w:val="bottom"/>
            <w:hideMark/>
          </w:tcPr>
          <w:p w:rsidR="008D34F2" w:rsidRPr="00D855D6" w:rsidRDefault="008D34F2" w:rsidP="009F0D71">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NO EJECUTADO</w:t>
            </w:r>
          </w:p>
        </w:tc>
      </w:tr>
    </w:tbl>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ind w:firstLine="360"/>
        <w:contextualSpacing/>
        <w:jc w:val="both"/>
        <w:rPr>
          <w:rFonts w:ascii="Times New Roman" w:hAnsi="Times New Roman" w:cs="Times New Roman"/>
          <w:sz w:val="24"/>
          <w:szCs w:val="24"/>
        </w:rPr>
      </w:pPr>
    </w:p>
    <w:p w:rsidR="001A2DF0" w:rsidRDefault="001A2DF0" w:rsidP="001A2DF0">
      <w:pPr>
        <w:spacing w:after="0"/>
        <w:rPr>
          <w:rFonts w:ascii="Times New Roman" w:hAnsi="Times New Roman" w:cs="Times New Roman"/>
          <w:sz w:val="24"/>
          <w:szCs w:val="24"/>
        </w:rPr>
        <w:sectPr w:rsidR="001A2DF0">
          <w:pgSz w:w="20163" w:h="12242" w:orient="landscape"/>
          <w:pgMar w:top="1701" w:right="1418" w:bottom="1701" w:left="1418" w:header="709" w:footer="709" w:gutter="0"/>
          <w:cols w:space="720"/>
        </w:sectPr>
      </w:pPr>
    </w:p>
    <w:p w:rsidR="00867ECC" w:rsidRPr="00867ECC" w:rsidRDefault="00867ECC" w:rsidP="00E927CF">
      <w:pPr>
        <w:pStyle w:val="Ttulo2"/>
        <w:numPr>
          <w:ilvl w:val="0"/>
          <w:numId w:val="6"/>
        </w:numPr>
        <w:ind w:left="426" w:hanging="426"/>
        <w:rPr>
          <w:rFonts w:ascii="Times New Roman" w:eastAsia="Times New Roman" w:hAnsi="Times New Roman" w:cs="Times New Roman"/>
          <w:b/>
          <w:iCs/>
          <w:color w:val="222222"/>
          <w:sz w:val="28"/>
          <w:szCs w:val="28"/>
          <w:lang w:val="es-ES"/>
        </w:rPr>
      </w:pPr>
      <w:r w:rsidRPr="00867ECC">
        <w:rPr>
          <w:rFonts w:ascii="Times New Roman" w:eastAsia="Times New Roman" w:hAnsi="Times New Roman" w:cs="Times New Roman"/>
          <w:b/>
          <w:iCs/>
          <w:color w:val="222222"/>
          <w:sz w:val="28"/>
          <w:szCs w:val="28"/>
          <w:lang w:val="es-ES"/>
        </w:rPr>
        <w:lastRenderedPageBreak/>
        <w:t>INDICADORES DE GESTIÓN</w:t>
      </w:r>
    </w:p>
    <w:p w:rsidR="00B37D4F" w:rsidRPr="00BA5347" w:rsidRDefault="00B37D4F" w:rsidP="00B37D4F">
      <w:pPr>
        <w:rPr>
          <w:lang w:val="es-ES"/>
        </w:rPr>
      </w:pPr>
    </w:p>
    <w:p w:rsidR="001A2DF0" w:rsidRPr="00BA5347" w:rsidRDefault="001A2DF0" w:rsidP="00E927CF">
      <w:pPr>
        <w:pStyle w:val="Ttulo3"/>
        <w:numPr>
          <w:ilvl w:val="0"/>
          <w:numId w:val="23"/>
        </w:numPr>
        <w:rPr>
          <w:rFonts w:ascii="Times New Roman" w:eastAsia="Times New Roman" w:hAnsi="Times New Roman" w:cs="Times New Roman"/>
          <w:b/>
          <w:iCs/>
          <w:color w:val="auto"/>
          <w:lang w:val="es-ES"/>
        </w:rPr>
      </w:pPr>
      <w:r w:rsidRPr="00BA5347">
        <w:rPr>
          <w:rFonts w:ascii="Times New Roman" w:eastAsia="Times New Roman" w:hAnsi="Times New Roman" w:cs="Times New Roman"/>
          <w:b/>
          <w:iCs/>
          <w:color w:val="auto"/>
          <w:lang w:val="es-ES"/>
        </w:rPr>
        <w:t>PERSPECTIVAS ESTRATÉGICAS</w:t>
      </w:r>
    </w:p>
    <w:p w:rsidR="001A2DF0" w:rsidRPr="00BA5347" w:rsidRDefault="001A2DF0" w:rsidP="001A2DF0">
      <w:pPr>
        <w:tabs>
          <w:tab w:val="left" w:pos="8640"/>
        </w:tabs>
        <w:spacing w:before="240"/>
        <w:jc w:val="both"/>
        <w:rPr>
          <w:rFonts w:ascii="Times New Roman" w:eastAsia="Times New Roman" w:hAnsi="Times New Roman" w:cs="Times New Roman"/>
          <w:b/>
          <w:iCs/>
          <w:sz w:val="28"/>
          <w:szCs w:val="28"/>
          <w:lang w:val="es-ES"/>
        </w:rPr>
      </w:pPr>
      <w:r w:rsidRPr="00BA5347">
        <w:rPr>
          <w:rFonts w:ascii="Times New Roman" w:eastAsia="Times New Roman" w:hAnsi="Times New Roman" w:cs="Times New Roman"/>
          <w:b/>
          <w:iCs/>
          <w:sz w:val="28"/>
          <w:szCs w:val="28"/>
          <w:lang w:val="es-ES"/>
        </w:rPr>
        <w:t xml:space="preserve">i. </w:t>
      </w:r>
      <w:r w:rsidR="002651BF" w:rsidRPr="00BA5347">
        <w:rPr>
          <w:rFonts w:ascii="Times New Roman" w:eastAsia="Times New Roman" w:hAnsi="Times New Roman" w:cs="Times New Roman"/>
          <w:b/>
          <w:iCs/>
          <w:sz w:val="28"/>
          <w:szCs w:val="28"/>
          <w:lang w:val="es-ES"/>
        </w:rPr>
        <w:t>Metas Presidenciales</w:t>
      </w:r>
    </w:p>
    <w:p w:rsidR="001A2DF0" w:rsidRPr="00BA5347" w:rsidRDefault="001A2DF0" w:rsidP="001A2DF0">
      <w:pPr>
        <w:pStyle w:val="SUBT"/>
        <w:ind w:firstLine="709"/>
      </w:pPr>
    </w:p>
    <w:p w:rsidR="007D7343" w:rsidRPr="00BA5347" w:rsidRDefault="007D7343" w:rsidP="007D7343">
      <w:pPr>
        <w:ind w:left="720"/>
        <w:contextualSpacing/>
        <w:jc w:val="center"/>
        <w:rPr>
          <w:rFonts w:ascii="Times New Roman" w:hAnsi="Times New Roman" w:cs="Times New Roman"/>
          <w:b/>
          <w:sz w:val="24"/>
          <w:szCs w:val="24"/>
        </w:rPr>
      </w:pPr>
      <w:r w:rsidRPr="00BA5347">
        <w:rPr>
          <w:rFonts w:ascii="Times New Roman" w:hAnsi="Times New Roman" w:cs="Times New Roman"/>
          <w:b/>
          <w:sz w:val="24"/>
          <w:szCs w:val="24"/>
        </w:rPr>
        <w:t>Análisis de Cumplimiento de Metas Presidenciales</w:t>
      </w:r>
    </w:p>
    <w:p w:rsidR="007D7343" w:rsidRPr="00BA5347" w:rsidRDefault="007D7343" w:rsidP="007D7343">
      <w:pPr>
        <w:jc w:val="center"/>
        <w:rPr>
          <w:rFonts w:ascii="Times New Roman" w:hAnsi="Times New Roman" w:cs="Times New Roman"/>
          <w:sz w:val="24"/>
          <w:szCs w:val="24"/>
        </w:rPr>
      </w:pPr>
      <w:r w:rsidRPr="00BA5347">
        <w:rPr>
          <w:rFonts w:ascii="Times New Roman" w:hAnsi="Times New Roman" w:cs="Times New Roman"/>
          <w:sz w:val="24"/>
          <w:szCs w:val="24"/>
        </w:rPr>
        <w:t>EVOLUCI</w:t>
      </w:r>
      <w:r w:rsidR="000E27A9" w:rsidRPr="00BA5347">
        <w:rPr>
          <w:rFonts w:ascii="Times New Roman" w:hAnsi="Times New Roman" w:cs="Times New Roman"/>
          <w:sz w:val="24"/>
          <w:szCs w:val="24"/>
        </w:rPr>
        <w:t>Ó</w:t>
      </w:r>
      <w:r w:rsidRPr="00BA5347">
        <w:rPr>
          <w:rFonts w:ascii="Times New Roman" w:hAnsi="Times New Roman" w:cs="Times New Roman"/>
          <w:sz w:val="24"/>
          <w:szCs w:val="24"/>
        </w:rPr>
        <w:t>N DE LAS METAS PRESIDENCIALES EN EL PER</w:t>
      </w:r>
      <w:r w:rsidR="005B5E31" w:rsidRPr="00BA5347">
        <w:rPr>
          <w:rFonts w:ascii="Times New Roman" w:hAnsi="Times New Roman" w:cs="Times New Roman"/>
          <w:sz w:val="24"/>
          <w:szCs w:val="24"/>
        </w:rPr>
        <w:t>Í</w:t>
      </w:r>
      <w:r w:rsidRPr="00BA5347">
        <w:rPr>
          <w:rFonts w:ascii="Times New Roman" w:hAnsi="Times New Roman" w:cs="Times New Roman"/>
          <w:sz w:val="24"/>
          <w:szCs w:val="24"/>
        </w:rPr>
        <w:t>ODO ENERO-DICIEMBRE 2018</w:t>
      </w:r>
    </w:p>
    <w:tbl>
      <w:tblPr>
        <w:tblStyle w:val="Tabladecuadrcula4-nfasis61"/>
        <w:tblW w:w="9786" w:type="dxa"/>
        <w:jc w:val="center"/>
        <w:tblLook w:val="04A0"/>
      </w:tblPr>
      <w:tblGrid>
        <w:gridCol w:w="2137"/>
        <w:gridCol w:w="2393"/>
        <w:gridCol w:w="1873"/>
        <w:gridCol w:w="1464"/>
        <w:gridCol w:w="1919"/>
      </w:tblGrid>
      <w:tr w:rsidR="007D7343" w:rsidRPr="00AE7828" w:rsidTr="007D7343">
        <w:trPr>
          <w:cnfStyle w:val="100000000000"/>
          <w:trHeight w:val="1038"/>
          <w:jc w:val="center"/>
        </w:trPr>
        <w:tc>
          <w:tcPr>
            <w:cnfStyle w:val="001000000000"/>
            <w:tcW w:w="2144" w:type="dxa"/>
          </w:tcPr>
          <w:p w:rsidR="007D7343" w:rsidRPr="005B5E31" w:rsidRDefault="007D7343" w:rsidP="007D7343">
            <w:pPr>
              <w:jc w:val="center"/>
              <w:rPr>
                <w:rFonts w:ascii="Times New Roman" w:hAnsi="Times New Roman" w:cs="Times New Roman"/>
                <w:b w:val="0"/>
                <w:color w:val="000000" w:themeColor="text1"/>
                <w:sz w:val="20"/>
                <w:szCs w:val="20"/>
              </w:rPr>
            </w:pPr>
          </w:p>
          <w:p w:rsidR="007D7343" w:rsidRPr="005B5E31" w:rsidRDefault="007D7343" w:rsidP="007D7343">
            <w:pPr>
              <w:jc w:val="center"/>
              <w:rPr>
                <w:rFonts w:ascii="Times New Roman" w:hAnsi="Times New Roman" w:cs="Times New Roman"/>
                <w:b w:val="0"/>
                <w:color w:val="000000" w:themeColor="text1"/>
                <w:sz w:val="20"/>
                <w:szCs w:val="20"/>
              </w:rPr>
            </w:pPr>
          </w:p>
          <w:p w:rsidR="007D7343" w:rsidRPr="005B5E31" w:rsidRDefault="005B5E31" w:rsidP="007D7343">
            <w:pPr>
              <w:jc w:val="center"/>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METAS(S) PRESIDENCIAL (ES)</w:t>
            </w:r>
          </w:p>
        </w:tc>
        <w:tc>
          <w:tcPr>
            <w:tcW w:w="2405" w:type="dxa"/>
          </w:tcPr>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174F0" w:rsidRDefault="005B5E31" w:rsidP="007D7343">
            <w:pPr>
              <w:jc w:val="center"/>
              <w:cnfStyle w:val="100000000000"/>
              <w:rPr>
                <w:rFonts w:ascii="Times New Roman" w:hAnsi="Times New Roman" w:cs="Times New Roman"/>
                <w:color w:val="000000" w:themeColor="text1"/>
                <w:sz w:val="20"/>
                <w:szCs w:val="20"/>
              </w:rPr>
            </w:pPr>
            <w:r w:rsidRPr="005B5E31">
              <w:rPr>
                <w:rFonts w:ascii="Times New Roman" w:hAnsi="Times New Roman" w:cs="Times New Roman"/>
                <w:color w:val="000000" w:themeColor="text1"/>
                <w:sz w:val="20"/>
                <w:szCs w:val="20"/>
              </w:rPr>
              <w:t xml:space="preserve">LOGROS ACUMULADOS </w:t>
            </w:r>
          </w:p>
          <w:p w:rsidR="007D7343" w:rsidRPr="005B5E31" w:rsidRDefault="005B5E31" w:rsidP="007D7343">
            <w:pPr>
              <w:jc w:val="center"/>
              <w:cnfStyle w:val="10000000000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ENE-DIC. 2018</w:t>
            </w:r>
          </w:p>
        </w:tc>
        <w:tc>
          <w:tcPr>
            <w:tcW w:w="1845" w:type="dxa"/>
          </w:tcPr>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D7343" w:rsidRPr="005B5E31" w:rsidRDefault="005B5E31" w:rsidP="007D7343">
            <w:pPr>
              <w:jc w:val="center"/>
              <w:cnfStyle w:val="10000000000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RESTRICCIONES QUE INCIDEN EN EL CUMPLIMIENTO DE LA META</w:t>
            </w:r>
          </w:p>
        </w:tc>
        <w:tc>
          <w:tcPr>
            <w:tcW w:w="1466" w:type="dxa"/>
          </w:tcPr>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D7343" w:rsidRPr="005B5E31" w:rsidRDefault="005B5E31" w:rsidP="007D7343">
            <w:pPr>
              <w:jc w:val="center"/>
              <w:cnfStyle w:val="10000000000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 DE AVANCE RESPECTO DE LO PLANEADO</w:t>
            </w:r>
          </w:p>
        </w:tc>
        <w:tc>
          <w:tcPr>
            <w:tcW w:w="1926" w:type="dxa"/>
          </w:tcPr>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D7343" w:rsidRPr="005B5E31" w:rsidRDefault="007D7343" w:rsidP="007D7343">
            <w:pPr>
              <w:jc w:val="center"/>
              <w:cnfStyle w:val="100000000000"/>
              <w:rPr>
                <w:rFonts w:ascii="Times New Roman" w:hAnsi="Times New Roman" w:cs="Times New Roman"/>
                <w:b w:val="0"/>
                <w:color w:val="000000" w:themeColor="text1"/>
                <w:sz w:val="20"/>
                <w:szCs w:val="20"/>
              </w:rPr>
            </w:pPr>
          </w:p>
          <w:p w:rsidR="007D7343" w:rsidRPr="005B5E31" w:rsidRDefault="005B5E31" w:rsidP="007D7343">
            <w:pPr>
              <w:jc w:val="center"/>
              <w:cnfStyle w:val="10000000000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ACCIONES PENDIENTES DE EJECUCIÓN</w:t>
            </w:r>
          </w:p>
        </w:tc>
      </w:tr>
      <w:tr w:rsidR="007D7343" w:rsidRPr="00AE7828" w:rsidTr="007D7343">
        <w:trPr>
          <w:cnfStyle w:val="000000100000"/>
          <w:trHeight w:val="272"/>
          <w:jc w:val="center"/>
        </w:trPr>
        <w:tc>
          <w:tcPr>
            <w:cnfStyle w:val="001000000000"/>
            <w:tcW w:w="2144" w:type="dxa"/>
          </w:tcPr>
          <w:p w:rsidR="007D7343" w:rsidRPr="00AE7828" w:rsidRDefault="007D7343" w:rsidP="007D7343">
            <w:pPr>
              <w:jc w:val="center"/>
              <w:rPr>
                <w:rFonts w:ascii="Times New Roman" w:hAnsi="Times New Roman" w:cs="Times New Roman"/>
                <w:color w:val="000000" w:themeColor="text1"/>
                <w:sz w:val="24"/>
                <w:szCs w:val="24"/>
              </w:rPr>
            </w:pPr>
          </w:p>
          <w:p w:rsidR="007D7343" w:rsidRPr="00AE7828" w:rsidRDefault="007D7343" w:rsidP="007D7343">
            <w:pPr>
              <w:jc w:val="center"/>
              <w:rPr>
                <w:rFonts w:ascii="Times New Roman" w:hAnsi="Times New Roman" w:cs="Times New Roman"/>
                <w:color w:val="000000" w:themeColor="text1"/>
                <w:sz w:val="24"/>
                <w:szCs w:val="24"/>
              </w:rPr>
            </w:pPr>
          </w:p>
          <w:p w:rsidR="007D7343" w:rsidRPr="00AE7828" w:rsidRDefault="007D7343" w:rsidP="007D7343">
            <w:pPr>
              <w:jc w:val="center"/>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Desnutrición</w:t>
            </w:r>
          </w:p>
        </w:tc>
        <w:tc>
          <w:tcPr>
            <w:tcW w:w="2405" w:type="dxa"/>
          </w:tcPr>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Expansión de la cobertura alimentaria con la distribución de alimentos con micronutrientes y macro nutrientes para disminuir  los niveles de desnutrición</w:t>
            </w:r>
          </w:p>
        </w:tc>
        <w:tc>
          <w:tcPr>
            <w:tcW w:w="1845" w:type="dxa"/>
          </w:tcPr>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Ninguna</w:t>
            </w:r>
          </w:p>
        </w:tc>
        <w:tc>
          <w:tcPr>
            <w:tcW w:w="1466" w:type="dxa"/>
          </w:tcPr>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100%</w:t>
            </w: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tc>
        <w:tc>
          <w:tcPr>
            <w:tcW w:w="1926" w:type="dxa"/>
          </w:tcPr>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p>
          <w:p w:rsidR="007D7343" w:rsidRPr="00AE7828" w:rsidRDefault="007D7343" w:rsidP="007D7343">
            <w:pPr>
              <w:jc w:val="center"/>
              <w:cnfStyle w:val="00000010000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Introducción de mejoras y ampliación  de la cobertura</w:t>
            </w:r>
          </w:p>
        </w:tc>
      </w:tr>
      <w:tr w:rsidR="007D7343" w:rsidRPr="00AE7828" w:rsidTr="007D7343">
        <w:trPr>
          <w:trHeight w:val="272"/>
          <w:jc w:val="center"/>
        </w:trPr>
        <w:tc>
          <w:tcPr>
            <w:cnfStyle w:val="001000000000"/>
            <w:tcW w:w="2144" w:type="dxa"/>
          </w:tcPr>
          <w:p w:rsidR="007D7343" w:rsidRPr="00AE7828" w:rsidRDefault="007D7343" w:rsidP="007D7343">
            <w:pPr>
              <w:jc w:val="center"/>
              <w:rPr>
                <w:rFonts w:ascii="Times New Roman" w:hAnsi="Times New Roman" w:cs="Times New Roman"/>
                <w:sz w:val="24"/>
                <w:szCs w:val="24"/>
              </w:rPr>
            </w:pPr>
          </w:p>
          <w:p w:rsidR="007D7343" w:rsidRPr="00AE7828" w:rsidRDefault="007D7343" w:rsidP="007D7343">
            <w:pPr>
              <w:jc w:val="center"/>
              <w:rPr>
                <w:rFonts w:ascii="Times New Roman" w:hAnsi="Times New Roman" w:cs="Times New Roman"/>
                <w:sz w:val="24"/>
                <w:szCs w:val="24"/>
              </w:rPr>
            </w:pPr>
          </w:p>
          <w:p w:rsidR="007D7343" w:rsidRPr="00AE7828" w:rsidRDefault="007D7343" w:rsidP="007D7343">
            <w:pPr>
              <w:jc w:val="center"/>
              <w:rPr>
                <w:rFonts w:ascii="Times New Roman" w:hAnsi="Times New Roman" w:cs="Times New Roman"/>
                <w:sz w:val="24"/>
                <w:szCs w:val="24"/>
              </w:rPr>
            </w:pPr>
            <w:r w:rsidRPr="00AE7828">
              <w:rPr>
                <w:rFonts w:ascii="Times New Roman" w:hAnsi="Times New Roman" w:cs="Times New Roman"/>
                <w:sz w:val="24"/>
                <w:szCs w:val="24"/>
              </w:rPr>
              <w:t>Pobreza extrema</w:t>
            </w:r>
          </w:p>
          <w:p w:rsidR="007D7343" w:rsidRPr="00AE7828" w:rsidRDefault="007D7343" w:rsidP="007D7343">
            <w:pPr>
              <w:jc w:val="center"/>
              <w:rPr>
                <w:rFonts w:ascii="Times New Roman" w:hAnsi="Times New Roman" w:cs="Times New Roman"/>
                <w:sz w:val="24"/>
                <w:szCs w:val="24"/>
              </w:rPr>
            </w:pPr>
          </w:p>
        </w:tc>
        <w:tc>
          <w:tcPr>
            <w:tcW w:w="2405"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Distribución  de alimentos cocidos y crudos a nivel nacional</w:t>
            </w:r>
          </w:p>
          <w:p w:rsidR="007D7343" w:rsidRPr="00AE7828" w:rsidRDefault="007D7343" w:rsidP="007D7343">
            <w:pPr>
              <w:jc w:val="center"/>
              <w:cnfStyle w:val="000000000000"/>
              <w:rPr>
                <w:rFonts w:ascii="Times New Roman" w:hAnsi="Times New Roman" w:cs="Times New Roman"/>
                <w:sz w:val="24"/>
                <w:szCs w:val="24"/>
              </w:rPr>
            </w:pPr>
          </w:p>
        </w:tc>
        <w:tc>
          <w:tcPr>
            <w:tcW w:w="1845"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Ninguna</w:t>
            </w:r>
          </w:p>
        </w:tc>
        <w:tc>
          <w:tcPr>
            <w:tcW w:w="1466"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100%</w:t>
            </w:r>
          </w:p>
        </w:tc>
        <w:tc>
          <w:tcPr>
            <w:tcW w:w="1926"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Revisión continua</w:t>
            </w:r>
          </w:p>
        </w:tc>
      </w:tr>
      <w:tr w:rsidR="007D7343" w:rsidRPr="00AE7828" w:rsidTr="007D7343">
        <w:trPr>
          <w:cnfStyle w:val="000000100000"/>
          <w:trHeight w:val="272"/>
          <w:jc w:val="center"/>
        </w:trPr>
        <w:tc>
          <w:tcPr>
            <w:cnfStyle w:val="001000000000"/>
            <w:tcW w:w="2144" w:type="dxa"/>
          </w:tcPr>
          <w:p w:rsidR="007D7343" w:rsidRPr="00AE7828" w:rsidRDefault="007D7343" w:rsidP="007D7343">
            <w:pPr>
              <w:jc w:val="center"/>
              <w:rPr>
                <w:rFonts w:ascii="Times New Roman" w:hAnsi="Times New Roman" w:cs="Times New Roman"/>
                <w:sz w:val="24"/>
                <w:szCs w:val="24"/>
              </w:rPr>
            </w:pPr>
          </w:p>
          <w:p w:rsidR="007D7343" w:rsidRPr="00AE7828" w:rsidRDefault="007D7343" w:rsidP="007D7343">
            <w:pPr>
              <w:jc w:val="center"/>
              <w:rPr>
                <w:rFonts w:ascii="Times New Roman" w:hAnsi="Times New Roman" w:cs="Times New Roman"/>
                <w:sz w:val="24"/>
                <w:szCs w:val="24"/>
              </w:rPr>
            </w:pPr>
          </w:p>
          <w:p w:rsidR="007D7343" w:rsidRPr="00AE7828" w:rsidRDefault="007D7343" w:rsidP="007D7343">
            <w:pPr>
              <w:jc w:val="center"/>
              <w:rPr>
                <w:rFonts w:ascii="Times New Roman" w:hAnsi="Times New Roman" w:cs="Times New Roman"/>
                <w:sz w:val="24"/>
                <w:szCs w:val="24"/>
              </w:rPr>
            </w:pPr>
            <w:r w:rsidRPr="00AE7828">
              <w:rPr>
                <w:rFonts w:ascii="Times New Roman" w:hAnsi="Times New Roman" w:cs="Times New Roman"/>
                <w:sz w:val="24"/>
                <w:szCs w:val="24"/>
              </w:rPr>
              <w:t>Transparencia</w:t>
            </w:r>
          </w:p>
        </w:tc>
        <w:tc>
          <w:tcPr>
            <w:tcW w:w="2405" w:type="dxa"/>
          </w:tcPr>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r w:rsidRPr="00AE7828">
              <w:rPr>
                <w:rFonts w:ascii="Times New Roman" w:hAnsi="Times New Roman" w:cs="Times New Roman"/>
                <w:sz w:val="24"/>
                <w:szCs w:val="24"/>
              </w:rPr>
              <w:t xml:space="preserve">Calificación satisfactoria en el Portal de Transparencia y últimos tres meses no calificados </w:t>
            </w:r>
          </w:p>
        </w:tc>
        <w:tc>
          <w:tcPr>
            <w:tcW w:w="1845" w:type="dxa"/>
          </w:tcPr>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r w:rsidRPr="00AE7828">
              <w:rPr>
                <w:rFonts w:ascii="Times New Roman" w:hAnsi="Times New Roman" w:cs="Times New Roman"/>
                <w:sz w:val="24"/>
                <w:szCs w:val="24"/>
              </w:rPr>
              <w:t>Falta de cultura de Transparencia</w:t>
            </w:r>
          </w:p>
          <w:p w:rsidR="007D7343" w:rsidRPr="00AE7828" w:rsidRDefault="007D7343" w:rsidP="007D7343">
            <w:pPr>
              <w:jc w:val="center"/>
              <w:cnfStyle w:val="000000100000"/>
              <w:rPr>
                <w:rFonts w:ascii="Times New Roman" w:hAnsi="Times New Roman" w:cs="Times New Roman"/>
                <w:sz w:val="24"/>
                <w:szCs w:val="24"/>
              </w:rPr>
            </w:pPr>
          </w:p>
        </w:tc>
        <w:tc>
          <w:tcPr>
            <w:tcW w:w="1466" w:type="dxa"/>
          </w:tcPr>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r w:rsidRPr="00AE7828">
              <w:rPr>
                <w:rFonts w:ascii="Times New Roman" w:hAnsi="Times New Roman" w:cs="Times New Roman"/>
                <w:sz w:val="24"/>
                <w:szCs w:val="24"/>
              </w:rPr>
              <w:t>100%</w:t>
            </w:r>
          </w:p>
        </w:tc>
        <w:tc>
          <w:tcPr>
            <w:tcW w:w="1926" w:type="dxa"/>
          </w:tcPr>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p>
          <w:p w:rsidR="007D7343" w:rsidRPr="00AE7828" w:rsidRDefault="007D7343" w:rsidP="007D7343">
            <w:pPr>
              <w:jc w:val="center"/>
              <w:cnfStyle w:val="000000100000"/>
              <w:rPr>
                <w:rFonts w:ascii="Times New Roman" w:hAnsi="Times New Roman" w:cs="Times New Roman"/>
                <w:sz w:val="24"/>
                <w:szCs w:val="24"/>
              </w:rPr>
            </w:pPr>
            <w:r w:rsidRPr="00AE7828">
              <w:rPr>
                <w:rFonts w:ascii="Times New Roman" w:hAnsi="Times New Roman" w:cs="Times New Roman"/>
                <w:sz w:val="24"/>
                <w:szCs w:val="24"/>
              </w:rPr>
              <w:t>Revisión continua</w:t>
            </w:r>
          </w:p>
        </w:tc>
      </w:tr>
      <w:tr w:rsidR="007D7343" w:rsidRPr="00AE7828" w:rsidTr="007D7343">
        <w:trPr>
          <w:trHeight w:val="1386"/>
          <w:jc w:val="center"/>
        </w:trPr>
        <w:tc>
          <w:tcPr>
            <w:cnfStyle w:val="001000000000"/>
            <w:tcW w:w="2144" w:type="dxa"/>
          </w:tcPr>
          <w:p w:rsidR="007D7343" w:rsidRPr="00AE7828" w:rsidRDefault="007D7343" w:rsidP="007D7343">
            <w:pPr>
              <w:jc w:val="center"/>
              <w:rPr>
                <w:rFonts w:ascii="Times New Roman" w:hAnsi="Times New Roman" w:cs="Times New Roman"/>
                <w:sz w:val="24"/>
                <w:szCs w:val="24"/>
              </w:rPr>
            </w:pPr>
          </w:p>
          <w:p w:rsidR="007D7343" w:rsidRPr="00AE7828" w:rsidRDefault="007D7343" w:rsidP="007D7343">
            <w:pPr>
              <w:jc w:val="center"/>
              <w:rPr>
                <w:rFonts w:ascii="Times New Roman" w:hAnsi="Times New Roman" w:cs="Times New Roman"/>
                <w:sz w:val="24"/>
                <w:szCs w:val="24"/>
              </w:rPr>
            </w:pPr>
          </w:p>
          <w:p w:rsidR="007D7343" w:rsidRPr="00AE7828" w:rsidRDefault="007D7343" w:rsidP="00991D06">
            <w:pPr>
              <w:jc w:val="center"/>
              <w:rPr>
                <w:rFonts w:ascii="Times New Roman" w:hAnsi="Times New Roman" w:cs="Times New Roman"/>
                <w:sz w:val="24"/>
                <w:szCs w:val="24"/>
              </w:rPr>
            </w:pP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p>
        </w:tc>
        <w:tc>
          <w:tcPr>
            <w:tcW w:w="2405"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991D06">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 xml:space="preserve">Cumplimiento del Decreto 164-13 sobre la integración de las </w:t>
            </w: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p>
        </w:tc>
        <w:tc>
          <w:tcPr>
            <w:tcW w:w="1845"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Ninguna</w:t>
            </w:r>
          </w:p>
        </w:tc>
        <w:tc>
          <w:tcPr>
            <w:tcW w:w="1466" w:type="dxa"/>
          </w:tcPr>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p>
          <w:p w:rsidR="007D7343" w:rsidRPr="00AE7828" w:rsidRDefault="007D7343" w:rsidP="007D7343">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100%</w:t>
            </w:r>
          </w:p>
        </w:tc>
        <w:tc>
          <w:tcPr>
            <w:tcW w:w="1926" w:type="dxa"/>
          </w:tcPr>
          <w:p w:rsidR="007D7343" w:rsidRPr="00AE7828" w:rsidRDefault="007D7343" w:rsidP="00991D06">
            <w:pPr>
              <w:jc w:val="center"/>
              <w:cnfStyle w:val="000000000000"/>
              <w:rPr>
                <w:rFonts w:ascii="Times New Roman" w:hAnsi="Times New Roman" w:cs="Times New Roman"/>
                <w:sz w:val="24"/>
                <w:szCs w:val="24"/>
              </w:rPr>
            </w:pPr>
            <w:r w:rsidRPr="00AE7828">
              <w:rPr>
                <w:rFonts w:ascii="Times New Roman" w:hAnsi="Times New Roman" w:cs="Times New Roman"/>
                <w:sz w:val="24"/>
                <w:szCs w:val="24"/>
              </w:rPr>
              <w:t xml:space="preserve">Ampliación de la participación de las </w:t>
            </w: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r w:rsidRPr="00AE7828">
              <w:rPr>
                <w:rFonts w:ascii="Times New Roman" w:hAnsi="Times New Roman" w:cs="Times New Roman"/>
                <w:sz w:val="24"/>
                <w:szCs w:val="24"/>
              </w:rPr>
              <w:t xml:space="preserve"> en suministro de insumos y servicios</w:t>
            </w:r>
          </w:p>
        </w:tc>
      </w:tr>
    </w:tbl>
    <w:p w:rsidR="002651BF" w:rsidRDefault="002651BF" w:rsidP="002651BF">
      <w:pPr>
        <w:tabs>
          <w:tab w:val="left" w:pos="8640"/>
        </w:tabs>
        <w:spacing w:before="240" w:line="480" w:lineRule="auto"/>
        <w:contextualSpacing/>
        <w:jc w:val="both"/>
        <w:rPr>
          <w:rFonts w:ascii="Times New Roman" w:eastAsia="Times New Roman" w:hAnsi="Times New Roman" w:cs="Times New Roman"/>
          <w:b/>
          <w:iCs/>
          <w:sz w:val="24"/>
          <w:szCs w:val="24"/>
          <w:lang w:val="es-ES"/>
        </w:rPr>
      </w:pPr>
    </w:p>
    <w:p w:rsidR="002651BF" w:rsidRPr="00AE7828" w:rsidRDefault="002651BF" w:rsidP="002651BF">
      <w:pPr>
        <w:tabs>
          <w:tab w:val="left" w:pos="8640"/>
        </w:tabs>
        <w:spacing w:before="240" w:line="480" w:lineRule="auto"/>
        <w:contextualSpacing/>
        <w:jc w:val="both"/>
        <w:rPr>
          <w:rFonts w:ascii="Times New Roman" w:eastAsia="Times New Roman" w:hAnsi="Times New Roman" w:cs="Times New Roman"/>
          <w:b/>
          <w:iCs/>
          <w:sz w:val="24"/>
          <w:szCs w:val="24"/>
          <w:lang w:val="es-ES"/>
        </w:rPr>
      </w:pPr>
      <w:proofErr w:type="spellStart"/>
      <w:r w:rsidRPr="00AE7828">
        <w:rPr>
          <w:rFonts w:ascii="Times New Roman" w:eastAsia="Times New Roman" w:hAnsi="Times New Roman" w:cs="Times New Roman"/>
          <w:b/>
          <w:iCs/>
          <w:sz w:val="24"/>
          <w:szCs w:val="24"/>
          <w:lang w:val="es-ES"/>
        </w:rPr>
        <w:lastRenderedPageBreak/>
        <w:t>ii</w:t>
      </w:r>
      <w:proofErr w:type="spellEnd"/>
      <w:r w:rsidRPr="00AE7828">
        <w:rPr>
          <w:rFonts w:ascii="Times New Roman" w:eastAsia="Times New Roman" w:hAnsi="Times New Roman" w:cs="Times New Roman"/>
          <w:b/>
          <w:iCs/>
          <w:sz w:val="24"/>
          <w:szCs w:val="24"/>
          <w:lang w:val="es-ES"/>
        </w:rPr>
        <w:t xml:space="preserve">. </w:t>
      </w:r>
      <w:r w:rsidRPr="00503DDF">
        <w:rPr>
          <w:rFonts w:ascii="Times New Roman" w:eastAsia="Times New Roman" w:hAnsi="Times New Roman" w:cs="Times New Roman"/>
          <w:b/>
          <w:iCs/>
          <w:sz w:val="28"/>
          <w:szCs w:val="28"/>
          <w:lang w:val="es-ES"/>
        </w:rPr>
        <w:t xml:space="preserve">Índice </w:t>
      </w:r>
      <w:r>
        <w:rPr>
          <w:rFonts w:ascii="Times New Roman" w:eastAsia="Times New Roman" w:hAnsi="Times New Roman" w:cs="Times New Roman"/>
          <w:b/>
          <w:iCs/>
          <w:sz w:val="28"/>
          <w:szCs w:val="28"/>
          <w:lang w:val="es-ES"/>
        </w:rPr>
        <w:t>uso TIC</w:t>
      </w:r>
      <w:r w:rsidR="009950B7">
        <w:rPr>
          <w:rFonts w:ascii="Times New Roman" w:eastAsia="Times New Roman" w:hAnsi="Times New Roman" w:cs="Times New Roman"/>
          <w:b/>
          <w:iCs/>
          <w:sz w:val="28"/>
          <w:szCs w:val="28"/>
          <w:lang w:val="es-ES"/>
        </w:rPr>
        <w:t>´s</w:t>
      </w:r>
      <w:r>
        <w:rPr>
          <w:rFonts w:ascii="Times New Roman" w:eastAsia="Times New Roman" w:hAnsi="Times New Roman" w:cs="Times New Roman"/>
          <w:b/>
          <w:iCs/>
          <w:sz w:val="28"/>
          <w:szCs w:val="28"/>
          <w:lang w:val="es-ES"/>
        </w:rPr>
        <w:t xml:space="preserve"> </w:t>
      </w:r>
      <w:r w:rsidR="00266B4E">
        <w:rPr>
          <w:rFonts w:ascii="Times New Roman" w:eastAsia="Times New Roman" w:hAnsi="Times New Roman" w:cs="Times New Roman"/>
          <w:b/>
          <w:iCs/>
          <w:sz w:val="28"/>
          <w:szCs w:val="28"/>
          <w:lang w:val="es-ES"/>
        </w:rPr>
        <w:t>e</w:t>
      </w:r>
      <w:r>
        <w:rPr>
          <w:rFonts w:ascii="Times New Roman" w:eastAsia="Times New Roman" w:hAnsi="Times New Roman" w:cs="Times New Roman"/>
          <w:b/>
          <w:iCs/>
          <w:sz w:val="28"/>
          <w:szCs w:val="28"/>
          <w:lang w:val="es-ES"/>
        </w:rPr>
        <w:t xml:space="preserve"> </w:t>
      </w:r>
      <w:r w:rsidR="009950B7">
        <w:rPr>
          <w:rFonts w:ascii="Times New Roman" w:eastAsia="Times New Roman" w:hAnsi="Times New Roman" w:cs="Times New Roman"/>
          <w:b/>
          <w:iCs/>
          <w:sz w:val="28"/>
          <w:szCs w:val="28"/>
          <w:lang w:val="es-ES"/>
        </w:rPr>
        <w:t>I</w:t>
      </w:r>
      <w:r w:rsidR="00266B4E" w:rsidRPr="00503DDF">
        <w:rPr>
          <w:rFonts w:ascii="Times New Roman" w:eastAsia="Times New Roman" w:hAnsi="Times New Roman" w:cs="Times New Roman"/>
          <w:b/>
          <w:iCs/>
          <w:sz w:val="28"/>
          <w:szCs w:val="28"/>
          <w:lang w:val="es-ES"/>
        </w:rPr>
        <w:t>mplementación</w:t>
      </w:r>
      <w:r w:rsidRPr="00503DDF">
        <w:rPr>
          <w:rFonts w:ascii="Times New Roman" w:eastAsia="Times New Roman" w:hAnsi="Times New Roman" w:cs="Times New Roman"/>
          <w:b/>
          <w:iCs/>
          <w:sz w:val="28"/>
          <w:szCs w:val="28"/>
          <w:lang w:val="es-ES"/>
        </w:rPr>
        <w:t xml:space="preserve"> Gobierno Electrónico</w:t>
      </w:r>
    </w:p>
    <w:p w:rsidR="002651BF" w:rsidRPr="002651BF" w:rsidRDefault="002651BF" w:rsidP="002651BF">
      <w:pPr>
        <w:spacing w:before="240" w:after="0" w:line="480" w:lineRule="auto"/>
        <w:ind w:firstLine="708"/>
        <w:contextualSpacing/>
        <w:jc w:val="both"/>
        <w:rPr>
          <w:rFonts w:ascii="Times New Roman" w:eastAsia="Calibri" w:hAnsi="Times New Roman" w:cs="Times New Roman"/>
          <w:sz w:val="24"/>
          <w:szCs w:val="24"/>
          <w:lang w:val="es-ES_tradnl" w:eastAsia="es-ES_tradnl"/>
        </w:rPr>
      </w:pPr>
      <w:r w:rsidRPr="00AE7828">
        <w:rPr>
          <w:rFonts w:ascii="Times New Roman" w:eastAsia="Calibri" w:hAnsi="Times New Roman" w:cs="Times New Roman"/>
          <w:sz w:val="24"/>
          <w:szCs w:val="24"/>
          <w:lang w:val="es-ES_tradnl" w:eastAsia="es-ES_tradnl"/>
        </w:rPr>
        <w:t xml:space="preserve">Comedores Económicos del Estado Dominicano, en busca de contribuir a fomentar una sociedad de la información y el conocimiento, ha trabajado de la mano con la Oficina Presidencial de Tecnología de la Información y </w:t>
      </w:r>
      <w:r w:rsidR="005B5E31">
        <w:rPr>
          <w:rFonts w:ascii="Times New Roman" w:eastAsia="Calibri" w:hAnsi="Times New Roman" w:cs="Times New Roman"/>
          <w:sz w:val="24"/>
          <w:szCs w:val="24"/>
          <w:lang w:val="es-ES_tradnl" w:eastAsia="es-ES_tradnl"/>
        </w:rPr>
        <w:t xml:space="preserve">la </w:t>
      </w:r>
      <w:r w:rsidRPr="00AE7828">
        <w:rPr>
          <w:rFonts w:ascii="Times New Roman" w:eastAsia="Calibri" w:hAnsi="Times New Roman" w:cs="Times New Roman"/>
          <w:sz w:val="24"/>
          <w:szCs w:val="24"/>
          <w:lang w:val="es-ES_tradnl" w:eastAsia="es-ES_tradnl"/>
        </w:rPr>
        <w:t>Comunica</w:t>
      </w:r>
      <w:r>
        <w:rPr>
          <w:rFonts w:ascii="Times New Roman" w:eastAsia="Calibri" w:hAnsi="Times New Roman" w:cs="Times New Roman"/>
          <w:sz w:val="24"/>
          <w:szCs w:val="24"/>
          <w:lang w:val="es-ES_tradnl" w:eastAsia="es-ES_tradnl"/>
        </w:rPr>
        <w:t>ción (OPTIC), en la mejora de</w:t>
      </w:r>
      <w:r w:rsidRPr="00AE7828">
        <w:rPr>
          <w:rFonts w:ascii="Times New Roman" w:eastAsia="Calibri" w:hAnsi="Times New Roman" w:cs="Times New Roman"/>
          <w:sz w:val="24"/>
          <w:szCs w:val="24"/>
          <w:lang w:val="es-ES_tradnl" w:eastAsia="es-ES_tradnl"/>
        </w:rPr>
        <w:t xml:space="preserve"> los procesos de simplificación de los trámites  de los ciudadanos y de apertura a nuevos canales de comunicación. </w:t>
      </w:r>
    </w:p>
    <w:p w:rsidR="002651BF" w:rsidRDefault="002651BF" w:rsidP="002651BF">
      <w:pPr>
        <w:pStyle w:val="NormalWeb"/>
        <w:shd w:val="clear" w:color="auto" w:fill="FFFFFF"/>
        <w:spacing w:before="0" w:beforeAutospacing="0" w:after="150" w:afterAutospacing="0" w:line="480" w:lineRule="auto"/>
        <w:ind w:firstLine="708"/>
        <w:contextualSpacing/>
        <w:jc w:val="both"/>
      </w:pPr>
      <w:r w:rsidRPr="00AE7828">
        <w:t xml:space="preserve">La Oficina Presidencial de Tecnología de la Información y </w:t>
      </w:r>
      <w:r w:rsidR="005B5E31">
        <w:t xml:space="preserve">la </w:t>
      </w:r>
      <w:r w:rsidRPr="00AE7828">
        <w:t xml:space="preserve">Comunicación (OPTIC), es responsable de la medición periódica del quehacer tecnológico en el gobierno dominicano, en Comedores Económicos. La División de Tecnología de la Información y </w:t>
      </w:r>
      <w:r w:rsidR="005B5E31">
        <w:t xml:space="preserve">la </w:t>
      </w:r>
      <w:r w:rsidRPr="00AE7828">
        <w:t xml:space="preserve">Comunicación, se ha mantenido en actualización constante de las nuevas tendencias tecnológicas  y mejoras requeridas. </w:t>
      </w:r>
    </w:p>
    <w:p w:rsidR="002651BF" w:rsidRPr="00AE7828" w:rsidRDefault="005B5E31" w:rsidP="002651BF">
      <w:pPr>
        <w:pStyle w:val="NormalWeb"/>
        <w:shd w:val="clear" w:color="auto" w:fill="FFFFFF"/>
        <w:spacing w:before="0" w:beforeAutospacing="0" w:after="150" w:afterAutospacing="0" w:line="480" w:lineRule="auto"/>
        <w:ind w:firstLine="708"/>
        <w:contextualSpacing/>
        <w:jc w:val="both"/>
      </w:pPr>
      <w:r>
        <w:t>El Índice de Uso de TIC’</w:t>
      </w:r>
      <w:r w:rsidR="002651BF" w:rsidRPr="00AE7828">
        <w:t>s e implementación del Gobierno Electrónico (iTICge), es una herramienta que se enfoca principalmente en los servicios ciudadanos, la eficiencia interna y la transparencia en l</w:t>
      </w:r>
      <w:r w:rsidR="005D0101">
        <w:t xml:space="preserve">as instituciones públicas de </w:t>
      </w:r>
      <w:r w:rsidR="002651BF" w:rsidRPr="00AE7828">
        <w:t>Republica Dominicana.</w:t>
      </w:r>
    </w:p>
    <w:p w:rsidR="002651BF" w:rsidRDefault="002651BF" w:rsidP="00993E6F">
      <w:pPr>
        <w:pStyle w:val="NormalWeb"/>
        <w:shd w:val="clear" w:color="auto" w:fill="FFFFFF"/>
        <w:spacing w:before="0" w:beforeAutospacing="0" w:after="150" w:afterAutospacing="0" w:line="276" w:lineRule="auto"/>
        <w:rPr>
          <w:b/>
        </w:rPr>
      </w:pPr>
    </w:p>
    <w:p w:rsidR="002651BF" w:rsidRPr="00BE0A1F" w:rsidRDefault="002651BF" w:rsidP="00BE0A1F">
      <w:pPr>
        <w:pStyle w:val="NormalWeb"/>
        <w:shd w:val="clear" w:color="auto" w:fill="FFFFFF"/>
        <w:spacing w:before="0" w:beforeAutospacing="0" w:after="150" w:afterAutospacing="0" w:line="276" w:lineRule="auto"/>
        <w:jc w:val="center"/>
        <w:rPr>
          <w:b/>
          <w:sz w:val="22"/>
          <w:szCs w:val="22"/>
        </w:rPr>
      </w:pPr>
      <w:r w:rsidRPr="00BE0A1F">
        <w:rPr>
          <w:b/>
          <w:sz w:val="22"/>
          <w:szCs w:val="22"/>
        </w:rPr>
        <w:t xml:space="preserve">PUNTUACIONES ALCANZADAS </w:t>
      </w:r>
      <w:r w:rsidR="00993E6F" w:rsidRPr="00BE0A1F">
        <w:rPr>
          <w:b/>
          <w:sz w:val="22"/>
          <w:szCs w:val="22"/>
        </w:rPr>
        <w:t>PO</w:t>
      </w:r>
      <w:r w:rsidR="00BE0A1F">
        <w:rPr>
          <w:b/>
          <w:sz w:val="22"/>
          <w:szCs w:val="22"/>
        </w:rPr>
        <w:t xml:space="preserve">R </w:t>
      </w:r>
      <w:r w:rsidR="00993E6F" w:rsidRPr="00BE0A1F">
        <w:rPr>
          <w:b/>
          <w:sz w:val="22"/>
          <w:szCs w:val="22"/>
        </w:rPr>
        <w:t xml:space="preserve">COMEDORES ECONÓMICOS </w:t>
      </w:r>
    </w:p>
    <w:tbl>
      <w:tblPr>
        <w:tblStyle w:val="Listaclara-nfasis2"/>
        <w:tblW w:w="8506"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06"/>
        <w:gridCol w:w="1515"/>
        <w:gridCol w:w="1843"/>
        <w:gridCol w:w="1559"/>
        <w:gridCol w:w="1583"/>
      </w:tblGrid>
      <w:tr w:rsidR="002651BF" w:rsidRPr="005B5E31" w:rsidTr="009950B7">
        <w:trPr>
          <w:cnfStyle w:val="100000000000"/>
          <w:trHeight w:val="996"/>
        </w:trPr>
        <w:tc>
          <w:tcPr>
            <w:cnfStyle w:val="001000000000"/>
            <w:tcW w:w="2006" w:type="dxa"/>
            <w:vAlign w:val="center"/>
          </w:tcPr>
          <w:p w:rsidR="002651BF" w:rsidRPr="005B5E31" w:rsidRDefault="00266B4E" w:rsidP="00993E6F">
            <w:pPr>
              <w:pStyle w:val="NormalWeb"/>
              <w:spacing w:before="0" w:beforeAutospacing="0" w:after="150" w:afterAutospacing="0" w:line="276" w:lineRule="auto"/>
              <w:jc w:val="center"/>
              <w:rPr>
                <w:color w:val="auto"/>
                <w:sz w:val="22"/>
                <w:szCs w:val="22"/>
              </w:rPr>
            </w:pPr>
            <w:r w:rsidRPr="005B5E31">
              <w:rPr>
                <w:color w:val="auto"/>
                <w:sz w:val="22"/>
                <w:szCs w:val="22"/>
              </w:rPr>
              <w:t>Institución</w:t>
            </w:r>
          </w:p>
        </w:tc>
        <w:tc>
          <w:tcPr>
            <w:tcW w:w="1515" w:type="dxa"/>
            <w:vAlign w:val="center"/>
          </w:tcPr>
          <w:p w:rsidR="002651BF" w:rsidRPr="005B5E31" w:rsidRDefault="002651BF" w:rsidP="00993E6F">
            <w:pPr>
              <w:pStyle w:val="NormalWeb"/>
              <w:spacing w:before="0" w:beforeAutospacing="0" w:after="150" w:afterAutospacing="0" w:line="276" w:lineRule="auto"/>
              <w:jc w:val="center"/>
              <w:cnfStyle w:val="100000000000"/>
              <w:rPr>
                <w:color w:val="auto"/>
                <w:sz w:val="22"/>
                <w:szCs w:val="22"/>
              </w:rPr>
            </w:pPr>
            <w:r w:rsidRPr="005B5E31">
              <w:rPr>
                <w:color w:val="auto"/>
                <w:sz w:val="22"/>
                <w:szCs w:val="22"/>
              </w:rPr>
              <w:t>Uso de las TIC</w:t>
            </w:r>
            <w:r w:rsidR="005B5E31" w:rsidRPr="005B5E31">
              <w:rPr>
                <w:color w:val="auto"/>
                <w:sz w:val="22"/>
                <w:szCs w:val="22"/>
              </w:rPr>
              <w:t>’s</w:t>
            </w:r>
          </w:p>
        </w:tc>
        <w:tc>
          <w:tcPr>
            <w:tcW w:w="1843" w:type="dxa"/>
            <w:vAlign w:val="center"/>
          </w:tcPr>
          <w:p w:rsidR="002651BF" w:rsidRPr="005B5E31" w:rsidRDefault="002651BF" w:rsidP="00993E6F">
            <w:pPr>
              <w:pStyle w:val="NormalWeb"/>
              <w:spacing w:before="0" w:beforeAutospacing="0" w:after="150" w:afterAutospacing="0" w:line="276" w:lineRule="auto"/>
              <w:jc w:val="center"/>
              <w:cnfStyle w:val="100000000000"/>
              <w:rPr>
                <w:color w:val="auto"/>
                <w:sz w:val="22"/>
                <w:szCs w:val="22"/>
              </w:rPr>
            </w:pPr>
            <w:r w:rsidRPr="005B5E31">
              <w:rPr>
                <w:color w:val="auto"/>
                <w:sz w:val="22"/>
                <w:szCs w:val="22"/>
              </w:rPr>
              <w:t>Implementación e-Gob</w:t>
            </w:r>
          </w:p>
        </w:tc>
        <w:tc>
          <w:tcPr>
            <w:tcW w:w="1559" w:type="dxa"/>
            <w:vAlign w:val="center"/>
          </w:tcPr>
          <w:p w:rsidR="002651BF" w:rsidRPr="005B5E31" w:rsidRDefault="002651BF" w:rsidP="00993E6F">
            <w:pPr>
              <w:pStyle w:val="NormalWeb"/>
              <w:spacing w:before="0" w:beforeAutospacing="0" w:after="150" w:afterAutospacing="0" w:line="276" w:lineRule="auto"/>
              <w:jc w:val="center"/>
              <w:cnfStyle w:val="100000000000"/>
              <w:rPr>
                <w:color w:val="auto"/>
                <w:sz w:val="22"/>
                <w:szCs w:val="22"/>
              </w:rPr>
            </w:pPr>
            <w:r w:rsidRPr="005B5E31">
              <w:rPr>
                <w:color w:val="auto"/>
                <w:sz w:val="22"/>
                <w:szCs w:val="22"/>
              </w:rPr>
              <w:t>Desarrollo de e-servicios</w:t>
            </w:r>
          </w:p>
        </w:tc>
        <w:tc>
          <w:tcPr>
            <w:tcW w:w="1583" w:type="dxa"/>
            <w:vAlign w:val="center"/>
          </w:tcPr>
          <w:p w:rsidR="002651BF" w:rsidRPr="005B5E31" w:rsidRDefault="002651BF" w:rsidP="00993E6F">
            <w:pPr>
              <w:pStyle w:val="NormalWeb"/>
              <w:spacing w:before="0" w:beforeAutospacing="0" w:after="150" w:afterAutospacing="0" w:line="276" w:lineRule="auto"/>
              <w:jc w:val="center"/>
              <w:cnfStyle w:val="100000000000"/>
              <w:rPr>
                <w:color w:val="auto"/>
                <w:sz w:val="22"/>
                <w:szCs w:val="22"/>
              </w:rPr>
            </w:pPr>
            <w:r w:rsidRPr="005B5E31">
              <w:rPr>
                <w:color w:val="auto"/>
                <w:sz w:val="22"/>
                <w:szCs w:val="22"/>
              </w:rPr>
              <w:t>Puntuación</w:t>
            </w:r>
          </w:p>
        </w:tc>
      </w:tr>
      <w:tr w:rsidR="002651BF" w:rsidRPr="005B5E31" w:rsidTr="009950B7">
        <w:trPr>
          <w:cnfStyle w:val="000000100000"/>
          <w:trHeight w:val="733"/>
        </w:trPr>
        <w:tc>
          <w:tcPr>
            <w:cnfStyle w:val="001000000000"/>
            <w:tcW w:w="2006" w:type="dxa"/>
            <w:tcBorders>
              <w:top w:val="none" w:sz="0" w:space="0" w:color="auto"/>
              <w:left w:val="none" w:sz="0" w:space="0" w:color="auto"/>
              <w:bottom w:val="none" w:sz="0" w:space="0" w:color="auto"/>
            </w:tcBorders>
          </w:tcPr>
          <w:p w:rsidR="002651BF" w:rsidRPr="005B5E31" w:rsidRDefault="002651BF" w:rsidP="002651BF">
            <w:pPr>
              <w:pStyle w:val="NormalWeb"/>
              <w:spacing w:before="240" w:beforeAutospacing="0" w:after="150" w:afterAutospacing="0" w:line="276" w:lineRule="auto"/>
              <w:jc w:val="both"/>
              <w:rPr>
                <w:sz w:val="22"/>
                <w:szCs w:val="22"/>
              </w:rPr>
            </w:pPr>
            <w:r w:rsidRPr="005B5E31">
              <w:rPr>
                <w:sz w:val="22"/>
                <w:szCs w:val="22"/>
              </w:rPr>
              <w:t>CEED</w:t>
            </w:r>
          </w:p>
        </w:tc>
        <w:tc>
          <w:tcPr>
            <w:tcW w:w="1515" w:type="dxa"/>
            <w:tcBorders>
              <w:top w:val="none" w:sz="0" w:space="0" w:color="auto"/>
              <w:bottom w:val="none" w:sz="0" w:space="0" w:color="auto"/>
            </w:tcBorders>
          </w:tcPr>
          <w:p w:rsidR="002651BF" w:rsidRPr="005B5E31" w:rsidRDefault="002651BF" w:rsidP="002651BF">
            <w:pPr>
              <w:pStyle w:val="NormalWeb"/>
              <w:spacing w:before="240" w:beforeAutospacing="0" w:after="150" w:afterAutospacing="0" w:line="276" w:lineRule="auto"/>
              <w:jc w:val="center"/>
              <w:cnfStyle w:val="000000100000"/>
              <w:rPr>
                <w:sz w:val="22"/>
                <w:szCs w:val="22"/>
              </w:rPr>
            </w:pPr>
            <w:r w:rsidRPr="005B5E31">
              <w:rPr>
                <w:sz w:val="22"/>
                <w:szCs w:val="22"/>
              </w:rPr>
              <w:t>10.70 de 20</w:t>
            </w:r>
          </w:p>
        </w:tc>
        <w:tc>
          <w:tcPr>
            <w:tcW w:w="1843" w:type="dxa"/>
            <w:tcBorders>
              <w:top w:val="none" w:sz="0" w:space="0" w:color="auto"/>
              <w:bottom w:val="none" w:sz="0" w:space="0" w:color="auto"/>
            </w:tcBorders>
          </w:tcPr>
          <w:p w:rsidR="002651BF" w:rsidRPr="005B5E31" w:rsidRDefault="002651BF" w:rsidP="002651BF">
            <w:pPr>
              <w:pStyle w:val="NormalWeb"/>
              <w:spacing w:before="240" w:beforeAutospacing="0" w:after="150" w:afterAutospacing="0" w:line="276" w:lineRule="auto"/>
              <w:jc w:val="center"/>
              <w:cnfStyle w:val="000000100000"/>
              <w:rPr>
                <w:sz w:val="22"/>
                <w:szCs w:val="22"/>
              </w:rPr>
            </w:pPr>
            <w:r w:rsidRPr="005B5E31">
              <w:rPr>
                <w:sz w:val="22"/>
                <w:szCs w:val="22"/>
              </w:rPr>
              <w:t>19.39 de 30</w:t>
            </w:r>
          </w:p>
        </w:tc>
        <w:tc>
          <w:tcPr>
            <w:tcW w:w="1559" w:type="dxa"/>
            <w:tcBorders>
              <w:top w:val="none" w:sz="0" w:space="0" w:color="auto"/>
              <w:bottom w:val="none" w:sz="0" w:space="0" w:color="auto"/>
            </w:tcBorders>
          </w:tcPr>
          <w:p w:rsidR="002651BF" w:rsidRPr="005B5E31" w:rsidRDefault="002651BF" w:rsidP="002651BF">
            <w:pPr>
              <w:pStyle w:val="NormalWeb"/>
              <w:spacing w:before="240" w:beforeAutospacing="0" w:after="150" w:afterAutospacing="0" w:line="276" w:lineRule="auto"/>
              <w:jc w:val="center"/>
              <w:cnfStyle w:val="000000100000"/>
              <w:rPr>
                <w:sz w:val="22"/>
                <w:szCs w:val="22"/>
              </w:rPr>
            </w:pPr>
            <w:r w:rsidRPr="005B5E31">
              <w:rPr>
                <w:sz w:val="22"/>
                <w:szCs w:val="22"/>
              </w:rPr>
              <w:t>18.90 de 25</w:t>
            </w:r>
          </w:p>
        </w:tc>
        <w:tc>
          <w:tcPr>
            <w:tcW w:w="1583" w:type="dxa"/>
            <w:tcBorders>
              <w:top w:val="none" w:sz="0" w:space="0" w:color="auto"/>
              <w:bottom w:val="none" w:sz="0" w:space="0" w:color="auto"/>
              <w:right w:val="none" w:sz="0" w:space="0" w:color="auto"/>
            </w:tcBorders>
          </w:tcPr>
          <w:p w:rsidR="002651BF" w:rsidRPr="005B5E31" w:rsidRDefault="002651BF" w:rsidP="002651BF">
            <w:pPr>
              <w:pStyle w:val="NormalWeb"/>
              <w:spacing w:before="240" w:beforeAutospacing="0" w:after="150" w:afterAutospacing="0" w:line="276" w:lineRule="auto"/>
              <w:jc w:val="center"/>
              <w:cnfStyle w:val="000000100000"/>
              <w:rPr>
                <w:sz w:val="22"/>
                <w:szCs w:val="22"/>
              </w:rPr>
            </w:pPr>
            <w:r w:rsidRPr="005B5E31">
              <w:rPr>
                <w:sz w:val="22"/>
                <w:szCs w:val="22"/>
              </w:rPr>
              <w:t>71.29</w:t>
            </w:r>
          </w:p>
        </w:tc>
      </w:tr>
    </w:tbl>
    <w:p w:rsidR="002651BF" w:rsidRPr="00AE7828" w:rsidRDefault="002651BF" w:rsidP="002651BF">
      <w:pPr>
        <w:pStyle w:val="NormalWeb"/>
        <w:shd w:val="clear" w:color="auto" w:fill="FFFFFF"/>
        <w:spacing w:before="240" w:beforeAutospacing="0" w:after="150" w:afterAutospacing="0" w:line="276" w:lineRule="auto"/>
        <w:jc w:val="both"/>
      </w:pPr>
    </w:p>
    <w:p w:rsidR="005B5E31" w:rsidRDefault="005B5E31" w:rsidP="002651BF">
      <w:pPr>
        <w:spacing w:line="480" w:lineRule="auto"/>
        <w:jc w:val="both"/>
        <w:rPr>
          <w:rFonts w:ascii="Times New Roman" w:hAnsi="Times New Roman" w:cs="Times New Roman"/>
          <w:b/>
          <w:sz w:val="24"/>
          <w:szCs w:val="24"/>
        </w:rPr>
      </w:pPr>
    </w:p>
    <w:p w:rsidR="002651BF" w:rsidRPr="00AE7828" w:rsidRDefault="00993E6F" w:rsidP="002651BF">
      <w:pPr>
        <w:spacing w:line="480" w:lineRule="auto"/>
        <w:jc w:val="both"/>
        <w:rPr>
          <w:rFonts w:ascii="Times New Roman" w:hAnsi="Times New Roman" w:cs="Times New Roman"/>
          <w:b/>
          <w:sz w:val="24"/>
          <w:szCs w:val="24"/>
        </w:rPr>
      </w:pPr>
      <w:r w:rsidRPr="00AE7828">
        <w:rPr>
          <w:rFonts w:ascii="Times New Roman" w:hAnsi="Times New Roman" w:cs="Times New Roman"/>
          <w:b/>
          <w:sz w:val="24"/>
          <w:szCs w:val="24"/>
        </w:rPr>
        <w:lastRenderedPageBreak/>
        <w:t xml:space="preserve">Certificaciones </w:t>
      </w:r>
      <w:r>
        <w:rPr>
          <w:rFonts w:ascii="Times New Roman" w:hAnsi="Times New Roman" w:cs="Times New Roman"/>
          <w:b/>
          <w:sz w:val="24"/>
          <w:szCs w:val="24"/>
        </w:rPr>
        <w:t>de las Normativas s</w:t>
      </w:r>
      <w:r w:rsidRPr="00AE7828">
        <w:rPr>
          <w:rFonts w:ascii="Times New Roman" w:hAnsi="Times New Roman" w:cs="Times New Roman"/>
          <w:b/>
          <w:sz w:val="24"/>
          <w:szCs w:val="24"/>
        </w:rPr>
        <w:t xml:space="preserve">obre Tecnología </w:t>
      </w:r>
      <w:r>
        <w:rPr>
          <w:rFonts w:ascii="Times New Roman" w:hAnsi="Times New Roman" w:cs="Times New Roman"/>
          <w:b/>
          <w:sz w:val="24"/>
          <w:szCs w:val="24"/>
        </w:rPr>
        <w:t>de l</w:t>
      </w:r>
      <w:r w:rsidRPr="00AE7828">
        <w:rPr>
          <w:rFonts w:ascii="Times New Roman" w:hAnsi="Times New Roman" w:cs="Times New Roman"/>
          <w:b/>
          <w:sz w:val="24"/>
          <w:szCs w:val="24"/>
        </w:rPr>
        <w:t xml:space="preserve">a Información </w:t>
      </w:r>
      <w:r>
        <w:rPr>
          <w:rFonts w:ascii="Times New Roman" w:hAnsi="Times New Roman" w:cs="Times New Roman"/>
          <w:b/>
          <w:sz w:val="24"/>
          <w:szCs w:val="24"/>
        </w:rPr>
        <w:t>y</w:t>
      </w:r>
      <w:r w:rsidRPr="00AE7828">
        <w:rPr>
          <w:rFonts w:ascii="Times New Roman" w:hAnsi="Times New Roman" w:cs="Times New Roman"/>
          <w:b/>
          <w:sz w:val="24"/>
          <w:szCs w:val="24"/>
        </w:rPr>
        <w:t xml:space="preserve"> </w:t>
      </w:r>
      <w:r w:rsidR="005B5E31">
        <w:rPr>
          <w:rFonts w:ascii="Times New Roman" w:hAnsi="Times New Roman" w:cs="Times New Roman"/>
          <w:b/>
          <w:sz w:val="24"/>
          <w:szCs w:val="24"/>
        </w:rPr>
        <w:t xml:space="preserve">la </w:t>
      </w:r>
      <w:r w:rsidRPr="00AE7828">
        <w:rPr>
          <w:rFonts w:ascii="Times New Roman" w:hAnsi="Times New Roman" w:cs="Times New Roman"/>
          <w:b/>
          <w:sz w:val="24"/>
          <w:szCs w:val="24"/>
        </w:rPr>
        <w:t>Comunicación (</w:t>
      </w:r>
      <w:r w:rsidR="00BE0A1F" w:rsidRPr="00AE7828">
        <w:rPr>
          <w:rFonts w:ascii="Times New Roman" w:hAnsi="Times New Roman" w:cs="Times New Roman"/>
          <w:b/>
          <w:sz w:val="24"/>
          <w:szCs w:val="24"/>
        </w:rPr>
        <w:t>NORTIC</w:t>
      </w:r>
      <w:r w:rsidRPr="00AE7828">
        <w:rPr>
          <w:rFonts w:ascii="Times New Roman" w:hAnsi="Times New Roman" w:cs="Times New Roman"/>
          <w:b/>
          <w:sz w:val="24"/>
          <w:szCs w:val="24"/>
        </w:rPr>
        <w:t>)</w:t>
      </w:r>
    </w:p>
    <w:p w:rsidR="002651BF" w:rsidRPr="00AE7828" w:rsidRDefault="002651BF" w:rsidP="002651BF">
      <w:pPr>
        <w:spacing w:line="480" w:lineRule="auto"/>
        <w:ind w:firstLine="708"/>
        <w:jc w:val="both"/>
        <w:rPr>
          <w:rFonts w:ascii="Times New Roman" w:hAnsi="Times New Roman" w:cs="Times New Roman"/>
          <w:i/>
          <w:sz w:val="24"/>
          <w:szCs w:val="24"/>
          <w:shd w:val="clear" w:color="auto" w:fill="FFFFFF"/>
        </w:rPr>
      </w:pPr>
      <w:r w:rsidRPr="00AE7828">
        <w:rPr>
          <w:rFonts w:ascii="Times New Roman" w:hAnsi="Times New Roman" w:cs="Times New Roman"/>
          <w:sz w:val="24"/>
          <w:szCs w:val="24"/>
          <w:shd w:val="clear" w:color="auto" w:fill="FFFFFF"/>
        </w:rPr>
        <w:t>Comedores Económicos recibió este año la certificación de las normas NORTIC A2: (</w:t>
      </w:r>
      <w:r w:rsidRPr="00AE7828">
        <w:rPr>
          <w:rFonts w:ascii="lato-regular" w:hAnsi="lato-regular"/>
          <w:i/>
          <w:sz w:val="24"/>
          <w:szCs w:val="24"/>
          <w:shd w:val="clear" w:color="auto" w:fill="FFFFFF"/>
        </w:rPr>
        <w:t>Norma que pauta las directrices y recomendaciones para la normalización de los portales del Gobierno Dominicano, logrando la homogeneidad en los medios web del Estado</w:t>
      </w:r>
      <w:r w:rsidRPr="00AE7828">
        <w:rPr>
          <w:rFonts w:ascii="lato-regular" w:hAnsi="lato-regular"/>
          <w:sz w:val="24"/>
          <w:szCs w:val="24"/>
          <w:shd w:val="clear" w:color="auto" w:fill="FFFFFF"/>
        </w:rPr>
        <w:t xml:space="preserve">) </w:t>
      </w:r>
      <w:r w:rsidRPr="00AE7828">
        <w:rPr>
          <w:rFonts w:ascii="Times New Roman" w:hAnsi="Times New Roman" w:cs="Times New Roman"/>
          <w:sz w:val="24"/>
          <w:szCs w:val="24"/>
          <w:shd w:val="clear" w:color="auto" w:fill="FFFFFF"/>
        </w:rPr>
        <w:t>y la  NORTIC A3:   (</w:t>
      </w:r>
      <w:r w:rsidRPr="00AE7828">
        <w:rPr>
          <w:rFonts w:ascii="Times New Roman" w:hAnsi="Times New Roman" w:cs="Times New Roman"/>
          <w:i/>
          <w:sz w:val="24"/>
          <w:szCs w:val="24"/>
          <w:shd w:val="clear" w:color="auto" w:fill="FFFFFF"/>
        </w:rPr>
        <w:t>N</w:t>
      </w:r>
      <w:r w:rsidRPr="00AE7828">
        <w:rPr>
          <w:rFonts w:ascii="lato-regular" w:hAnsi="lato-regular"/>
          <w:i/>
          <w:sz w:val="24"/>
          <w:szCs w:val="24"/>
          <w:shd w:val="clear" w:color="auto" w:fill="FFFFFF"/>
        </w:rPr>
        <w:t xml:space="preserve">orma que establece las pautas necesarias para la correcta implementación de Datos Abiertos en el Estado Dominicano). </w:t>
      </w:r>
    </w:p>
    <w:p w:rsidR="002651BF" w:rsidRPr="00AE7828" w:rsidRDefault="002651BF" w:rsidP="002651BF">
      <w:pPr>
        <w:spacing w:line="480" w:lineRule="auto"/>
        <w:ind w:firstLine="708"/>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 xml:space="preserve">Actualmente está en proceso de implementación, la Norma para la Gestión de las Redes Sociales en los Organismos Gubernamentales (NORTIC E1), que establece las directrices que deben seguir las instituciones públicas para lograr una correcta gestión de las redes sociales a fin de lograr una comunicación limpia y efectiva con el ciudadano. </w:t>
      </w:r>
    </w:p>
    <w:p w:rsidR="002651BF" w:rsidRPr="00AE7828" w:rsidRDefault="00993E6F" w:rsidP="002651BF">
      <w:pPr>
        <w:spacing w:line="48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Incorporación al Centro d</w:t>
      </w:r>
      <w:r w:rsidRPr="00AE7828">
        <w:rPr>
          <w:rFonts w:ascii="Times New Roman" w:hAnsi="Times New Roman" w:cs="Times New Roman"/>
          <w:b/>
          <w:sz w:val="24"/>
          <w:szCs w:val="24"/>
          <w:shd w:val="clear" w:color="auto" w:fill="FFFFFF"/>
        </w:rPr>
        <w:t xml:space="preserve">e </w:t>
      </w:r>
      <w:r w:rsidR="005B5E31" w:rsidRPr="00AE7828">
        <w:rPr>
          <w:rFonts w:ascii="Times New Roman" w:hAnsi="Times New Roman" w:cs="Times New Roman"/>
          <w:b/>
          <w:sz w:val="24"/>
          <w:szCs w:val="24"/>
          <w:shd w:val="clear" w:color="auto" w:fill="FFFFFF"/>
        </w:rPr>
        <w:t>Atención</w:t>
      </w:r>
      <w:r w:rsidRPr="00AE7828">
        <w:rPr>
          <w:rFonts w:ascii="Times New Roman" w:hAnsi="Times New Roman" w:cs="Times New Roman"/>
          <w:b/>
          <w:sz w:val="24"/>
          <w:szCs w:val="24"/>
          <w:shd w:val="clear" w:color="auto" w:fill="FFFFFF"/>
        </w:rPr>
        <w:t xml:space="preserve"> Ciudadana (*462)</w:t>
      </w:r>
    </w:p>
    <w:p w:rsidR="002651BF" w:rsidRPr="00AE7828" w:rsidRDefault="002651BF" w:rsidP="002651BF">
      <w:pPr>
        <w:spacing w:line="480" w:lineRule="auto"/>
        <w:ind w:firstLine="708"/>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Con el objetivo de ofrecer a los ciudadanos las informaciones sobre los requisitos y trámites de los servicios ofrecidos totalmente gratis por la institución, desde cualquier punto del país, se inició el proceso de vinculación al Centro de Atención Ciudadana (*462), a través de la Oficina Presidencial de Tecnología de la Información (OPTIC).</w:t>
      </w:r>
    </w:p>
    <w:p w:rsidR="002651BF" w:rsidRPr="00AE7828" w:rsidRDefault="002651BF" w:rsidP="002651BF">
      <w:pPr>
        <w:spacing w:line="480" w:lineRule="auto"/>
        <w:ind w:firstLine="708"/>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El Centro de Atención Ciudadana (*462), que es el principal centro de contacto entre el ciudadano y el Estado Dominicano. Durante el proceso de incorporación fueron entr</w:t>
      </w:r>
      <w:r w:rsidR="00B30971">
        <w:rPr>
          <w:rFonts w:ascii="Times New Roman" w:hAnsi="Times New Roman" w:cs="Times New Roman"/>
          <w:sz w:val="24"/>
          <w:szCs w:val="24"/>
          <w:shd w:val="clear" w:color="auto" w:fill="FFFFFF"/>
        </w:rPr>
        <w:t xml:space="preserve">enados por </w:t>
      </w:r>
      <w:r w:rsidRPr="00AE7828">
        <w:rPr>
          <w:rFonts w:ascii="Times New Roman" w:hAnsi="Times New Roman" w:cs="Times New Roman"/>
          <w:sz w:val="24"/>
          <w:szCs w:val="24"/>
          <w:shd w:val="clear" w:color="auto" w:fill="FFFFFF"/>
        </w:rPr>
        <w:t xml:space="preserve">Comedores Económicos, el equipo del Call </w:t>
      </w:r>
      <w:r w:rsidRPr="00AE7828">
        <w:rPr>
          <w:rFonts w:ascii="Times New Roman" w:hAnsi="Times New Roman" w:cs="Times New Roman"/>
          <w:sz w:val="24"/>
          <w:szCs w:val="24"/>
          <w:shd w:val="clear" w:color="auto" w:fill="FFFFFF"/>
        </w:rPr>
        <w:lastRenderedPageBreak/>
        <w:t>Center, con la intención de que conozcan al detalle los servicios ofrecidos por la institución y los requisitos para adquirirlos.</w:t>
      </w:r>
    </w:p>
    <w:p w:rsidR="002651BF" w:rsidRPr="00AE7828" w:rsidRDefault="002651BF" w:rsidP="002651BF">
      <w:pPr>
        <w:spacing w:after="100" w:afterAutospacing="1" w:line="480" w:lineRule="auto"/>
        <w:ind w:firstLine="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Dentro de las ventaj</w:t>
      </w:r>
      <w:r w:rsidR="005D0101">
        <w:rPr>
          <w:rFonts w:ascii="Times New Roman" w:hAnsi="Times New Roman" w:cs="Times New Roman"/>
          <w:sz w:val="24"/>
          <w:szCs w:val="24"/>
          <w:shd w:val="clear" w:color="auto" w:fill="FFFFFF"/>
        </w:rPr>
        <w:t xml:space="preserve">as que ofrece al usuario de </w:t>
      </w:r>
      <w:r w:rsidRPr="00AE7828">
        <w:rPr>
          <w:rFonts w:ascii="Times New Roman" w:hAnsi="Times New Roman" w:cs="Times New Roman"/>
          <w:sz w:val="24"/>
          <w:szCs w:val="24"/>
          <w:shd w:val="clear" w:color="auto" w:fill="FFFFFF"/>
        </w:rPr>
        <w:t xml:space="preserve">Comedores Económicos la vinculación a *462 están: </w:t>
      </w:r>
    </w:p>
    <w:p w:rsidR="002651BF" w:rsidRPr="00AE7828" w:rsidRDefault="002651BF" w:rsidP="00E927CF">
      <w:pPr>
        <w:numPr>
          <w:ilvl w:val="0"/>
          <w:numId w:val="19"/>
        </w:num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Proveer todas las informaciones, consultas y/o trámites de servicios ofrecidos.</w:t>
      </w:r>
    </w:p>
    <w:p w:rsidR="002651BF" w:rsidRPr="00AE7828" w:rsidRDefault="002651BF" w:rsidP="00E927CF">
      <w:pPr>
        <w:numPr>
          <w:ilvl w:val="0"/>
          <w:numId w:val="19"/>
        </w:num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 xml:space="preserve">Ofrecer funcionamiento ininterrumpido en un horario de 8:00 a.m. a 5:00 p.m. y un tiempo de respuesta con alto grado de satisfacción. </w:t>
      </w:r>
    </w:p>
    <w:p w:rsidR="002651BF" w:rsidRPr="00AE7828" w:rsidRDefault="002651BF" w:rsidP="00E927CF">
      <w:pPr>
        <w:numPr>
          <w:ilvl w:val="0"/>
          <w:numId w:val="19"/>
        </w:num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Brindar un servicio totalmente gratis desde cualquier punto del país.</w:t>
      </w:r>
    </w:p>
    <w:p w:rsidR="002651BF" w:rsidRPr="00AE7828" w:rsidRDefault="002651BF" w:rsidP="00E927CF">
      <w:pPr>
        <w:numPr>
          <w:ilvl w:val="0"/>
          <w:numId w:val="19"/>
        </w:num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Permitir al ciudadano optimizar tiempo y costos.</w:t>
      </w:r>
    </w:p>
    <w:p w:rsidR="002651BF" w:rsidRDefault="002651BF" w:rsidP="00E927CF">
      <w:pPr>
        <w:numPr>
          <w:ilvl w:val="0"/>
          <w:numId w:val="19"/>
        </w:num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Facilitar el acceso alámbrico e inalámbrico a nivel nacional desde cualquier compañía prestadora de servicios telefónicos.</w:t>
      </w:r>
    </w:p>
    <w:p w:rsidR="00993E6F" w:rsidRPr="00AE7828" w:rsidRDefault="00993E6F" w:rsidP="00993E6F">
      <w:pPr>
        <w:shd w:val="clear" w:color="auto" w:fill="FFFFFF"/>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p>
    <w:p w:rsidR="002651BF" w:rsidRPr="00AE7828" w:rsidRDefault="00993E6F" w:rsidP="002651BF">
      <w:pPr>
        <w:spacing w:line="480" w:lineRule="auto"/>
        <w:jc w:val="both"/>
        <w:rPr>
          <w:rFonts w:ascii="Times New Roman" w:hAnsi="Times New Roman" w:cs="Times New Roman"/>
          <w:b/>
          <w:sz w:val="24"/>
          <w:szCs w:val="24"/>
        </w:rPr>
      </w:pPr>
      <w:r>
        <w:rPr>
          <w:rFonts w:ascii="Times New Roman" w:hAnsi="Times New Roman" w:cs="Times New Roman"/>
          <w:b/>
          <w:sz w:val="24"/>
          <w:szCs w:val="24"/>
        </w:rPr>
        <w:t>Sistema de Control d</w:t>
      </w:r>
      <w:r w:rsidRPr="00AE7828">
        <w:rPr>
          <w:rFonts w:ascii="Times New Roman" w:hAnsi="Times New Roman" w:cs="Times New Roman"/>
          <w:b/>
          <w:sz w:val="24"/>
          <w:szCs w:val="24"/>
        </w:rPr>
        <w:t>e Visitantes</w:t>
      </w:r>
    </w:p>
    <w:p w:rsidR="002651BF" w:rsidRPr="00AE7828" w:rsidRDefault="005B5E31" w:rsidP="002651BF">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 el 2018, se implementa </w:t>
      </w:r>
      <w:r w:rsidR="002651BF" w:rsidRPr="00AE7828">
        <w:rPr>
          <w:rFonts w:ascii="Times New Roman" w:hAnsi="Times New Roman" w:cs="Times New Roman"/>
          <w:sz w:val="24"/>
          <w:szCs w:val="24"/>
        </w:rPr>
        <w:t xml:space="preserve">el Sistema de Control y Registro de Visitantes en colaboración con el Gabinete de Coordinación de Políticas Sociales, el cual busca controlar y a la vez garantizar la seguridad de la institución, al obtener los registros de las entradas y salidas de las personas que visitan la institución. </w:t>
      </w:r>
    </w:p>
    <w:p w:rsidR="00993E6F" w:rsidRDefault="00993E6F">
      <w:pPr>
        <w:rPr>
          <w:rFonts w:ascii="Times New Roman" w:eastAsia="Calibri" w:hAnsi="Times New Roman" w:cs="Times New Roman"/>
          <w:sz w:val="24"/>
          <w:szCs w:val="24"/>
          <w:lang w:eastAsia="es-ES_tradnl"/>
        </w:rPr>
      </w:pPr>
      <w:r>
        <w:rPr>
          <w:rFonts w:ascii="Times New Roman" w:eastAsia="Calibri" w:hAnsi="Times New Roman" w:cs="Times New Roman"/>
          <w:sz w:val="24"/>
          <w:szCs w:val="24"/>
          <w:lang w:eastAsia="es-ES_tradnl"/>
        </w:rPr>
        <w:br w:type="page"/>
      </w:r>
    </w:p>
    <w:p w:rsidR="002651BF" w:rsidRPr="00E849C8" w:rsidRDefault="00993E6F" w:rsidP="002651BF">
      <w:pPr>
        <w:tabs>
          <w:tab w:val="left" w:pos="8640"/>
        </w:tabs>
        <w:spacing w:before="240" w:line="480" w:lineRule="auto"/>
        <w:contextualSpacing/>
        <w:jc w:val="both"/>
        <w:rPr>
          <w:rFonts w:ascii="Times New Roman" w:eastAsia="Times New Roman" w:hAnsi="Times New Roman" w:cs="Times New Roman"/>
          <w:b/>
          <w:iCs/>
          <w:sz w:val="28"/>
          <w:szCs w:val="28"/>
          <w:lang w:val="es-ES"/>
        </w:rPr>
      </w:pPr>
      <w:proofErr w:type="spellStart"/>
      <w:r>
        <w:rPr>
          <w:rFonts w:ascii="Times New Roman" w:eastAsia="Times New Roman" w:hAnsi="Times New Roman" w:cs="Times New Roman"/>
          <w:b/>
          <w:iCs/>
          <w:sz w:val="28"/>
          <w:szCs w:val="28"/>
          <w:lang w:val="es-ES"/>
        </w:rPr>
        <w:lastRenderedPageBreak/>
        <w:t>iii</w:t>
      </w:r>
      <w:proofErr w:type="spellEnd"/>
      <w:r>
        <w:rPr>
          <w:rFonts w:ascii="Times New Roman" w:eastAsia="Times New Roman" w:hAnsi="Times New Roman" w:cs="Times New Roman"/>
          <w:b/>
          <w:iCs/>
          <w:sz w:val="28"/>
          <w:szCs w:val="28"/>
          <w:lang w:val="es-ES"/>
        </w:rPr>
        <w:t xml:space="preserve">. Sistema </w:t>
      </w:r>
      <w:r w:rsidR="00843987">
        <w:rPr>
          <w:rFonts w:ascii="Times New Roman" w:eastAsia="Times New Roman" w:hAnsi="Times New Roman" w:cs="Times New Roman"/>
          <w:b/>
          <w:iCs/>
          <w:sz w:val="28"/>
          <w:szCs w:val="28"/>
          <w:lang w:val="es-ES"/>
        </w:rPr>
        <w:t>d</w:t>
      </w:r>
      <w:r>
        <w:rPr>
          <w:rFonts w:ascii="Times New Roman" w:eastAsia="Times New Roman" w:hAnsi="Times New Roman" w:cs="Times New Roman"/>
          <w:b/>
          <w:iCs/>
          <w:sz w:val="28"/>
          <w:szCs w:val="28"/>
          <w:lang w:val="es-ES"/>
        </w:rPr>
        <w:t>e Monitoreo de l</w:t>
      </w:r>
      <w:r w:rsidRPr="00E849C8">
        <w:rPr>
          <w:rFonts w:ascii="Times New Roman" w:eastAsia="Times New Roman" w:hAnsi="Times New Roman" w:cs="Times New Roman"/>
          <w:b/>
          <w:iCs/>
          <w:sz w:val="28"/>
          <w:szCs w:val="28"/>
          <w:lang w:val="es-ES"/>
        </w:rPr>
        <w:t>a Administración Pública  (SISMAP)</w:t>
      </w:r>
    </w:p>
    <w:p w:rsidR="002651BF" w:rsidRPr="00AE7828" w:rsidRDefault="002651BF" w:rsidP="00993E6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El cumplimiento de los indicadores del Sistema</w:t>
      </w:r>
      <w:r w:rsidR="00991D06">
        <w:rPr>
          <w:rFonts w:ascii="Times New Roman" w:hAnsi="Times New Roman" w:cs="Times New Roman"/>
          <w:sz w:val="24"/>
          <w:szCs w:val="24"/>
        </w:rPr>
        <w:t xml:space="preserve"> </w:t>
      </w:r>
      <w:r w:rsidRPr="00AE7828">
        <w:rPr>
          <w:rFonts w:ascii="Times New Roman" w:hAnsi="Times New Roman" w:cs="Times New Roman"/>
          <w:sz w:val="24"/>
          <w:szCs w:val="24"/>
        </w:rPr>
        <w:t>de Monitoreo de la Administración Pública (SISMAP),</w:t>
      </w:r>
      <w:r w:rsidR="00991D06">
        <w:rPr>
          <w:rFonts w:ascii="Times New Roman" w:hAnsi="Times New Roman" w:cs="Times New Roman"/>
          <w:sz w:val="24"/>
          <w:szCs w:val="24"/>
        </w:rPr>
        <w:t xml:space="preserve"> </w:t>
      </w:r>
      <w:r w:rsidRPr="00AE7828">
        <w:rPr>
          <w:rFonts w:ascii="Times New Roman" w:hAnsi="Times New Roman" w:cs="Times New Roman"/>
          <w:sz w:val="24"/>
          <w:szCs w:val="24"/>
        </w:rPr>
        <w:t xml:space="preserve">el Departamento de Recursos Humanos ha realizado varios trabajos y actividades en coordinación con </w:t>
      </w:r>
      <w:r w:rsidR="00993E6F">
        <w:rPr>
          <w:rFonts w:ascii="Times New Roman" w:hAnsi="Times New Roman" w:cs="Times New Roman"/>
          <w:sz w:val="24"/>
          <w:szCs w:val="24"/>
        </w:rPr>
        <w:t xml:space="preserve">otras áreas de la institución. </w:t>
      </w:r>
    </w:p>
    <w:p w:rsidR="002651BF" w:rsidRPr="00AE7828" w:rsidRDefault="002651BF" w:rsidP="00993E6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Estas actividades buscan lograr el fortalecimiento de la institución a través de la profesionalización del personal, la mejora en la calidad de los servicios ofrecidos y el cumplimiento a las normativas y disposiciones establec</w:t>
      </w:r>
      <w:r w:rsidR="00993E6F">
        <w:rPr>
          <w:rFonts w:ascii="Times New Roman" w:hAnsi="Times New Roman" w:cs="Times New Roman"/>
          <w:sz w:val="24"/>
          <w:szCs w:val="24"/>
        </w:rPr>
        <w:t xml:space="preserve">idas por los órganos rectores.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Actualmente contamos con  86.92 % en los indicadores del Sistema de Monitoreo de la Administración Pública (SISMAP), mostrando grandes logros y avances en las tres categorías siguientes: </w:t>
      </w:r>
    </w:p>
    <w:p w:rsidR="002651BF" w:rsidRPr="00993E6F" w:rsidRDefault="00993E6F" w:rsidP="005B5E31">
      <w:pPr>
        <w:spacing w:line="48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Gestión de la Calidad</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Con la intención de identificar las debilidades y puntos fuertes de la institución a través de una herramienta que permitiera un fácil y detallado </w:t>
      </w:r>
      <w:r w:rsidR="00266B4E" w:rsidRPr="00AE7828">
        <w:rPr>
          <w:rFonts w:ascii="Times New Roman" w:hAnsi="Times New Roman" w:cs="Times New Roman"/>
          <w:sz w:val="24"/>
          <w:szCs w:val="24"/>
        </w:rPr>
        <w:t>diagnóstico</w:t>
      </w:r>
      <w:r w:rsidRPr="00AE7828">
        <w:rPr>
          <w:rFonts w:ascii="Times New Roman" w:hAnsi="Times New Roman" w:cs="Times New Roman"/>
          <w:sz w:val="24"/>
          <w:szCs w:val="24"/>
        </w:rPr>
        <w:t xml:space="preserve">, el Comité de Calidad, realizó a inicios de año, la tercera autoevaluación con el modelo CAF (Marco Común de Evaluación, </w:t>
      </w:r>
      <w:r w:rsidRPr="00AE7828">
        <w:rPr>
          <w:rFonts w:ascii="Gill Sans MT" w:hAnsi="Gill Sans MT"/>
          <w:i/>
          <w:iCs/>
          <w:sz w:val="24"/>
          <w:szCs w:val="24"/>
        </w:rPr>
        <w:t xml:space="preserve">Common Assessment Framework), </w:t>
      </w:r>
      <w:r w:rsidRPr="00AE7828">
        <w:rPr>
          <w:rFonts w:ascii="Times New Roman" w:hAnsi="Times New Roman" w:cs="Times New Roman"/>
          <w:sz w:val="24"/>
          <w:szCs w:val="24"/>
        </w:rPr>
        <w:t xml:space="preserve">lo que permitió obtener una clara identificación e interpretación de los puntos fuertes y  las áreas de mejora. </w:t>
      </w:r>
    </w:p>
    <w:p w:rsidR="002651BF" w:rsidRPr="00993E6F" w:rsidRDefault="002651BF" w:rsidP="00993E6F">
      <w:pPr>
        <w:pStyle w:val="Saludo"/>
        <w:spacing w:line="480" w:lineRule="auto"/>
        <w:ind w:firstLine="709"/>
        <w:contextualSpacing/>
        <w:jc w:val="both"/>
        <w:rPr>
          <w:rFonts w:eastAsiaTheme="minorHAnsi"/>
          <w:lang w:val="es-DO" w:eastAsia="en-US"/>
        </w:rPr>
      </w:pPr>
      <w:r w:rsidRPr="00AE7828">
        <w:rPr>
          <w:rFonts w:eastAsiaTheme="minorHAnsi"/>
          <w:lang w:val="es-DO" w:eastAsia="en-US"/>
        </w:rPr>
        <w:t xml:space="preserve">A partir de las áreas de mejora identificadas, el Comité de Calidad con acompañamiento de la Dirección de Evaluación de la Gestión Institucional del Ministerio de Administración Pública (MAP), elaboró el Plan de Mejora Institucional (2018-2019), con el objetivo de realizar y dar cumplimiento a las </w:t>
      </w:r>
      <w:r w:rsidRPr="00AE7828">
        <w:rPr>
          <w:rFonts w:eastAsiaTheme="minorHAnsi"/>
          <w:lang w:val="es-DO" w:eastAsia="en-US"/>
        </w:rPr>
        <w:lastRenderedPageBreak/>
        <w:t xml:space="preserve">acciones establecidas para elevar la calidad de los servicios y las condiciones de </w:t>
      </w:r>
      <w:r w:rsidR="00993E6F">
        <w:rPr>
          <w:rFonts w:eastAsiaTheme="minorHAnsi"/>
          <w:lang w:val="es-DO" w:eastAsia="en-US"/>
        </w:rPr>
        <w:t xml:space="preserve">trabajo de nuestros empleados.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En el mes de junio la Dirección de Simplificación de Trámites del Ministerio de Administración Pública (MAP)  realizó la primera evaluación de nuestra Carta Compromiso al Ciudadano, donde se comprobó el cumplimiento de las acciones acordadas  y la satisfacción de los usuarios que reciben el servicio de venta y donación de raciones de comidas cocidas, quienes manifiestan gran satisfacción del servicio recibido en los atributos comprometidos que son calidad, higiene, amabilidad y accesibilidad. </w:t>
      </w:r>
    </w:p>
    <w:p w:rsidR="002651BF" w:rsidRDefault="002651BF" w:rsidP="00993E6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Para dar cumplimiento a lo establecido en la Carta Compromiso se han hecho encuestas de satisfacción a los usuarios, realizadas por la División de Control de Calidad y la permanente interacción de la institución con los ciudadanos a través de los canales de comunicación establecidos, como son buzones de sugerencias, línea 311 y de manera presencial o telefónica, con la Oficina de Libre Acceso a la In</w:t>
      </w:r>
      <w:r w:rsidR="00993E6F">
        <w:rPr>
          <w:rFonts w:ascii="Times New Roman" w:hAnsi="Times New Roman" w:cs="Times New Roman"/>
          <w:sz w:val="24"/>
          <w:szCs w:val="24"/>
        </w:rPr>
        <w:t xml:space="preserve">formación Pública (OAI).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Con acompañamiento del MAP, el Departamento de Recursos Humanos, la División de Tecnología de la Información y  el Comité de Calidad de la Institución, elaboró el directorio de funcionarios de la institución y de los servicios ofrecidos, crea</w:t>
      </w:r>
      <w:r w:rsidR="005D0101">
        <w:rPr>
          <w:rFonts w:ascii="Times New Roman" w:hAnsi="Times New Roman" w:cs="Times New Roman"/>
          <w:sz w:val="24"/>
          <w:szCs w:val="24"/>
        </w:rPr>
        <w:t xml:space="preserve">ndo así en la </w:t>
      </w:r>
      <w:r w:rsidR="00FF37F7">
        <w:rPr>
          <w:rFonts w:ascii="Times New Roman" w:hAnsi="Times New Roman" w:cs="Times New Roman"/>
          <w:sz w:val="24"/>
          <w:szCs w:val="24"/>
        </w:rPr>
        <w:t>P</w:t>
      </w:r>
      <w:r w:rsidR="005D0101">
        <w:rPr>
          <w:rFonts w:ascii="Times New Roman" w:hAnsi="Times New Roman" w:cs="Times New Roman"/>
          <w:sz w:val="24"/>
          <w:szCs w:val="24"/>
        </w:rPr>
        <w:t xml:space="preserve">ágina </w:t>
      </w:r>
      <w:r w:rsidR="00FF37F7">
        <w:rPr>
          <w:rFonts w:ascii="Times New Roman" w:hAnsi="Times New Roman" w:cs="Times New Roman"/>
          <w:sz w:val="24"/>
          <w:szCs w:val="24"/>
        </w:rPr>
        <w:t>W</w:t>
      </w:r>
      <w:r w:rsidR="005D0101">
        <w:rPr>
          <w:rFonts w:ascii="Times New Roman" w:hAnsi="Times New Roman" w:cs="Times New Roman"/>
          <w:sz w:val="24"/>
          <w:szCs w:val="24"/>
        </w:rPr>
        <w:t xml:space="preserve">eb de </w:t>
      </w:r>
      <w:r w:rsidRPr="00AE7828">
        <w:rPr>
          <w:rFonts w:ascii="Times New Roman" w:hAnsi="Times New Roman" w:cs="Times New Roman"/>
          <w:sz w:val="24"/>
          <w:szCs w:val="24"/>
        </w:rPr>
        <w:t xml:space="preserve">Comedores Económicos, un enlace al Observatorio Nacional de los Servicios Públicos. </w:t>
      </w:r>
    </w:p>
    <w:p w:rsidR="002651BF" w:rsidRPr="00E849C8" w:rsidRDefault="002651BF" w:rsidP="002651BF">
      <w:pPr>
        <w:spacing w:line="480" w:lineRule="auto"/>
        <w:ind w:firstLine="708"/>
        <w:contextualSpacing/>
        <w:rPr>
          <w:rFonts w:ascii="Times New Roman" w:hAnsi="Times New Roman" w:cs="Times New Roman"/>
          <w:b/>
          <w:sz w:val="24"/>
          <w:szCs w:val="24"/>
        </w:rPr>
      </w:pPr>
    </w:p>
    <w:p w:rsidR="00BE0A1F" w:rsidRDefault="00BE0A1F">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2651BF" w:rsidRPr="00BE0A1F" w:rsidRDefault="00BE0A1F" w:rsidP="005B5E31">
      <w:pPr>
        <w:spacing w:line="48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Fortalecimiento Institucional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Comedores Económicos a través de la División de Planificación y Desarrollo está en proceso de documentación de los procedimientos, para lo cual se ha realizado un levantamiento de las informaciones en todas las áreas de la institución con el objetivo de documentar el paso a paso de los procesos institucionales y definir las políticas de operación, además de realizar propuestas que garanticen el cumplimiento de las normativas establecidas en la administración pública.   </w:t>
      </w:r>
    </w:p>
    <w:p w:rsidR="002651BF" w:rsidRPr="00AE7828" w:rsidRDefault="002651BF" w:rsidP="00FF37F7">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La institución  continúa trabajando con lo establecido en el Manual de Organización y Fun</w:t>
      </w:r>
      <w:r w:rsidR="005B5E31">
        <w:rPr>
          <w:rFonts w:ascii="Times New Roman" w:hAnsi="Times New Roman" w:cs="Times New Roman"/>
          <w:sz w:val="24"/>
          <w:szCs w:val="24"/>
        </w:rPr>
        <w:t>ciones</w:t>
      </w:r>
      <w:r w:rsidR="00BE0A1F">
        <w:rPr>
          <w:rFonts w:ascii="Times New Roman" w:hAnsi="Times New Roman" w:cs="Times New Roman"/>
          <w:sz w:val="24"/>
          <w:szCs w:val="24"/>
        </w:rPr>
        <w:t xml:space="preserve"> y el Manual de Cargos. </w:t>
      </w:r>
    </w:p>
    <w:p w:rsidR="002651BF" w:rsidRPr="00BE0A1F" w:rsidRDefault="002651BF" w:rsidP="005B5E31">
      <w:pPr>
        <w:spacing w:line="480" w:lineRule="auto"/>
        <w:contextualSpacing/>
        <w:rPr>
          <w:rFonts w:ascii="Times New Roman" w:hAnsi="Times New Roman" w:cs="Times New Roman"/>
          <w:b/>
          <w:sz w:val="24"/>
          <w:szCs w:val="24"/>
          <w:u w:val="single"/>
        </w:rPr>
      </w:pPr>
      <w:r w:rsidRPr="00AE7828">
        <w:rPr>
          <w:rFonts w:ascii="Times New Roman" w:hAnsi="Times New Roman" w:cs="Times New Roman"/>
          <w:b/>
          <w:sz w:val="24"/>
          <w:szCs w:val="24"/>
          <w:u w:val="single"/>
        </w:rPr>
        <w:t>Gestión</w:t>
      </w:r>
      <w:r w:rsidR="00BE0A1F">
        <w:rPr>
          <w:rFonts w:ascii="Times New Roman" w:hAnsi="Times New Roman" w:cs="Times New Roman"/>
          <w:b/>
          <w:sz w:val="24"/>
          <w:szCs w:val="24"/>
          <w:u w:val="single"/>
        </w:rPr>
        <w:t xml:space="preserve"> de Recursos Humanos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Todos los años la institución remite al MAP, la Planificación de Recursos Humanos, donde se desglosa la cantidad de cargos y vacantes por grupo ocupacional, además del salario estimado de acuerdo con el presupuesto institucional.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El Departamento de Recursos Humanos ha remitido al Ministerio de Administración Pública en los plazos establecidos los reportes de absentismo y rotación del personal.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Durante el 2018, el Departamento de Recursos Humanos, utilizó el Sistema de Administración de Servidores Públicos (SASP), para trabajar las novedades de los recursos humanos concernientes a vacaciones, licencias, amonestaciones y reconocimientos al mérito. </w:t>
      </w:r>
    </w:p>
    <w:p w:rsidR="002651BF" w:rsidRPr="00AE7828" w:rsidRDefault="002651BF" w:rsidP="00FF37F7">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lastRenderedPageBreak/>
        <w:t xml:space="preserve">En el mes de marzo la División de Evaluación del Desempeño y Capacitación,  inició el proceso de evaluación por resultados y competencias, realizando los acuerdos de desempeño en coordinación con los encargados de los diferentes Departamentos, Divisiones y Secciones. </w:t>
      </w:r>
    </w:p>
    <w:p w:rsidR="002651BF" w:rsidRPr="00BE0A1F" w:rsidRDefault="002651BF" w:rsidP="00BE0A1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Cada trimestre, el Departamento de Recursos Humanos a través de la División de Evaluación del Desempeño y Capacitación,  realizó el seguimiento y monitoreo a los acuerdos de desempeño, realizando a final de año, un taller dirigido a todos los encargados a fin de reforzar los conocimientos en esta nueva metodología, para poder calificar de maner</w:t>
      </w:r>
      <w:r w:rsidR="00BE0A1F">
        <w:rPr>
          <w:rFonts w:ascii="Times New Roman" w:hAnsi="Times New Roman" w:cs="Times New Roman"/>
          <w:sz w:val="24"/>
          <w:szCs w:val="24"/>
        </w:rPr>
        <w:t xml:space="preserve">a correcta a sus supervisados. </w:t>
      </w:r>
    </w:p>
    <w:p w:rsidR="002651BF" w:rsidRPr="00BE0A1F" w:rsidRDefault="002651BF" w:rsidP="005B5E31">
      <w:pPr>
        <w:spacing w:line="480" w:lineRule="auto"/>
        <w:contextualSpacing/>
        <w:rPr>
          <w:rFonts w:ascii="Times New Roman" w:hAnsi="Times New Roman" w:cs="Times New Roman"/>
          <w:b/>
          <w:sz w:val="24"/>
          <w:szCs w:val="24"/>
          <w:u w:val="single"/>
        </w:rPr>
      </w:pPr>
      <w:r w:rsidRPr="00AE7828">
        <w:rPr>
          <w:rFonts w:ascii="Times New Roman" w:hAnsi="Times New Roman" w:cs="Times New Roman"/>
          <w:b/>
          <w:sz w:val="24"/>
          <w:szCs w:val="24"/>
          <w:u w:val="single"/>
        </w:rPr>
        <w:t>Asoc</w:t>
      </w:r>
      <w:r w:rsidR="00BE0A1F">
        <w:rPr>
          <w:rFonts w:ascii="Times New Roman" w:hAnsi="Times New Roman" w:cs="Times New Roman"/>
          <w:b/>
          <w:sz w:val="24"/>
          <w:szCs w:val="24"/>
          <w:u w:val="single"/>
        </w:rPr>
        <w:t xml:space="preserve">iación de Servidores Públicos,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En cumplimiento con el artículo 67 de la Ley 41-08, de Función Pública y el Reglamento de Aplicación, No. 523-09 de Relaciones Laborales, la institución realizó la charla de Derechos Colectivos para dar inicio al proceso de conformación de la Asociación de Servidores Públicos, acto en el cual  quedó conformada la directiva para los tramites de solicitud de registro, estatutos y organización de las votaciones a fin de reconocer el derecho de los servidores públicos a organizarse dentro del marco de las disposiciones legales vigentes.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En el mes de septiembre se realizaron las votaciones para la elección de la Primera Directiva de la</w:t>
      </w:r>
      <w:r w:rsidR="005D0101">
        <w:rPr>
          <w:rFonts w:ascii="Times New Roman" w:hAnsi="Times New Roman" w:cs="Times New Roman"/>
          <w:sz w:val="24"/>
          <w:szCs w:val="24"/>
        </w:rPr>
        <w:t xml:space="preserve"> Asociación de Empleados de </w:t>
      </w:r>
      <w:r w:rsidRPr="00AE7828">
        <w:rPr>
          <w:rFonts w:ascii="Times New Roman" w:hAnsi="Times New Roman" w:cs="Times New Roman"/>
          <w:sz w:val="24"/>
          <w:szCs w:val="24"/>
        </w:rPr>
        <w:t xml:space="preserve">Comedores Económicos del Estado Dominicano, aprobada mediante la Resolución No. 156-2018 del Ministerio de Administración Pública (MAP).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lastRenderedPageBreak/>
        <w:t>Durante todo el año se realizaron varias charlas sobre Régimen Ético y Disciplinario a  los empleados de la institución, impartida por analistas de</w:t>
      </w:r>
      <w:r w:rsidR="004418F6">
        <w:rPr>
          <w:rFonts w:ascii="Times New Roman" w:hAnsi="Times New Roman" w:cs="Times New Roman"/>
          <w:sz w:val="24"/>
          <w:szCs w:val="24"/>
        </w:rPr>
        <w:t xml:space="preserve"> la Dirección de</w:t>
      </w:r>
      <w:r w:rsidRPr="00AE7828">
        <w:rPr>
          <w:rFonts w:ascii="Times New Roman" w:hAnsi="Times New Roman" w:cs="Times New Roman"/>
          <w:sz w:val="24"/>
          <w:szCs w:val="24"/>
        </w:rPr>
        <w:t xml:space="preserve"> Relaciones Laborales del MAP. </w:t>
      </w:r>
    </w:p>
    <w:p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A mediados de año se realizó la encuesta de Clima Laboral, con asesoría de la Dirección de Gestión de</w:t>
      </w:r>
      <w:r w:rsidR="004418F6">
        <w:rPr>
          <w:rFonts w:ascii="Times New Roman" w:hAnsi="Times New Roman" w:cs="Times New Roman"/>
          <w:sz w:val="24"/>
          <w:szCs w:val="24"/>
        </w:rPr>
        <w:t>l</w:t>
      </w:r>
      <w:r w:rsidRPr="00AE7828">
        <w:rPr>
          <w:rFonts w:ascii="Times New Roman" w:hAnsi="Times New Roman" w:cs="Times New Roman"/>
          <w:sz w:val="24"/>
          <w:szCs w:val="24"/>
        </w:rPr>
        <w:t xml:space="preserve"> Cambio del Ministerio de Administración Pública, obteniendo resultados satisfactorios que demuestran los avances de la institución en las condiciones y profesionalización de los empleados. Posteriormente se realizó un plan de mejora en base a los resultados obtenidos.  </w:t>
      </w:r>
    </w:p>
    <w:p w:rsidR="002651BF" w:rsidRPr="00AE7828" w:rsidRDefault="002651BF" w:rsidP="002651BF">
      <w:pPr>
        <w:contextualSpacing/>
        <w:jc w:val="center"/>
        <w:rPr>
          <w:rFonts w:ascii="Times New Roman" w:hAnsi="Times New Roman" w:cs="Times New Roman"/>
          <w:sz w:val="24"/>
          <w:szCs w:val="24"/>
        </w:rPr>
      </w:pPr>
    </w:p>
    <w:p w:rsidR="002651BF" w:rsidRPr="00BE0A1F" w:rsidRDefault="002651BF" w:rsidP="002651BF">
      <w:pPr>
        <w:contextualSpacing/>
        <w:jc w:val="center"/>
        <w:rPr>
          <w:rFonts w:ascii="Times New Roman" w:hAnsi="Times New Roman" w:cs="Times New Roman"/>
          <w:b/>
        </w:rPr>
      </w:pPr>
      <w:r w:rsidRPr="00BE0A1F">
        <w:rPr>
          <w:rFonts w:ascii="Times New Roman" w:hAnsi="Times New Roman" w:cs="Times New Roman"/>
          <w:b/>
        </w:rPr>
        <w:t>ÍNDICE ALCANZADO POR COMEDORES ECONÓMICOS DEL ESTADO EN LOS INDICADORES DEL SISTEMA DE MONITOREO</w:t>
      </w:r>
    </w:p>
    <w:p w:rsidR="002651BF" w:rsidRPr="00AE7828" w:rsidRDefault="002651BF" w:rsidP="002651BF">
      <w:pPr>
        <w:ind w:left="-567" w:hanging="141"/>
        <w:jc w:val="center"/>
        <w:rPr>
          <w:rFonts w:ascii="Times New Roman" w:hAnsi="Times New Roman" w:cs="Times New Roman"/>
          <w:sz w:val="24"/>
          <w:szCs w:val="24"/>
          <w:lang w:val="es-ES_tradnl"/>
        </w:rPr>
      </w:pPr>
      <w:r w:rsidRPr="00AE7828">
        <w:rPr>
          <w:rFonts w:ascii="Times New Roman" w:hAnsi="Times New Roman" w:cs="Times New Roman"/>
          <w:noProof/>
          <w:sz w:val="24"/>
          <w:szCs w:val="24"/>
          <w:lang w:eastAsia="es-DO"/>
        </w:rPr>
        <w:drawing>
          <wp:inline distT="0" distB="0" distL="0" distR="0">
            <wp:extent cx="5420995" cy="3962400"/>
            <wp:effectExtent l="190500" t="152400" r="179705" b="133350"/>
            <wp:docPr id="1526" name="Imagen 1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pic:cNvPicPr>
                      <a:picLocks noChangeAspect="1" noChangeArrowheads="1"/>
                    </pic:cNvPicPr>
                  </pic:nvPicPr>
                  <pic:blipFill>
                    <a:blip r:embed="rId13" cstate="print"/>
                    <a:srcRect l="8645" t="9242" r="30036" b="19195"/>
                    <a:stretch>
                      <a:fillRect/>
                    </a:stretch>
                  </pic:blipFill>
                  <pic:spPr bwMode="auto">
                    <a:xfrm>
                      <a:off x="0" y="0"/>
                      <a:ext cx="5447605" cy="3981850"/>
                    </a:xfrm>
                    <a:prstGeom prst="rect">
                      <a:avLst/>
                    </a:prstGeom>
                    <a:ln>
                      <a:noFill/>
                    </a:ln>
                    <a:effectLst>
                      <a:outerShdw blurRad="190500" algn="tl" rotWithShape="0">
                        <a:srgbClr val="000000">
                          <a:alpha val="70000"/>
                        </a:srgbClr>
                      </a:outerShdw>
                    </a:effectLst>
                  </pic:spPr>
                </pic:pic>
              </a:graphicData>
            </a:graphic>
          </wp:inline>
        </w:drawing>
      </w:r>
    </w:p>
    <w:p w:rsidR="00266B4E" w:rsidRDefault="00266B4E">
      <w:pPr>
        <w:rPr>
          <w:rFonts w:ascii="Times New Roman" w:hAnsi="Times New Roman" w:cs="Times New Roman"/>
          <w:b/>
          <w:lang w:val="es-ES_tradnl"/>
        </w:rPr>
      </w:pPr>
      <w:r>
        <w:rPr>
          <w:rFonts w:ascii="Times New Roman" w:hAnsi="Times New Roman" w:cs="Times New Roman"/>
          <w:b/>
          <w:lang w:val="es-ES_tradnl"/>
        </w:rPr>
        <w:br w:type="page"/>
      </w:r>
    </w:p>
    <w:p w:rsidR="002651BF" w:rsidRPr="00BE0A1F" w:rsidRDefault="002651BF" w:rsidP="002651BF">
      <w:pPr>
        <w:jc w:val="center"/>
        <w:rPr>
          <w:rFonts w:ascii="Times New Roman" w:hAnsi="Times New Roman" w:cs="Times New Roman"/>
          <w:b/>
          <w:lang w:val="es-ES_tradnl"/>
        </w:rPr>
      </w:pPr>
      <w:r w:rsidRPr="00BE0A1F">
        <w:rPr>
          <w:rFonts w:ascii="Times New Roman" w:hAnsi="Times New Roman" w:cs="Times New Roman"/>
          <w:b/>
          <w:lang w:val="es-ES_tradnl"/>
        </w:rPr>
        <w:lastRenderedPageBreak/>
        <w:t>MATR</w:t>
      </w:r>
      <w:r w:rsidR="00991D06">
        <w:rPr>
          <w:rFonts w:ascii="Times New Roman" w:hAnsi="Times New Roman" w:cs="Times New Roman"/>
          <w:b/>
          <w:lang w:val="es-ES_tradnl"/>
        </w:rPr>
        <w:t>I</w:t>
      </w:r>
      <w:r w:rsidRPr="00BE0A1F">
        <w:rPr>
          <w:rFonts w:ascii="Times New Roman" w:hAnsi="Times New Roman" w:cs="Times New Roman"/>
          <w:b/>
          <w:lang w:val="es-ES_tradnl"/>
        </w:rPr>
        <w:t>Z DE INDICADORES DEL SISTEMA DE MONITOREO</w:t>
      </w:r>
    </w:p>
    <w:p w:rsidR="002651BF" w:rsidRPr="00BE0A1F" w:rsidRDefault="002651BF" w:rsidP="00BE0A1F">
      <w:pPr>
        <w:jc w:val="center"/>
        <w:rPr>
          <w:rFonts w:ascii="Times New Roman" w:hAnsi="Times New Roman" w:cs="Times New Roman"/>
          <w:b/>
          <w:lang w:val="es-ES_tradnl"/>
        </w:rPr>
      </w:pPr>
      <w:r w:rsidRPr="00BE0A1F">
        <w:rPr>
          <w:rFonts w:ascii="Times New Roman" w:hAnsi="Times New Roman" w:cs="Times New Roman"/>
          <w:b/>
          <w:lang w:val="es-ES_tradnl"/>
        </w:rPr>
        <w:t xml:space="preserve"> DE LA </w:t>
      </w:r>
      <w:r w:rsidR="00BE0A1F">
        <w:rPr>
          <w:rFonts w:ascii="Times New Roman" w:hAnsi="Times New Roman" w:cs="Times New Roman"/>
          <w:b/>
          <w:lang w:val="es-ES_tradnl"/>
        </w:rPr>
        <w:t>ADMINISTRACI</w:t>
      </w:r>
      <w:r w:rsidR="005B5E31">
        <w:rPr>
          <w:rFonts w:ascii="Times New Roman" w:hAnsi="Times New Roman" w:cs="Times New Roman"/>
          <w:b/>
          <w:lang w:val="es-ES_tradnl"/>
        </w:rPr>
        <w:t>Ó</w:t>
      </w:r>
      <w:r w:rsidR="00BE0A1F">
        <w:rPr>
          <w:rFonts w:ascii="Times New Roman" w:hAnsi="Times New Roman" w:cs="Times New Roman"/>
          <w:b/>
          <w:lang w:val="es-ES_tradnl"/>
        </w:rPr>
        <w:t>N PÚBLICA (SISMAP)</w:t>
      </w:r>
    </w:p>
    <w:tbl>
      <w:tblPr>
        <w:tblW w:w="9321" w:type="dxa"/>
        <w:jc w:val="center"/>
        <w:tblLayout w:type="fixed"/>
        <w:tblCellMar>
          <w:left w:w="70" w:type="dxa"/>
          <w:right w:w="70" w:type="dxa"/>
        </w:tblCellMar>
        <w:tblLook w:val="04A0"/>
      </w:tblPr>
      <w:tblGrid>
        <w:gridCol w:w="2232"/>
        <w:gridCol w:w="1444"/>
        <w:gridCol w:w="4178"/>
        <w:gridCol w:w="1467"/>
      </w:tblGrid>
      <w:tr w:rsidR="002651BF" w:rsidRPr="00E849C8" w:rsidTr="00F315EC">
        <w:trPr>
          <w:trHeight w:val="38"/>
          <w:tblHeader/>
          <w:jc w:val="center"/>
        </w:trPr>
        <w:tc>
          <w:tcPr>
            <w:tcW w:w="223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bottom"/>
            <w:hideMark/>
          </w:tcPr>
          <w:p w:rsidR="002651BF" w:rsidRPr="00E849C8" w:rsidRDefault="002651BF" w:rsidP="002651BF">
            <w:pPr>
              <w:spacing w:after="0" w:line="240" w:lineRule="auto"/>
              <w:jc w:val="center"/>
              <w:rPr>
                <w:rFonts w:ascii="Times New Roman" w:eastAsia="Times New Roman" w:hAnsi="Times New Roman" w:cs="Times New Roman"/>
                <w:b/>
                <w:bCs/>
                <w:sz w:val="20"/>
                <w:szCs w:val="20"/>
                <w:lang w:eastAsia="es-DO"/>
              </w:rPr>
            </w:pPr>
            <w:r w:rsidRPr="00E849C8">
              <w:rPr>
                <w:rFonts w:ascii="Times New Roman" w:eastAsia="Times New Roman" w:hAnsi="Times New Roman" w:cs="Times New Roman"/>
                <w:b/>
                <w:bCs/>
                <w:sz w:val="20"/>
                <w:szCs w:val="20"/>
                <w:lang w:eastAsia="es-DO"/>
              </w:rPr>
              <w:t>Indicador</w:t>
            </w:r>
          </w:p>
        </w:tc>
        <w:tc>
          <w:tcPr>
            <w:tcW w:w="1444"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2651BF" w:rsidRPr="00E849C8" w:rsidRDefault="002651BF" w:rsidP="002651BF">
            <w:pPr>
              <w:spacing w:after="0" w:line="240" w:lineRule="auto"/>
              <w:jc w:val="center"/>
              <w:rPr>
                <w:rFonts w:ascii="Times New Roman" w:eastAsia="Times New Roman" w:hAnsi="Times New Roman" w:cs="Times New Roman"/>
                <w:b/>
                <w:bCs/>
                <w:sz w:val="20"/>
                <w:szCs w:val="20"/>
                <w:lang w:eastAsia="es-DO"/>
              </w:rPr>
            </w:pPr>
            <w:r w:rsidRPr="00E849C8">
              <w:rPr>
                <w:rFonts w:ascii="Times New Roman" w:eastAsia="Times New Roman" w:hAnsi="Times New Roman" w:cs="Times New Roman"/>
                <w:b/>
                <w:bCs/>
                <w:sz w:val="20"/>
                <w:szCs w:val="20"/>
                <w:lang w:eastAsia="es-DO"/>
              </w:rPr>
              <w:t>Valoración</w:t>
            </w:r>
          </w:p>
        </w:tc>
        <w:tc>
          <w:tcPr>
            <w:tcW w:w="4178"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2651BF" w:rsidRPr="00E849C8" w:rsidRDefault="002651BF" w:rsidP="002651BF">
            <w:pPr>
              <w:spacing w:after="0" w:line="240" w:lineRule="auto"/>
              <w:jc w:val="center"/>
              <w:rPr>
                <w:rFonts w:ascii="Times New Roman" w:eastAsia="Times New Roman" w:hAnsi="Times New Roman" w:cs="Times New Roman"/>
                <w:b/>
                <w:bCs/>
                <w:sz w:val="20"/>
                <w:szCs w:val="20"/>
                <w:lang w:eastAsia="es-DO"/>
              </w:rPr>
            </w:pPr>
            <w:r w:rsidRPr="00E849C8">
              <w:rPr>
                <w:rFonts w:ascii="Times New Roman" w:eastAsia="Times New Roman" w:hAnsi="Times New Roman" w:cs="Times New Roman"/>
                <w:b/>
                <w:bCs/>
                <w:sz w:val="20"/>
                <w:szCs w:val="20"/>
                <w:lang w:eastAsia="es-DO"/>
              </w:rPr>
              <w:t>Evidencias</w:t>
            </w:r>
          </w:p>
        </w:tc>
        <w:tc>
          <w:tcPr>
            <w:tcW w:w="1467" w:type="dxa"/>
            <w:tcBorders>
              <w:top w:val="single" w:sz="4" w:space="0" w:color="auto"/>
              <w:left w:val="nil"/>
              <w:bottom w:val="single" w:sz="4" w:space="0" w:color="auto"/>
              <w:right w:val="single" w:sz="4" w:space="0" w:color="auto"/>
            </w:tcBorders>
            <w:shd w:val="clear" w:color="auto" w:fill="BFBFBF" w:themeFill="background1" w:themeFillShade="BF"/>
            <w:vAlign w:val="bottom"/>
            <w:hideMark/>
          </w:tcPr>
          <w:p w:rsidR="002651BF" w:rsidRPr="00E849C8" w:rsidRDefault="002651BF" w:rsidP="002651BF">
            <w:pPr>
              <w:spacing w:after="0" w:line="240" w:lineRule="auto"/>
              <w:jc w:val="center"/>
              <w:rPr>
                <w:rFonts w:ascii="Times New Roman" w:eastAsia="Times New Roman" w:hAnsi="Times New Roman" w:cs="Times New Roman"/>
                <w:b/>
                <w:bCs/>
                <w:sz w:val="20"/>
                <w:szCs w:val="20"/>
                <w:lang w:eastAsia="es-DO"/>
              </w:rPr>
            </w:pPr>
            <w:r w:rsidRPr="00E849C8">
              <w:rPr>
                <w:rFonts w:ascii="Times New Roman" w:eastAsia="Times New Roman" w:hAnsi="Times New Roman" w:cs="Times New Roman"/>
                <w:b/>
                <w:bCs/>
                <w:sz w:val="20"/>
                <w:szCs w:val="20"/>
                <w:lang w:eastAsia="es-DO"/>
              </w:rPr>
              <w:t>Color / Valor %</w:t>
            </w:r>
          </w:p>
        </w:tc>
      </w:tr>
      <w:tr w:rsidR="002651BF" w:rsidRPr="00E849C8" w:rsidTr="00F315EC">
        <w:trPr>
          <w:trHeight w:val="89"/>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01.1 Autodiagnóstico CAF</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Comité de Calidad Comedores Económicos.pdf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A92E6C" w:rsidRDefault="00A92E6C" w:rsidP="002651BF">
            <w:pPr>
              <w:spacing w:before="240" w:line="240" w:lineRule="auto"/>
              <w:jc w:val="center"/>
              <w:rPr>
                <w:rFonts w:ascii="Times New Roman" w:eastAsia="Times New Roman" w:hAnsi="Times New Roman" w:cs="Times New Roman"/>
                <w:b/>
                <w:sz w:val="18"/>
                <w:szCs w:val="18"/>
                <w:lang w:eastAsia="es-DO"/>
              </w:rPr>
            </w:pP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56"/>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Taller CAF CEE.pdf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Guía CAF Comedores Económicos 2018.pdf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71"/>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01.2 Plan de Mejora Modelo CAF</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Cierto Avance</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Acuerdo Comedores Económicos.pdf </w:t>
            </w:r>
          </w:p>
        </w:tc>
        <w:tc>
          <w:tcPr>
            <w:tcW w:w="1467" w:type="dxa"/>
            <w:vMerge w:val="restart"/>
            <w:tcBorders>
              <w:top w:val="nil"/>
              <w:left w:val="single" w:sz="4" w:space="0" w:color="auto"/>
              <w:bottom w:val="single" w:sz="4" w:space="0" w:color="auto"/>
              <w:right w:val="single" w:sz="4" w:space="0" w:color="auto"/>
            </w:tcBorders>
            <w:shd w:val="clear" w:color="auto" w:fill="FFFF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75%</w:t>
            </w:r>
          </w:p>
        </w:tc>
      </w:tr>
      <w:tr w:rsidR="002651BF" w:rsidRPr="00E849C8" w:rsidTr="00F315EC">
        <w:trPr>
          <w:trHeight w:val="8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PM Comedores Económicos 2018-2019.pdf </w:t>
            </w:r>
          </w:p>
        </w:tc>
        <w:tc>
          <w:tcPr>
            <w:tcW w:w="1467" w:type="dxa"/>
            <w:vMerge/>
            <w:tcBorders>
              <w:top w:val="nil"/>
              <w:left w:val="single" w:sz="4" w:space="0" w:color="auto"/>
              <w:bottom w:val="single" w:sz="4" w:space="0" w:color="auto"/>
              <w:right w:val="single" w:sz="4" w:space="0" w:color="auto"/>
            </w:tcBorders>
            <w:shd w:val="clear" w:color="auto" w:fill="FFFF00"/>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5"/>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01.3 Estandarización de Procesos</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Avance Medio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Mapa-CEED-21.08.2018.pdf </w:t>
            </w:r>
          </w:p>
        </w:tc>
        <w:tc>
          <w:tcPr>
            <w:tcW w:w="1467" w:type="dxa"/>
            <w:vMerge w:val="restart"/>
            <w:tcBorders>
              <w:top w:val="nil"/>
              <w:left w:val="single" w:sz="4" w:space="0" w:color="auto"/>
              <w:bottom w:val="single" w:sz="4" w:space="0" w:color="auto"/>
              <w:right w:val="single" w:sz="4" w:space="0" w:color="auto"/>
            </w:tcBorders>
            <w:shd w:val="clear" w:color="auto" w:fill="FFFF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70%</w:t>
            </w:r>
          </w:p>
        </w:tc>
      </w:tr>
      <w:tr w:rsidR="002651BF" w:rsidRPr="00E849C8" w:rsidTr="00F315EC">
        <w:trPr>
          <w:trHeight w:val="5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PortadaManual-CEED-2018.pdf </w:t>
            </w:r>
          </w:p>
        </w:tc>
        <w:tc>
          <w:tcPr>
            <w:tcW w:w="1467" w:type="dxa"/>
            <w:vMerge/>
            <w:tcBorders>
              <w:top w:val="nil"/>
              <w:left w:val="single" w:sz="4" w:space="0" w:color="auto"/>
              <w:bottom w:val="single" w:sz="4" w:space="0" w:color="auto"/>
              <w:right w:val="single" w:sz="4" w:space="0" w:color="auto"/>
            </w:tcBorders>
            <w:shd w:val="clear" w:color="auto" w:fill="FFFF00"/>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108"/>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01.4 Carta Compromiso al Ciudadano</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Resolución-Comedores Económicos -13.11.2017.pdf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123"/>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01.5 Transparencia en las informaciones de Servicios y Funcionarios</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Enlace del observatorio.pdf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A92E6C" w:rsidRDefault="00A92E6C" w:rsidP="00A92E6C">
            <w:pPr>
              <w:spacing w:after="0" w:line="240" w:lineRule="auto"/>
              <w:jc w:val="center"/>
              <w:rPr>
                <w:rFonts w:ascii="Times New Roman" w:eastAsia="Times New Roman" w:hAnsi="Times New Roman" w:cs="Times New Roman"/>
                <w:b/>
                <w:sz w:val="18"/>
                <w:szCs w:val="18"/>
                <w:lang w:eastAsia="es-DO"/>
              </w:rPr>
            </w:pPr>
          </w:p>
          <w:p w:rsidR="00A92E6C" w:rsidRDefault="00A92E6C" w:rsidP="00A92E6C">
            <w:pPr>
              <w:spacing w:after="0" w:line="240" w:lineRule="auto"/>
              <w:jc w:val="center"/>
              <w:rPr>
                <w:rFonts w:ascii="Times New Roman" w:eastAsia="Times New Roman" w:hAnsi="Times New Roman" w:cs="Times New Roman"/>
                <w:b/>
                <w:sz w:val="18"/>
                <w:szCs w:val="18"/>
                <w:lang w:eastAsia="es-DO"/>
              </w:rPr>
            </w:pPr>
          </w:p>
          <w:p w:rsidR="00A92E6C" w:rsidRDefault="00A92E6C" w:rsidP="00A92E6C">
            <w:pPr>
              <w:spacing w:after="0" w:line="240" w:lineRule="auto"/>
              <w:jc w:val="center"/>
              <w:rPr>
                <w:rFonts w:ascii="Times New Roman" w:eastAsia="Times New Roman" w:hAnsi="Times New Roman" w:cs="Times New Roman"/>
                <w:b/>
                <w:sz w:val="18"/>
                <w:szCs w:val="18"/>
                <w:lang w:eastAsia="es-DO"/>
              </w:rPr>
            </w:pPr>
          </w:p>
          <w:p w:rsidR="00A92E6C" w:rsidRDefault="00A92E6C" w:rsidP="00A92E6C">
            <w:pPr>
              <w:spacing w:after="0" w:line="240" w:lineRule="auto"/>
              <w:jc w:val="center"/>
              <w:rPr>
                <w:rFonts w:ascii="Times New Roman" w:eastAsia="Times New Roman" w:hAnsi="Times New Roman" w:cs="Times New Roman"/>
                <w:b/>
                <w:sz w:val="18"/>
                <w:szCs w:val="18"/>
                <w:lang w:eastAsia="es-DO"/>
              </w:rPr>
            </w:pPr>
          </w:p>
          <w:p w:rsidR="002651BF" w:rsidRPr="00E849C8" w:rsidRDefault="002651BF" w:rsidP="00A92E6C">
            <w:pPr>
              <w:spacing w:after="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56"/>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funcionarios.pdf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44"/>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servicios.pdf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95"/>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02.1 Diagnóstico de la Función de RR.HH.</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22148_27_158_0001image27_03_2017_09_42_560001.pdf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97"/>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02.2 Nivel de administración del Sistema de Carrera</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Charla ley 41-08, 7 agosto 2018 Comedores Económicos.pdf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90%</w:t>
            </w:r>
          </w:p>
        </w:tc>
      </w:tr>
      <w:tr w:rsidR="002651BF" w:rsidRPr="00E849C8" w:rsidTr="00F315EC">
        <w:trPr>
          <w:trHeight w:val="141"/>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03.1 Planificación de RR.HH.</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991D06" w:rsidP="002651BF">
            <w:pPr>
              <w:spacing w:before="240" w:line="240" w:lineRule="auto"/>
              <w:rPr>
                <w:rFonts w:ascii="Times New Roman" w:eastAsia="Times New Roman" w:hAnsi="Times New Roman" w:cs="Times New Roman"/>
                <w:sz w:val="18"/>
                <w:szCs w:val="18"/>
                <w:lang w:eastAsia="es-DO"/>
              </w:rPr>
            </w:pPr>
            <w:r>
              <w:rPr>
                <w:rFonts w:ascii="Times New Roman" w:eastAsia="Times New Roman" w:hAnsi="Times New Roman" w:cs="Times New Roman"/>
                <w:sz w:val="18"/>
                <w:szCs w:val="18"/>
                <w:lang w:eastAsia="es-DO"/>
              </w:rPr>
              <w:t>28119_35_158_PLANIFICACIÓ</w:t>
            </w:r>
            <w:r w:rsidR="002651BF" w:rsidRPr="00E849C8">
              <w:rPr>
                <w:rFonts w:ascii="Times New Roman" w:eastAsia="Times New Roman" w:hAnsi="Times New Roman" w:cs="Times New Roman"/>
                <w:sz w:val="18"/>
                <w:szCs w:val="18"/>
                <w:lang w:eastAsia="es-DO"/>
              </w:rPr>
              <w:t xml:space="preserve">N DE </w:t>
            </w:r>
            <w:r>
              <w:rPr>
                <w:rFonts w:ascii="Times New Roman" w:eastAsia="Times New Roman" w:hAnsi="Times New Roman" w:cs="Times New Roman"/>
                <w:sz w:val="18"/>
                <w:szCs w:val="18"/>
                <w:lang w:eastAsia="es-DO"/>
              </w:rPr>
              <w:t>RECURSOS HUMANOS COMEDORES ECONÓ</w:t>
            </w:r>
            <w:r w:rsidR="002651BF" w:rsidRPr="00E849C8">
              <w:rPr>
                <w:rFonts w:ascii="Times New Roman" w:eastAsia="Times New Roman" w:hAnsi="Times New Roman" w:cs="Times New Roman"/>
                <w:sz w:val="18"/>
                <w:szCs w:val="18"/>
                <w:lang w:eastAsia="es-DO"/>
              </w:rPr>
              <w:t>MICOS DOMINICANO.pdf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92"/>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04.1 Estructura Organizativa</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991D06" w:rsidP="002651BF">
            <w:pPr>
              <w:spacing w:before="240" w:line="240" w:lineRule="auto"/>
              <w:rPr>
                <w:rFonts w:ascii="Times New Roman" w:eastAsia="Times New Roman" w:hAnsi="Times New Roman" w:cs="Times New Roman"/>
                <w:sz w:val="18"/>
                <w:szCs w:val="18"/>
                <w:lang w:eastAsia="es-DO"/>
              </w:rPr>
            </w:pPr>
            <w:r>
              <w:rPr>
                <w:rFonts w:ascii="Times New Roman" w:eastAsia="Times New Roman" w:hAnsi="Times New Roman" w:cs="Times New Roman"/>
                <w:sz w:val="18"/>
                <w:szCs w:val="18"/>
                <w:lang w:eastAsia="es-DO"/>
              </w:rPr>
              <w:t>Adendum Resolución E</w:t>
            </w:r>
            <w:r w:rsidR="002651BF" w:rsidRPr="00E849C8">
              <w:rPr>
                <w:rFonts w:ascii="Times New Roman" w:eastAsia="Times New Roman" w:hAnsi="Times New Roman" w:cs="Times New Roman"/>
                <w:sz w:val="18"/>
                <w:szCs w:val="18"/>
                <w:lang w:eastAsia="es-DO"/>
              </w:rPr>
              <w:t>structura Comedores 2015.pdf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8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Carta cerrando S</w:t>
            </w:r>
            <w:r w:rsidR="00991D06">
              <w:rPr>
                <w:rFonts w:ascii="Times New Roman" w:eastAsia="Times New Roman" w:hAnsi="Times New Roman" w:cs="Times New Roman"/>
                <w:sz w:val="18"/>
                <w:szCs w:val="18"/>
                <w:lang w:eastAsia="es-DO"/>
              </w:rPr>
              <w:t>ASP de los Comedores Econó</w:t>
            </w:r>
            <w:r w:rsidRPr="00E849C8">
              <w:rPr>
                <w:rFonts w:ascii="Times New Roman" w:eastAsia="Times New Roman" w:hAnsi="Times New Roman" w:cs="Times New Roman"/>
                <w:sz w:val="18"/>
                <w:szCs w:val="18"/>
                <w:lang w:eastAsia="es-DO"/>
              </w:rPr>
              <w:t>micos.pdf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101"/>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lastRenderedPageBreak/>
              <w:t>04.2 Manual de Organización y Funciones</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Comunicación y Resolución Manual de Funciones Comedores 2016.pdf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90%</w:t>
            </w:r>
          </w:p>
        </w:tc>
      </w:tr>
      <w:tr w:rsidR="002651BF" w:rsidRPr="00E849C8" w:rsidTr="00F315EC">
        <w:trPr>
          <w:trHeight w:val="87"/>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04.3 Manual de Cargos Elaborado</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991D06" w:rsidP="002651BF">
            <w:pPr>
              <w:spacing w:before="240" w:line="240" w:lineRule="auto"/>
              <w:rPr>
                <w:rFonts w:ascii="Times New Roman" w:eastAsia="Times New Roman" w:hAnsi="Times New Roman" w:cs="Times New Roman"/>
                <w:sz w:val="18"/>
                <w:szCs w:val="18"/>
                <w:lang w:eastAsia="es-DO"/>
              </w:rPr>
            </w:pPr>
            <w:r>
              <w:rPr>
                <w:rFonts w:ascii="Times New Roman" w:eastAsia="Times New Roman" w:hAnsi="Times New Roman" w:cs="Times New Roman"/>
                <w:sz w:val="18"/>
                <w:szCs w:val="18"/>
                <w:lang w:eastAsia="es-DO"/>
              </w:rPr>
              <w:t>RESOLUCIÓ</w:t>
            </w:r>
            <w:r w:rsidR="002651BF" w:rsidRPr="00E849C8">
              <w:rPr>
                <w:rFonts w:ascii="Times New Roman" w:eastAsia="Times New Roman" w:hAnsi="Times New Roman" w:cs="Times New Roman"/>
                <w:sz w:val="18"/>
                <w:szCs w:val="18"/>
                <w:lang w:eastAsia="es-DO"/>
              </w:rPr>
              <w:t>N MANUAL DE CARGOS.pdf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115"/>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05.1 Concursos Públicos</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Poco o ningún Avance</w:t>
            </w:r>
          </w:p>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 </w:t>
            </w:r>
          </w:p>
        </w:tc>
        <w:tc>
          <w:tcPr>
            <w:tcW w:w="1467" w:type="dxa"/>
            <w:tcBorders>
              <w:top w:val="nil"/>
              <w:left w:val="nil"/>
              <w:bottom w:val="single" w:sz="4" w:space="0" w:color="auto"/>
              <w:right w:val="single" w:sz="4" w:space="0" w:color="auto"/>
            </w:tcBorders>
            <w:shd w:val="clear" w:color="auto" w:fill="FF00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0%</w:t>
            </w:r>
          </w:p>
        </w:tc>
      </w:tr>
      <w:tr w:rsidR="002651BF" w:rsidRPr="00E849C8" w:rsidTr="00F315EC">
        <w:trPr>
          <w:trHeight w:val="121"/>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05.2 Nivel de implementación del Sistema de Carrera Administrativa</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Poco avance</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reporte de seguimiento comedores economicos.pdf </w:t>
            </w:r>
          </w:p>
        </w:tc>
        <w:tc>
          <w:tcPr>
            <w:tcW w:w="1467" w:type="dxa"/>
            <w:tcBorders>
              <w:top w:val="nil"/>
              <w:left w:val="nil"/>
              <w:bottom w:val="single" w:sz="4" w:space="0" w:color="auto"/>
              <w:right w:val="single" w:sz="4" w:space="0" w:color="auto"/>
            </w:tcBorders>
            <w:shd w:val="clear" w:color="auto" w:fill="FF00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0%</w:t>
            </w:r>
          </w:p>
        </w:tc>
      </w:tr>
      <w:tr w:rsidR="002651BF" w:rsidRPr="00E849C8" w:rsidTr="00F315EC">
        <w:trPr>
          <w:trHeight w:val="81"/>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05.3 Absentismo</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AUSENTISMO.pdf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95"/>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05.4 Rotación</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991D06" w:rsidP="002651BF">
            <w:pPr>
              <w:spacing w:before="240" w:line="240" w:lineRule="auto"/>
              <w:rPr>
                <w:rFonts w:ascii="Times New Roman" w:eastAsia="Times New Roman" w:hAnsi="Times New Roman" w:cs="Times New Roman"/>
                <w:sz w:val="18"/>
                <w:szCs w:val="18"/>
                <w:lang w:eastAsia="es-DO"/>
              </w:rPr>
            </w:pPr>
            <w:r>
              <w:rPr>
                <w:rFonts w:ascii="Times New Roman" w:eastAsia="Times New Roman" w:hAnsi="Times New Roman" w:cs="Times New Roman"/>
                <w:sz w:val="18"/>
                <w:szCs w:val="18"/>
                <w:lang w:eastAsia="es-DO"/>
              </w:rPr>
              <w:t>ROTACIÓ</w:t>
            </w:r>
            <w:r w:rsidR="002651BF" w:rsidRPr="00E849C8">
              <w:rPr>
                <w:rFonts w:ascii="Times New Roman" w:eastAsia="Times New Roman" w:hAnsi="Times New Roman" w:cs="Times New Roman"/>
                <w:sz w:val="18"/>
                <w:szCs w:val="18"/>
                <w:lang w:eastAsia="es-DO"/>
              </w:rPr>
              <w:t>N DE PERSONAL.pdf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108"/>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05.5 Sistema de Administración de Servidores Públicos (SASP)</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Comedores Económicos del Estado Dominicano.pdf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87"/>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06.1 Escala Salarial Aprobada</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002346-COMEDORES SALARIOS.pdf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101"/>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07.1 Gestión de Acuerdos de Desempeño</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CEE-Reporte Acuerdos de Desempeño 2018.pdf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80%</w:t>
            </w:r>
          </w:p>
        </w:tc>
      </w:tr>
      <w:tr w:rsidR="002651BF" w:rsidRPr="00E849C8" w:rsidTr="00F315EC">
        <w:trPr>
          <w:trHeight w:val="89"/>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07.2 Evaluación del Desempeño por Resultados y Competencias</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CE-Plantilla POR DESEMPEÑO CA 2018.pdf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80%</w:t>
            </w:r>
          </w:p>
        </w:tc>
      </w:tr>
      <w:tr w:rsidR="002651BF" w:rsidRPr="00E849C8" w:rsidTr="00F315EC">
        <w:trPr>
          <w:trHeight w:val="87"/>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08.1 Plan de Capacitación</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DNC-Comedores Económicos.pdf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8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 PLAN CAPACITACI</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N 2018.pdf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 CAPACITACI</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N 2018.pdf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5"/>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Ética, Deberes y Derechos del Servidor Público.pdf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12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Certificado-Curso Formación Auditor Líder de Calidad ISO 9001;2015.pdf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4418F6">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Certificado-Curso Identificación con la Instituci</w:t>
            </w:r>
            <w:r w:rsidR="004418F6">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n.pdf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9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Certificado Curso Secretaria Ejecutiva.pdf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48"/>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Curso Calidad y Servicio.pdf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Curso Etiqueta y Protocolo.pdf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93"/>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Curso Inteligencia Emocional.pdf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5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Curso -Salud y Seguridad.pdf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Curso -Seguridad Industrial.pdf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9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Seminario Seguridad Industrial.pdf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93"/>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 -CURSO FACILITADOR DE LA FORMACI</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N PROFESIONAL.pdf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125"/>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 -CURSO MANEJADOR DE PRESENTACIONES, INTERNET Y DISE</w:t>
            </w:r>
            <w:r w:rsidR="00EB01AC">
              <w:rPr>
                <w:rFonts w:ascii="Times New Roman" w:eastAsia="Times New Roman" w:hAnsi="Times New Roman" w:cs="Times New Roman"/>
                <w:sz w:val="18"/>
                <w:szCs w:val="18"/>
                <w:lang w:eastAsia="es-DO"/>
              </w:rPr>
              <w:t>Ñ</w:t>
            </w:r>
            <w:r w:rsidRPr="00E849C8">
              <w:rPr>
                <w:rFonts w:ascii="Times New Roman" w:eastAsia="Times New Roman" w:hAnsi="Times New Roman" w:cs="Times New Roman"/>
                <w:sz w:val="18"/>
                <w:szCs w:val="18"/>
                <w:lang w:eastAsia="es-DO"/>
              </w:rPr>
              <w:t>O DE PAGINA WEB.pdf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103"/>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 -CURSO TALLER EDUCACION VIAL.pdf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9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 DIPLOMADO EN HACIENDA PUBLICA.pdf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135"/>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EVIDENCIAS CERT. -T</w:t>
            </w:r>
            <w:r w:rsidR="00EB01AC">
              <w:rPr>
                <w:rFonts w:ascii="Times New Roman" w:eastAsia="Times New Roman" w:hAnsi="Times New Roman" w:cs="Times New Roman"/>
                <w:sz w:val="18"/>
                <w:szCs w:val="18"/>
                <w:lang w:eastAsia="es-DO"/>
              </w:rPr>
              <w:t>É</w:t>
            </w:r>
            <w:r w:rsidRPr="00E849C8">
              <w:rPr>
                <w:rFonts w:ascii="Times New Roman" w:eastAsia="Times New Roman" w:hAnsi="Times New Roman" w:cs="Times New Roman"/>
                <w:sz w:val="18"/>
                <w:szCs w:val="18"/>
                <w:lang w:eastAsia="es-DO"/>
              </w:rPr>
              <w:t>CNICA DE DOCUMENTACI</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N DE PROCEDIMIENTO.pdf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sz w:val="18"/>
                <w:szCs w:val="18"/>
                <w:lang w:eastAsia="es-DO"/>
              </w:rPr>
            </w:pPr>
          </w:p>
        </w:tc>
      </w:tr>
      <w:tr w:rsidR="002651BF" w:rsidRPr="00E849C8" w:rsidTr="00F315EC">
        <w:trPr>
          <w:trHeight w:val="82"/>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lastRenderedPageBreak/>
              <w:t>09.1 Asociación de Servidores Públicos</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Avance Medio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cg comedores.pdf </w:t>
            </w:r>
          </w:p>
        </w:tc>
        <w:tc>
          <w:tcPr>
            <w:tcW w:w="1467" w:type="dxa"/>
            <w:vMerge w:val="restart"/>
            <w:tcBorders>
              <w:top w:val="nil"/>
              <w:left w:val="single" w:sz="4" w:space="0" w:color="auto"/>
              <w:bottom w:val="single" w:sz="4" w:space="0" w:color="auto"/>
              <w:right w:val="single" w:sz="4" w:space="0" w:color="auto"/>
            </w:tcBorders>
            <w:shd w:val="clear" w:color="auto" w:fill="FFFF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75%</w:t>
            </w:r>
          </w:p>
        </w:tc>
      </w:tr>
      <w:tr w:rsidR="002651BF" w:rsidRPr="00E849C8" w:rsidTr="00F315EC">
        <w:trPr>
          <w:trHeight w:val="5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ASP DE 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MICOS.pdf </w:t>
            </w:r>
          </w:p>
        </w:tc>
        <w:tc>
          <w:tcPr>
            <w:tcW w:w="1467" w:type="dxa"/>
            <w:vMerge/>
            <w:tcBorders>
              <w:top w:val="nil"/>
              <w:left w:val="single" w:sz="4" w:space="0" w:color="auto"/>
              <w:bottom w:val="single" w:sz="4" w:space="0" w:color="auto"/>
              <w:right w:val="single" w:sz="4" w:space="0" w:color="auto"/>
            </w:tcBorders>
            <w:shd w:val="clear" w:color="auto" w:fill="FFFF00"/>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54"/>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RNC 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MICOS.pdf </w:t>
            </w:r>
          </w:p>
        </w:tc>
        <w:tc>
          <w:tcPr>
            <w:tcW w:w="1467" w:type="dxa"/>
            <w:vMerge/>
            <w:tcBorders>
              <w:top w:val="nil"/>
              <w:left w:val="single" w:sz="4" w:space="0" w:color="auto"/>
              <w:bottom w:val="single" w:sz="4" w:space="0" w:color="auto"/>
              <w:right w:val="single" w:sz="4" w:space="0" w:color="auto"/>
            </w:tcBorders>
            <w:shd w:val="clear" w:color="auto" w:fill="FFFF00"/>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175"/>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09.2 Implicación de las Unidades de Recursos Humanos en la Gestión de las Relaciones Laborales</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Avance Medio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RCP-COMEDORES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MICOS.pdf </w:t>
            </w:r>
          </w:p>
        </w:tc>
        <w:tc>
          <w:tcPr>
            <w:tcW w:w="1467" w:type="dxa"/>
            <w:vMerge w:val="restart"/>
            <w:tcBorders>
              <w:top w:val="nil"/>
              <w:left w:val="single" w:sz="4" w:space="0" w:color="auto"/>
              <w:bottom w:val="single" w:sz="4" w:space="0" w:color="auto"/>
              <w:right w:val="single" w:sz="4" w:space="0" w:color="auto"/>
            </w:tcBorders>
            <w:shd w:val="clear" w:color="auto" w:fill="FFFF00"/>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69%</w:t>
            </w:r>
          </w:p>
        </w:tc>
      </w:tr>
      <w:tr w:rsidR="002651BF" w:rsidRPr="00E849C8" w:rsidTr="00F315EC">
        <w:trPr>
          <w:trHeight w:val="5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Taller Comedores 2018 -1.pdf </w:t>
            </w:r>
          </w:p>
        </w:tc>
        <w:tc>
          <w:tcPr>
            <w:tcW w:w="1467" w:type="dxa"/>
            <w:vMerge/>
            <w:tcBorders>
              <w:top w:val="nil"/>
              <w:left w:val="single" w:sz="4" w:space="0" w:color="auto"/>
              <w:bottom w:val="single" w:sz="4" w:space="0" w:color="auto"/>
              <w:right w:val="single" w:sz="4" w:space="0" w:color="auto"/>
            </w:tcBorders>
            <w:shd w:val="clear" w:color="auto" w:fill="FFFF00"/>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991D06">
        <w:trPr>
          <w:trHeight w:val="924"/>
          <w:jc w:val="center"/>
        </w:trPr>
        <w:tc>
          <w:tcPr>
            <w:tcW w:w="2232" w:type="dxa"/>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09.3 Pago de Beneficios Laborales</w:t>
            </w:r>
          </w:p>
        </w:tc>
        <w:tc>
          <w:tcPr>
            <w:tcW w:w="1444"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pago comedores econ</w:t>
            </w:r>
            <w:r w:rsidR="00EB01AC">
              <w:rPr>
                <w:rFonts w:ascii="Times New Roman" w:eastAsia="Times New Roman" w:hAnsi="Times New Roman" w:cs="Times New Roman"/>
                <w:sz w:val="18"/>
                <w:szCs w:val="18"/>
                <w:lang w:eastAsia="es-DO"/>
              </w:rPr>
              <w:t>ó</w:t>
            </w:r>
            <w:r w:rsidRPr="00E849C8">
              <w:rPr>
                <w:rFonts w:ascii="Times New Roman" w:eastAsia="Times New Roman" w:hAnsi="Times New Roman" w:cs="Times New Roman"/>
                <w:sz w:val="18"/>
                <w:szCs w:val="18"/>
                <w:lang w:eastAsia="es-DO"/>
              </w:rPr>
              <w:t>micos.pdf </w:t>
            </w:r>
          </w:p>
        </w:tc>
        <w:tc>
          <w:tcPr>
            <w:tcW w:w="1467" w:type="dxa"/>
            <w:tcBorders>
              <w:top w:val="nil"/>
              <w:left w:val="nil"/>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117"/>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09.4 Implementación del Sistema de Seguridad y Salud en el Trabajo</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4418F6" w:rsidRDefault="004418F6" w:rsidP="002651BF">
            <w:pPr>
              <w:spacing w:before="240" w:line="240" w:lineRule="auto"/>
              <w:jc w:val="center"/>
              <w:rPr>
                <w:rFonts w:ascii="Times New Roman" w:eastAsia="Times New Roman" w:hAnsi="Times New Roman" w:cs="Times New Roman"/>
                <w:sz w:val="20"/>
                <w:szCs w:val="20"/>
                <w:lang w:eastAsia="es-DO"/>
              </w:rPr>
            </w:pPr>
          </w:p>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ACTA+CONSTITUTIVA+COMITE+MIXTO PDF.pdf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p w:rsidR="00A92E6C" w:rsidRDefault="00A92E6C" w:rsidP="002651BF">
            <w:pPr>
              <w:spacing w:before="240" w:line="240" w:lineRule="auto"/>
              <w:jc w:val="center"/>
              <w:rPr>
                <w:rFonts w:ascii="Times New Roman" w:eastAsia="Times New Roman" w:hAnsi="Times New Roman" w:cs="Times New Roman"/>
                <w:b/>
                <w:sz w:val="18"/>
                <w:szCs w:val="18"/>
                <w:lang w:eastAsia="es-DO"/>
              </w:rPr>
            </w:pP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100%</w:t>
            </w:r>
          </w:p>
        </w:tc>
      </w:tr>
      <w:tr w:rsidR="002651BF" w:rsidRPr="00E849C8" w:rsidTr="00F315EC">
        <w:trPr>
          <w:trHeight w:val="4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EB01AC">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documento nuevo.pdf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48"/>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CMSST CEED 2017.pdf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59"/>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Comedores Económicos logo Nuevo.pdf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8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December_15_2</w:t>
            </w:r>
            <w:r w:rsidR="00991D06">
              <w:rPr>
                <w:rFonts w:ascii="Times New Roman" w:eastAsia="Times New Roman" w:hAnsi="Times New Roman" w:cs="Times New Roman"/>
                <w:sz w:val="18"/>
                <w:szCs w:val="18"/>
                <w:lang w:eastAsia="es-DO"/>
              </w:rPr>
              <w:t>017_11_58_44_091-COMEDORES ECONÓ</w:t>
            </w:r>
            <w:r w:rsidRPr="00E849C8">
              <w:rPr>
                <w:rFonts w:ascii="Times New Roman" w:eastAsia="Times New Roman" w:hAnsi="Times New Roman" w:cs="Times New Roman"/>
                <w:sz w:val="18"/>
                <w:szCs w:val="18"/>
                <w:lang w:eastAsia="es-DO"/>
              </w:rPr>
              <w:t>MICOS.pdf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85"/>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documen</w:t>
            </w:r>
            <w:r w:rsidR="00991D06">
              <w:rPr>
                <w:rFonts w:ascii="Times New Roman" w:eastAsia="Times New Roman" w:hAnsi="Times New Roman" w:cs="Times New Roman"/>
                <w:sz w:val="18"/>
                <w:szCs w:val="18"/>
                <w:lang w:eastAsia="es-DO"/>
              </w:rPr>
              <w:t xml:space="preserve">to + </w:t>
            </w:r>
            <w:proofErr w:type="spellStart"/>
            <w:r w:rsidR="00991D06">
              <w:rPr>
                <w:rFonts w:ascii="Times New Roman" w:eastAsia="Times New Roman" w:hAnsi="Times New Roman" w:cs="Times New Roman"/>
                <w:sz w:val="18"/>
                <w:szCs w:val="18"/>
                <w:lang w:eastAsia="es-DO"/>
              </w:rPr>
              <w:t>rrhh</w:t>
            </w:r>
            <w:proofErr w:type="spellEnd"/>
            <w:r w:rsidR="00991D06">
              <w:rPr>
                <w:rFonts w:ascii="Times New Roman" w:eastAsia="Times New Roman" w:hAnsi="Times New Roman" w:cs="Times New Roman"/>
                <w:sz w:val="18"/>
                <w:szCs w:val="18"/>
                <w:lang w:eastAsia="es-DO"/>
              </w:rPr>
              <w:t xml:space="preserve"> SISMAP COMEDORES ECONÓ</w:t>
            </w:r>
            <w:r w:rsidRPr="00E849C8">
              <w:rPr>
                <w:rFonts w:ascii="Times New Roman" w:eastAsia="Times New Roman" w:hAnsi="Times New Roman" w:cs="Times New Roman"/>
                <w:sz w:val="18"/>
                <w:szCs w:val="18"/>
                <w:lang w:eastAsia="es-DO"/>
              </w:rPr>
              <w:t>MICOS.pdf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tc>
      </w:tr>
      <w:tr w:rsidR="002651BF" w:rsidRPr="00E849C8" w:rsidTr="00F315EC">
        <w:trPr>
          <w:trHeight w:val="89"/>
          <w:jc w:val="center"/>
        </w:trPr>
        <w:tc>
          <w:tcPr>
            <w:tcW w:w="2232"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09.5 Encuesta de Clima</w:t>
            </w:r>
          </w:p>
        </w:tc>
        <w:tc>
          <w:tcPr>
            <w:tcW w:w="1444" w:type="dxa"/>
            <w:vMerge w:val="restart"/>
            <w:tcBorders>
              <w:top w:val="nil"/>
              <w:left w:val="single" w:sz="4" w:space="0" w:color="auto"/>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jc w:val="center"/>
              <w:rPr>
                <w:rFonts w:ascii="Times New Roman" w:eastAsia="Times New Roman" w:hAnsi="Times New Roman" w:cs="Times New Roman"/>
                <w:sz w:val="20"/>
                <w:szCs w:val="20"/>
                <w:lang w:eastAsia="es-DO"/>
              </w:rPr>
            </w:pPr>
            <w:r w:rsidRPr="00E849C8">
              <w:rPr>
                <w:rFonts w:ascii="Times New Roman" w:eastAsia="Times New Roman" w:hAnsi="Times New Roman" w:cs="Times New Roman"/>
                <w:sz w:val="20"/>
                <w:szCs w:val="20"/>
                <w:lang w:eastAsia="es-DO"/>
              </w:rPr>
              <w:t>Objetivo Logrado</w:t>
            </w: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Ca</w:t>
            </w:r>
            <w:r w:rsidR="004418F6">
              <w:rPr>
                <w:rFonts w:ascii="Times New Roman" w:eastAsia="Times New Roman" w:hAnsi="Times New Roman" w:cs="Times New Roman"/>
                <w:sz w:val="18"/>
                <w:szCs w:val="18"/>
                <w:lang w:eastAsia="es-DO"/>
              </w:rPr>
              <w:t>rta de Solicitud COMEDORES ECONÓ</w:t>
            </w:r>
            <w:r w:rsidRPr="00E849C8">
              <w:rPr>
                <w:rFonts w:ascii="Times New Roman" w:eastAsia="Times New Roman" w:hAnsi="Times New Roman" w:cs="Times New Roman"/>
                <w:sz w:val="18"/>
                <w:szCs w:val="18"/>
                <w:lang w:eastAsia="es-DO"/>
              </w:rPr>
              <w:t>MICOS.pdf </w:t>
            </w:r>
          </w:p>
        </w:tc>
        <w:tc>
          <w:tcPr>
            <w:tcW w:w="1467" w:type="dxa"/>
            <w:vMerge w:val="restart"/>
            <w:tcBorders>
              <w:top w:val="nil"/>
              <w:left w:val="single" w:sz="4" w:space="0" w:color="auto"/>
              <w:bottom w:val="single" w:sz="4" w:space="0" w:color="auto"/>
              <w:right w:val="single" w:sz="4" w:space="0" w:color="auto"/>
            </w:tcBorders>
            <w:shd w:val="clear" w:color="auto" w:fill="2BAD21"/>
            <w:hideMark/>
          </w:tcPr>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p>
          <w:p w:rsidR="002651BF" w:rsidRPr="00E849C8" w:rsidRDefault="002651BF" w:rsidP="002651BF">
            <w:pPr>
              <w:spacing w:before="240" w:line="240" w:lineRule="auto"/>
              <w:jc w:val="center"/>
              <w:rPr>
                <w:rFonts w:ascii="Times New Roman" w:eastAsia="Times New Roman" w:hAnsi="Times New Roman" w:cs="Times New Roman"/>
                <w:b/>
                <w:sz w:val="18"/>
                <w:szCs w:val="18"/>
                <w:lang w:eastAsia="es-DO"/>
              </w:rPr>
            </w:pPr>
            <w:r w:rsidRPr="00E849C8">
              <w:rPr>
                <w:rFonts w:ascii="Times New Roman" w:eastAsia="Times New Roman" w:hAnsi="Times New Roman" w:cs="Times New Roman"/>
                <w:b/>
                <w:sz w:val="18"/>
                <w:szCs w:val="18"/>
                <w:lang w:eastAsia="es-DO"/>
              </w:rPr>
              <w:t>85%</w:t>
            </w:r>
          </w:p>
        </w:tc>
      </w:tr>
      <w:tr w:rsidR="002651BF" w:rsidRPr="00E849C8" w:rsidTr="00F315EC">
        <w:trPr>
          <w:trHeight w:val="92"/>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before="240" w:line="240" w:lineRule="auto"/>
              <w:rPr>
                <w:rFonts w:ascii="Times New Roman" w:eastAsia="Times New Roman" w:hAnsi="Times New Roman" w:cs="Times New Roman"/>
                <w:sz w:val="18"/>
                <w:szCs w:val="18"/>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Carta Remisión de Informe Comedores Economicos.pdf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r>
      <w:tr w:rsidR="002651BF" w:rsidRPr="00E849C8" w:rsidTr="00F315EC">
        <w:trPr>
          <w:trHeight w:val="87"/>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Carta de Remisión del Plan de Acción Comedores.pdf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r>
      <w:tr w:rsidR="002651BF" w:rsidRPr="00E849C8" w:rsidTr="00F315EC">
        <w:trPr>
          <w:trHeight w:val="123"/>
          <w:jc w:val="center"/>
        </w:trPr>
        <w:tc>
          <w:tcPr>
            <w:tcW w:w="2232"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c>
          <w:tcPr>
            <w:tcW w:w="1444" w:type="dxa"/>
            <w:vMerge/>
            <w:tcBorders>
              <w:top w:val="nil"/>
              <w:left w:val="single" w:sz="4" w:space="0" w:color="auto"/>
              <w:bottom w:val="single" w:sz="4" w:space="0" w:color="auto"/>
              <w:right w:val="single" w:sz="4" w:space="0" w:color="auto"/>
            </w:tcBorders>
            <w:shd w:val="clear" w:color="auto" w:fill="FFFFFF" w:themeFill="background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c>
          <w:tcPr>
            <w:tcW w:w="4178" w:type="dxa"/>
            <w:tcBorders>
              <w:top w:val="nil"/>
              <w:left w:val="nil"/>
              <w:bottom w:val="single" w:sz="4" w:space="0" w:color="auto"/>
              <w:right w:val="single" w:sz="4" w:space="0" w:color="auto"/>
            </w:tcBorders>
            <w:shd w:val="clear" w:color="auto" w:fill="FFFFFF" w:themeFill="background1"/>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r w:rsidRPr="00E849C8">
              <w:rPr>
                <w:rFonts w:ascii="Times New Roman" w:eastAsia="Times New Roman" w:hAnsi="Times New Roman" w:cs="Times New Roman"/>
                <w:sz w:val="18"/>
                <w:szCs w:val="18"/>
                <w:lang w:eastAsia="es-DO"/>
              </w:rPr>
              <w:t>Carta Remisión 1er. Informe de Implementación del Plan de Acción Comedores Economicos.pdf </w:t>
            </w:r>
          </w:p>
        </w:tc>
        <w:tc>
          <w:tcPr>
            <w:tcW w:w="1467" w:type="dxa"/>
            <w:vMerge/>
            <w:tcBorders>
              <w:top w:val="nil"/>
              <w:left w:val="single" w:sz="4" w:space="0" w:color="auto"/>
              <w:bottom w:val="single" w:sz="4" w:space="0" w:color="auto"/>
              <w:right w:val="single" w:sz="4" w:space="0" w:color="auto"/>
            </w:tcBorders>
            <w:shd w:val="clear" w:color="auto" w:fill="2BAD21"/>
            <w:vAlign w:val="center"/>
            <w:hideMark/>
          </w:tcPr>
          <w:p w:rsidR="002651BF" w:rsidRPr="00E849C8" w:rsidRDefault="002651BF" w:rsidP="002651BF">
            <w:pPr>
              <w:spacing w:after="0" w:line="240" w:lineRule="auto"/>
              <w:rPr>
                <w:rFonts w:ascii="Times New Roman" w:eastAsia="Times New Roman" w:hAnsi="Times New Roman" w:cs="Times New Roman"/>
                <w:sz w:val="18"/>
                <w:szCs w:val="18"/>
                <w:lang w:eastAsia="es-DO"/>
              </w:rPr>
            </w:pPr>
          </w:p>
        </w:tc>
      </w:tr>
    </w:tbl>
    <w:p w:rsidR="00F315EC" w:rsidRDefault="00F315EC" w:rsidP="002651BF">
      <w:pPr>
        <w:pStyle w:val="Prrafodelista"/>
        <w:spacing w:after="0" w:line="276" w:lineRule="auto"/>
        <w:ind w:left="0"/>
        <w:rPr>
          <w:rStyle w:val="TITULOCEECar"/>
          <w:sz w:val="24"/>
          <w:szCs w:val="24"/>
        </w:rPr>
      </w:pPr>
    </w:p>
    <w:p w:rsidR="002651BF" w:rsidRPr="00F315EC" w:rsidRDefault="004418F6" w:rsidP="00F315EC">
      <w:pPr>
        <w:pStyle w:val="Prrafodelista"/>
        <w:spacing w:line="276" w:lineRule="auto"/>
        <w:ind w:left="0"/>
        <w:rPr>
          <w:rFonts w:ascii="Times New Roman" w:hAnsi="Times New Roman"/>
          <w:b/>
          <w:sz w:val="24"/>
          <w:szCs w:val="24"/>
          <w:lang w:val="es-ES_tradnl"/>
        </w:rPr>
      </w:pPr>
      <w:r>
        <w:rPr>
          <w:rStyle w:val="TITULOCEECar"/>
          <w:sz w:val="24"/>
          <w:szCs w:val="24"/>
        </w:rPr>
        <w:t>Capacitaciones R</w:t>
      </w:r>
      <w:r w:rsidR="002651BF" w:rsidRPr="00AE7828">
        <w:rPr>
          <w:rStyle w:val="TITULOCEECar"/>
          <w:sz w:val="24"/>
          <w:szCs w:val="24"/>
        </w:rPr>
        <w:t>ealizadas por</w:t>
      </w:r>
      <w:r w:rsidR="002651BF" w:rsidRPr="00AE7828">
        <w:rPr>
          <w:rFonts w:ascii="Times New Roman" w:hAnsi="Times New Roman"/>
          <w:b/>
          <w:sz w:val="24"/>
          <w:szCs w:val="24"/>
          <w:lang w:val="es-ES_tradnl"/>
        </w:rPr>
        <w:t xml:space="preserve"> Recursos Humanos en el 2018</w:t>
      </w:r>
    </w:p>
    <w:p w:rsidR="002651BF" w:rsidRPr="00AE7828" w:rsidRDefault="002651BF" w:rsidP="002651BF">
      <w:pPr>
        <w:pStyle w:val="CUERPOMEMOCE"/>
        <w:spacing w:line="480" w:lineRule="auto"/>
      </w:pPr>
      <w:r w:rsidRPr="00AE7828">
        <w:t xml:space="preserve">A inicios de año, el Departamento de Recursos Humanos elaboró el Plan de Capacitación, producto del levantamiento de las necesidades y requerimientos </w:t>
      </w:r>
      <w:r w:rsidRPr="00AE7828">
        <w:lastRenderedPageBreak/>
        <w:t xml:space="preserve">de capacitación e inducción en todas las áreas de la institución, y el posterior análisis de la  disponibilidad de las instituciones educativas que brindan apoyo a la institución como el Instituto de Capacitación Técnico Profesional (INFOTEP), el Centro de Capacitación en Gestión y Política Fiscal (CAPGEFI), Instituto Nacional de Administración Pública (INAP), la Escuela Vocacional de la Fuerzas Armadas, entre otras. </w:t>
      </w:r>
    </w:p>
    <w:p w:rsidR="002651BF" w:rsidRPr="00AE7828" w:rsidRDefault="002651BF" w:rsidP="002651BF">
      <w:pPr>
        <w:pStyle w:val="CUERPOMEMOCE"/>
        <w:spacing w:line="480" w:lineRule="auto"/>
      </w:pPr>
      <w:r w:rsidRPr="00AE7828">
        <w:t xml:space="preserve">El Departamento de Recursos Humanos, a través de la División de Evaluación del Desempeño y Capacitación, realizó varias capacitaciones durante los meses de enero a diciembre del presente año, con la finalidad de fortalecer la profesionalización de los servidores de la institución. </w:t>
      </w:r>
    </w:p>
    <w:p w:rsidR="002651BF" w:rsidRPr="004418F6" w:rsidRDefault="002651BF" w:rsidP="002651BF">
      <w:pPr>
        <w:pStyle w:val="CUERPOMEMOCE"/>
        <w:spacing w:line="480" w:lineRule="auto"/>
      </w:pPr>
      <w:r w:rsidRPr="004418F6">
        <w:t>Las capacitaciones impartidas beneficiaron un total de 566 empleados, que cursaron cursos y talleres en las áreas de Administración Pública, Control Interno, Seguridad Ocupacional y otros de las áreas de servicios generales, lo que  demuestra el esfuerzo de la institución en cumplir con las disposicion</w:t>
      </w:r>
      <w:r w:rsidR="004418F6">
        <w:t>es establecidas en la Ley 41-08</w:t>
      </w:r>
      <w:r w:rsidRPr="004418F6">
        <w:t xml:space="preserve"> De Función Pública, en lo referente al apoyo a la profesionalización de la Administración Pública a través de la capacitación, la organización del trabajo y el reconocimiento al mérito.</w:t>
      </w:r>
    </w:p>
    <w:p w:rsidR="00F315EC" w:rsidRPr="00914ED5" w:rsidRDefault="0035274B" w:rsidP="0035274B">
      <w:pPr>
        <w:pStyle w:val="CUERPOMEMOCE"/>
        <w:spacing w:after="0" w:line="480" w:lineRule="auto"/>
        <w:ind w:firstLine="0"/>
        <w:jc w:val="center"/>
        <w:rPr>
          <w:b/>
          <w:sz w:val="22"/>
          <w:szCs w:val="22"/>
        </w:rPr>
      </w:pPr>
      <w:r w:rsidRPr="00914ED5">
        <w:rPr>
          <w:b/>
          <w:sz w:val="22"/>
          <w:szCs w:val="22"/>
        </w:rPr>
        <w:t>MATR</w:t>
      </w:r>
      <w:r w:rsidR="00991D06">
        <w:rPr>
          <w:b/>
          <w:sz w:val="22"/>
          <w:szCs w:val="22"/>
        </w:rPr>
        <w:t>I</w:t>
      </w:r>
      <w:r w:rsidR="00843987">
        <w:rPr>
          <w:b/>
          <w:sz w:val="22"/>
          <w:szCs w:val="22"/>
        </w:rPr>
        <w:t>Z DE CAPACITACIÓ</w:t>
      </w:r>
      <w:r w:rsidRPr="00914ED5">
        <w:rPr>
          <w:b/>
          <w:sz w:val="22"/>
          <w:szCs w:val="22"/>
        </w:rPr>
        <w:t>N 2018</w:t>
      </w:r>
    </w:p>
    <w:tbl>
      <w:tblPr>
        <w:tblW w:w="9498" w:type="dxa"/>
        <w:jc w:val="center"/>
        <w:tblCellMar>
          <w:left w:w="70" w:type="dxa"/>
          <w:right w:w="70" w:type="dxa"/>
        </w:tblCellMar>
        <w:tblLook w:val="04A0"/>
      </w:tblPr>
      <w:tblGrid>
        <w:gridCol w:w="2860"/>
        <w:gridCol w:w="3661"/>
        <w:gridCol w:w="2977"/>
      </w:tblGrid>
      <w:tr w:rsidR="002651BF" w:rsidRPr="005F54B9" w:rsidTr="0035274B">
        <w:trPr>
          <w:trHeight w:val="690"/>
          <w:tblHeader/>
          <w:jc w:val="center"/>
        </w:trPr>
        <w:tc>
          <w:tcPr>
            <w:tcW w:w="2860" w:type="dxa"/>
            <w:tcBorders>
              <w:top w:val="single" w:sz="8" w:space="0" w:color="auto"/>
              <w:left w:val="single" w:sz="8" w:space="0" w:color="auto"/>
              <w:bottom w:val="nil"/>
              <w:right w:val="nil"/>
            </w:tcBorders>
            <w:shd w:val="clear" w:color="auto" w:fill="92D050"/>
            <w:noWrap/>
            <w:vAlign w:val="center"/>
            <w:hideMark/>
          </w:tcPr>
          <w:p w:rsidR="002651BF" w:rsidRPr="005F54B9" w:rsidRDefault="00EB01AC" w:rsidP="0035274B">
            <w:pPr>
              <w:spacing w:after="0" w:line="240" w:lineRule="auto"/>
              <w:jc w:val="center"/>
              <w:rPr>
                <w:rFonts w:ascii="Times New Roman" w:eastAsia="Times New Roman" w:hAnsi="Times New Roman" w:cs="Times New Roman"/>
                <w:b/>
                <w:bCs/>
                <w:lang w:val="es-MX" w:eastAsia="es-MX"/>
              </w:rPr>
            </w:pPr>
            <w:r>
              <w:rPr>
                <w:rFonts w:ascii="Times New Roman" w:eastAsia="Times New Roman" w:hAnsi="Times New Roman" w:cs="Times New Roman"/>
                <w:b/>
                <w:bCs/>
                <w:lang w:val="es-MX" w:eastAsia="es-MX"/>
              </w:rPr>
              <w:t>Tí</w:t>
            </w:r>
            <w:r w:rsidR="0035274B" w:rsidRPr="005F54B9">
              <w:rPr>
                <w:rFonts w:ascii="Times New Roman" w:eastAsia="Times New Roman" w:hAnsi="Times New Roman" w:cs="Times New Roman"/>
                <w:b/>
                <w:bCs/>
                <w:lang w:val="es-MX" w:eastAsia="es-MX"/>
              </w:rPr>
              <w:t>tulo o Curso</w:t>
            </w:r>
          </w:p>
        </w:tc>
        <w:tc>
          <w:tcPr>
            <w:tcW w:w="3661" w:type="dxa"/>
            <w:tcBorders>
              <w:top w:val="single" w:sz="8" w:space="0" w:color="auto"/>
              <w:left w:val="single" w:sz="8" w:space="0" w:color="auto"/>
              <w:bottom w:val="nil"/>
              <w:right w:val="single" w:sz="8" w:space="0" w:color="auto"/>
            </w:tcBorders>
            <w:shd w:val="clear" w:color="auto" w:fill="92D050"/>
            <w:noWrap/>
            <w:vAlign w:val="center"/>
            <w:hideMark/>
          </w:tcPr>
          <w:p w:rsidR="002651BF" w:rsidRPr="005F54B9" w:rsidRDefault="0035274B" w:rsidP="002651BF">
            <w:pPr>
              <w:spacing w:after="0" w:line="240" w:lineRule="auto"/>
              <w:jc w:val="center"/>
              <w:rPr>
                <w:rFonts w:ascii="Times New Roman" w:eastAsia="Times New Roman" w:hAnsi="Times New Roman" w:cs="Times New Roman"/>
                <w:b/>
                <w:bCs/>
                <w:lang w:val="es-MX" w:eastAsia="es-MX"/>
              </w:rPr>
            </w:pPr>
            <w:r w:rsidRPr="005F54B9">
              <w:rPr>
                <w:rFonts w:ascii="Times New Roman" w:eastAsia="Times New Roman" w:hAnsi="Times New Roman" w:cs="Times New Roman"/>
                <w:b/>
                <w:bCs/>
                <w:lang w:val="es-MX" w:eastAsia="es-MX"/>
              </w:rPr>
              <w:t>Institución</w:t>
            </w:r>
          </w:p>
        </w:tc>
        <w:tc>
          <w:tcPr>
            <w:tcW w:w="2977" w:type="dxa"/>
            <w:tcBorders>
              <w:top w:val="single" w:sz="8" w:space="0" w:color="auto"/>
              <w:left w:val="nil"/>
              <w:bottom w:val="nil"/>
              <w:right w:val="single" w:sz="8" w:space="0" w:color="auto"/>
            </w:tcBorders>
            <w:shd w:val="clear" w:color="auto" w:fill="92D050"/>
            <w:vAlign w:val="center"/>
            <w:hideMark/>
          </w:tcPr>
          <w:p w:rsidR="002651BF" w:rsidRPr="005F54B9" w:rsidRDefault="0035274B" w:rsidP="002651BF">
            <w:pPr>
              <w:spacing w:after="0" w:line="240" w:lineRule="auto"/>
              <w:jc w:val="center"/>
              <w:rPr>
                <w:rFonts w:ascii="Times New Roman" w:eastAsia="Times New Roman" w:hAnsi="Times New Roman" w:cs="Times New Roman"/>
                <w:b/>
                <w:bCs/>
                <w:lang w:val="es-MX" w:eastAsia="es-MX"/>
              </w:rPr>
            </w:pPr>
            <w:r w:rsidRPr="005F54B9">
              <w:rPr>
                <w:rFonts w:ascii="Times New Roman" w:eastAsia="Times New Roman" w:hAnsi="Times New Roman" w:cs="Times New Roman"/>
                <w:b/>
                <w:bCs/>
                <w:lang w:val="es-MX" w:eastAsia="es-MX"/>
              </w:rPr>
              <w:t>Cantidad de Participantes a Nivel Nacional</w:t>
            </w:r>
          </w:p>
        </w:tc>
      </w:tr>
      <w:tr w:rsidR="002651BF" w:rsidRPr="00E849C8" w:rsidTr="00F315EC">
        <w:trPr>
          <w:trHeight w:val="632"/>
          <w:jc w:val="center"/>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Sistema de información de la Gestión Financiera</w:t>
            </w:r>
          </w:p>
        </w:tc>
        <w:tc>
          <w:tcPr>
            <w:tcW w:w="3661" w:type="dxa"/>
            <w:tcBorders>
              <w:top w:val="single" w:sz="8" w:space="0" w:color="auto"/>
              <w:left w:val="nil"/>
              <w:bottom w:val="single" w:sz="8" w:space="0" w:color="auto"/>
              <w:right w:val="single" w:sz="8" w:space="0" w:color="auto"/>
            </w:tcBorders>
            <w:shd w:val="clear" w:color="auto" w:fill="auto"/>
            <w:vAlign w:val="center"/>
            <w:hideMark/>
          </w:tcPr>
          <w:p w:rsidR="002651BF" w:rsidRPr="00E849C8" w:rsidRDefault="00EB01AC" w:rsidP="002651BF">
            <w:pPr>
              <w:spacing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SIGEF/</w:t>
            </w:r>
            <w:r w:rsidR="002651BF" w:rsidRPr="00E849C8">
              <w:rPr>
                <w:rFonts w:ascii="Times New Roman" w:eastAsia="Times New Roman" w:hAnsi="Times New Roman" w:cs="Times New Roman"/>
                <w:lang w:val="es-MX" w:eastAsia="es-MX"/>
              </w:rPr>
              <w:t>COMPRAS</w:t>
            </w:r>
          </w:p>
        </w:tc>
        <w:tc>
          <w:tcPr>
            <w:tcW w:w="2977" w:type="dxa"/>
            <w:tcBorders>
              <w:top w:val="single" w:sz="8" w:space="0" w:color="auto"/>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Taller Ley de Función Publica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Administración Pública (MAP)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409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lastRenderedPageBreak/>
              <w:t>Diplomado en Hacienda Pública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12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Procedimientos y Controles de Compras y Contrataciones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05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Especialización Técnica de Tesorería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01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8E0E91">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Diplomado </w:t>
            </w:r>
            <w:r w:rsidR="00613AB5">
              <w:rPr>
                <w:rFonts w:ascii="Times New Roman" w:eastAsia="Times New Roman" w:hAnsi="Times New Roman" w:cs="Times New Roman"/>
                <w:lang w:val="es-MX" w:eastAsia="es-MX"/>
              </w:rPr>
              <w:t xml:space="preserve">en </w:t>
            </w:r>
            <w:r w:rsidR="008E0E91">
              <w:rPr>
                <w:rFonts w:ascii="Times New Roman" w:eastAsia="Times New Roman" w:hAnsi="Times New Roman" w:cs="Times New Roman"/>
                <w:lang w:val="es-MX" w:eastAsia="es-MX"/>
              </w:rPr>
              <w:t>Planificación de la I</w:t>
            </w:r>
            <w:r w:rsidRPr="00E849C8">
              <w:rPr>
                <w:rFonts w:ascii="Times New Roman" w:eastAsia="Times New Roman" w:hAnsi="Times New Roman" w:cs="Times New Roman"/>
                <w:lang w:val="es-MX" w:eastAsia="es-MX"/>
              </w:rPr>
              <w:t xml:space="preserve">nversión </w:t>
            </w:r>
            <w:r w:rsidR="008E0E91">
              <w:rPr>
                <w:rFonts w:ascii="Times New Roman" w:eastAsia="Times New Roman" w:hAnsi="Times New Roman" w:cs="Times New Roman"/>
                <w:lang w:val="es-MX" w:eastAsia="es-MX"/>
              </w:rPr>
              <w:t>P</w:t>
            </w:r>
            <w:r w:rsidRPr="00E849C8">
              <w:rPr>
                <w:rFonts w:ascii="Times New Roman" w:eastAsia="Times New Roman" w:hAnsi="Times New Roman" w:cs="Times New Roman"/>
                <w:lang w:val="es-MX" w:eastAsia="es-MX"/>
              </w:rPr>
              <w:t>ública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06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Curso de Ortografía y Redacción</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09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Taller de Mujeres Emprendedoras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07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Diplomado Ética Profesional</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Economía, Planificación y Desarrollo</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01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Alfabetización</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Plan Nacional de Alfabetización</w:t>
            </w:r>
            <w:r w:rsidR="00AD1597">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Quisqueya Aprende Contigo</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17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613AB5" w:rsidP="002651BF">
            <w:pPr>
              <w:spacing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Mecánica Automotri</w:t>
            </w:r>
            <w:r w:rsidRPr="00E849C8">
              <w:rPr>
                <w:rFonts w:ascii="Times New Roman" w:eastAsia="Times New Roman" w:hAnsi="Times New Roman" w:cs="Times New Roman"/>
                <w:lang w:val="es-MX" w:eastAsia="es-MX"/>
              </w:rPr>
              <w:t>z</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Dirección General de </w:t>
            </w:r>
            <w:r w:rsidR="00613AB5">
              <w:rPr>
                <w:rFonts w:ascii="Times New Roman" w:eastAsia="Times New Roman" w:hAnsi="Times New Roman" w:cs="Times New Roman"/>
                <w:lang w:val="es-MX" w:eastAsia="es-MX"/>
              </w:rPr>
              <w:t xml:space="preserve">las </w:t>
            </w:r>
            <w:r w:rsidRPr="00E849C8">
              <w:rPr>
                <w:rFonts w:ascii="Times New Roman" w:eastAsia="Times New Roman" w:hAnsi="Times New Roman" w:cs="Times New Roman"/>
                <w:lang w:val="es-MX" w:eastAsia="es-MX"/>
              </w:rPr>
              <w:t>Escuelas Vocacionales de la</w:t>
            </w:r>
            <w:r w:rsidR="00613AB5">
              <w:rPr>
                <w:rFonts w:ascii="Times New Roman" w:eastAsia="Times New Roman" w:hAnsi="Times New Roman" w:cs="Times New Roman"/>
                <w:lang w:val="es-MX" w:eastAsia="es-MX"/>
              </w:rPr>
              <w:t>s</w:t>
            </w:r>
            <w:r w:rsidRPr="00E849C8">
              <w:rPr>
                <w:rFonts w:ascii="Times New Roman" w:eastAsia="Times New Roman" w:hAnsi="Times New Roman" w:cs="Times New Roman"/>
                <w:lang w:val="es-MX" w:eastAsia="es-MX"/>
              </w:rPr>
              <w:t xml:space="preserve"> FF.AA</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Electricidad Automotriz</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Dirección General de </w:t>
            </w:r>
            <w:r w:rsidR="00613AB5">
              <w:rPr>
                <w:rFonts w:ascii="Times New Roman" w:eastAsia="Times New Roman" w:hAnsi="Times New Roman" w:cs="Times New Roman"/>
                <w:lang w:val="es-MX" w:eastAsia="es-MX"/>
              </w:rPr>
              <w:t xml:space="preserve">las </w:t>
            </w:r>
            <w:r w:rsidRPr="00E849C8">
              <w:rPr>
                <w:rFonts w:ascii="Times New Roman" w:eastAsia="Times New Roman" w:hAnsi="Times New Roman" w:cs="Times New Roman"/>
                <w:lang w:val="es-MX" w:eastAsia="es-MX"/>
              </w:rPr>
              <w:t>Escuelas Vocacionales de la</w:t>
            </w:r>
            <w:r w:rsidR="00613AB5">
              <w:rPr>
                <w:rFonts w:ascii="Times New Roman" w:eastAsia="Times New Roman" w:hAnsi="Times New Roman" w:cs="Times New Roman"/>
                <w:lang w:val="es-MX" w:eastAsia="es-MX"/>
              </w:rPr>
              <w:t>s</w:t>
            </w:r>
            <w:r w:rsidRPr="00E849C8">
              <w:rPr>
                <w:rFonts w:ascii="Times New Roman" w:eastAsia="Times New Roman" w:hAnsi="Times New Roman" w:cs="Times New Roman"/>
                <w:lang w:val="es-MX" w:eastAsia="es-MX"/>
              </w:rPr>
              <w:t xml:space="preserve"> FF.AA</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02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Reparación de</w:t>
            </w:r>
            <w:r w:rsidR="00AD1597">
              <w:rPr>
                <w:rFonts w:ascii="Times New Roman" w:eastAsia="Times New Roman" w:hAnsi="Times New Roman" w:cs="Times New Roman"/>
                <w:lang w:val="es-MX" w:eastAsia="es-MX"/>
              </w:rPr>
              <w:t xml:space="preserve"> Computadoras e Instalación de R</w:t>
            </w:r>
            <w:r w:rsidRPr="00E849C8">
              <w:rPr>
                <w:rFonts w:ascii="Times New Roman" w:eastAsia="Times New Roman" w:hAnsi="Times New Roman" w:cs="Times New Roman"/>
                <w:lang w:val="es-MX" w:eastAsia="es-MX"/>
              </w:rPr>
              <w:t>edes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Dirección General de </w:t>
            </w:r>
            <w:r w:rsidR="00613AB5">
              <w:rPr>
                <w:rFonts w:ascii="Times New Roman" w:eastAsia="Times New Roman" w:hAnsi="Times New Roman" w:cs="Times New Roman"/>
                <w:lang w:val="es-MX" w:eastAsia="es-MX"/>
              </w:rPr>
              <w:t xml:space="preserve">las </w:t>
            </w:r>
            <w:r w:rsidRPr="00E849C8">
              <w:rPr>
                <w:rFonts w:ascii="Times New Roman" w:eastAsia="Times New Roman" w:hAnsi="Times New Roman" w:cs="Times New Roman"/>
                <w:lang w:val="es-MX" w:eastAsia="es-MX"/>
              </w:rPr>
              <w:t>Escuelas Vocacionales de la</w:t>
            </w:r>
            <w:r w:rsidR="00613AB5">
              <w:rPr>
                <w:rFonts w:ascii="Times New Roman" w:eastAsia="Times New Roman" w:hAnsi="Times New Roman" w:cs="Times New Roman"/>
                <w:lang w:val="es-MX" w:eastAsia="es-MX"/>
              </w:rPr>
              <w:t>s</w:t>
            </w:r>
            <w:r w:rsidRPr="00E849C8">
              <w:rPr>
                <w:rFonts w:ascii="Times New Roman" w:eastAsia="Times New Roman" w:hAnsi="Times New Roman" w:cs="Times New Roman"/>
                <w:lang w:val="es-MX" w:eastAsia="es-MX"/>
              </w:rPr>
              <w:t xml:space="preserve"> FF.AA</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AD1597" w:rsidP="002651BF">
            <w:pPr>
              <w:spacing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Instalación y Reparación de Líneas T</w:t>
            </w:r>
            <w:r w:rsidR="002651BF" w:rsidRPr="00E849C8">
              <w:rPr>
                <w:rFonts w:ascii="Times New Roman" w:eastAsia="Times New Roman" w:hAnsi="Times New Roman" w:cs="Times New Roman"/>
                <w:lang w:val="es-MX" w:eastAsia="es-MX"/>
              </w:rPr>
              <w:t>elefónicas.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Dirección General de </w:t>
            </w:r>
            <w:r w:rsidR="00613AB5">
              <w:rPr>
                <w:rFonts w:ascii="Times New Roman" w:eastAsia="Times New Roman" w:hAnsi="Times New Roman" w:cs="Times New Roman"/>
                <w:lang w:val="es-MX" w:eastAsia="es-MX"/>
              </w:rPr>
              <w:t xml:space="preserve">las </w:t>
            </w:r>
            <w:r w:rsidRPr="00E849C8">
              <w:rPr>
                <w:rFonts w:ascii="Times New Roman" w:eastAsia="Times New Roman" w:hAnsi="Times New Roman" w:cs="Times New Roman"/>
                <w:lang w:val="es-MX" w:eastAsia="es-MX"/>
              </w:rPr>
              <w:t>Escuelas Vocacionales de la</w:t>
            </w:r>
            <w:r w:rsidR="00613AB5">
              <w:rPr>
                <w:rFonts w:ascii="Times New Roman" w:eastAsia="Times New Roman" w:hAnsi="Times New Roman" w:cs="Times New Roman"/>
                <w:lang w:val="es-MX" w:eastAsia="es-MX"/>
              </w:rPr>
              <w:t>s</w:t>
            </w:r>
            <w:r w:rsidRPr="00E849C8">
              <w:rPr>
                <w:rFonts w:ascii="Times New Roman" w:eastAsia="Times New Roman" w:hAnsi="Times New Roman" w:cs="Times New Roman"/>
                <w:lang w:val="es-MX" w:eastAsia="es-MX"/>
              </w:rPr>
              <w:t xml:space="preserve"> FF.AA</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Secretariado Ejecutivo</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07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Etiqueta y Protocolo</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22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Identificación con la Institución </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593 Participantes a nivel nacional</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6A7747">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lastRenderedPageBreak/>
              <w:t xml:space="preserve">Manejo de </w:t>
            </w:r>
            <w:r w:rsidR="006A7747">
              <w:rPr>
                <w:rFonts w:ascii="Times New Roman" w:eastAsia="Times New Roman" w:hAnsi="Times New Roman" w:cs="Times New Roman"/>
                <w:lang w:val="es-MX" w:eastAsia="es-MX"/>
              </w:rPr>
              <w:t>C</w:t>
            </w:r>
            <w:r w:rsidRPr="00E849C8">
              <w:rPr>
                <w:rFonts w:ascii="Times New Roman" w:eastAsia="Times New Roman" w:hAnsi="Times New Roman" w:cs="Times New Roman"/>
                <w:lang w:val="es-MX" w:eastAsia="es-MX"/>
              </w:rPr>
              <w:t xml:space="preserve">onflictos </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501 Participantes a nivel nacional</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Inteligencia Emocional</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134  Participantes a nivel nacional</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Imagen Corporal</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Centro de Capacitación Laboral Santo Domingo Este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28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Programa de Internet</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Instituto Nac</w:t>
            </w:r>
            <w:r w:rsidR="00914ED5">
              <w:rPr>
                <w:rFonts w:ascii="Times New Roman" w:eastAsia="Times New Roman" w:hAnsi="Times New Roman" w:cs="Times New Roman"/>
                <w:lang w:val="es-MX" w:eastAsia="es-MX"/>
              </w:rPr>
              <w:t>ional de Formación Técnico</w:t>
            </w:r>
            <w:r w:rsidRPr="00E849C8">
              <w:rPr>
                <w:rFonts w:ascii="Times New Roman" w:eastAsia="Times New Roman" w:hAnsi="Times New Roman" w:cs="Times New Roman"/>
                <w:lang w:val="es-MX" w:eastAsia="es-MX"/>
              </w:rPr>
              <w:t xml:space="preserve"> 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06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Curso Contabilidad Básica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914ED5">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Instituto Nacional de Formación Técnic</w:t>
            </w:r>
            <w:r w:rsidR="00914ED5">
              <w:rPr>
                <w:rFonts w:ascii="Times New Roman" w:eastAsia="Times New Roman" w:hAnsi="Times New Roman" w:cs="Times New Roman"/>
                <w:lang w:val="es-MX" w:eastAsia="es-MX"/>
              </w:rPr>
              <w:t xml:space="preserve">o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Taller de Servicio al Cliente</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914ED5">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w:t>
            </w:r>
            <w:r w:rsidR="00613AB5">
              <w:rPr>
                <w:rFonts w:ascii="Times New Roman" w:eastAsia="Times New Roman" w:hAnsi="Times New Roman" w:cs="Times New Roman"/>
                <w:lang w:val="es-MX" w:eastAsia="es-MX"/>
              </w:rPr>
              <w:t>o Nacional de Formación Técnico</w:t>
            </w:r>
            <w:r w:rsidR="00914ED5">
              <w:rPr>
                <w:rFonts w:ascii="Times New Roman" w:eastAsia="Times New Roman" w:hAnsi="Times New Roman" w:cs="Times New Roman"/>
                <w:lang w:val="es-MX" w:eastAsia="es-MX"/>
              </w:rPr>
              <w:t xml:space="preserve">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109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Formación Metodológica para Facilitadores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w:t>
            </w:r>
            <w:r w:rsidR="00914ED5">
              <w:rPr>
                <w:rFonts w:ascii="Times New Roman" w:eastAsia="Times New Roman" w:hAnsi="Times New Roman" w:cs="Times New Roman"/>
                <w:lang w:val="es-MX" w:eastAsia="es-MX"/>
              </w:rPr>
              <w:t xml:space="preserve">o Nacional de Formación Técnico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02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Relaciones Humanas</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Instituto </w:t>
            </w:r>
            <w:r w:rsidR="00914ED5">
              <w:rPr>
                <w:rFonts w:ascii="Times New Roman" w:eastAsia="Times New Roman" w:hAnsi="Times New Roman" w:cs="Times New Roman"/>
                <w:lang w:val="es-MX" w:eastAsia="es-MX"/>
              </w:rPr>
              <w:t xml:space="preserve">Nacional de Formación Técnico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66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Salud Ocupacional</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w:t>
            </w:r>
            <w:r w:rsidR="00914ED5">
              <w:rPr>
                <w:rFonts w:ascii="Times New Roman" w:eastAsia="Times New Roman" w:hAnsi="Times New Roman" w:cs="Times New Roman"/>
                <w:lang w:val="es-MX" w:eastAsia="es-MX"/>
              </w:rPr>
              <w:t xml:space="preserve">o Nacional de Formación Técnico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127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Seguridad Industrial</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w:t>
            </w:r>
            <w:r w:rsidR="00914ED5">
              <w:rPr>
                <w:rFonts w:ascii="Times New Roman" w:eastAsia="Times New Roman" w:hAnsi="Times New Roman" w:cs="Times New Roman"/>
                <w:lang w:val="es-MX" w:eastAsia="es-MX"/>
              </w:rPr>
              <w:t xml:space="preserve">o Nacional de Formación Técnico </w:t>
            </w:r>
            <w:r w:rsidRPr="00E849C8">
              <w:rPr>
                <w:rFonts w:ascii="Times New Roman" w:eastAsia="Times New Roman" w:hAnsi="Times New Roman" w:cs="Times New Roman"/>
                <w:lang w:val="es-MX" w:eastAsia="es-MX"/>
              </w:rPr>
              <w:t>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291 Participantes a nivel nacional</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Manejo Defensivo</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Instituto Nacional de Formación Técnica Profesional (INFOTEP)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45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Introducción a la Administración Publica</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Instituto Nacional de Administración </w:t>
            </w:r>
            <w:r w:rsidR="00EB01AC" w:rsidRPr="00E849C8">
              <w:rPr>
                <w:rFonts w:ascii="Times New Roman" w:eastAsia="Times New Roman" w:hAnsi="Times New Roman" w:cs="Times New Roman"/>
                <w:lang w:val="es-MX" w:eastAsia="es-MX"/>
              </w:rPr>
              <w:t>Pública</w:t>
            </w:r>
            <w:r w:rsidRPr="00E849C8">
              <w:rPr>
                <w:rFonts w:ascii="Times New Roman" w:eastAsia="Times New Roman" w:hAnsi="Times New Roman" w:cs="Times New Roman"/>
                <w:lang w:val="es-MX" w:eastAsia="es-MX"/>
              </w:rPr>
              <w:t xml:space="preserve"> ( INAP)</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56  Participantes</w:t>
            </w:r>
          </w:p>
        </w:tc>
      </w:tr>
      <w:tr w:rsidR="002651BF" w:rsidRPr="00E849C8" w:rsidTr="00F315EC">
        <w:trPr>
          <w:trHeight w:val="567"/>
          <w:jc w:val="center"/>
        </w:trPr>
        <w:tc>
          <w:tcPr>
            <w:tcW w:w="2860"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914ED5">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Taller</w:t>
            </w:r>
            <w:r w:rsidR="00914ED5">
              <w:rPr>
                <w:rFonts w:ascii="Times New Roman" w:eastAsia="Times New Roman" w:hAnsi="Times New Roman" w:cs="Times New Roman"/>
                <w:lang w:val="es-MX" w:eastAsia="es-MX"/>
              </w:rPr>
              <w:t xml:space="preserve"> S</w:t>
            </w:r>
            <w:r w:rsidRPr="00E849C8">
              <w:rPr>
                <w:rFonts w:ascii="Times New Roman" w:eastAsia="Times New Roman" w:hAnsi="Times New Roman" w:cs="Times New Roman"/>
                <w:lang w:val="es-MX" w:eastAsia="es-MX"/>
              </w:rPr>
              <w:t>obre Pensión y Jubilación</w:t>
            </w:r>
          </w:p>
        </w:tc>
        <w:tc>
          <w:tcPr>
            <w:tcW w:w="3661"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p>
        </w:tc>
        <w:tc>
          <w:tcPr>
            <w:tcW w:w="2977"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108  Participantes</w:t>
            </w:r>
          </w:p>
        </w:tc>
      </w:tr>
    </w:tbl>
    <w:p w:rsidR="002651BF" w:rsidRPr="00E849C8" w:rsidRDefault="002651BF" w:rsidP="002651BF">
      <w:pPr>
        <w:rPr>
          <w:rFonts w:ascii="Times New Roman" w:hAnsi="Times New Roman" w:cs="Times New Roman"/>
          <w:b/>
          <w:lang w:val="es-ES_tradnl"/>
        </w:rPr>
      </w:pPr>
    </w:p>
    <w:p w:rsidR="002651BF" w:rsidRPr="00914ED5" w:rsidRDefault="0035274B" w:rsidP="0035274B">
      <w:pPr>
        <w:jc w:val="center"/>
        <w:rPr>
          <w:rFonts w:ascii="Times New Roman" w:hAnsi="Times New Roman" w:cs="Times New Roman"/>
          <w:b/>
          <w:lang w:val="es-ES_tradnl"/>
        </w:rPr>
      </w:pPr>
      <w:r w:rsidRPr="00914ED5">
        <w:rPr>
          <w:rFonts w:ascii="Times New Roman" w:hAnsi="Times New Roman" w:cs="Times New Roman"/>
          <w:b/>
          <w:lang w:val="es-ES_tradnl"/>
        </w:rPr>
        <w:t>CAPACITACIÓN ESPECIAL</w:t>
      </w:r>
    </w:p>
    <w:tbl>
      <w:tblPr>
        <w:tblW w:w="9498" w:type="dxa"/>
        <w:jc w:val="center"/>
        <w:tblCellMar>
          <w:left w:w="70" w:type="dxa"/>
          <w:right w:w="70" w:type="dxa"/>
        </w:tblCellMar>
        <w:tblLook w:val="04A0"/>
      </w:tblPr>
      <w:tblGrid>
        <w:gridCol w:w="3119"/>
        <w:gridCol w:w="3686"/>
        <w:gridCol w:w="2693"/>
      </w:tblGrid>
      <w:tr w:rsidR="002651BF" w:rsidRPr="00E849C8" w:rsidTr="00A92E6C">
        <w:trPr>
          <w:trHeight w:val="540"/>
          <w:tblHeader/>
          <w:jc w:val="center"/>
        </w:trPr>
        <w:tc>
          <w:tcPr>
            <w:tcW w:w="3119" w:type="dxa"/>
            <w:tcBorders>
              <w:top w:val="single" w:sz="8" w:space="0" w:color="auto"/>
              <w:left w:val="single" w:sz="8" w:space="0" w:color="auto"/>
              <w:bottom w:val="single" w:sz="8" w:space="0" w:color="auto"/>
              <w:right w:val="nil"/>
            </w:tcBorders>
            <w:shd w:val="clear" w:color="auto" w:fill="92D050"/>
            <w:noWrap/>
            <w:vAlign w:val="center"/>
            <w:hideMark/>
          </w:tcPr>
          <w:p w:rsidR="002651BF" w:rsidRPr="00E849C8" w:rsidRDefault="0035274B" w:rsidP="00A92E6C">
            <w:pPr>
              <w:spacing w:after="0" w:line="240" w:lineRule="auto"/>
              <w:jc w:val="center"/>
              <w:rPr>
                <w:rFonts w:ascii="Times New Roman" w:eastAsia="Times New Roman" w:hAnsi="Times New Roman" w:cs="Times New Roman"/>
                <w:b/>
                <w:bCs/>
                <w:i/>
                <w:iCs/>
                <w:lang w:val="es-MX" w:eastAsia="es-MX"/>
              </w:rPr>
            </w:pPr>
            <w:r>
              <w:rPr>
                <w:rFonts w:ascii="Times New Roman" w:eastAsia="Times New Roman" w:hAnsi="Times New Roman" w:cs="Times New Roman"/>
                <w:b/>
                <w:bCs/>
                <w:i/>
                <w:iCs/>
                <w:lang w:val="es-MX" w:eastAsia="es-MX"/>
              </w:rPr>
              <w:t>Título o</w:t>
            </w:r>
            <w:r w:rsidRPr="00E849C8">
              <w:rPr>
                <w:rFonts w:ascii="Times New Roman" w:eastAsia="Times New Roman" w:hAnsi="Times New Roman" w:cs="Times New Roman"/>
                <w:b/>
                <w:bCs/>
                <w:i/>
                <w:iCs/>
                <w:lang w:val="es-MX" w:eastAsia="es-MX"/>
              </w:rPr>
              <w:t xml:space="preserve"> Curso</w:t>
            </w:r>
          </w:p>
        </w:tc>
        <w:tc>
          <w:tcPr>
            <w:tcW w:w="3686" w:type="dxa"/>
            <w:tcBorders>
              <w:top w:val="single" w:sz="8" w:space="0" w:color="auto"/>
              <w:left w:val="single" w:sz="8" w:space="0" w:color="auto"/>
              <w:bottom w:val="single" w:sz="8" w:space="0" w:color="auto"/>
              <w:right w:val="single" w:sz="8" w:space="0" w:color="auto"/>
            </w:tcBorders>
            <w:shd w:val="clear" w:color="auto" w:fill="92D050"/>
            <w:noWrap/>
            <w:vAlign w:val="center"/>
            <w:hideMark/>
          </w:tcPr>
          <w:p w:rsidR="002651BF" w:rsidRPr="00E849C8" w:rsidRDefault="0035274B" w:rsidP="00A92E6C">
            <w:pPr>
              <w:spacing w:after="0" w:line="240" w:lineRule="auto"/>
              <w:jc w:val="center"/>
              <w:rPr>
                <w:rFonts w:ascii="Times New Roman" w:eastAsia="Times New Roman" w:hAnsi="Times New Roman" w:cs="Times New Roman"/>
                <w:b/>
                <w:bCs/>
                <w:i/>
                <w:iCs/>
                <w:lang w:val="es-MX" w:eastAsia="es-MX"/>
              </w:rPr>
            </w:pPr>
            <w:r w:rsidRPr="00E849C8">
              <w:rPr>
                <w:rFonts w:ascii="Times New Roman" w:eastAsia="Times New Roman" w:hAnsi="Times New Roman" w:cs="Times New Roman"/>
                <w:b/>
                <w:bCs/>
                <w:i/>
                <w:iCs/>
                <w:lang w:val="es-MX" w:eastAsia="es-MX"/>
              </w:rPr>
              <w:t>Institución</w:t>
            </w:r>
          </w:p>
        </w:tc>
        <w:tc>
          <w:tcPr>
            <w:tcW w:w="2693" w:type="dxa"/>
            <w:tcBorders>
              <w:top w:val="single" w:sz="8" w:space="0" w:color="auto"/>
              <w:left w:val="nil"/>
              <w:bottom w:val="single" w:sz="8" w:space="0" w:color="auto"/>
              <w:right w:val="single" w:sz="8" w:space="0" w:color="auto"/>
            </w:tcBorders>
            <w:shd w:val="clear" w:color="auto" w:fill="92D050"/>
            <w:vAlign w:val="center"/>
            <w:hideMark/>
          </w:tcPr>
          <w:p w:rsidR="002651BF" w:rsidRPr="00E849C8" w:rsidRDefault="0035274B" w:rsidP="00A92E6C">
            <w:pPr>
              <w:spacing w:after="0" w:line="240" w:lineRule="auto"/>
              <w:jc w:val="center"/>
              <w:rPr>
                <w:rFonts w:ascii="Times New Roman" w:eastAsia="Times New Roman" w:hAnsi="Times New Roman" w:cs="Times New Roman"/>
                <w:b/>
                <w:bCs/>
                <w:i/>
                <w:iCs/>
                <w:lang w:val="es-MX" w:eastAsia="es-MX"/>
              </w:rPr>
            </w:pPr>
            <w:r>
              <w:rPr>
                <w:rFonts w:ascii="Times New Roman" w:eastAsia="Times New Roman" w:hAnsi="Times New Roman" w:cs="Times New Roman"/>
                <w:b/>
                <w:bCs/>
                <w:i/>
                <w:iCs/>
                <w:lang w:val="es-MX" w:eastAsia="es-MX"/>
              </w:rPr>
              <w:t>Cantidad  Participantes a</w:t>
            </w:r>
            <w:r w:rsidRPr="00E849C8">
              <w:rPr>
                <w:rFonts w:ascii="Times New Roman" w:eastAsia="Times New Roman" w:hAnsi="Times New Roman" w:cs="Times New Roman"/>
                <w:b/>
                <w:bCs/>
                <w:i/>
                <w:iCs/>
                <w:lang w:val="es-MX" w:eastAsia="es-MX"/>
              </w:rPr>
              <w:t xml:space="preserve"> Nivel Nacional</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914ED5">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 Maestría</w:t>
            </w:r>
            <w:r w:rsidR="00914ED5">
              <w:rPr>
                <w:rFonts w:ascii="Times New Roman" w:eastAsia="Times New Roman" w:hAnsi="Times New Roman" w:cs="Times New Roman"/>
                <w:lang w:val="es-MX" w:eastAsia="es-MX"/>
              </w:rPr>
              <w:t xml:space="preserve"> en Gobierno y</w:t>
            </w:r>
            <w:r w:rsidRPr="00E849C8">
              <w:rPr>
                <w:rFonts w:ascii="Times New Roman" w:eastAsia="Times New Roman" w:hAnsi="Times New Roman" w:cs="Times New Roman"/>
                <w:lang w:val="es-MX" w:eastAsia="es-MX"/>
              </w:rPr>
              <w:t xml:space="preserve"> Administración Pública</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Administración Pública (MAP)</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01 participante ( Actual)</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Gestión del Capital Humano</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Instituto Nacional de Administración Pública ( INAP)</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2651BF">
            <w:pPr>
              <w:spacing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01 participante ( Actual)</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lastRenderedPageBreak/>
              <w:t>Taller</w:t>
            </w:r>
            <w:r w:rsidR="00914ED5">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Cocina Saludable</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Programa Mundial de Alimentación </w:t>
            </w:r>
            <w:r w:rsidR="00914ED5">
              <w:rPr>
                <w:rFonts w:ascii="Times New Roman" w:eastAsia="Times New Roman" w:hAnsi="Times New Roman" w:cs="Times New Roman"/>
                <w:lang w:val="es-MX" w:eastAsia="es-MX"/>
              </w:rPr>
              <w:t xml:space="preserve">     </w:t>
            </w:r>
            <w:r w:rsidRPr="00E849C8">
              <w:rPr>
                <w:rFonts w:ascii="Times New Roman" w:eastAsia="Times New Roman" w:hAnsi="Times New Roman" w:cs="Times New Roman"/>
                <w:lang w:val="es-MX" w:eastAsia="es-MX"/>
              </w:rPr>
              <w:t>( PMA)</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463  Participantes a nivel nacional</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914ED5">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Curso Taller</w:t>
            </w:r>
            <w:r w:rsidR="00914ED5">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Técnica de Documentación de Procedimientos </w:t>
            </w:r>
            <w:r w:rsidR="00914ED5">
              <w:rPr>
                <w:rFonts w:ascii="Times New Roman" w:eastAsia="Times New Roman" w:hAnsi="Times New Roman" w:cs="Times New Roman"/>
                <w:lang w:val="es-MX" w:eastAsia="es-MX"/>
              </w:rPr>
              <w:t>I</w:t>
            </w:r>
            <w:r w:rsidRPr="00E849C8">
              <w:rPr>
                <w:rFonts w:ascii="Times New Roman" w:eastAsia="Times New Roman" w:hAnsi="Times New Roman" w:cs="Times New Roman"/>
                <w:lang w:val="es-MX" w:eastAsia="es-MX"/>
              </w:rPr>
              <w:t>nstitucionales</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Vice Presidencia de la República </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38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Auditor Interno ISO 9001 Versión 2015</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Vice Presidencia de la República Dominicana</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914ED5" w:rsidP="00914ED5">
            <w:pPr>
              <w:spacing w:after="0"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Instalación del N</w:t>
            </w:r>
            <w:r w:rsidR="002651BF" w:rsidRPr="00E849C8">
              <w:rPr>
                <w:rFonts w:ascii="Times New Roman" w:eastAsia="Times New Roman" w:hAnsi="Times New Roman" w:cs="Times New Roman"/>
                <w:lang w:val="es-MX" w:eastAsia="es-MX"/>
              </w:rPr>
              <w:t xml:space="preserve">uevo </w:t>
            </w:r>
            <w:r>
              <w:rPr>
                <w:rFonts w:ascii="Times New Roman" w:eastAsia="Times New Roman" w:hAnsi="Times New Roman" w:cs="Times New Roman"/>
                <w:lang w:val="es-MX" w:eastAsia="es-MX"/>
              </w:rPr>
              <w:t>S</w:t>
            </w:r>
            <w:r w:rsidR="002651BF" w:rsidRPr="00E849C8">
              <w:rPr>
                <w:rFonts w:ascii="Times New Roman" w:eastAsia="Times New Roman" w:hAnsi="Times New Roman" w:cs="Times New Roman"/>
                <w:lang w:val="es-MX" w:eastAsia="es-MX"/>
              </w:rPr>
              <w:t>oftware</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914ED5">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Gabinete</w:t>
            </w:r>
            <w:r w:rsidR="00914ED5">
              <w:rPr>
                <w:rFonts w:ascii="Times New Roman" w:eastAsia="Times New Roman" w:hAnsi="Times New Roman" w:cs="Times New Roman"/>
                <w:lang w:val="es-MX" w:eastAsia="es-MX"/>
              </w:rPr>
              <w:t xml:space="preserve"> de Coordinación de Políticas </w:t>
            </w:r>
            <w:r w:rsidRPr="00E849C8">
              <w:rPr>
                <w:rFonts w:ascii="Times New Roman" w:eastAsia="Times New Roman" w:hAnsi="Times New Roman" w:cs="Times New Roman"/>
                <w:lang w:val="es-MX" w:eastAsia="es-MX"/>
              </w:rPr>
              <w:t>Social</w:t>
            </w:r>
            <w:r w:rsidR="00914ED5">
              <w:rPr>
                <w:rFonts w:ascii="Times New Roman" w:eastAsia="Times New Roman" w:hAnsi="Times New Roman" w:cs="Times New Roman"/>
                <w:lang w:val="es-MX" w:eastAsia="es-MX"/>
              </w:rPr>
              <w:t>es</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40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Gestión por Procesos y Diseños de Indicadores</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Vice Presidencia de la República Dominicana</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 xml:space="preserve">Diplomado </w:t>
            </w:r>
            <w:r w:rsidR="00613AB5">
              <w:rPr>
                <w:rFonts w:ascii="Times New Roman" w:eastAsia="Times New Roman" w:hAnsi="Times New Roman" w:cs="Times New Roman"/>
                <w:lang w:val="es-MX" w:eastAsia="es-MX"/>
              </w:rPr>
              <w:t>en</w:t>
            </w:r>
            <w:r w:rsidRPr="00E849C8">
              <w:rPr>
                <w:rFonts w:ascii="Times New Roman" w:eastAsia="Times New Roman" w:hAnsi="Times New Roman" w:cs="Times New Roman"/>
                <w:lang w:val="es-MX" w:eastAsia="es-MX"/>
              </w:rPr>
              <w:t xml:space="preserve"> Planificación y Gestión de la Inversión Pública.</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 Centro de Capacitación en Políticas y Gestión Fiscal (CAPGEFI)</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02 Participantes ( Actual)</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Marco Legal y Sistema Preventivo de Lavado de Activo</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914ED5">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03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Desafíos</w:t>
            </w:r>
            <w:r w:rsidR="00914ED5">
              <w:rPr>
                <w:rFonts w:ascii="Times New Roman" w:eastAsia="Times New Roman" w:hAnsi="Times New Roman" w:cs="Times New Roman"/>
                <w:lang w:val="es-MX" w:eastAsia="es-MX"/>
              </w:rPr>
              <w:t xml:space="preserve"> del Comunicador en la Esfera Pú</w:t>
            </w:r>
            <w:r w:rsidRPr="00E849C8">
              <w:rPr>
                <w:rFonts w:ascii="Times New Roman" w:eastAsia="Times New Roman" w:hAnsi="Times New Roman" w:cs="Times New Roman"/>
                <w:lang w:val="es-MX" w:eastAsia="es-MX"/>
              </w:rPr>
              <w:t>blica</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914ED5">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04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Marco Legal y Regulatorio</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Ministerio de Hacienda</w:t>
            </w:r>
            <w:r w:rsidR="000E2178">
              <w:rPr>
                <w:rFonts w:ascii="Times New Roman" w:eastAsia="Times New Roman" w:hAnsi="Times New Roman" w:cs="Times New Roman"/>
                <w:lang w:val="es-MX" w:eastAsia="es-MX"/>
              </w:rPr>
              <w:t>,</w:t>
            </w:r>
            <w:r w:rsidRPr="00E849C8">
              <w:rPr>
                <w:rFonts w:ascii="Times New Roman" w:eastAsia="Times New Roman" w:hAnsi="Times New Roman" w:cs="Times New Roman"/>
                <w:lang w:val="es-MX" w:eastAsia="es-MX"/>
              </w:rPr>
              <w:t xml:space="preserve"> Centro de Capacitación en Políticas y Gestión Fiscal (CAPGEFI)</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02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0E2178" w:rsidP="00A92E6C">
            <w:pPr>
              <w:spacing w:after="0"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Técnicas Básicas de Control Interno</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Contraloría General de la República</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05 Participantes</w:t>
            </w:r>
          </w:p>
        </w:tc>
      </w:tr>
      <w:tr w:rsidR="002651BF" w:rsidRPr="00E849C8" w:rsidTr="0035274B">
        <w:trPr>
          <w:trHeight w:val="567"/>
          <w:jc w:val="center"/>
        </w:trPr>
        <w:tc>
          <w:tcPr>
            <w:tcW w:w="3119" w:type="dxa"/>
            <w:tcBorders>
              <w:top w:val="nil"/>
              <w:left w:val="single" w:sz="8" w:space="0" w:color="auto"/>
              <w:bottom w:val="single" w:sz="8" w:space="0" w:color="auto"/>
              <w:right w:val="single" w:sz="8" w:space="0" w:color="auto"/>
            </w:tcBorders>
            <w:shd w:val="clear" w:color="auto" w:fill="auto"/>
            <w:vAlign w:val="center"/>
            <w:hideMark/>
          </w:tcPr>
          <w:p w:rsidR="002651BF" w:rsidRPr="00E849C8" w:rsidRDefault="000E2178" w:rsidP="000E2178">
            <w:pPr>
              <w:spacing w:after="0" w:line="240" w:lineRule="auto"/>
              <w:rPr>
                <w:rFonts w:ascii="Times New Roman" w:eastAsia="Times New Roman" w:hAnsi="Times New Roman" w:cs="Times New Roman"/>
                <w:lang w:val="es-MX" w:eastAsia="es-MX"/>
              </w:rPr>
            </w:pPr>
            <w:r>
              <w:rPr>
                <w:rFonts w:ascii="Times New Roman" w:eastAsia="Times New Roman" w:hAnsi="Times New Roman" w:cs="Times New Roman"/>
                <w:lang w:val="es-MX" w:eastAsia="es-MX"/>
              </w:rPr>
              <w:t xml:space="preserve">Curso Auditor </w:t>
            </w:r>
            <w:r w:rsidR="002651BF" w:rsidRPr="00E849C8">
              <w:rPr>
                <w:rFonts w:ascii="Times New Roman" w:eastAsia="Times New Roman" w:hAnsi="Times New Roman" w:cs="Times New Roman"/>
                <w:lang w:val="es-MX" w:eastAsia="es-MX"/>
              </w:rPr>
              <w:t>Líder en Calidad</w:t>
            </w:r>
          </w:p>
        </w:tc>
        <w:tc>
          <w:tcPr>
            <w:tcW w:w="3686"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INDOCAL</w:t>
            </w:r>
          </w:p>
        </w:tc>
        <w:tc>
          <w:tcPr>
            <w:tcW w:w="2693" w:type="dxa"/>
            <w:tcBorders>
              <w:top w:val="nil"/>
              <w:left w:val="nil"/>
              <w:bottom w:val="single" w:sz="8" w:space="0" w:color="auto"/>
              <w:right w:val="single" w:sz="8" w:space="0" w:color="auto"/>
            </w:tcBorders>
            <w:shd w:val="clear" w:color="auto" w:fill="auto"/>
            <w:vAlign w:val="center"/>
            <w:hideMark/>
          </w:tcPr>
          <w:p w:rsidR="002651BF" w:rsidRPr="00E849C8" w:rsidRDefault="002651BF" w:rsidP="00A92E6C">
            <w:pPr>
              <w:spacing w:after="0" w:line="240" w:lineRule="auto"/>
              <w:jc w:val="center"/>
              <w:rPr>
                <w:rFonts w:ascii="Times New Roman" w:eastAsia="Times New Roman" w:hAnsi="Times New Roman" w:cs="Times New Roman"/>
                <w:lang w:val="es-MX" w:eastAsia="es-MX"/>
              </w:rPr>
            </w:pPr>
            <w:r w:rsidRPr="00E849C8">
              <w:rPr>
                <w:rFonts w:ascii="Times New Roman" w:eastAsia="Times New Roman" w:hAnsi="Times New Roman" w:cs="Times New Roman"/>
                <w:lang w:val="es-MX" w:eastAsia="es-MX"/>
              </w:rPr>
              <w:t>01 Participantes</w:t>
            </w:r>
          </w:p>
        </w:tc>
      </w:tr>
      <w:tr w:rsidR="002651BF" w:rsidRPr="00AE7828" w:rsidTr="0035274B">
        <w:trPr>
          <w:trHeight w:val="510"/>
          <w:jc w:val="center"/>
        </w:trPr>
        <w:tc>
          <w:tcPr>
            <w:tcW w:w="3119" w:type="dxa"/>
            <w:tcBorders>
              <w:top w:val="nil"/>
              <w:left w:val="nil"/>
              <w:bottom w:val="nil"/>
              <w:right w:val="nil"/>
            </w:tcBorders>
            <w:shd w:val="clear" w:color="auto" w:fill="auto"/>
            <w:noWrap/>
            <w:vAlign w:val="bottom"/>
            <w:hideMark/>
          </w:tcPr>
          <w:p w:rsidR="002651BF" w:rsidRPr="00AE7828" w:rsidRDefault="002651BF" w:rsidP="00A92E6C">
            <w:pPr>
              <w:spacing w:after="0" w:line="240" w:lineRule="auto"/>
              <w:rPr>
                <w:rFonts w:eastAsia="Times New Roman" w:cs="Calibri"/>
                <w:sz w:val="24"/>
                <w:szCs w:val="24"/>
                <w:lang w:val="es-MX" w:eastAsia="es-MX"/>
              </w:rPr>
            </w:pPr>
          </w:p>
        </w:tc>
        <w:tc>
          <w:tcPr>
            <w:tcW w:w="3686" w:type="dxa"/>
            <w:tcBorders>
              <w:top w:val="nil"/>
              <w:left w:val="nil"/>
              <w:bottom w:val="nil"/>
              <w:right w:val="nil"/>
            </w:tcBorders>
            <w:shd w:val="clear" w:color="auto" w:fill="auto"/>
            <w:noWrap/>
            <w:vAlign w:val="center"/>
            <w:hideMark/>
          </w:tcPr>
          <w:p w:rsidR="002651BF" w:rsidRPr="00E849C8" w:rsidRDefault="002651BF" w:rsidP="002651BF">
            <w:pPr>
              <w:spacing w:after="0" w:line="240" w:lineRule="auto"/>
              <w:jc w:val="right"/>
              <w:rPr>
                <w:rFonts w:ascii="Times New Roman" w:eastAsia="Times New Roman" w:hAnsi="Times New Roman" w:cs="Times New Roman"/>
                <w:b/>
                <w:bCs/>
                <w:sz w:val="24"/>
                <w:szCs w:val="24"/>
                <w:u w:val="single"/>
                <w:lang w:val="es-MX" w:eastAsia="es-MX"/>
              </w:rPr>
            </w:pPr>
            <w:r w:rsidRPr="00E849C8">
              <w:rPr>
                <w:rFonts w:ascii="Times New Roman" w:eastAsia="Times New Roman" w:hAnsi="Times New Roman" w:cs="Times New Roman"/>
                <w:b/>
                <w:bCs/>
                <w:sz w:val="24"/>
                <w:szCs w:val="24"/>
                <w:u w:val="single"/>
                <w:lang w:val="es-MX" w:eastAsia="es-MX"/>
              </w:rPr>
              <w:t>Total:</w:t>
            </w:r>
          </w:p>
        </w:tc>
        <w:tc>
          <w:tcPr>
            <w:tcW w:w="2693" w:type="dxa"/>
            <w:tcBorders>
              <w:top w:val="nil"/>
              <w:left w:val="nil"/>
              <w:bottom w:val="nil"/>
              <w:right w:val="nil"/>
            </w:tcBorders>
            <w:shd w:val="clear" w:color="auto" w:fill="auto"/>
            <w:noWrap/>
            <w:vAlign w:val="center"/>
            <w:hideMark/>
          </w:tcPr>
          <w:p w:rsidR="002651BF" w:rsidRPr="00E849C8" w:rsidRDefault="002651BF" w:rsidP="002651BF">
            <w:pPr>
              <w:spacing w:after="0" w:line="240" w:lineRule="auto"/>
              <w:rPr>
                <w:rFonts w:ascii="Times New Roman" w:eastAsia="Times New Roman" w:hAnsi="Times New Roman" w:cs="Times New Roman"/>
                <w:b/>
                <w:bCs/>
                <w:sz w:val="24"/>
                <w:szCs w:val="24"/>
                <w:u w:val="single"/>
                <w:lang w:val="es-MX" w:eastAsia="es-MX"/>
              </w:rPr>
            </w:pPr>
            <w:r w:rsidRPr="00E849C8">
              <w:rPr>
                <w:rFonts w:ascii="Times New Roman" w:eastAsia="Times New Roman" w:hAnsi="Times New Roman" w:cs="Times New Roman"/>
                <w:b/>
                <w:bCs/>
                <w:sz w:val="24"/>
                <w:szCs w:val="24"/>
                <w:u w:val="single"/>
                <w:lang w:val="es-MX" w:eastAsia="es-MX"/>
              </w:rPr>
              <w:t xml:space="preserve"> Participantes: 566</w:t>
            </w:r>
          </w:p>
        </w:tc>
      </w:tr>
    </w:tbl>
    <w:p w:rsidR="00A92E6C" w:rsidRDefault="00A92E6C" w:rsidP="002651BF">
      <w:pPr>
        <w:rPr>
          <w:sz w:val="24"/>
          <w:szCs w:val="24"/>
        </w:rPr>
      </w:pPr>
    </w:p>
    <w:p w:rsidR="00A92E6C" w:rsidRDefault="00A92E6C" w:rsidP="00A92E6C">
      <w:pPr>
        <w:rPr>
          <w:rFonts w:ascii="Times New Roman" w:eastAsia="Times New Roman" w:hAnsi="Times New Roman"/>
          <w:b/>
          <w:iCs/>
          <w:sz w:val="24"/>
          <w:szCs w:val="24"/>
          <w:lang w:val="es-ES"/>
        </w:rPr>
      </w:pPr>
    </w:p>
    <w:p w:rsidR="002651BF" w:rsidRPr="0037221B" w:rsidRDefault="002651BF" w:rsidP="00A92E6C">
      <w:pPr>
        <w:rPr>
          <w:rFonts w:ascii="Times New Roman" w:eastAsia="Times New Roman" w:hAnsi="Times New Roman"/>
          <w:b/>
          <w:iCs/>
          <w:sz w:val="24"/>
          <w:szCs w:val="24"/>
          <w:lang w:val="es-ES"/>
        </w:rPr>
      </w:pPr>
      <w:r w:rsidRPr="0037221B">
        <w:rPr>
          <w:rFonts w:ascii="Times New Roman" w:eastAsia="Times New Roman" w:hAnsi="Times New Roman"/>
          <w:b/>
          <w:iCs/>
          <w:sz w:val="24"/>
          <w:szCs w:val="24"/>
          <w:lang w:val="es-ES"/>
        </w:rPr>
        <w:t xml:space="preserve">PERSPECTIVA OPERATIVA            </w:t>
      </w:r>
    </w:p>
    <w:p w:rsidR="002651BF" w:rsidRPr="0035274B" w:rsidRDefault="0060575F" w:rsidP="00E927CF">
      <w:pPr>
        <w:pStyle w:val="Prrafodelista"/>
        <w:numPr>
          <w:ilvl w:val="0"/>
          <w:numId w:val="22"/>
        </w:numPr>
        <w:tabs>
          <w:tab w:val="left" w:pos="8640"/>
        </w:tabs>
        <w:spacing w:before="240" w:line="480" w:lineRule="auto"/>
        <w:jc w:val="both"/>
        <w:rPr>
          <w:rFonts w:ascii="Times New Roman" w:eastAsia="Times New Roman" w:hAnsi="Times New Roman"/>
          <w:b/>
          <w:iCs/>
          <w:color w:val="000000" w:themeColor="text1"/>
          <w:sz w:val="28"/>
          <w:szCs w:val="28"/>
          <w:lang w:val="es-ES"/>
        </w:rPr>
      </w:pPr>
      <w:r>
        <w:rPr>
          <w:rFonts w:ascii="Times New Roman" w:eastAsia="Times New Roman" w:hAnsi="Times New Roman"/>
          <w:b/>
          <w:iCs/>
          <w:color w:val="000000" w:themeColor="text1"/>
          <w:sz w:val="28"/>
          <w:szCs w:val="28"/>
          <w:lang w:val="es-ES"/>
        </w:rPr>
        <w:t>Índice de T</w:t>
      </w:r>
      <w:r w:rsidR="0035274B" w:rsidRPr="0035274B">
        <w:rPr>
          <w:rFonts w:ascii="Times New Roman" w:eastAsia="Times New Roman" w:hAnsi="Times New Roman"/>
          <w:b/>
          <w:iCs/>
          <w:color w:val="000000" w:themeColor="text1"/>
          <w:sz w:val="28"/>
          <w:szCs w:val="28"/>
          <w:lang w:val="es-ES"/>
        </w:rPr>
        <w:t>ransparencia</w:t>
      </w:r>
    </w:p>
    <w:p w:rsidR="002651BF" w:rsidRPr="005F54B9" w:rsidRDefault="002651BF" w:rsidP="005F54B9">
      <w:pPr>
        <w:pStyle w:val="CUERPOMEMOCE"/>
        <w:spacing w:line="480" w:lineRule="auto"/>
        <w:contextualSpacing/>
        <w:rPr>
          <w:color w:val="000000" w:themeColor="text1"/>
        </w:rPr>
      </w:pPr>
      <w:r w:rsidRPr="00AE7828">
        <w:t>Todo ciudadano interesado en obtener informaciones relativas a la institución,  pueden acceder a nuestro  portal:</w:t>
      </w:r>
      <w:r w:rsidRPr="00AE7828">
        <w:rPr>
          <w:i/>
        </w:rPr>
        <w:t xml:space="preserve"> www.comedoreseconomicos.gob.do</w:t>
      </w:r>
      <w:r w:rsidRPr="00AE7828">
        <w:t>,</w:t>
      </w:r>
      <w:r w:rsidRPr="00AE7828">
        <w:rPr>
          <w:color w:val="FF0000"/>
        </w:rPr>
        <w:t xml:space="preserve"> </w:t>
      </w:r>
      <w:r w:rsidRPr="00AE7828">
        <w:rPr>
          <w:color w:val="000000" w:themeColor="text1"/>
        </w:rPr>
        <w:t>en el cual son publicadas informaciones de interés, garantizando a los usuarios su derecho al libre a</w:t>
      </w:r>
      <w:r w:rsidR="005F54B9">
        <w:rPr>
          <w:color w:val="000000" w:themeColor="text1"/>
        </w:rPr>
        <w:t>cceso a la información pública.</w:t>
      </w:r>
    </w:p>
    <w:p w:rsidR="002651BF" w:rsidRPr="005F54B9" w:rsidRDefault="002651BF" w:rsidP="005F54B9">
      <w:pPr>
        <w:pStyle w:val="CUERPOMEMOCE"/>
        <w:spacing w:line="480" w:lineRule="auto"/>
        <w:contextualSpacing/>
      </w:pPr>
      <w:r w:rsidRPr="00AE7828">
        <w:lastRenderedPageBreak/>
        <w:t>En cumplimiento a la Ley 200-04 De Libre Acceso a la Información Pública, la institución garantiza el derecho al ciudadano de recibir cualquier información de la institución que requiera a través de los canal</w:t>
      </w:r>
      <w:r w:rsidR="005F54B9">
        <w:t xml:space="preserve">es establecidos. </w:t>
      </w:r>
    </w:p>
    <w:p w:rsidR="005F54B9" w:rsidRDefault="002651BF" w:rsidP="00A92E6C">
      <w:pPr>
        <w:shd w:val="clear" w:color="auto" w:fill="FFFFFF"/>
        <w:spacing w:after="0" w:line="480" w:lineRule="auto"/>
        <w:ind w:firstLine="708"/>
        <w:contextualSpacing/>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Con la Resolución 01-18, sobre Políticas de Estandarización de Portales de Transparencia, emitida por</w:t>
      </w:r>
      <w:r w:rsidR="00991D06">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la Dirección General de Ética e Integridad Gubernamental</w:t>
      </w:r>
      <w:r w:rsidR="00991D06">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 xml:space="preserve">(DIGEIG), la institución realizó los ajustes requeridos en las informaciones cargadas a nuestro </w:t>
      </w:r>
      <w:r w:rsidR="00B0024F">
        <w:rPr>
          <w:rFonts w:ascii="Times New Roman" w:eastAsia="Times New Roman" w:hAnsi="Times New Roman" w:cs="Times New Roman"/>
          <w:sz w:val="24"/>
          <w:szCs w:val="24"/>
          <w:lang w:val="es-ES"/>
        </w:rPr>
        <w:t>P</w:t>
      </w:r>
      <w:r w:rsidRPr="00AE7828">
        <w:rPr>
          <w:rFonts w:ascii="Times New Roman" w:eastAsia="Times New Roman" w:hAnsi="Times New Roman" w:cs="Times New Roman"/>
          <w:sz w:val="24"/>
          <w:szCs w:val="24"/>
          <w:lang w:val="es-ES"/>
        </w:rPr>
        <w:t xml:space="preserve">ortal </w:t>
      </w:r>
      <w:r w:rsidR="00B0024F">
        <w:rPr>
          <w:rFonts w:ascii="Times New Roman" w:eastAsia="Times New Roman" w:hAnsi="Times New Roman" w:cs="Times New Roman"/>
          <w:sz w:val="24"/>
          <w:szCs w:val="24"/>
          <w:lang w:val="es-ES"/>
        </w:rPr>
        <w:t>W</w:t>
      </w:r>
      <w:r w:rsidRPr="00AE7828">
        <w:rPr>
          <w:rFonts w:ascii="Times New Roman" w:eastAsia="Times New Roman" w:hAnsi="Times New Roman" w:cs="Times New Roman"/>
          <w:sz w:val="24"/>
          <w:szCs w:val="24"/>
          <w:lang w:val="es-ES"/>
        </w:rPr>
        <w:t xml:space="preserve">eb </w:t>
      </w:r>
      <w:r w:rsidR="00B0024F">
        <w:rPr>
          <w:rFonts w:ascii="Times New Roman" w:eastAsia="Times New Roman" w:hAnsi="Times New Roman" w:cs="Times New Roman"/>
          <w:sz w:val="24"/>
          <w:szCs w:val="24"/>
          <w:lang w:val="es-ES"/>
        </w:rPr>
        <w:t>I</w:t>
      </w:r>
      <w:r w:rsidRPr="00AE7828">
        <w:rPr>
          <w:rFonts w:ascii="Times New Roman" w:eastAsia="Times New Roman" w:hAnsi="Times New Roman" w:cs="Times New Roman"/>
          <w:sz w:val="24"/>
          <w:szCs w:val="24"/>
          <w:lang w:val="es-ES"/>
        </w:rPr>
        <w:t>nstitucional, cumpliendo así con cada una de las nuevas disposiciones y re</w:t>
      </w:r>
      <w:r w:rsidR="005F54B9">
        <w:rPr>
          <w:rFonts w:ascii="Times New Roman" w:eastAsia="Times New Roman" w:hAnsi="Times New Roman" w:cs="Times New Roman"/>
          <w:sz w:val="24"/>
          <w:szCs w:val="24"/>
          <w:lang w:val="es-ES"/>
        </w:rPr>
        <w:t>querimientos del órgano rector.</w:t>
      </w:r>
    </w:p>
    <w:p w:rsidR="00A92E6C" w:rsidRPr="00A92E6C" w:rsidRDefault="00A92E6C" w:rsidP="00A92E6C">
      <w:pPr>
        <w:shd w:val="clear" w:color="auto" w:fill="FFFFFF"/>
        <w:spacing w:after="0" w:line="480" w:lineRule="auto"/>
        <w:ind w:firstLine="708"/>
        <w:contextualSpacing/>
        <w:jc w:val="both"/>
        <w:rPr>
          <w:rFonts w:ascii="Times New Roman" w:eastAsia="Times New Roman" w:hAnsi="Times New Roman" w:cs="Times New Roman"/>
          <w:sz w:val="16"/>
          <w:szCs w:val="16"/>
          <w:lang w:val="es-ES"/>
        </w:rPr>
      </w:pPr>
    </w:p>
    <w:p w:rsidR="002651BF" w:rsidRPr="005F54B9" w:rsidRDefault="002651BF" w:rsidP="00A92E6C">
      <w:pPr>
        <w:shd w:val="clear" w:color="auto" w:fill="FFFFFF"/>
        <w:spacing w:line="480" w:lineRule="auto"/>
        <w:contextualSpacing/>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b/>
          <w:sz w:val="24"/>
          <w:szCs w:val="24"/>
          <w:lang w:val="es-ES"/>
        </w:rPr>
        <w:t>EVALUACIÓN DEL SUB-PORTAL DE TRANSPARENCIA 2018</w:t>
      </w:r>
    </w:p>
    <w:p w:rsidR="002651BF" w:rsidRPr="005F54B9" w:rsidRDefault="002651BF" w:rsidP="00A92E6C">
      <w:pPr>
        <w:shd w:val="clear" w:color="auto" w:fill="FFFFFF"/>
        <w:spacing w:after="0" w:line="480" w:lineRule="auto"/>
        <w:ind w:firstLine="709"/>
        <w:contextualSpacing/>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 xml:space="preserve">Durante el 2018, hemos logrado calificaciones sobresalientes en las evaluaciones realizadas a nuestro </w:t>
      </w:r>
      <w:r w:rsidR="00613AB5">
        <w:rPr>
          <w:rFonts w:ascii="Times New Roman" w:eastAsia="Times New Roman" w:hAnsi="Times New Roman" w:cs="Times New Roman"/>
          <w:sz w:val="24"/>
          <w:szCs w:val="24"/>
          <w:lang w:val="es-ES"/>
        </w:rPr>
        <w:t>Portal W</w:t>
      </w:r>
      <w:r w:rsidRPr="00AE7828">
        <w:rPr>
          <w:rFonts w:ascii="Times New Roman" w:eastAsia="Times New Roman" w:hAnsi="Times New Roman" w:cs="Times New Roman"/>
          <w:sz w:val="24"/>
          <w:szCs w:val="24"/>
          <w:lang w:val="es-ES"/>
        </w:rPr>
        <w:t>eb, lo que demuestra el compromiso y  entrega de contribuir con una administración pública transparente. </w:t>
      </w:r>
    </w:p>
    <w:p w:rsidR="002651BF" w:rsidRPr="00AE7828" w:rsidRDefault="002651BF" w:rsidP="002651BF">
      <w:pPr>
        <w:shd w:val="clear" w:color="auto" w:fill="FFFFFF"/>
        <w:spacing w:after="0" w:line="240" w:lineRule="auto"/>
        <w:rPr>
          <w:rFonts w:ascii="Arial" w:eastAsia="Times New Roman" w:hAnsi="Arial" w:cs="Arial"/>
          <w:color w:val="222222"/>
          <w:sz w:val="24"/>
          <w:szCs w:val="24"/>
          <w:lang w:eastAsia="es-DO"/>
        </w:rPr>
      </w:pPr>
    </w:p>
    <w:p w:rsidR="00A92E6C" w:rsidRDefault="00A92E6C" w:rsidP="002651BF">
      <w:pPr>
        <w:shd w:val="clear" w:color="auto" w:fill="FFFFFF"/>
        <w:spacing w:after="0" w:line="240" w:lineRule="auto"/>
        <w:jc w:val="center"/>
        <w:rPr>
          <w:rFonts w:ascii="Times New Roman" w:eastAsia="Times New Roman" w:hAnsi="Times New Roman" w:cs="Times New Roman"/>
          <w:b/>
          <w:sz w:val="24"/>
          <w:szCs w:val="24"/>
          <w:lang w:val="es-ES"/>
        </w:rPr>
      </w:pPr>
    </w:p>
    <w:p w:rsidR="002651BF" w:rsidRPr="00AE7828" w:rsidRDefault="002651BF" w:rsidP="002651BF">
      <w:pPr>
        <w:shd w:val="clear" w:color="auto" w:fill="FFFFFF"/>
        <w:spacing w:after="0" w:line="240" w:lineRule="auto"/>
        <w:jc w:val="center"/>
        <w:rPr>
          <w:rFonts w:ascii="Times New Roman" w:eastAsia="Times New Roman" w:hAnsi="Times New Roman" w:cs="Times New Roman"/>
          <w:b/>
          <w:sz w:val="24"/>
          <w:szCs w:val="24"/>
          <w:lang w:val="es-ES"/>
        </w:rPr>
      </w:pPr>
      <w:r w:rsidRPr="00AE7828">
        <w:rPr>
          <w:rFonts w:ascii="Times New Roman" w:eastAsia="Times New Roman" w:hAnsi="Times New Roman" w:cs="Times New Roman"/>
          <w:b/>
          <w:sz w:val="24"/>
          <w:szCs w:val="24"/>
          <w:lang w:val="es-ES"/>
        </w:rPr>
        <w:t>Cuadro de Calificaciones</w:t>
      </w:r>
    </w:p>
    <w:p w:rsidR="002651BF" w:rsidRPr="00AE7828" w:rsidRDefault="002651BF" w:rsidP="002651BF">
      <w:pPr>
        <w:pStyle w:val="CUERPOMEMOCE"/>
        <w:spacing w:after="0" w:line="240" w:lineRule="auto"/>
        <w:ind w:firstLine="0"/>
        <w:jc w:val="center"/>
      </w:pPr>
      <w:r w:rsidRPr="00AE7828">
        <w:t>Evaluación Sub-Portal de Transparencia</w:t>
      </w:r>
    </w:p>
    <w:tbl>
      <w:tblPr>
        <w:tblW w:w="0" w:type="auto"/>
        <w:jc w:val="center"/>
        <w:tblLook w:val="04A0"/>
      </w:tblPr>
      <w:tblGrid>
        <w:gridCol w:w="2743"/>
        <w:gridCol w:w="2786"/>
      </w:tblGrid>
      <w:tr w:rsidR="002651BF" w:rsidRPr="00AE7828" w:rsidTr="002651BF">
        <w:trPr>
          <w:trHeight w:val="349"/>
          <w:jc w:val="center"/>
        </w:trPr>
        <w:tc>
          <w:tcPr>
            <w:tcW w:w="2743" w:type="dxa"/>
            <w:shd w:val="clear" w:color="auto" w:fill="92D050"/>
          </w:tcPr>
          <w:p w:rsidR="002651BF" w:rsidRPr="00AE7828" w:rsidRDefault="002651BF" w:rsidP="00A92E6C">
            <w:pPr>
              <w:pStyle w:val="CUERPOMEMOCE"/>
              <w:spacing w:after="0" w:line="240" w:lineRule="auto"/>
              <w:ind w:firstLine="0"/>
              <w:jc w:val="center"/>
              <w:rPr>
                <w:b/>
              </w:rPr>
            </w:pPr>
            <w:r w:rsidRPr="00AE7828">
              <w:rPr>
                <w:b/>
              </w:rPr>
              <w:t>Mes</w:t>
            </w:r>
          </w:p>
        </w:tc>
        <w:tc>
          <w:tcPr>
            <w:tcW w:w="2786" w:type="dxa"/>
            <w:shd w:val="clear" w:color="auto" w:fill="92D050"/>
          </w:tcPr>
          <w:p w:rsidR="002651BF" w:rsidRPr="00AE7828" w:rsidRDefault="002651BF" w:rsidP="00A92E6C">
            <w:pPr>
              <w:pStyle w:val="CUERPOMEMOCE"/>
              <w:spacing w:after="0" w:line="240" w:lineRule="auto"/>
              <w:ind w:firstLine="34"/>
              <w:jc w:val="center"/>
              <w:rPr>
                <w:b/>
              </w:rPr>
            </w:pPr>
            <w:r w:rsidRPr="00AE7828">
              <w:rPr>
                <w:b/>
              </w:rPr>
              <w:t>Calificación</w:t>
            </w:r>
          </w:p>
        </w:tc>
      </w:tr>
      <w:tr w:rsidR="002651BF" w:rsidRPr="00AE7828" w:rsidTr="00A92E6C">
        <w:trPr>
          <w:trHeight w:val="361"/>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Enero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100</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Febrero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97</w:t>
            </w:r>
          </w:p>
        </w:tc>
      </w:tr>
      <w:tr w:rsidR="002651BF" w:rsidRPr="00AE7828" w:rsidTr="002651BF">
        <w:trPr>
          <w:trHeight w:val="338"/>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Marzo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93</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Abril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100</w:t>
            </w:r>
          </w:p>
        </w:tc>
      </w:tr>
      <w:tr w:rsidR="002651BF" w:rsidRPr="00AE7828" w:rsidTr="002651BF">
        <w:trPr>
          <w:trHeight w:val="338"/>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Mayo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100</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Junio</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100</w:t>
            </w:r>
          </w:p>
        </w:tc>
      </w:tr>
      <w:tr w:rsidR="002651BF" w:rsidRPr="00AE7828" w:rsidTr="002651BF">
        <w:trPr>
          <w:trHeight w:val="338"/>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Julio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82.5</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Agosto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91</w:t>
            </w:r>
          </w:p>
        </w:tc>
      </w:tr>
      <w:tr w:rsidR="002651BF" w:rsidRPr="00AE7828" w:rsidTr="002651BF">
        <w:trPr>
          <w:trHeight w:val="338"/>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Septiembre</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75</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Octubre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92</w:t>
            </w:r>
          </w:p>
        </w:tc>
      </w:tr>
      <w:tr w:rsidR="002651BF" w:rsidRPr="00AE7828" w:rsidTr="002651BF">
        <w:trPr>
          <w:trHeight w:val="338"/>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Noviembre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En proceso</w:t>
            </w:r>
          </w:p>
        </w:tc>
      </w:tr>
      <w:tr w:rsidR="002651BF" w:rsidRPr="00AE7828" w:rsidTr="002651BF">
        <w:trPr>
          <w:trHeight w:val="349"/>
          <w:jc w:val="center"/>
        </w:trPr>
        <w:tc>
          <w:tcPr>
            <w:tcW w:w="2743" w:type="dxa"/>
            <w:shd w:val="clear" w:color="auto" w:fill="auto"/>
          </w:tcPr>
          <w:p w:rsidR="002651BF" w:rsidRPr="00A92E6C" w:rsidRDefault="002651BF" w:rsidP="00A92E6C">
            <w:pPr>
              <w:pStyle w:val="CUERPOMEMOCE"/>
              <w:spacing w:after="0" w:line="240" w:lineRule="auto"/>
              <w:ind w:firstLine="0"/>
              <w:jc w:val="left"/>
              <w:rPr>
                <w:sz w:val="22"/>
                <w:szCs w:val="22"/>
              </w:rPr>
            </w:pPr>
            <w:r w:rsidRPr="00A92E6C">
              <w:rPr>
                <w:sz w:val="22"/>
                <w:szCs w:val="22"/>
              </w:rPr>
              <w:t xml:space="preserve">Diciembre </w:t>
            </w:r>
          </w:p>
        </w:tc>
        <w:tc>
          <w:tcPr>
            <w:tcW w:w="2786" w:type="dxa"/>
            <w:shd w:val="clear" w:color="auto" w:fill="auto"/>
          </w:tcPr>
          <w:p w:rsidR="002651BF" w:rsidRPr="00A92E6C" w:rsidRDefault="002651BF" w:rsidP="00A92E6C">
            <w:pPr>
              <w:pStyle w:val="CUERPOMEMOCE"/>
              <w:spacing w:after="0" w:line="240" w:lineRule="auto"/>
              <w:ind w:firstLine="0"/>
              <w:jc w:val="center"/>
              <w:rPr>
                <w:b/>
                <w:sz w:val="22"/>
                <w:szCs w:val="22"/>
              </w:rPr>
            </w:pPr>
            <w:r w:rsidRPr="00A92E6C">
              <w:rPr>
                <w:b/>
                <w:sz w:val="22"/>
                <w:szCs w:val="22"/>
              </w:rPr>
              <w:t>En proceso</w:t>
            </w:r>
          </w:p>
        </w:tc>
      </w:tr>
    </w:tbl>
    <w:p w:rsidR="002651BF" w:rsidRPr="00AE7828" w:rsidRDefault="002651BF" w:rsidP="00A92E6C">
      <w:pPr>
        <w:pStyle w:val="CUERPOMEMOCE"/>
        <w:spacing w:after="0" w:line="276" w:lineRule="auto"/>
        <w:ind w:firstLine="0"/>
      </w:pPr>
    </w:p>
    <w:p w:rsidR="002651BF" w:rsidRPr="005F54B9" w:rsidRDefault="002651BF" w:rsidP="00054DE2">
      <w:pPr>
        <w:pStyle w:val="CUERPOMEMOCE"/>
        <w:spacing w:line="276" w:lineRule="auto"/>
        <w:ind w:firstLine="0"/>
        <w:rPr>
          <w:b/>
        </w:rPr>
      </w:pPr>
      <w:r w:rsidRPr="00AE7828">
        <w:rPr>
          <w:b/>
        </w:rPr>
        <w:t>EJECUTORIAS DE LA OFICINA D</w:t>
      </w:r>
      <w:r w:rsidR="005F54B9">
        <w:rPr>
          <w:b/>
        </w:rPr>
        <w:t>E LIBRE ACCESO A LA INFORMACIÓN</w:t>
      </w:r>
      <w:r w:rsidR="00054DE2">
        <w:rPr>
          <w:b/>
        </w:rPr>
        <w:t xml:space="preserve"> (OAI)</w:t>
      </w:r>
    </w:p>
    <w:p w:rsidR="002651BF" w:rsidRPr="00AE7828" w:rsidRDefault="002651BF" w:rsidP="005F54B9">
      <w:pPr>
        <w:shd w:val="clear" w:color="auto" w:fill="FFFFFF"/>
        <w:spacing w:after="0" w:line="480" w:lineRule="auto"/>
        <w:ind w:firstLine="708"/>
        <w:contextualSpacing/>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Durante el 2018, la Oficina de Libre Acceso a la Información Pública (OAI), continuó atendiendo y dando respuesta en el tiempo establecido a las diversas solicitudes de información recibidas</w:t>
      </w:r>
      <w:r w:rsidR="00054DE2">
        <w:rPr>
          <w:rFonts w:ascii="Times New Roman" w:eastAsia="Times New Roman" w:hAnsi="Times New Roman" w:cs="Times New Roman"/>
          <w:sz w:val="24"/>
          <w:szCs w:val="24"/>
          <w:lang w:val="es-ES"/>
        </w:rPr>
        <w:t>,</w:t>
      </w:r>
      <w:r w:rsidRPr="00AE7828">
        <w:rPr>
          <w:rFonts w:ascii="Times New Roman" w:eastAsia="Times New Roman" w:hAnsi="Times New Roman" w:cs="Times New Roman"/>
          <w:sz w:val="24"/>
          <w:szCs w:val="24"/>
          <w:lang w:val="es-ES"/>
        </w:rPr>
        <w:t xml:space="preserve"> tal como se muestra </w:t>
      </w:r>
      <w:r w:rsidR="005F54B9">
        <w:rPr>
          <w:rFonts w:ascii="Times New Roman" w:eastAsia="Times New Roman" w:hAnsi="Times New Roman" w:cs="Times New Roman"/>
          <w:sz w:val="24"/>
          <w:szCs w:val="24"/>
          <w:lang w:val="es-ES"/>
        </w:rPr>
        <w:t>en las siguientes estadísticas.</w:t>
      </w:r>
    </w:p>
    <w:tbl>
      <w:tblPr>
        <w:tblStyle w:val="Listaclara-nfasis11"/>
        <w:tblW w:w="8188" w:type="dxa"/>
        <w:jc w:val="center"/>
        <w:tblLayout w:type="fixed"/>
        <w:tblLook w:val="04A0"/>
      </w:tblPr>
      <w:tblGrid>
        <w:gridCol w:w="3111"/>
        <w:gridCol w:w="1250"/>
        <w:gridCol w:w="1276"/>
        <w:gridCol w:w="1275"/>
        <w:gridCol w:w="1276"/>
      </w:tblGrid>
      <w:tr w:rsidR="002651BF" w:rsidRPr="00E849C8" w:rsidTr="00843987">
        <w:trPr>
          <w:cnfStyle w:val="100000000000"/>
          <w:trHeight w:val="636"/>
          <w:jc w:val="center"/>
        </w:trPr>
        <w:tc>
          <w:tcPr>
            <w:cnfStyle w:val="001000000000"/>
            <w:tcW w:w="8188" w:type="dxa"/>
            <w:gridSpan w:val="5"/>
            <w:shd w:val="clear" w:color="auto" w:fill="92D050"/>
          </w:tcPr>
          <w:p w:rsidR="002651BF" w:rsidRPr="00E849C8" w:rsidRDefault="002651BF" w:rsidP="00843987">
            <w:pPr>
              <w:spacing w:line="276" w:lineRule="auto"/>
              <w:jc w:val="center"/>
              <w:rPr>
                <w:rFonts w:ascii="Times New Roman" w:eastAsia="Times New Roman" w:hAnsi="Times New Roman" w:cs="Times New Roman"/>
                <w:b w:val="0"/>
                <w:bCs w:val="0"/>
                <w:sz w:val="24"/>
                <w:szCs w:val="24"/>
                <w:lang w:eastAsia="es-DO"/>
              </w:rPr>
            </w:pPr>
            <w:r w:rsidRPr="00E849C8">
              <w:rPr>
                <w:rFonts w:ascii="Times New Roman" w:eastAsia="Times New Roman" w:hAnsi="Times New Roman" w:cs="Times New Roman"/>
                <w:b w:val="0"/>
                <w:bCs w:val="0"/>
                <w:sz w:val="24"/>
                <w:szCs w:val="24"/>
                <w:lang w:eastAsia="es-DO"/>
              </w:rPr>
              <w:t>REPORTE DE ACTIVIDADES DE ATENCIÓN AL CIUDADANO</w:t>
            </w:r>
          </w:p>
          <w:p w:rsidR="002651BF" w:rsidRPr="00E849C8" w:rsidRDefault="002651BF" w:rsidP="00843987">
            <w:pPr>
              <w:spacing w:line="276" w:lineRule="auto"/>
              <w:jc w:val="center"/>
              <w:rPr>
                <w:rFonts w:ascii="Times New Roman" w:eastAsia="Times New Roman" w:hAnsi="Times New Roman" w:cs="Times New Roman"/>
                <w:b w:val="0"/>
                <w:bCs w:val="0"/>
                <w:sz w:val="24"/>
                <w:szCs w:val="24"/>
                <w:lang w:eastAsia="es-DO"/>
              </w:rPr>
            </w:pPr>
            <w:r w:rsidRPr="00E849C8">
              <w:rPr>
                <w:rFonts w:ascii="Times New Roman" w:eastAsia="Times New Roman" w:hAnsi="Times New Roman" w:cs="Times New Roman"/>
                <w:b w:val="0"/>
                <w:bCs w:val="0"/>
                <w:sz w:val="24"/>
                <w:szCs w:val="24"/>
                <w:lang w:eastAsia="es-DO"/>
              </w:rPr>
              <w:t>(ENERO-DICIEMBRE 2018)</w:t>
            </w:r>
          </w:p>
        </w:tc>
      </w:tr>
      <w:tr w:rsidR="002651BF" w:rsidRPr="00E849C8" w:rsidTr="00843987">
        <w:trPr>
          <w:cnfStyle w:val="000000100000"/>
          <w:trHeight w:val="688"/>
          <w:jc w:val="center"/>
        </w:trPr>
        <w:tc>
          <w:tcPr>
            <w:cnfStyle w:val="001000000000"/>
            <w:tcW w:w="3111" w:type="dxa"/>
          </w:tcPr>
          <w:p w:rsidR="002651BF" w:rsidRPr="00E849C8" w:rsidRDefault="002651BF" w:rsidP="00843987">
            <w:pPr>
              <w:spacing w:line="276" w:lineRule="auto"/>
              <w:jc w:val="center"/>
              <w:rPr>
                <w:rFonts w:ascii="Times New Roman" w:eastAsia="Times New Roman" w:hAnsi="Times New Roman" w:cs="Times New Roman"/>
                <w:b w:val="0"/>
                <w:bCs w:val="0"/>
                <w:sz w:val="24"/>
                <w:szCs w:val="24"/>
                <w:lang w:eastAsia="es-DO"/>
              </w:rPr>
            </w:pPr>
            <w:r w:rsidRPr="00E849C8">
              <w:rPr>
                <w:rFonts w:ascii="Times New Roman" w:eastAsia="Times New Roman" w:hAnsi="Times New Roman" w:cs="Times New Roman"/>
                <w:b w:val="0"/>
                <w:bCs w:val="0"/>
                <w:sz w:val="24"/>
                <w:szCs w:val="24"/>
                <w:lang w:eastAsia="es-DO"/>
              </w:rPr>
              <w:t>Producto / Actividad</w:t>
            </w:r>
          </w:p>
        </w:tc>
        <w:tc>
          <w:tcPr>
            <w:tcW w:w="1250" w:type="dxa"/>
          </w:tcPr>
          <w:p w:rsidR="002651BF" w:rsidRPr="00E849C8" w:rsidRDefault="002651BF" w:rsidP="00843987">
            <w:pPr>
              <w:spacing w:line="276" w:lineRule="auto"/>
              <w:jc w:val="center"/>
              <w:cnfStyle w:val="000000100000"/>
              <w:rPr>
                <w:rFonts w:ascii="Times New Roman" w:eastAsia="Times New Roman" w:hAnsi="Times New Roman" w:cs="Times New Roman"/>
                <w:b/>
                <w:bCs/>
                <w:sz w:val="24"/>
                <w:szCs w:val="24"/>
                <w:lang w:eastAsia="es-DO"/>
              </w:rPr>
            </w:pPr>
            <w:r w:rsidRPr="00E849C8">
              <w:rPr>
                <w:rFonts w:ascii="Times New Roman" w:eastAsia="Times New Roman" w:hAnsi="Times New Roman" w:cs="Times New Roman"/>
                <w:b/>
                <w:bCs/>
                <w:sz w:val="24"/>
                <w:szCs w:val="24"/>
                <w:lang w:eastAsia="es-DO"/>
              </w:rPr>
              <w:t>Trimestre 1</w:t>
            </w:r>
          </w:p>
        </w:tc>
        <w:tc>
          <w:tcPr>
            <w:tcW w:w="1276" w:type="dxa"/>
          </w:tcPr>
          <w:p w:rsidR="002651BF" w:rsidRPr="00E849C8" w:rsidRDefault="002651BF" w:rsidP="00843987">
            <w:pPr>
              <w:spacing w:line="276" w:lineRule="auto"/>
              <w:jc w:val="center"/>
              <w:cnfStyle w:val="000000100000"/>
              <w:rPr>
                <w:rFonts w:ascii="Times New Roman" w:eastAsia="Times New Roman" w:hAnsi="Times New Roman" w:cs="Times New Roman"/>
                <w:b/>
                <w:bCs/>
                <w:sz w:val="24"/>
                <w:szCs w:val="24"/>
                <w:lang w:eastAsia="es-DO"/>
              </w:rPr>
            </w:pPr>
            <w:r w:rsidRPr="00E849C8">
              <w:rPr>
                <w:rFonts w:ascii="Times New Roman" w:eastAsia="Times New Roman" w:hAnsi="Times New Roman" w:cs="Times New Roman"/>
                <w:b/>
                <w:bCs/>
                <w:sz w:val="24"/>
                <w:szCs w:val="24"/>
                <w:lang w:eastAsia="es-DO"/>
              </w:rPr>
              <w:t>Trimestre 2</w:t>
            </w:r>
          </w:p>
        </w:tc>
        <w:tc>
          <w:tcPr>
            <w:tcW w:w="1275" w:type="dxa"/>
          </w:tcPr>
          <w:p w:rsidR="002651BF" w:rsidRPr="00E849C8" w:rsidRDefault="002651BF" w:rsidP="00843987">
            <w:pPr>
              <w:spacing w:line="276" w:lineRule="auto"/>
              <w:jc w:val="center"/>
              <w:cnfStyle w:val="000000100000"/>
              <w:rPr>
                <w:rFonts w:ascii="Times New Roman" w:eastAsia="Times New Roman" w:hAnsi="Times New Roman" w:cs="Times New Roman"/>
                <w:b/>
                <w:bCs/>
                <w:sz w:val="24"/>
                <w:szCs w:val="24"/>
                <w:lang w:eastAsia="es-DO"/>
              </w:rPr>
            </w:pPr>
            <w:r w:rsidRPr="00E849C8">
              <w:rPr>
                <w:rFonts w:ascii="Times New Roman" w:eastAsia="Times New Roman" w:hAnsi="Times New Roman" w:cs="Times New Roman"/>
                <w:b/>
                <w:bCs/>
                <w:sz w:val="24"/>
                <w:szCs w:val="24"/>
                <w:lang w:eastAsia="es-DO"/>
              </w:rPr>
              <w:t>Trimestre 3</w:t>
            </w:r>
          </w:p>
        </w:tc>
        <w:tc>
          <w:tcPr>
            <w:tcW w:w="1276" w:type="dxa"/>
          </w:tcPr>
          <w:p w:rsidR="002651BF" w:rsidRPr="00E849C8" w:rsidRDefault="002651BF" w:rsidP="00843987">
            <w:pPr>
              <w:spacing w:line="276" w:lineRule="auto"/>
              <w:jc w:val="center"/>
              <w:cnfStyle w:val="000000100000"/>
              <w:rPr>
                <w:rFonts w:ascii="Times New Roman" w:eastAsia="Times New Roman" w:hAnsi="Times New Roman" w:cs="Times New Roman"/>
                <w:b/>
                <w:bCs/>
                <w:sz w:val="24"/>
                <w:szCs w:val="24"/>
                <w:lang w:eastAsia="es-DO"/>
              </w:rPr>
            </w:pPr>
            <w:r w:rsidRPr="00E849C8">
              <w:rPr>
                <w:rFonts w:ascii="Times New Roman" w:eastAsia="Times New Roman" w:hAnsi="Times New Roman" w:cs="Times New Roman"/>
                <w:b/>
                <w:bCs/>
                <w:sz w:val="24"/>
                <w:szCs w:val="24"/>
                <w:lang w:eastAsia="es-DO"/>
              </w:rPr>
              <w:t>Trimestre 4</w:t>
            </w:r>
          </w:p>
        </w:tc>
      </w:tr>
      <w:tr w:rsidR="002651BF" w:rsidRPr="00E849C8" w:rsidTr="00843987">
        <w:trPr>
          <w:trHeight w:val="684"/>
          <w:jc w:val="center"/>
        </w:trPr>
        <w:tc>
          <w:tcPr>
            <w:cnfStyle w:val="001000000000"/>
            <w:tcW w:w="3111" w:type="dxa"/>
          </w:tcPr>
          <w:p w:rsidR="002651BF" w:rsidRPr="00E849C8" w:rsidRDefault="002651BF" w:rsidP="002651BF">
            <w:pPr>
              <w:spacing w:line="276" w:lineRule="auto"/>
              <w:jc w:val="both"/>
              <w:rPr>
                <w:rFonts w:ascii="Times New Roman" w:eastAsia="Times New Roman" w:hAnsi="Times New Roman" w:cs="Times New Roman"/>
                <w:bCs w:val="0"/>
                <w:sz w:val="24"/>
                <w:szCs w:val="24"/>
                <w:lang w:eastAsia="es-DO"/>
              </w:rPr>
            </w:pPr>
            <w:r w:rsidRPr="00E849C8">
              <w:rPr>
                <w:rFonts w:ascii="Times New Roman" w:eastAsia="Times New Roman" w:hAnsi="Times New Roman" w:cs="Times New Roman"/>
                <w:bCs w:val="0"/>
                <w:sz w:val="24"/>
                <w:szCs w:val="24"/>
                <w:lang w:eastAsia="es-DO"/>
              </w:rPr>
              <w:t>Solicitudes Recibidas</w:t>
            </w:r>
          </w:p>
        </w:tc>
        <w:tc>
          <w:tcPr>
            <w:tcW w:w="1250"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2</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1</w:t>
            </w:r>
          </w:p>
        </w:tc>
        <w:tc>
          <w:tcPr>
            <w:tcW w:w="1275"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r w:rsidR="002651BF" w:rsidRPr="00E849C8" w:rsidTr="00843987">
        <w:trPr>
          <w:cnfStyle w:val="000000100000"/>
          <w:trHeight w:val="676"/>
          <w:jc w:val="center"/>
        </w:trPr>
        <w:tc>
          <w:tcPr>
            <w:cnfStyle w:val="001000000000"/>
            <w:tcW w:w="3111" w:type="dxa"/>
          </w:tcPr>
          <w:p w:rsidR="002651BF" w:rsidRPr="00E849C8" w:rsidRDefault="002651BF" w:rsidP="002651BF">
            <w:pPr>
              <w:spacing w:line="276" w:lineRule="auto"/>
              <w:jc w:val="both"/>
              <w:rPr>
                <w:rFonts w:ascii="Times New Roman" w:eastAsia="Times New Roman" w:hAnsi="Times New Roman" w:cs="Times New Roman"/>
                <w:bCs w:val="0"/>
                <w:sz w:val="24"/>
                <w:szCs w:val="24"/>
                <w:lang w:eastAsia="es-DO"/>
              </w:rPr>
            </w:pPr>
            <w:r w:rsidRPr="00E849C8">
              <w:rPr>
                <w:rFonts w:ascii="Times New Roman" w:eastAsia="Times New Roman" w:hAnsi="Times New Roman" w:cs="Times New Roman"/>
                <w:bCs w:val="0"/>
                <w:sz w:val="24"/>
                <w:szCs w:val="24"/>
                <w:lang w:eastAsia="es-DO"/>
              </w:rPr>
              <w:t>Solicitudes Contestadas</w:t>
            </w:r>
          </w:p>
        </w:tc>
        <w:tc>
          <w:tcPr>
            <w:tcW w:w="1250"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2</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1</w:t>
            </w:r>
          </w:p>
        </w:tc>
        <w:tc>
          <w:tcPr>
            <w:tcW w:w="1275"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r w:rsidR="002651BF" w:rsidRPr="00E849C8" w:rsidTr="00843987">
        <w:trPr>
          <w:trHeight w:val="683"/>
          <w:jc w:val="center"/>
        </w:trPr>
        <w:tc>
          <w:tcPr>
            <w:cnfStyle w:val="001000000000"/>
            <w:tcW w:w="3111" w:type="dxa"/>
          </w:tcPr>
          <w:p w:rsidR="002651BF" w:rsidRPr="00E849C8" w:rsidRDefault="002651BF" w:rsidP="002651BF">
            <w:pPr>
              <w:spacing w:line="276" w:lineRule="auto"/>
              <w:jc w:val="both"/>
              <w:rPr>
                <w:rFonts w:ascii="Times New Roman" w:eastAsia="Times New Roman" w:hAnsi="Times New Roman" w:cs="Times New Roman"/>
                <w:bCs w:val="0"/>
                <w:sz w:val="24"/>
                <w:szCs w:val="24"/>
                <w:lang w:eastAsia="es-DO"/>
              </w:rPr>
            </w:pPr>
            <w:r w:rsidRPr="00E849C8">
              <w:rPr>
                <w:rFonts w:ascii="Times New Roman" w:eastAsia="Times New Roman" w:hAnsi="Times New Roman" w:cs="Times New Roman"/>
                <w:bCs w:val="0"/>
                <w:sz w:val="24"/>
                <w:szCs w:val="24"/>
                <w:lang w:eastAsia="es-DO"/>
              </w:rPr>
              <w:t>Solicitudes Referidas</w:t>
            </w:r>
          </w:p>
        </w:tc>
        <w:tc>
          <w:tcPr>
            <w:tcW w:w="1250"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5"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1</w:t>
            </w:r>
          </w:p>
        </w:tc>
      </w:tr>
      <w:tr w:rsidR="002651BF" w:rsidRPr="00E849C8" w:rsidTr="00843987">
        <w:trPr>
          <w:cnfStyle w:val="000000100000"/>
          <w:trHeight w:val="674"/>
          <w:jc w:val="center"/>
        </w:trPr>
        <w:tc>
          <w:tcPr>
            <w:cnfStyle w:val="001000000000"/>
            <w:tcW w:w="3111" w:type="dxa"/>
          </w:tcPr>
          <w:p w:rsidR="002651BF" w:rsidRPr="00E849C8" w:rsidRDefault="00054DE2" w:rsidP="002651BF">
            <w:pPr>
              <w:spacing w:line="276" w:lineRule="auto"/>
              <w:jc w:val="both"/>
              <w:rPr>
                <w:rFonts w:ascii="Times New Roman" w:eastAsia="Times New Roman" w:hAnsi="Times New Roman" w:cs="Times New Roman"/>
                <w:bCs w:val="0"/>
                <w:sz w:val="24"/>
                <w:szCs w:val="24"/>
                <w:lang w:eastAsia="es-DO"/>
              </w:rPr>
            </w:pPr>
            <w:r>
              <w:rPr>
                <w:rFonts w:ascii="Times New Roman" w:eastAsia="Times New Roman" w:hAnsi="Times New Roman" w:cs="Times New Roman"/>
                <w:bCs w:val="0"/>
                <w:sz w:val="24"/>
                <w:szCs w:val="24"/>
                <w:lang w:eastAsia="es-DO"/>
              </w:rPr>
              <w:t>Solicitudes N</w:t>
            </w:r>
            <w:r w:rsidR="002651BF" w:rsidRPr="00E849C8">
              <w:rPr>
                <w:rFonts w:ascii="Times New Roman" w:eastAsia="Times New Roman" w:hAnsi="Times New Roman" w:cs="Times New Roman"/>
                <w:bCs w:val="0"/>
                <w:sz w:val="24"/>
                <w:szCs w:val="24"/>
                <w:lang w:eastAsia="es-DO"/>
              </w:rPr>
              <w:t>o Contestadas</w:t>
            </w:r>
          </w:p>
        </w:tc>
        <w:tc>
          <w:tcPr>
            <w:tcW w:w="1250"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5"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r w:rsidR="002651BF" w:rsidRPr="00E849C8" w:rsidTr="00843987">
        <w:trPr>
          <w:trHeight w:val="666"/>
          <w:jc w:val="center"/>
        </w:trPr>
        <w:tc>
          <w:tcPr>
            <w:cnfStyle w:val="001000000000"/>
            <w:tcW w:w="3111" w:type="dxa"/>
          </w:tcPr>
          <w:p w:rsidR="002651BF" w:rsidRPr="00E849C8" w:rsidRDefault="002651BF" w:rsidP="002651BF">
            <w:pPr>
              <w:spacing w:line="276" w:lineRule="auto"/>
              <w:jc w:val="both"/>
              <w:rPr>
                <w:rFonts w:ascii="Times New Roman" w:eastAsia="Times New Roman" w:hAnsi="Times New Roman" w:cs="Times New Roman"/>
                <w:bCs w:val="0"/>
                <w:sz w:val="24"/>
                <w:szCs w:val="24"/>
                <w:lang w:eastAsia="es-DO"/>
              </w:rPr>
            </w:pPr>
            <w:r w:rsidRPr="00E849C8">
              <w:rPr>
                <w:rFonts w:ascii="Times New Roman" w:eastAsia="Times New Roman" w:hAnsi="Times New Roman" w:cs="Times New Roman"/>
                <w:bCs w:val="0"/>
                <w:sz w:val="24"/>
                <w:szCs w:val="24"/>
                <w:lang w:eastAsia="es-DO"/>
              </w:rPr>
              <w:t>Solicitudes Desestimadas</w:t>
            </w:r>
          </w:p>
        </w:tc>
        <w:tc>
          <w:tcPr>
            <w:tcW w:w="1250"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5"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r w:rsidR="002651BF" w:rsidRPr="00E849C8" w:rsidTr="00843987">
        <w:trPr>
          <w:cnfStyle w:val="000000100000"/>
          <w:trHeight w:val="644"/>
          <w:jc w:val="center"/>
        </w:trPr>
        <w:tc>
          <w:tcPr>
            <w:cnfStyle w:val="001000000000"/>
            <w:tcW w:w="3111" w:type="dxa"/>
          </w:tcPr>
          <w:p w:rsidR="002651BF" w:rsidRPr="00E849C8" w:rsidRDefault="00843987" w:rsidP="002651BF">
            <w:pPr>
              <w:spacing w:line="276" w:lineRule="auto"/>
              <w:jc w:val="both"/>
              <w:rPr>
                <w:rFonts w:ascii="Times New Roman" w:eastAsia="Times New Roman" w:hAnsi="Times New Roman" w:cs="Times New Roman"/>
                <w:bCs w:val="0"/>
                <w:sz w:val="24"/>
                <w:szCs w:val="24"/>
                <w:lang w:eastAsia="es-DO"/>
              </w:rPr>
            </w:pPr>
            <w:r>
              <w:rPr>
                <w:rFonts w:ascii="Times New Roman" w:eastAsia="Times New Roman" w:hAnsi="Times New Roman" w:cs="Times New Roman"/>
                <w:bCs w:val="0"/>
                <w:sz w:val="24"/>
                <w:szCs w:val="24"/>
                <w:lang w:eastAsia="es-DO"/>
              </w:rPr>
              <w:t>Solicitudes e</w:t>
            </w:r>
            <w:r w:rsidR="002651BF" w:rsidRPr="00E849C8">
              <w:rPr>
                <w:rFonts w:ascii="Times New Roman" w:eastAsia="Times New Roman" w:hAnsi="Times New Roman" w:cs="Times New Roman"/>
                <w:bCs w:val="0"/>
                <w:sz w:val="24"/>
                <w:szCs w:val="24"/>
                <w:lang w:eastAsia="es-DO"/>
              </w:rPr>
              <w:t>n Proceso</w:t>
            </w:r>
          </w:p>
        </w:tc>
        <w:tc>
          <w:tcPr>
            <w:tcW w:w="1250"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c>
          <w:tcPr>
            <w:tcW w:w="1275"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5</w:t>
            </w:r>
          </w:p>
        </w:tc>
        <w:tc>
          <w:tcPr>
            <w:tcW w:w="1276" w:type="dxa"/>
          </w:tcPr>
          <w:p w:rsidR="002651BF" w:rsidRPr="00E849C8" w:rsidRDefault="002651BF" w:rsidP="002651BF">
            <w:pPr>
              <w:spacing w:line="276" w:lineRule="auto"/>
              <w:jc w:val="center"/>
              <w:cnfStyle w:val="0000001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r w:rsidR="002651BF" w:rsidRPr="00E849C8" w:rsidTr="00843987">
        <w:trPr>
          <w:trHeight w:val="715"/>
          <w:jc w:val="center"/>
        </w:trPr>
        <w:tc>
          <w:tcPr>
            <w:cnfStyle w:val="001000000000"/>
            <w:tcW w:w="3111" w:type="dxa"/>
          </w:tcPr>
          <w:p w:rsidR="002651BF" w:rsidRPr="00E849C8" w:rsidRDefault="002651BF" w:rsidP="00054DE2">
            <w:pPr>
              <w:spacing w:line="276" w:lineRule="auto"/>
              <w:jc w:val="both"/>
              <w:rPr>
                <w:rFonts w:ascii="Times New Roman" w:eastAsia="Times New Roman" w:hAnsi="Times New Roman" w:cs="Times New Roman"/>
                <w:bCs w:val="0"/>
                <w:sz w:val="24"/>
                <w:szCs w:val="24"/>
                <w:lang w:eastAsia="es-DO"/>
              </w:rPr>
            </w:pPr>
            <w:r w:rsidRPr="00E849C8">
              <w:rPr>
                <w:rFonts w:ascii="Times New Roman" w:eastAsia="Times New Roman" w:hAnsi="Times New Roman" w:cs="Times New Roman"/>
                <w:bCs w:val="0"/>
                <w:sz w:val="24"/>
                <w:szCs w:val="24"/>
                <w:lang w:eastAsia="es-DO"/>
              </w:rPr>
              <w:t xml:space="preserve">Reclamaciones Atendidas a través de la </w:t>
            </w:r>
            <w:r w:rsidR="00054DE2">
              <w:rPr>
                <w:rFonts w:ascii="Times New Roman" w:eastAsia="Times New Roman" w:hAnsi="Times New Roman" w:cs="Times New Roman"/>
                <w:bCs w:val="0"/>
                <w:sz w:val="24"/>
                <w:szCs w:val="24"/>
                <w:lang w:eastAsia="es-DO"/>
              </w:rPr>
              <w:t>L</w:t>
            </w:r>
            <w:r w:rsidRPr="00E849C8">
              <w:rPr>
                <w:rFonts w:ascii="Times New Roman" w:eastAsia="Times New Roman" w:hAnsi="Times New Roman" w:cs="Times New Roman"/>
                <w:bCs w:val="0"/>
                <w:sz w:val="24"/>
                <w:szCs w:val="24"/>
                <w:lang w:eastAsia="es-DO"/>
              </w:rPr>
              <w:t>ínea 3</w:t>
            </w:r>
            <w:r>
              <w:rPr>
                <w:rFonts w:ascii="Times New Roman" w:eastAsia="Times New Roman" w:hAnsi="Times New Roman" w:cs="Times New Roman"/>
                <w:bCs w:val="0"/>
                <w:sz w:val="24"/>
                <w:szCs w:val="24"/>
                <w:lang w:eastAsia="es-DO"/>
              </w:rPr>
              <w:t>-</w:t>
            </w:r>
            <w:r w:rsidRPr="00E849C8">
              <w:rPr>
                <w:rFonts w:ascii="Times New Roman" w:eastAsia="Times New Roman" w:hAnsi="Times New Roman" w:cs="Times New Roman"/>
                <w:bCs w:val="0"/>
                <w:sz w:val="24"/>
                <w:szCs w:val="24"/>
                <w:lang w:eastAsia="es-DO"/>
              </w:rPr>
              <w:t>1</w:t>
            </w:r>
            <w:r>
              <w:rPr>
                <w:rFonts w:ascii="Times New Roman" w:eastAsia="Times New Roman" w:hAnsi="Times New Roman" w:cs="Times New Roman"/>
                <w:bCs w:val="0"/>
                <w:sz w:val="24"/>
                <w:szCs w:val="24"/>
                <w:lang w:eastAsia="es-DO"/>
              </w:rPr>
              <w:t>-</w:t>
            </w:r>
            <w:r w:rsidRPr="00E849C8">
              <w:rPr>
                <w:rFonts w:ascii="Times New Roman" w:eastAsia="Times New Roman" w:hAnsi="Times New Roman" w:cs="Times New Roman"/>
                <w:bCs w:val="0"/>
                <w:sz w:val="24"/>
                <w:szCs w:val="24"/>
                <w:lang w:eastAsia="es-DO"/>
              </w:rPr>
              <w:t>1</w:t>
            </w:r>
          </w:p>
        </w:tc>
        <w:tc>
          <w:tcPr>
            <w:tcW w:w="1250"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3</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1</w:t>
            </w:r>
          </w:p>
        </w:tc>
        <w:tc>
          <w:tcPr>
            <w:tcW w:w="1275"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4</w:t>
            </w:r>
          </w:p>
        </w:tc>
        <w:tc>
          <w:tcPr>
            <w:tcW w:w="1276" w:type="dxa"/>
          </w:tcPr>
          <w:p w:rsidR="002651BF" w:rsidRPr="00E849C8" w:rsidRDefault="002651BF" w:rsidP="002651BF">
            <w:pPr>
              <w:spacing w:line="276" w:lineRule="auto"/>
              <w:jc w:val="center"/>
              <w:cnfStyle w:val="000000000000"/>
              <w:rPr>
                <w:rFonts w:ascii="Times New Roman" w:eastAsia="Times New Roman" w:hAnsi="Times New Roman" w:cs="Times New Roman"/>
                <w:bCs/>
                <w:sz w:val="24"/>
                <w:szCs w:val="24"/>
                <w:lang w:eastAsia="es-DO"/>
              </w:rPr>
            </w:pPr>
            <w:r w:rsidRPr="00E849C8">
              <w:rPr>
                <w:rFonts w:ascii="Times New Roman" w:eastAsia="Times New Roman" w:hAnsi="Times New Roman" w:cs="Times New Roman"/>
                <w:bCs/>
                <w:sz w:val="24"/>
                <w:szCs w:val="24"/>
                <w:lang w:eastAsia="es-DO"/>
              </w:rPr>
              <w:t>0</w:t>
            </w:r>
          </w:p>
        </w:tc>
      </w:tr>
    </w:tbl>
    <w:p w:rsidR="00A92E6C" w:rsidRDefault="00A92E6C">
      <w:pPr>
        <w:rPr>
          <w:rFonts w:ascii="Times New Roman" w:eastAsia="Times New Roman" w:hAnsi="Times New Roman" w:cs="Times New Roman"/>
          <w:b/>
          <w:sz w:val="24"/>
          <w:szCs w:val="24"/>
          <w:lang w:val="es-ES"/>
        </w:rPr>
      </w:pPr>
    </w:p>
    <w:p w:rsidR="00843987" w:rsidRDefault="00843987" w:rsidP="002651BF">
      <w:pPr>
        <w:pStyle w:val="CUERPOMEMOCE"/>
        <w:spacing w:line="276" w:lineRule="auto"/>
        <w:ind w:firstLine="0"/>
        <w:rPr>
          <w:b/>
        </w:rPr>
      </w:pPr>
    </w:p>
    <w:p w:rsidR="00843987" w:rsidRDefault="00843987">
      <w:pPr>
        <w:rPr>
          <w:rFonts w:ascii="Times New Roman" w:eastAsia="Times New Roman" w:hAnsi="Times New Roman" w:cs="Times New Roman"/>
          <w:b/>
          <w:sz w:val="24"/>
          <w:szCs w:val="24"/>
          <w:lang w:val="es-ES"/>
        </w:rPr>
      </w:pPr>
      <w:r>
        <w:rPr>
          <w:b/>
        </w:rPr>
        <w:br w:type="page"/>
      </w:r>
    </w:p>
    <w:p w:rsidR="002651BF" w:rsidRPr="00AE7828" w:rsidRDefault="002651BF" w:rsidP="002651BF">
      <w:pPr>
        <w:pStyle w:val="CUERPOMEMOCE"/>
        <w:spacing w:line="276" w:lineRule="auto"/>
        <w:ind w:firstLine="0"/>
        <w:rPr>
          <w:b/>
        </w:rPr>
      </w:pPr>
      <w:r w:rsidRPr="00AE7828">
        <w:rPr>
          <w:b/>
        </w:rPr>
        <w:lastRenderedPageBreak/>
        <w:t>Portal Único de Solicitud de Acceso a la Información Pública (SAIP)</w:t>
      </w:r>
    </w:p>
    <w:p w:rsidR="002651BF" w:rsidRPr="00AE7828" w:rsidRDefault="002651BF" w:rsidP="002651BF">
      <w:pPr>
        <w:shd w:val="clear" w:color="auto" w:fill="FFFFFF"/>
        <w:spacing w:after="300" w:line="480" w:lineRule="auto"/>
        <w:ind w:firstLine="708"/>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 xml:space="preserve">En la </w:t>
      </w:r>
      <w:r w:rsidR="00F6124C">
        <w:rPr>
          <w:rFonts w:ascii="Times New Roman" w:eastAsia="Times New Roman" w:hAnsi="Times New Roman" w:cs="Times New Roman"/>
          <w:sz w:val="24"/>
          <w:szCs w:val="24"/>
          <w:lang w:val="es-ES"/>
        </w:rPr>
        <w:t>P</w:t>
      </w:r>
      <w:r w:rsidRPr="00AE7828">
        <w:rPr>
          <w:rFonts w:ascii="Times New Roman" w:eastAsia="Times New Roman" w:hAnsi="Times New Roman" w:cs="Times New Roman"/>
          <w:sz w:val="24"/>
          <w:szCs w:val="24"/>
          <w:lang w:val="es-ES"/>
        </w:rPr>
        <w:t xml:space="preserve">ágina </w:t>
      </w:r>
      <w:r w:rsidR="00F6124C">
        <w:rPr>
          <w:rFonts w:ascii="Times New Roman" w:eastAsia="Times New Roman" w:hAnsi="Times New Roman" w:cs="Times New Roman"/>
          <w:sz w:val="24"/>
          <w:szCs w:val="24"/>
          <w:lang w:val="es-ES"/>
        </w:rPr>
        <w:t>W</w:t>
      </w:r>
      <w:r w:rsidRPr="00AE7828">
        <w:rPr>
          <w:rFonts w:ascii="Times New Roman" w:eastAsia="Times New Roman" w:hAnsi="Times New Roman" w:cs="Times New Roman"/>
          <w:sz w:val="24"/>
          <w:szCs w:val="24"/>
          <w:lang w:val="es-ES"/>
        </w:rPr>
        <w:t xml:space="preserve">eb de la </w:t>
      </w:r>
      <w:r w:rsidR="00F6124C">
        <w:rPr>
          <w:rFonts w:ascii="Times New Roman" w:eastAsia="Times New Roman" w:hAnsi="Times New Roman" w:cs="Times New Roman"/>
          <w:sz w:val="24"/>
          <w:szCs w:val="24"/>
          <w:lang w:val="es-ES"/>
        </w:rPr>
        <w:t>I</w:t>
      </w:r>
      <w:r w:rsidRPr="00AE7828">
        <w:rPr>
          <w:rFonts w:ascii="Times New Roman" w:eastAsia="Times New Roman" w:hAnsi="Times New Roman" w:cs="Times New Roman"/>
          <w:sz w:val="24"/>
          <w:szCs w:val="24"/>
          <w:lang w:val="es-ES"/>
        </w:rPr>
        <w:t xml:space="preserve">nstitución contamos con el enlace al  Portal Único de Solicitud de Acceso a la Información Pública (SAIP). Esta plataforma de solicitud de informaciones, permite lograr un mayor nivel de transparencia a través de un mejor rendimiento de cuentas y una mayor participación de la ciudadanía. </w:t>
      </w:r>
    </w:p>
    <w:p w:rsidR="002651BF" w:rsidRPr="005F54B9" w:rsidRDefault="002651BF" w:rsidP="005F54B9">
      <w:pPr>
        <w:shd w:val="clear" w:color="auto" w:fill="FFFFFF"/>
        <w:spacing w:after="300" w:line="480" w:lineRule="auto"/>
        <w:ind w:firstLine="708"/>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Este portal permite disponer de estadísticas de las solicitudes de acceso a la información por diferentes criterios y fácil lectura, además de recibir de manera automática las solicitudes de informaci</w:t>
      </w:r>
      <w:r w:rsidR="005F54B9">
        <w:rPr>
          <w:rFonts w:ascii="Times New Roman" w:eastAsia="Times New Roman" w:hAnsi="Times New Roman" w:cs="Times New Roman"/>
          <w:sz w:val="24"/>
          <w:szCs w:val="24"/>
          <w:lang w:val="es-ES"/>
        </w:rPr>
        <w:t xml:space="preserve">ón dirigidas a la institución. </w:t>
      </w:r>
    </w:p>
    <w:p w:rsidR="002651BF" w:rsidRDefault="002651BF" w:rsidP="005F54B9">
      <w:pPr>
        <w:spacing w:after="0"/>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 xml:space="preserve">SUB-PORTAL DE TRANSPARENCIA </w:t>
      </w:r>
      <w:r w:rsidR="005F54B9">
        <w:rPr>
          <w:rFonts w:ascii="Times New Roman" w:hAnsi="Times New Roman" w:cs="Times New Roman"/>
          <w:b/>
          <w:sz w:val="24"/>
          <w:szCs w:val="24"/>
          <w:lang w:val="es-MX"/>
        </w:rPr>
        <w:t>(PÁGINA WEB)</w:t>
      </w:r>
    </w:p>
    <w:p w:rsidR="002651BF" w:rsidRPr="00AE7828" w:rsidRDefault="002651BF" w:rsidP="002651BF">
      <w:pPr>
        <w:spacing w:after="0"/>
        <w:jc w:val="center"/>
        <w:rPr>
          <w:rFonts w:ascii="Times New Roman" w:hAnsi="Times New Roman" w:cs="Times New Roman"/>
          <w:b/>
          <w:sz w:val="24"/>
          <w:szCs w:val="24"/>
          <w:lang w:val="es-ES_tradnl"/>
        </w:rPr>
      </w:pPr>
      <w:r w:rsidRPr="00AE7828">
        <w:rPr>
          <w:rFonts w:ascii="Times New Roman" w:hAnsi="Times New Roman" w:cs="Times New Roman"/>
          <w:b/>
          <w:noProof/>
          <w:sz w:val="24"/>
          <w:szCs w:val="24"/>
          <w:lang w:eastAsia="es-DO"/>
        </w:rPr>
        <w:drawing>
          <wp:inline distT="0" distB="0" distL="0" distR="0">
            <wp:extent cx="5429244" cy="4509477"/>
            <wp:effectExtent l="0" t="0" r="635" b="571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l="32515" t="7553" r="20257" b="25075"/>
                    <a:stretch>
                      <a:fillRect/>
                    </a:stretch>
                  </pic:blipFill>
                  <pic:spPr bwMode="auto">
                    <a:xfrm>
                      <a:off x="0" y="0"/>
                      <a:ext cx="5463308" cy="4537770"/>
                    </a:xfrm>
                    <a:prstGeom prst="rect">
                      <a:avLst/>
                    </a:prstGeom>
                    <a:noFill/>
                    <a:ln w="9525">
                      <a:noFill/>
                      <a:miter lim="800000"/>
                      <a:headEnd/>
                      <a:tailEnd/>
                    </a:ln>
                  </pic:spPr>
                </pic:pic>
              </a:graphicData>
            </a:graphic>
          </wp:inline>
        </w:drawing>
      </w:r>
    </w:p>
    <w:p w:rsidR="002651BF" w:rsidRPr="00AE7828" w:rsidRDefault="002651BF" w:rsidP="002651BF">
      <w:pPr>
        <w:pStyle w:val="CUERPOMEMOCE"/>
        <w:spacing w:line="276" w:lineRule="auto"/>
      </w:pPr>
    </w:p>
    <w:p w:rsidR="002651BF" w:rsidRPr="00AE7828" w:rsidRDefault="002651BF" w:rsidP="002651BF">
      <w:pPr>
        <w:spacing w:after="0" w:line="480" w:lineRule="auto"/>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COMISIÓN</w:t>
      </w:r>
      <w:r w:rsidRPr="00AE7828">
        <w:rPr>
          <w:rFonts w:ascii="Times New Roman" w:hAnsi="Times New Roman" w:cs="Times New Roman"/>
          <w:b/>
          <w:sz w:val="24"/>
          <w:szCs w:val="24"/>
          <w:lang w:val="es-ES_tradnl"/>
        </w:rPr>
        <w:t xml:space="preserve"> DE ÉTICA PÚBLICA</w:t>
      </w:r>
    </w:p>
    <w:p w:rsidR="002651BF" w:rsidRDefault="002651BF" w:rsidP="002651BF">
      <w:pPr>
        <w:spacing w:after="0" w:line="480" w:lineRule="auto"/>
        <w:jc w:val="center"/>
        <w:rPr>
          <w:rFonts w:ascii="Times New Roman" w:hAnsi="Times New Roman" w:cs="Times New Roman"/>
          <w:b/>
          <w:sz w:val="24"/>
          <w:szCs w:val="24"/>
          <w:lang w:val="es-ES"/>
        </w:rPr>
      </w:pPr>
      <w:r w:rsidRPr="00AE7828">
        <w:rPr>
          <w:rFonts w:ascii="Times New Roman" w:hAnsi="Times New Roman" w:cs="Times New Roman"/>
          <w:b/>
          <w:sz w:val="24"/>
          <w:szCs w:val="24"/>
          <w:lang w:val="es-ES"/>
        </w:rPr>
        <w:t xml:space="preserve">DE COMEDORES ECONÓMICOS DEL ESTADO DOMINICANO </w:t>
      </w:r>
    </w:p>
    <w:p w:rsidR="002651BF" w:rsidRPr="00AE7828" w:rsidRDefault="004D24AD" w:rsidP="004D24AD">
      <w:pPr>
        <w:spacing w:after="0" w:line="48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(CEP-CEED)</w:t>
      </w:r>
    </w:p>
    <w:p w:rsidR="002651BF" w:rsidRPr="00AE7828" w:rsidRDefault="002651BF" w:rsidP="002651BF">
      <w:pPr>
        <w:spacing w:line="480" w:lineRule="auto"/>
        <w:ind w:firstLine="708"/>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 xml:space="preserve">Comedores Económicos del Estado cuenta con la Comisión de Ética Pública, con la finalidad de coordinar acciones que promuevan el fortalecimiento de la ética y la integridad en la institución. </w:t>
      </w:r>
    </w:p>
    <w:p w:rsidR="002651BF" w:rsidRPr="00AE7828" w:rsidRDefault="002651BF" w:rsidP="002651BF">
      <w:pPr>
        <w:spacing w:line="480" w:lineRule="auto"/>
        <w:ind w:firstLine="708"/>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 xml:space="preserve">La Comisión de Ética de CEED, recibe de forma permanente acompañamiento de la Dirección General de Ética e Integridad Gubernamental (DIGEIG), en busca de formular de manera objetiva y clara, sus planes operativos, para el logro de acciones que den a conocer a todos los empleados de la institución los valores, los principios y las normas de conducta, adecuados al ejercicio de sus funciones.  </w:t>
      </w:r>
    </w:p>
    <w:p w:rsidR="002651BF" w:rsidRPr="00AE7828" w:rsidRDefault="002651BF" w:rsidP="002651BF">
      <w:pPr>
        <w:spacing w:line="480" w:lineRule="auto"/>
        <w:rPr>
          <w:rFonts w:ascii="Times New Roman" w:hAnsi="Times New Roman" w:cs="Times New Roman"/>
          <w:b/>
          <w:sz w:val="24"/>
          <w:szCs w:val="24"/>
          <w:lang w:val="es-ES"/>
        </w:rPr>
      </w:pPr>
      <w:r w:rsidRPr="00AE7828">
        <w:rPr>
          <w:rFonts w:ascii="Times New Roman" w:hAnsi="Times New Roman" w:cs="Times New Roman"/>
          <w:b/>
          <w:sz w:val="24"/>
          <w:szCs w:val="24"/>
          <w:lang w:val="es-ES"/>
        </w:rPr>
        <w:t>EJECUCIÓN PLAN DE TRABAJO 2018</w:t>
      </w:r>
    </w:p>
    <w:p w:rsidR="002651BF" w:rsidRPr="00AE7828" w:rsidRDefault="002651BF" w:rsidP="002651BF">
      <w:pPr>
        <w:shd w:val="clear" w:color="auto" w:fill="FFFFFF"/>
        <w:spacing w:after="0" w:line="480" w:lineRule="auto"/>
        <w:ind w:firstLine="708"/>
        <w:contextualSpacing/>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La C</w:t>
      </w:r>
      <w:r w:rsidR="00C937F7">
        <w:rPr>
          <w:rFonts w:ascii="Times New Roman" w:hAnsi="Times New Roman" w:cs="Times New Roman"/>
          <w:sz w:val="24"/>
          <w:szCs w:val="24"/>
          <w:lang w:val="es-ES"/>
        </w:rPr>
        <w:t>omisión de Ética de CEED elaboró</w:t>
      </w:r>
      <w:r w:rsidRPr="00AE7828">
        <w:rPr>
          <w:rFonts w:ascii="Times New Roman" w:hAnsi="Times New Roman" w:cs="Times New Roman"/>
          <w:sz w:val="24"/>
          <w:szCs w:val="24"/>
          <w:lang w:val="es-ES"/>
        </w:rPr>
        <w:t xml:space="preserve"> y remitió en el plazo establecido a la DIGEIG el Plan de Trabajo 2018, el cual fue elaborado producto de varias reuniones de socialización entre todos sus miembros, quienes identificaron los canales más efectivos para la divulgación y promoción de los principios y valores éticos que deben guiar la administración.</w:t>
      </w:r>
    </w:p>
    <w:p w:rsidR="002651BF" w:rsidRPr="00AE7828" w:rsidRDefault="002651BF" w:rsidP="002651BF">
      <w:pPr>
        <w:shd w:val="clear" w:color="auto" w:fill="FFFFFF"/>
        <w:spacing w:after="0" w:line="480" w:lineRule="auto"/>
        <w:ind w:firstLine="708"/>
        <w:contextualSpacing/>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La Comisión de Ética de los CEED</w:t>
      </w:r>
      <w:r w:rsidR="00C937F7">
        <w:rPr>
          <w:rFonts w:ascii="Times New Roman" w:hAnsi="Times New Roman" w:cs="Times New Roman"/>
          <w:sz w:val="24"/>
          <w:szCs w:val="24"/>
          <w:lang w:val="es-ES"/>
        </w:rPr>
        <w:t>,</w:t>
      </w:r>
      <w:r w:rsidRPr="00AE7828">
        <w:rPr>
          <w:rFonts w:ascii="Times New Roman" w:hAnsi="Times New Roman" w:cs="Times New Roman"/>
          <w:sz w:val="24"/>
          <w:szCs w:val="24"/>
          <w:lang w:val="es-ES"/>
        </w:rPr>
        <w:t xml:space="preserve"> realizó durante el año las acciones contempladas en su plan de trabajo</w:t>
      </w:r>
      <w:r w:rsidR="00C937F7">
        <w:rPr>
          <w:rFonts w:ascii="Times New Roman" w:hAnsi="Times New Roman" w:cs="Times New Roman"/>
          <w:sz w:val="24"/>
          <w:szCs w:val="24"/>
          <w:lang w:val="es-ES"/>
        </w:rPr>
        <w:t>.</w:t>
      </w:r>
      <w:r w:rsidRPr="00AE7828">
        <w:rPr>
          <w:rFonts w:ascii="Times New Roman" w:hAnsi="Times New Roman" w:cs="Times New Roman"/>
          <w:sz w:val="24"/>
          <w:szCs w:val="24"/>
          <w:lang w:val="es-ES"/>
        </w:rPr>
        <w:t xml:space="preserve"> </w:t>
      </w:r>
      <w:r w:rsidR="00C937F7" w:rsidRPr="00AE7828">
        <w:rPr>
          <w:rFonts w:ascii="Times New Roman" w:hAnsi="Times New Roman" w:cs="Times New Roman"/>
          <w:sz w:val="24"/>
          <w:szCs w:val="24"/>
          <w:lang w:val="es-ES"/>
        </w:rPr>
        <w:t>Estas</w:t>
      </w:r>
      <w:r w:rsidRPr="00AE7828">
        <w:rPr>
          <w:rFonts w:ascii="Times New Roman" w:hAnsi="Times New Roman" w:cs="Times New Roman"/>
          <w:sz w:val="24"/>
          <w:szCs w:val="24"/>
          <w:lang w:val="es-ES"/>
        </w:rPr>
        <w:t xml:space="preserve"> actividades buscaban dar a conocer a los servidores de la institución las funciones principales de la comisión y presentar los canales establecidos para las posibles denuncias.</w:t>
      </w:r>
    </w:p>
    <w:p w:rsidR="002651BF" w:rsidRPr="00AE7828" w:rsidRDefault="002651BF" w:rsidP="002651BF">
      <w:pPr>
        <w:shd w:val="clear" w:color="auto" w:fill="FFFFFF"/>
        <w:spacing w:after="0" w:line="240" w:lineRule="auto"/>
        <w:rPr>
          <w:rFonts w:ascii="Arial" w:eastAsia="Times New Roman" w:hAnsi="Arial" w:cs="Arial"/>
          <w:sz w:val="24"/>
          <w:szCs w:val="24"/>
          <w:lang w:eastAsia="es-DO"/>
        </w:rPr>
      </w:pPr>
    </w:p>
    <w:p w:rsidR="002651BF" w:rsidRPr="00AE7828" w:rsidRDefault="002651BF" w:rsidP="002651BF">
      <w:pPr>
        <w:shd w:val="clear" w:color="auto" w:fill="FFFFFF"/>
        <w:spacing w:after="0" w:line="240" w:lineRule="auto"/>
        <w:rPr>
          <w:rFonts w:ascii="Arial" w:eastAsia="Times New Roman" w:hAnsi="Arial" w:cs="Arial"/>
          <w:sz w:val="24"/>
          <w:szCs w:val="24"/>
          <w:lang w:eastAsia="es-DO"/>
        </w:rPr>
      </w:pPr>
    </w:p>
    <w:p w:rsidR="002651BF" w:rsidRPr="004D24AD" w:rsidRDefault="002651BF" w:rsidP="004D24AD">
      <w:pPr>
        <w:shd w:val="clear" w:color="auto" w:fill="FFFFFF"/>
        <w:spacing w:after="0" w:line="480" w:lineRule="auto"/>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Dentro de las principales actividades contemp</w:t>
      </w:r>
      <w:r w:rsidR="00F6124C">
        <w:rPr>
          <w:rFonts w:ascii="Times New Roman" w:hAnsi="Times New Roman" w:cs="Times New Roman"/>
          <w:sz w:val="24"/>
          <w:szCs w:val="24"/>
          <w:lang w:val="es-ES"/>
        </w:rPr>
        <w:t>ladas en el Plan de Trabajo está</w:t>
      </w:r>
      <w:r w:rsidRPr="00AE7828">
        <w:rPr>
          <w:rFonts w:ascii="Times New Roman" w:hAnsi="Times New Roman" w:cs="Times New Roman"/>
          <w:sz w:val="24"/>
          <w:szCs w:val="24"/>
          <w:lang w:val="es-ES"/>
        </w:rPr>
        <w:t xml:space="preserve"> la divulgación de un valor por mes en murales y medios digitales de la institución, además de diferentes charlas en los diferent</w:t>
      </w:r>
      <w:r w:rsidR="004D24AD">
        <w:rPr>
          <w:rFonts w:ascii="Times New Roman" w:hAnsi="Times New Roman" w:cs="Times New Roman"/>
          <w:sz w:val="24"/>
          <w:szCs w:val="24"/>
          <w:lang w:val="es-ES"/>
        </w:rPr>
        <w:t>es comedores a nivel nacional. </w:t>
      </w:r>
    </w:p>
    <w:p w:rsidR="002651BF" w:rsidRPr="0001354B" w:rsidRDefault="002651BF" w:rsidP="002651BF">
      <w:pPr>
        <w:shd w:val="clear" w:color="auto" w:fill="FFFFFF"/>
        <w:spacing w:after="0" w:line="240" w:lineRule="auto"/>
        <w:rPr>
          <w:rFonts w:ascii="Arial" w:eastAsia="Times New Roman" w:hAnsi="Arial" w:cs="Arial"/>
          <w:b/>
          <w:sz w:val="24"/>
          <w:szCs w:val="24"/>
          <w:lang w:eastAsia="es-DO"/>
        </w:rPr>
      </w:pPr>
    </w:p>
    <w:p w:rsidR="002651BF" w:rsidRPr="0001354B" w:rsidRDefault="002651BF" w:rsidP="002651BF">
      <w:pPr>
        <w:spacing w:line="480" w:lineRule="auto"/>
        <w:ind w:firstLine="708"/>
        <w:rPr>
          <w:rFonts w:ascii="Times New Roman" w:hAnsi="Times New Roman" w:cs="Times New Roman"/>
          <w:b/>
          <w:sz w:val="24"/>
          <w:szCs w:val="24"/>
          <w:lang w:val="es-ES"/>
        </w:rPr>
      </w:pPr>
      <w:r w:rsidRPr="0001354B">
        <w:rPr>
          <w:rFonts w:ascii="Times New Roman" w:hAnsi="Times New Roman" w:cs="Times New Roman"/>
          <w:b/>
          <w:sz w:val="24"/>
          <w:szCs w:val="24"/>
          <w:lang w:val="es-ES"/>
        </w:rPr>
        <w:t>Logros del Plan de Trabajo 2018:</w:t>
      </w:r>
    </w:p>
    <w:p w:rsidR="002651BF" w:rsidRPr="00AE7828" w:rsidRDefault="002651BF" w:rsidP="00E927CF">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Se promovieron los valores éticos y morales a través de la sensibilización del personal.</w:t>
      </w:r>
    </w:p>
    <w:p w:rsidR="002651BF" w:rsidRPr="00AE7828" w:rsidRDefault="002651BF" w:rsidP="00E927CF">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 xml:space="preserve">Se promovió la Ética Profesional y la Transparencia, mediante murales y a través del Portal Web </w:t>
      </w:r>
      <w:r w:rsidR="00C937F7">
        <w:rPr>
          <w:rFonts w:ascii="Times New Roman" w:eastAsia="Times New Roman" w:hAnsi="Times New Roman"/>
          <w:sz w:val="24"/>
          <w:szCs w:val="24"/>
          <w:lang w:val="es-ES" w:eastAsia="es-ES"/>
        </w:rPr>
        <w:t>I</w:t>
      </w:r>
      <w:r w:rsidRPr="00AE7828">
        <w:rPr>
          <w:rFonts w:ascii="Times New Roman" w:eastAsia="Times New Roman" w:hAnsi="Times New Roman"/>
          <w:sz w:val="24"/>
          <w:szCs w:val="24"/>
          <w:lang w:val="es-ES" w:eastAsia="es-ES"/>
        </w:rPr>
        <w:t>nstitucional.</w:t>
      </w:r>
    </w:p>
    <w:p w:rsidR="002651BF" w:rsidRPr="00AE7828" w:rsidRDefault="002651BF" w:rsidP="00E927CF">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Se promovió la calidad de la gestión administrativa para el fortalecimiento institucional.</w:t>
      </w:r>
    </w:p>
    <w:p w:rsidR="002651BF" w:rsidRPr="00AE7828" w:rsidRDefault="002651BF" w:rsidP="002651BF">
      <w:pPr>
        <w:spacing w:after="0"/>
        <w:jc w:val="both"/>
        <w:rPr>
          <w:rFonts w:ascii="Times New Roman" w:hAnsi="Times New Roman" w:cs="Times New Roman"/>
          <w:b/>
          <w:sz w:val="24"/>
          <w:szCs w:val="24"/>
          <w:lang w:val="es-ES"/>
        </w:rPr>
      </w:pPr>
    </w:p>
    <w:p w:rsidR="002651BF" w:rsidRPr="00AE7828" w:rsidRDefault="00613AB5" w:rsidP="002651BF">
      <w:pPr>
        <w:spacing w:after="0"/>
        <w:jc w:val="center"/>
        <w:rPr>
          <w:rFonts w:ascii="Times New Roman" w:hAnsi="Times New Roman" w:cs="Times New Roman"/>
          <w:b/>
          <w:sz w:val="24"/>
          <w:szCs w:val="24"/>
          <w:lang w:val="es-ES"/>
        </w:rPr>
      </w:pPr>
      <w:r>
        <w:rPr>
          <w:rFonts w:ascii="Times New Roman" w:hAnsi="Times New Roman" w:cs="Times New Roman"/>
          <w:b/>
          <w:sz w:val="24"/>
          <w:szCs w:val="24"/>
          <w:lang w:val="es-ES"/>
        </w:rPr>
        <w:t>La C</w:t>
      </w:r>
      <w:r w:rsidR="002651BF" w:rsidRPr="00AE7828">
        <w:rPr>
          <w:rFonts w:ascii="Times New Roman" w:hAnsi="Times New Roman" w:cs="Times New Roman"/>
          <w:b/>
          <w:sz w:val="24"/>
          <w:szCs w:val="24"/>
          <w:lang w:val="es-ES"/>
        </w:rPr>
        <w:t>omisión está integrada actualmente de la siguiente manera:</w:t>
      </w:r>
    </w:p>
    <w:p w:rsidR="002651BF" w:rsidRPr="00AE7828" w:rsidRDefault="002651BF" w:rsidP="002651BF">
      <w:pPr>
        <w:spacing w:after="0"/>
        <w:jc w:val="both"/>
        <w:rPr>
          <w:rFonts w:ascii="Times New Roman" w:hAnsi="Times New Roman" w:cs="Times New Roman"/>
          <w:sz w:val="24"/>
          <w:szCs w:val="24"/>
          <w:lang w:val="es-ES"/>
        </w:rPr>
      </w:pPr>
    </w:p>
    <w:tbl>
      <w:tblPr>
        <w:tblStyle w:val="Listaclara-nfasis2"/>
        <w:tblW w:w="8340" w:type="dxa"/>
        <w:jc w:val="center"/>
        <w:tblLook w:val="04A0"/>
      </w:tblPr>
      <w:tblGrid>
        <w:gridCol w:w="3959"/>
        <w:gridCol w:w="4381"/>
      </w:tblGrid>
      <w:tr w:rsidR="004D24AD" w:rsidRPr="004D24AD" w:rsidTr="004D24AD">
        <w:trPr>
          <w:cnfStyle w:val="100000000000"/>
          <w:trHeight w:val="515"/>
          <w:jc w:val="center"/>
        </w:trPr>
        <w:tc>
          <w:tcPr>
            <w:cnfStyle w:val="001000000000"/>
            <w:tcW w:w="8340" w:type="dxa"/>
            <w:gridSpan w:val="2"/>
            <w:tcBorders>
              <w:bottom w:val="single" w:sz="4" w:space="0" w:color="auto"/>
            </w:tcBorders>
            <w:vAlign w:val="center"/>
            <w:hideMark/>
          </w:tcPr>
          <w:p w:rsidR="002651BF" w:rsidRPr="004D24AD" w:rsidRDefault="002651BF" w:rsidP="002651BF">
            <w:pPr>
              <w:spacing w:line="276" w:lineRule="auto"/>
              <w:jc w:val="center"/>
              <w:rPr>
                <w:rFonts w:ascii="Times New Roman" w:eastAsia="Times New Roman" w:hAnsi="Times New Roman" w:cs="Times New Roman"/>
                <w:b w:val="0"/>
                <w:bCs w:val="0"/>
                <w:lang w:eastAsia="es-ES"/>
              </w:rPr>
            </w:pPr>
            <w:r w:rsidRPr="004D24AD">
              <w:rPr>
                <w:rFonts w:ascii="Times New Roman" w:eastAsia="Times New Roman" w:hAnsi="Times New Roman" w:cs="Times New Roman"/>
                <w:lang w:eastAsia="es-ES"/>
              </w:rPr>
              <w:t>COMISIÓN DE ÉTICA PÚBLICA (CEP)</w:t>
            </w:r>
          </w:p>
        </w:tc>
      </w:tr>
      <w:tr w:rsidR="002651BF" w:rsidRPr="004D24AD" w:rsidTr="004D24AD">
        <w:trPr>
          <w:cnfStyle w:val="000000100000"/>
          <w:trHeight w:val="411"/>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4D24AD">
            <w:pPr>
              <w:spacing w:line="276" w:lineRule="auto"/>
              <w:jc w:val="center"/>
              <w:rPr>
                <w:rFonts w:ascii="Times New Roman" w:eastAsia="Times New Roman" w:hAnsi="Times New Roman" w:cs="Times New Roman"/>
                <w:b w:val="0"/>
                <w:bCs w:val="0"/>
                <w:lang w:eastAsia="es-ES"/>
              </w:rPr>
            </w:pPr>
            <w:r w:rsidRPr="004D24AD">
              <w:rPr>
                <w:rFonts w:ascii="Times New Roman" w:eastAsia="Times New Roman" w:hAnsi="Times New Roman" w:cs="Times New Roman"/>
                <w:lang w:eastAsia="es-ES"/>
              </w:rPr>
              <w:t>Nombre</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4D24AD">
            <w:pPr>
              <w:spacing w:line="276" w:lineRule="auto"/>
              <w:jc w:val="center"/>
              <w:cnfStyle w:val="000000100000"/>
              <w:rPr>
                <w:rFonts w:ascii="Times New Roman" w:eastAsia="Times New Roman" w:hAnsi="Times New Roman" w:cs="Times New Roman"/>
                <w:b/>
                <w:bCs/>
                <w:lang w:eastAsia="es-ES"/>
              </w:rPr>
            </w:pPr>
            <w:r w:rsidRPr="004D24AD">
              <w:rPr>
                <w:rFonts w:ascii="Times New Roman" w:eastAsia="Times New Roman" w:hAnsi="Times New Roman" w:cs="Times New Roman"/>
                <w:b/>
                <w:bCs/>
                <w:lang w:eastAsia="es-ES"/>
              </w:rPr>
              <w:t>Función en la CEP</w:t>
            </w:r>
          </w:p>
        </w:tc>
      </w:tr>
      <w:tr w:rsidR="002651BF" w:rsidRPr="004D24AD" w:rsidTr="004D24AD">
        <w:trPr>
          <w:trHeight w:val="393"/>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Carla Josefina Reyes Rosario</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0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General</w:t>
            </w:r>
          </w:p>
        </w:tc>
      </w:tr>
      <w:tr w:rsidR="002651BF" w:rsidRPr="004D24AD" w:rsidTr="004D24AD">
        <w:trPr>
          <w:cnfStyle w:val="000000100000"/>
          <w:trHeight w:val="402"/>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Cándido Rafael Serra Espino</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1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Coordinador Operativo Educación </w:t>
            </w:r>
          </w:p>
        </w:tc>
      </w:tr>
      <w:tr w:rsidR="002651BF" w:rsidRPr="004D24AD" w:rsidTr="004D24AD">
        <w:trPr>
          <w:trHeight w:val="410"/>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F93565" w:rsidP="002651BF">
            <w:pPr>
              <w:spacing w:line="276"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Alexandra Me</w:t>
            </w:r>
            <w:r w:rsidR="002651BF" w:rsidRPr="004D24AD">
              <w:rPr>
                <w:rFonts w:ascii="Times New Roman" w:eastAsia="Times New Roman" w:hAnsi="Times New Roman" w:cs="Times New Roman"/>
                <w:lang w:eastAsia="es-ES"/>
              </w:rPr>
              <w:t>lgen Martínez</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0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Operativa Administrativa</w:t>
            </w:r>
          </w:p>
        </w:tc>
      </w:tr>
      <w:tr w:rsidR="002651BF" w:rsidRPr="004D24AD" w:rsidTr="004D24AD">
        <w:trPr>
          <w:cnfStyle w:val="000000100000"/>
          <w:trHeight w:val="420"/>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Luz Emperatriz Frías González</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1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Operativa Ética</w:t>
            </w:r>
          </w:p>
        </w:tc>
      </w:tr>
      <w:tr w:rsidR="002651BF" w:rsidRPr="004D24AD" w:rsidTr="004D24AD">
        <w:trPr>
          <w:trHeight w:val="397"/>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Patricia Mercedes Tejada De La Cruz</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0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Secretaria</w:t>
            </w:r>
          </w:p>
        </w:tc>
      </w:tr>
      <w:tr w:rsidR="002651BF" w:rsidRPr="004D24AD" w:rsidTr="004D24AD">
        <w:trPr>
          <w:cnfStyle w:val="000000100000"/>
          <w:trHeight w:val="390"/>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Edwin Emmanuel Citrón Valera</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1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Asesoría y Apoyo</w:t>
            </w:r>
          </w:p>
        </w:tc>
      </w:tr>
      <w:tr w:rsidR="002651BF" w:rsidRPr="004D24AD" w:rsidTr="004D24AD">
        <w:trPr>
          <w:trHeight w:val="411"/>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Ramona Ysabel Reyes Mena </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0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Asesoría y Apoyo</w:t>
            </w:r>
          </w:p>
        </w:tc>
      </w:tr>
      <w:tr w:rsidR="002651BF" w:rsidRPr="004D24AD" w:rsidTr="004D24AD">
        <w:trPr>
          <w:cnfStyle w:val="000000100000"/>
          <w:trHeight w:val="403"/>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Delia Altagracia Méndez Checo</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1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r w:rsidR="002651BF" w:rsidRPr="004D24AD" w:rsidTr="004D24AD">
        <w:trPr>
          <w:trHeight w:val="422"/>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F93565">
            <w:pPr>
              <w:spacing w:line="276" w:lineRule="auto"/>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Joaquín Antonio Gerda Hernández</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0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r w:rsidR="002651BF" w:rsidRPr="004D24AD" w:rsidTr="004D24AD">
        <w:trPr>
          <w:cnfStyle w:val="000000100000"/>
          <w:trHeight w:val="414"/>
          <w:jc w:val="center"/>
        </w:trPr>
        <w:tc>
          <w:tcPr>
            <w:cnfStyle w:val="001000000000"/>
            <w:tcW w:w="3959"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Amelia Rachell</w:t>
            </w:r>
            <w:r w:rsidR="00F93565">
              <w:rPr>
                <w:rFonts w:ascii="Times New Roman" w:eastAsia="Times New Roman" w:hAnsi="Times New Roman" w:cs="Times New Roman"/>
                <w:lang w:eastAsia="es-ES"/>
              </w:rPr>
              <w:t xml:space="preserve"> Reyes</w:t>
            </w:r>
          </w:p>
        </w:tc>
        <w:tc>
          <w:tcPr>
            <w:tcW w:w="4381" w:type="dxa"/>
            <w:tcBorders>
              <w:top w:val="single" w:sz="4" w:space="0" w:color="auto"/>
              <w:left w:val="single" w:sz="4" w:space="0" w:color="auto"/>
              <w:bottom w:val="single" w:sz="4" w:space="0" w:color="auto"/>
              <w:right w:val="single" w:sz="4" w:space="0" w:color="auto"/>
            </w:tcBorders>
            <w:hideMark/>
          </w:tcPr>
          <w:p w:rsidR="002651BF" w:rsidRPr="004D24AD" w:rsidRDefault="002651BF" w:rsidP="002651BF">
            <w:pPr>
              <w:spacing w:line="276" w:lineRule="auto"/>
              <w:jc w:val="both"/>
              <w:cnfStyle w:val="00000010000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bl>
    <w:p w:rsidR="002651BF" w:rsidRPr="00AE7828" w:rsidRDefault="002651BF" w:rsidP="002651BF">
      <w:pPr>
        <w:spacing w:after="0"/>
        <w:jc w:val="both"/>
        <w:rPr>
          <w:rFonts w:ascii="Times New Roman" w:hAnsi="Times New Roman" w:cs="Times New Roman"/>
          <w:sz w:val="24"/>
          <w:szCs w:val="24"/>
          <w:lang w:val="es-ES"/>
        </w:rPr>
      </w:pPr>
    </w:p>
    <w:p w:rsidR="002651BF" w:rsidRPr="00AE7828" w:rsidRDefault="002651BF" w:rsidP="002651BF">
      <w:pPr>
        <w:spacing w:after="0" w:line="480" w:lineRule="auto"/>
        <w:ind w:firstLine="709"/>
        <w:jc w:val="both"/>
        <w:rPr>
          <w:rFonts w:ascii="Times New Roman" w:hAnsi="Times New Roman" w:cs="Times New Roman"/>
          <w:sz w:val="24"/>
          <w:szCs w:val="24"/>
          <w:lang w:val="es-ES"/>
        </w:rPr>
      </w:pPr>
    </w:p>
    <w:p w:rsidR="002651BF" w:rsidRPr="00AE7828" w:rsidRDefault="002651BF" w:rsidP="002651BF">
      <w:pPr>
        <w:spacing w:after="0" w:line="480" w:lineRule="auto"/>
        <w:ind w:firstLine="709"/>
        <w:contextualSpacing/>
        <w:jc w:val="both"/>
        <w:rPr>
          <w:rFonts w:ascii="Times New Roman" w:eastAsia="Times New Roman" w:hAnsi="Times New Roman" w:cs="Times New Roman"/>
          <w:sz w:val="24"/>
          <w:szCs w:val="24"/>
          <w:lang w:eastAsia="es-DO"/>
        </w:rPr>
      </w:pPr>
      <w:r w:rsidRPr="00AE7828">
        <w:rPr>
          <w:rFonts w:ascii="Times New Roman" w:eastAsia="Times New Roman" w:hAnsi="Times New Roman" w:cs="Times New Roman"/>
          <w:sz w:val="24"/>
          <w:szCs w:val="24"/>
          <w:lang w:eastAsia="es-DO"/>
        </w:rPr>
        <w:t xml:space="preserve">Durante el 2018, los integrantes de la Comisión de Ética, continuaron recibiendo diferentes diplomados, cursos y talleres impartidos por la Dirección General de Ética e Integridad Gubernamental a fin de lograr promover en la institución las buenas prácticas que aseguren el cumplimiento de los valores éticos. </w:t>
      </w:r>
    </w:p>
    <w:p w:rsidR="002651BF" w:rsidRPr="00AE7828" w:rsidRDefault="002651BF" w:rsidP="002651BF">
      <w:pPr>
        <w:spacing w:after="0"/>
        <w:jc w:val="both"/>
        <w:rPr>
          <w:rFonts w:ascii="Times New Roman" w:eastAsia="Times New Roman" w:hAnsi="Times New Roman" w:cs="Times New Roman"/>
          <w:sz w:val="24"/>
          <w:szCs w:val="24"/>
          <w:lang w:val="es-ES" w:eastAsia="es-ES"/>
        </w:rPr>
      </w:pPr>
    </w:p>
    <w:p w:rsidR="002651BF" w:rsidRPr="00B803AC" w:rsidRDefault="002651BF" w:rsidP="00E927CF">
      <w:pPr>
        <w:pStyle w:val="Prrafodelista"/>
        <w:numPr>
          <w:ilvl w:val="0"/>
          <w:numId w:val="22"/>
        </w:numPr>
        <w:tabs>
          <w:tab w:val="left" w:pos="8640"/>
        </w:tabs>
        <w:spacing w:before="240" w:line="480" w:lineRule="auto"/>
        <w:jc w:val="both"/>
        <w:rPr>
          <w:rFonts w:ascii="Times New Roman" w:eastAsia="Times New Roman" w:hAnsi="Times New Roman"/>
          <w:b/>
          <w:iCs/>
          <w:sz w:val="28"/>
          <w:szCs w:val="28"/>
          <w:lang w:val="es-ES"/>
        </w:rPr>
      </w:pPr>
      <w:r w:rsidRPr="00B803AC">
        <w:rPr>
          <w:rFonts w:ascii="Times New Roman" w:eastAsia="Times New Roman" w:hAnsi="Times New Roman"/>
          <w:b/>
          <w:iCs/>
          <w:sz w:val="28"/>
          <w:szCs w:val="28"/>
          <w:lang w:val="es-ES"/>
        </w:rPr>
        <w:t xml:space="preserve">Normas </w:t>
      </w:r>
      <w:r w:rsidR="004D24AD" w:rsidRPr="00B803AC">
        <w:rPr>
          <w:rFonts w:ascii="Times New Roman" w:eastAsia="Times New Roman" w:hAnsi="Times New Roman"/>
          <w:b/>
          <w:iCs/>
          <w:sz w:val="28"/>
          <w:szCs w:val="28"/>
          <w:lang w:val="es-ES"/>
        </w:rPr>
        <w:t>Básicas</w:t>
      </w:r>
      <w:r w:rsidRPr="00B803AC">
        <w:rPr>
          <w:rFonts w:ascii="Times New Roman" w:eastAsia="Times New Roman" w:hAnsi="Times New Roman"/>
          <w:b/>
          <w:iCs/>
          <w:sz w:val="28"/>
          <w:szCs w:val="28"/>
          <w:lang w:val="es-ES"/>
        </w:rPr>
        <w:t xml:space="preserve"> de Control Interno (NOBACI)</w:t>
      </w:r>
    </w:p>
    <w:p w:rsidR="002651BF" w:rsidRPr="00AE7828" w:rsidRDefault="002651BF" w:rsidP="002651BF">
      <w:pPr>
        <w:spacing w:after="0"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La administración de la entidad es responsable de establecer y mantener un sistema efectivo de control interno, apoyado</w:t>
      </w:r>
      <w:r w:rsidR="00613AB5">
        <w:rPr>
          <w:rFonts w:ascii="Times New Roman" w:hAnsi="Times New Roman" w:cs="Times New Roman"/>
          <w:sz w:val="24"/>
          <w:szCs w:val="24"/>
        </w:rPr>
        <w:t xml:space="preserve"> </w:t>
      </w:r>
      <w:r w:rsidRPr="00AE7828">
        <w:rPr>
          <w:rFonts w:ascii="Times New Roman" w:hAnsi="Times New Roman" w:cs="Times New Roman"/>
          <w:sz w:val="24"/>
          <w:szCs w:val="24"/>
        </w:rPr>
        <w:t>en las disposiciones emitidas por la Contraloría General de la República (CGR).</w:t>
      </w:r>
      <w:r w:rsidR="00613AB5">
        <w:rPr>
          <w:rFonts w:ascii="Times New Roman" w:hAnsi="Times New Roman" w:cs="Times New Roman"/>
          <w:sz w:val="24"/>
          <w:szCs w:val="24"/>
        </w:rPr>
        <w:t xml:space="preserve"> </w:t>
      </w:r>
      <w:r w:rsidRPr="00AE7828">
        <w:rPr>
          <w:rFonts w:ascii="Times New Roman" w:hAnsi="Times New Roman" w:cs="Times New Roman"/>
          <w:sz w:val="24"/>
          <w:szCs w:val="24"/>
        </w:rPr>
        <w:t xml:space="preserve">Como parte del proceso de auto-diagnostico, la institución ha implementado el Plan de Acción con el objetivo de realizar los ajustes necesarios contemplados en el Sistema de Control Interno Institucional (SCII), con base en las guías proporcionadas por la Contraloría General de la República. </w:t>
      </w:r>
    </w:p>
    <w:p w:rsidR="002651BF" w:rsidRPr="00AE7828" w:rsidRDefault="00613AB5" w:rsidP="002651BF">
      <w:pPr>
        <w:spacing w:line="480" w:lineRule="auto"/>
        <w:ind w:firstLine="709"/>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Actualmente</w:t>
      </w:r>
      <w:r w:rsidR="002651BF" w:rsidRPr="00AE7828">
        <w:rPr>
          <w:rFonts w:ascii="Times New Roman" w:eastAsia="Times New Roman" w:hAnsi="Times New Roman" w:cs="Times New Roman"/>
          <w:sz w:val="24"/>
          <w:szCs w:val="24"/>
          <w:lang w:eastAsia="es-DO"/>
        </w:rPr>
        <w:t xml:space="preserve"> estamos en la fase de evaluación de la implementación de dichas normas, donde Comedores Económicos del Estado está en status implementado, con una calificación final de 100%.  </w:t>
      </w:r>
    </w:p>
    <w:p w:rsidR="002651BF" w:rsidRDefault="002651BF" w:rsidP="002651BF">
      <w:pPr>
        <w:jc w:val="center"/>
        <w:rPr>
          <w:rFonts w:ascii="Times New Roman" w:hAnsi="Times New Roman" w:cs="Times New Roman"/>
          <w:b/>
          <w:sz w:val="24"/>
          <w:szCs w:val="24"/>
          <w:u w:val="single"/>
        </w:rPr>
      </w:pPr>
    </w:p>
    <w:p w:rsidR="004D24AD" w:rsidRDefault="004D24AD">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rsidR="002651BF" w:rsidRPr="00AE7828" w:rsidRDefault="00F93565" w:rsidP="002651BF">
      <w:pPr>
        <w:jc w:val="center"/>
        <w:rPr>
          <w:rFonts w:ascii="Times New Roman" w:hAnsi="Times New Roman" w:cs="Times New Roman"/>
          <w:b/>
          <w:sz w:val="24"/>
          <w:szCs w:val="24"/>
          <w:u w:val="single"/>
        </w:rPr>
      </w:pPr>
      <w:r>
        <w:rPr>
          <w:rFonts w:ascii="Times New Roman" w:hAnsi="Times New Roman" w:cs="Times New Roman"/>
          <w:b/>
          <w:sz w:val="24"/>
          <w:szCs w:val="24"/>
          <w:u w:val="single"/>
        </w:rPr>
        <w:lastRenderedPageBreak/>
        <w:t>Matri</w:t>
      </w:r>
      <w:r w:rsidR="002651BF">
        <w:rPr>
          <w:rFonts w:ascii="Times New Roman" w:hAnsi="Times New Roman" w:cs="Times New Roman"/>
          <w:b/>
          <w:sz w:val="24"/>
          <w:szCs w:val="24"/>
          <w:u w:val="single"/>
        </w:rPr>
        <w:t>z de Resumen d</w:t>
      </w:r>
      <w:r w:rsidR="002651BF" w:rsidRPr="00AE7828">
        <w:rPr>
          <w:rFonts w:ascii="Times New Roman" w:hAnsi="Times New Roman" w:cs="Times New Roman"/>
          <w:b/>
          <w:sz w:val="24"/>
          <w:szCs w:val="24"/>
          <w:u w:val="single"/>
        </w:rPr>
        <w:t>e Seguimiento</w:t>
      </w:r>
    </w:p>
    <w:p w:rsidR="002651BF" w:rsidRPr="00AE7828" w:rsidRDefault="002651BF" w:rsidP="002651BF">
      <w:pPr>
        <w:jc w:val="both"/>
        <w:rPr>
          <w:rFonts w:ascii="Times New Roman" w:eastAsia="Times New Roman" w:hAnsi="Times New Roman" w:cs="Times New Roman"/>
          <w:color w:val="000000" w:themeColor="text1"/>
          <w:sz w:val="24"/>
          <w:szCs w:val="24"/>
          <w:lang w:val="es-MX" w:eastAsia="es-DO"/>
        </w:rPr>
      </w:pPr>
      <w:r w:rsidRPr="00AE7828">
        <w:rPr>
          <w:rFonts w:ascii="Times New Roman" w:eastAsia="Times New Roman" w:hAnsi="Times New Roman" w:cs="Times New Roman"/>
          <w:noProof/>
          <w:color w:val="000000" w:themeColor="text1"/>
          <w:sz w:val="24"/>
          <w:szCs w:val="24"/>
          <w:lang w:eastAsia="es-DO"/>
        </w:rPr>
        <w:drawing>
          <wp:inline distT="0" distB="0" distL="0" distR="0">
            <wp:extent cx="5033271" cy="2788076"/>
            <wp:effectExtent l="19050" t="19050" r="14979" b="12274"/>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l="25164" t="26689" r="13330" b="12838"/>
                    <a:stretch>
                      <a:fillRect/>
                    </a:stretch>
                  </pic:blipFill>
                  <pic:spPr bwMode="auto">
                    <a:xfrm>
                      <a:off x="0" y="0"/>
                      <a:ext cx="5040333" cy="2791988"/>
                    </a:xfrm>
                    <a:prstGeom prst="rect">
                      <a:avLst/>
                    </a:prstGeom>
                    <a:noFill/>
                    <a:ln w="9525">
                      <a:solidFill>
                        <a:schemeClr val="tx1"/>
                      </a:solidFill>
                      <a:miter lim="800000"/>
                      <a:headEnd/>
                      <a:tailEnd/>
                    </a:ln>
                  </pic:spPr>
                </pic:pic>
              </a:graphicData>
            </a:graphic>
          </wp:inline>
        </w:drawing>
      </w:r>
    </w:p>
    <w:p w:rsidR="002651BF" w:rsidRPr="00AE7828" w:rsidRDefault="002651BF" w:rsidP="002651BF">
      <w:pPr>
        <w:tabs>
          <w:tab w:val="left" w:pos="8640"/>
        </w:tabs>
        <w:spacing w:before="240"/>
        <w:jc w:val="both"/>
        <w:rPr>
          <w:rFonts w:ascii="Times New Roman" w:eastAsia="Times New Roman" w:hAnsi="Times New Roman" w:cs="Times New Roman"/>
          <w:b/>
          <w:iCs/>
          <w:sz w:val="24"/>
          <w:szCs w:val="24"/>
          <w:lang w:val="es-ES"/>
        </w:rPr>
      </w:pPr>
    </w:p>
    <w:p w:rsidR="002651BF" w:rsidRPr="00B803AC" w:rsidRDefault="004D24AD" w:rsidP="00E927CF">
      <w:pPr>
        <w:pStyle w:val="Prrafodelista"/>
        <w:numPr>
          <w:ilvl w:val="0"/>
          <w:numId w:val="22"/>
        </w:numPr>
        <w:tabs>
          <w:tab w:val="left" w:pos="8640"/>
        </w:tabs>
        <w:spacing w:before="240" w:line="480" w:lineRule="auto"/>
        <w:jc w:val="both"/>
        <w:rPr>
          <w:rFonts w:ascii="Times New Roman" w:eastAsia="Times New Roman" w:hAnsi="Times New Roman"/>
          <w:b/>
          <w:iCs/>
          <w:sz w:val="28"/>
          <w:szCs w:val="28"/>
          <w:lang w:val="es-ES"/>
        </w:rPr>
      </w:pPr>
      <w:r w:rsidRPr="00B803AC">
        <w:rPr>
          <w:rFonts w:ascii="Times New Roman" w:eastAsia="Times New Roman" w:hAnsi="Times New Roman"/>
          <w:b/>
          <w:iCs/>
          <w:sz w:val="28"/>
          <w:szCs w:val="28"/>
          <w:lang w:val="es-ES"/>
        </w:rPr>
        <w:t xml:space="preserve">Gestión Presupuestaria </w:t>
      </w:r>
    </w:p>
    <w:p w:rsidR="002651BF" w:rsidRPr="00AE7828" w:rsidRDefault="002651BF" w:rsidP="002651BF">
      <w:pPr>
        <w:tabs>
          <w:tab w:val="left" w:pos="709"/>
        </w:tabs>
        <w:spacing w:before="240" w:after="0" w:line="48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iCs/>
          <w:sz w:val="24"/>
          <w:szCs w:val="24"/>
          <w:lang w:val="es-ES"/>
        </w:rPr>
        <w:tab/>
      </w:r>
      <w:r w:rsidRPr="00AE7828">
        <w:rPr>
          <w:rFonts w:ascii="Times New Roman" w:eastAsia="Times New Roman" w:hAnsi="Times New Roman" w:cs="Times New Roman"/>
          <w:iCs/>
          <w:sz w:val="24"/>
          <w:szCs w:val="24"/>
          <w:lang w:val="es-ES"/>
        </w:rPr>
        <w:t>Comedores Económicos del Estado, para cumplir con los objetivos y metas institucionales, cuenta con un presupuesto vigente de RD$</w:t>
      </w:r>
      <w:r w:rsidRPr="00AE7828">
        <w:rPr>
          <w:rFonts w:ascii="Times New Roman" w:eastAsia="Times New Roman" w:hAnsi="Times New Roman" w:cs="Times New Roman"/>
          <w:sz w:val="24"/>
          <w:szCs w:val="24"/>
          <w:lang w:val="es-ES" w:eastAsia="es-ES"/>
        </w:rPr>
        <w:t xml:space="preserve">1,717,667,998.12, de los cuales RD$ 1,685,323,683, corresponden a la asignación del Presupuesto Nacional y otros ingresos de captación directa, así como también recibimos apoyo extraordinario de la Presidencia de la República, por valor de RD$32,344,315.00, para la construcción de nuevos comedores económicos en las zonas más empobrecidas del país, contribuyendo así a la disminución </w:t>
      </w:r>
      <w:r w:rsidR="00613AB5">
        <w:rPr>
          <w:rFonts w:ascii="Times New Roman" w:eastAsia="Times New Roman" w:hAnsi="Times New Roman" w:cs="Times New Roman"/>
          <w:sz w:val="24"/>
          <w:szCs w:val="24"/>
          <w:lang w:val="es-ES" w:eastAsia="es-ES"/>
        </w:rPr>
        <w:t>del hambre y la desnutrición, b</w:t>
      </w:r>
      <w:r w:rsidRPr="00AE7828">
        <w:rPr>
          <w:rFonts w:ascii="Times New Roman" w:eastAsia="Times New Roman" w:hAnsi="Times New Roman" w:cs="Times New Roman"/>
          <w:sz w:val="24"/>
          <w:szCs w:val="24"/>
          <w:lang w:val="es-ES" w:eastAsia="es-ES"/>
        </w:rPr>
        <w:t xml:space="preserve">eneficiando además, durante el 2018, a alrededor de 280,000 personas de escasos recursos.  </w:t>
      </w:r>
    </w:p>
    <w:p w:rsidR="001A2DF0" w:rsidRDefault="001A2DF0" w:rsidP="001A2DF0">
      <w:pPr>
        <w:pStyle w:val="SUBT"/>
      </w:pPr>
    </w:p>
    <w:p w:rsidR="00E33CBE" w:rsidRDefault="00E33CBE">
      <w:pPr>
        <w:rPr>
          <w:rFonts w:ascii="Times New Roman" w:eastAsia="Times New Roman" w:hAnsi="Times New Roman" w:cs="Times New Roman"/>
          <w:b/>
          <w:sz w:val="28"/>
          <w:szCs w:val="28"/>
          <w:lang w:val="es-ES"/>
        </w:rPr>
      </w:pPr>
      <w:r>
        <w:br w:type="page"/>
      </w:r>
    </w:p>
    <w:p w:rsidR="00697830" w:rsidRPr="00697830" w:rsidRDefault="00697830" w:rsidP="00E927CF">
      <w:pPr>
        <w:pStyle w:val="Prrafodelista"/>
        <w:numPr>
          <w:ilvl w:val="0"/>
          <w:numId w:val="22"/>
        </w:numPr>
        <w:tabs>
          <w:tab w:val="left" w:pos="8640"/>
        </w:tabs>
        <w:spacing w:before="240" w:line="480" w:lineRule="auto"/>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lastRenderedPageBreak/>
        <w:t>Plan Anual de Compras y Contrataciones (PACC) Año 2018</w:t>
      </w:r>
    </w:p>
    <w:p w:rsidR="00697830" w:rsidRDefault="00697830" w:rsidP="00697830">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La División de Planificación y Desarrollo en coordinación con el área Financiera de la institución</w:t>
      </w:r>
      <w:r w:rsidR="00613AB5">
        <w:rPr>
          <w:rFonts w:ascii="Times New Roman" w:hAnsi="Times New Roman" w:cs="Times New Roman"/>
          <w:sz w:val="24"/>
          <w:szCs w:val="24"/>
        </w:rPr>
        <w:t>,</w:t>
      </w:r>
      <w:r w:rsidRPr="00AE7828">
        <w:rPr>
          <w:rFonts w:ascii="Times New Roman" w:hAnsi="Times New Roman" w:cs="Times New Roman"/>
          <w:sz w:val="24"/>
          <w:szCs w:val="24"/>
        </w:rPr>
        <w:t xml:space="preserve"> elaboró el Plan Anual de Compras y Contrataciones (PACC 2018), en cumplimiento a la Ley 340-06, de Compras y Contrataciones y su Reglamento de Aplicación, aprobado mediante el Decreto 543-12, con la finalidad de planificar y garantizar la adquisición de los bienes y servicios requeridos por todas las áreas de la institución</w:t>
      </w:r>
      <w:r w:rsidR="000551BB">
        <w:rPr>
          <w:rFonts w:ascii="Times New Roman" w:hAnsi="Times New Roman" w:cs="Times New Roman"/>
          <w:sz w:val="24"/>
          <w:szCs w:val="24"/>
        </w:rPr>
        <w:t>,</w:t>
      </w:r>
      <w:r w:rsidRPr="00AE7828">
        <w:rPr>
          <w:rFonts w:ascii="Times New Roman" w:hAnsi="Times New Roman" w:cs="Times New Roman"/>
          <w:sz w:val="24"/>
          <w:szCs w:val="24"/>
        </w:rPr>
        <w:t xml:space="preserve">  para el logro de las actividades contempladas en el Plan Operativo. </w:t>
      </w:r>
    </w:p>
    <w:p w:rsidR="00697830" w:rsidRPr="00AE7828" w:rsidRDefault="00697830" w:rsidP="00697830">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El Plan Anual de Compras y Contrataciones 2018, asciende a un monto de RD$1</w:t>
      </w:r>
      <w:r>
        <w:rPr>
          <w:rFonts w:ascii="Times New Roman" w:hAnsi="Times New Roman" w:cs="Times New Roman"/>
          <w:sz w:val="24"/>
          <w:szCs w:val="24"/>
        </w:rPr>
        <w:t>,</w:t>
      </w:r>
      <w:r w:rsidRPr="00AE7828">
        <w:rPr>
          <w:rFonts w:ascii="Times New Roman" w:hAnsi="Times New Roman" w:cs="Times New Roman"/>
          <w:sz w:val="24"/>
          <w:szCs w:val="24"/>
        </w:rPr>
        <w:t xml:space="preserve">264,149,202.32, distribuidos de la siguiente manera: </w:t>
      </w:r>
    </w:p>
    <w:tbl>
      <w:tblPr>
        <w:tblStyle w:val="Tablaconcuadrcula"/>
        <w:tblW w:w="0" w:type="auto"/>
        <w:jc w:val="center"/>
        <w:tblLook w:val="04A0"/>
      </w:tblPr>
      <w:tblGrid>
        <w:gridCol w:w="3096"/>
        <w:gridCol w:w="3119"/>
      </w:tblGrid>
      <w:tr w:rsidR="00697830" w:rsidRPr="00AE7828" w:rsidTr="00697830">
        <w:trPr>
          <w:trHeight w:val="219"/>
          <w:jc w:val="center"/>
        </w:trPr>
        <w:tc>
          <w:tcPr>
            <w:tcW w:w="3096" w:type="dxa"/>
            <w:shd w:val="clear" w:color="auto" w:fill="A8D08D" w:themeFill="accent6" w:themeFillTint="99"/>
          </w:tcPr>
          <w:p w:rsidR="00697830" w:rsidRPr="00AE7828" w:rsidRDefault="00697830" w:rsidP="00697830">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Objeto de la Contratación</w:t>
            </w:r>
          </w:p>
        </w:tc>
        <w:tc>
          <w:tcPr>
            <w:tcW w:w="3119" w:type="dxa"/>
            <w:shd w:val="clear" w:color="auto" w:fill="A8D08D" w:themeFill="accent6" w:themeFillTint="99"/>
          </w:tcPr>
          <w:p w:rsidR="00697830" w:rsidRPr="00AE7828" w:rsidRDefault="00697830" w:rsidP="00697830">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Monto</w:t>
            </w:r>
          </w:p>
        </w:tc>
      </w:tr>
      <w:tr w:rsidR="00697830" w:rsidRPr="00697830" w:rsidTr="00697830">
        <w:trPr>
          <w:trHeight w:val="219"/>
          <w:jc w:val="center"/>
        </w:trPr>
        <w:tc>
          <w:tcPr>
            <w:tcW w:w="3096" w:type="dxa"/>
          </w:tcPr>
          <w:p w:rsidR="00697830" w:rsidRPr="00697830" w:rsidRDefault="00697830" w:rsidP="00697830">
            <w:pPr>
              <w:spacing w:line="276" w:lineRule="auto"/>
              <w:rPr>
                <w:rFonts w:ascii="Times New Roman" w:hAnsi="Times New Roman" w:cs="Times New Roman"/>
              </w:rPr>
            </w:pPr>
            <w:r w:rsidRPr="00697830">
              <w:rPr>
                <w:rFonts w:ascii="Times New Roman" w:hAnsi="Times New Roman" w:cs="Times New Roman"/>
              </w:rPr>
              <w:t xml:space="preserve">Bienes </w:t>
            </w:r>
          </w:p>
        </w:tc>
        <w:tc>
          <w:tcPr>
            <w:tcW w:w="3119" w:type="dxa"/>
          </w:tcPr>
          <w:p w:rsidR="00697830" w:rsidRPr="00697830" w:rsidRDefault="00697830" w:rsidP="00697830">
            <w:pPr>
              <w:spacing w:line="276" w:lineRule="auto"/>
              <w:jc w:val="right"/>
              <w:rPr>
                <w:rFonts w:ascii="Times New Roman" w:hAnsi="Times New Roman" w:cs="Times New Roman"/>
              </w:rPr>
            </w:pPr>
            <w:r w:rsidRPr="00697830">
              <w:rPr>
                <w:rFonts w:ascii="Times New Roman" w:hAnsi="Times New Roman" w:cs="Times New Roman"/>
              </w:rPr>
              <w:t>RD$ 1,141,584,431.57</w:t>
            </w:r>
          </w:p>
        </w:tc>
      </w:tr>
      <w:tr w:rsidR="00697830" w:rsidRPr="00697830" w:rsidTr="00697830">
        <w:trPr>
          <w:trHeight w:val="231"/>
          <w:jc w:val="center"/>
        </w:trPr>
        <w:tc>
          <w:tcPr>
            <w:tcW w:w="3096" w:type="dxa"/>
          </w:tcPr>
          <w:p w:rsidR="00697830" w:rsidRPr="00697830" w:rsidRDefault="00697830" w:rsidP="00697830">
            <w:pPr>
              <w:spacing w:line="276" w:lineRule="auto"/>
              <w:rPr>
                <w:rFonts w:ascii="Times New Roman" w:hAnsi="Times New Roman" w:cs="Times New Roman"/>
              </w:rPr>
            </w:pPr>
            <w:r w:rsidRPr="00697830">
              <w:rPr>
                <w:rFonts w:ascii="Times New Roman" w:hAnsi="Times New Roman" w:cs="Times New Roman"/>
              </w:rPr>
              <w:t xml:space="preserve">Servicios* </w:t>
            </w:r>
          </w:p>
        </w:tc>
        <w:tc>
          <w:tcPr>
            <w:tcW w:w="3119" w:type="dxa"/>
          </w:tcPr>
          <w:p w:rsidR="00697830" w:rsidRPr="00697830" w:rsidRDefault="00697830" w:rsidP="00697830">
            <w:pPr>
              <w:spacing w:line="276" w:lineRule="auto"/>
              <w:jc w:val="right"/>
              <w:rPr>
                <w:rFonts w:ascii="Times New Roman" w:hAnsi="Times New Roman" w:cs="Times New Roman"/>
              </w:rPr>
            </w:pPr>
            <w:r w:rsidRPr="00697830">
              <w:rPr>
                <w:rFonts w:ascii="Times New Roman" w:hAnsi="Times New Roman" w:cs="Times New Roman"/>
              </w:rPr>
              <w:t>RD$30,913,291.68.00</w:t>
            </w:r>
          </w:p>
        </w:tc>
      </w:tr>
    </w:tbl>
    <w:p w:rsidR="00697830" w:rsidRPr="0001354B" w:rsidRDefault="00697830" w:rsidP="00697830">
      <w:pPr>
        <w:jc w:val="both"/>
        <w:rPr>
          <w:rFonts w:ascii="Times New Roman" w:hAnsi="Times New Roman" w:cs="Times New Roman"/>
          <w:i/>
          <w:sz w:val="20"/>
          <w:szCs w:val="20"/>
        </w:rPr>
      </w:pPr>
      <w:r w:rsidRPr="0001354B">
        <w:rPr>
          <w:rFonts w:ascii="Times New Roman" w:hAnsi="Times New Roman" w:cs="Times New Roman"/>
          <w:i/>
          <w:sz w:val="20"/>
          <w:szCs w:val="20"/>
        </w:rPr>
        <w:t>*Los servicios básicos de energía, telefonía y recogida de basura, no están incluidos en la Planificación de Compras.</w:t>
      </w:r>
    </w:p>
    <w:p w:rsidR="00697830" w:rsidRPr="00AE7828" w:rsidRDefault="00697830" w:rsidP="00697830">
      <w:pPr>
        <w:spacing w:before="240" w:line="480" w:lineRule="auto"/>
        <w:ind w:firstLine="709"/>
        <w:jc w:val="both"/>
        <w:rPr>
          <w:rFonts w:ascii="Times New Roman" w:hAnsi="Times New Roman" w:cs="Times New Roman"/>
          <w:sz w:val="24"/>
          <w:szCs w:val="24"/>
          <w:lang w:val="es-MX"/>
        </w:rPr>
      </w:pPr>
      <w:r w:rsidRPr="00AE7828">
        <w:rPr>
          <w:rFonts w:ascii="Times New Roman" w:hAnsi="Times New Roman" w:cs="Times New Roman"/>
          <w:sz w:val="24"/>
          <w:szCs w:val="24"/>
        </w:rPr>
        <w:t xml:space="preserve">Para el 2018 la institución planificó destinar más del 70% de las compras a micro, pequeñas y medianas empresas, en cumplimiento con la disposición gubernamental contenida en el </w:t>
      </w:r>
      <w:r w:rsidRPr="00AE7828">
        <w:rPr>
          <w:rFonts w:ascii="Times New Roman" w:hAnsi="Times New Roman" w:cs="Times New Roman"/>
          <w:sz w:val="24"/>
          <w:szCs w:val="24"/>
          <w:lang w:val="es-MX"/>
        </w:rPr>
        <w:t>Decreto 164-13, de incorporación a las MIPYMES,  como forma de contribuir a la generación de empleos dignos y la igualdad de oportunidades.</w:t>
      </w:r>
    </w:p>
    <w:tbl>
      <w:tblPr>
        <w:tblStyle w:val="Tablaconcuadrcula1"/>
        <w:tblpPr w:leftFromText="141" w:rightFromText="141" w:vertAnchor="text" w:horzAnchor="margin" w:tblpXSpec="center" w:tblpY="290"/>
        <w:tblW w:w="0" w:type="auto"/>
        <w:tblLook w:val="04A0"/>
      </w:tblPr>
      <w:tblGrid>
        <w:gridCol w:w="3096"/>
        <w:gridCol w:w="3119"/>
      </w:tblGrid>
      <w:tr w:rsidR="00697830" w:rsidRPr="00AE7828" w:rsidTr="00697830">
        <w:trPr>
          <w:trHeight w:val="219"/>
        </w:trPr>
        <w:tc>
          <w:tcPr>
            <w:tcW w:w="3096" w:type="dxa"/>
            <w:shd w:val="clear" w:color="auto" w:fill="A8D08D" w:themeFill="accent6" w:themeFillTint="99"/>
          </w:tcPr>
          <w:p w:rsidR="00697830" w:rsidRPr="00AE7828" w:rsidRDefault="00697830" w:rsidP="00697830">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Tipo de Empresa</w:t>
            </w:r>
          </w:p>
        </w:tc>
        <w:tc>
          <w:tcPr>
            <w:tcW w:w="3119" w:type="dxa"/>
            <w:shd w:val="clear" w:color="auto" w:fill="A8D08D" w:themeFill="accent6" w:themeFillTint="99"/>
          </w:tcPr>
          <w:p w:rsidR="00697830" w:rsidRPr="00AE7828" w:rsidRDefault="00697830" w:rsidP="00697830">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Monto</w:t>
            </w:r>
          </w:p>
        </w:tc>
      </w:tr>
      <w:tr w:rsidR="00697830" w:rsidRPr="00AE7828" w:rsidTr="00697830">
        <w:trPr>
          <w:trHeight w:val="219"/>
        </w:trPr>
        <w:tc>
          <w:tcPr>
            <w:tcW w:w="3096" w:type="dxa"/>
          </w:tcPr>
          <w:p w:rsidR="00697830" w:rsidRPr="00697830" w:rsidRDefault="00697830" w:rsidP="00697830">
            <w:pPr>
              <w:spacing w:line="276" w:lineRule="auto"/>
              <w:rPr>
                <w:rFonts w:ascii="Times New Roman" w:hAnsi="Times New Roman" w:cs="Times New Roman"/>
              </w:rPr>
            </w:pPr>
            <w:r w:rsidRPr="00697830">
              <w:rPr>
                <w:rFonts w:ascii="Times New Roman" w:hAnsi="Times New Roman" w:cs="Times New Roman"/>
              </w:rPr>
              <w:t>MIPyME</w:t>
            </w:r>
          </w:p>
        </w:tc>
        <w:tc>
          <w:tcPr>
            <w:tcW w:w="3119" w:type="dxa"/>
          </w:tcPr>
          <w:p w:rsidR="00697830" w:rsidRPr="00697830" w:rsidRDefault="00697830" w:rsidP="00697830">
            <w:pPr>
              <w:spacing w:line="276" w:lineRule="auto"/>
              <w:jc w:val="right"/>
              <w:rPr>
                <w:rFonts w:ascii="Times New Roman" w:hAnsi="Times New Roman" w:cs="Times New Roman"/>
              </w:rPr>
            </w:pPr>
            <w:r w:rsidRPr="00697830">
              <w:rPr>
                <w:rFonts w:ascii="Times New Roman" w:hAnsi="Times New Roman" w:cs="Times New Roman"/>
              </w:rPr>
              <w:t>RD$ 921,720,155.21</w:t>
            </w:r>
          </w:p>
        </w:tc>
      </w:tr>
      <w:tr w:rsidR="00697830" w:rsidRPr="00AE7828" w:rsidTr="00697830">
        <w:trPr>
          <w:trHeight w:val="231"/>
        </w:trPr>
        <w:tc>
          <w:tcPr>
            <w:tcW w:w="3096" w:type="dxa"/>
          </w:tcPr>
          <w:p w:rsidR="00697830" w:rsidRPr="00697830" w:rsidRDefault="00697830" w:rsidP="00697830">
            <w:pPr>
              <w:spacing w:line="276" w:lineRule="auto"/>
              <w:rPr>
                <w:rFonts w:ascii="Times New Roman" w:hAnsi="Times New Roman" w:cs="Times New Roman"/>
              </w:rPr>
            </w:pPr>
            <w:r w:rsidRPr="00697830">
              <w:rPr>
                <w:rFonts w:ascii="Times New Roman" w:hAnsi="Times New Roman" w:cs="Times New Roman"/>
              </w:rPr>
              <w:t>No MIPyME</w:t>
            </w:r>
          </w:p>
        </w:tc>
        <w:tc>
          <w:tcPr>
            <w:tcW w:w="3119" w:type="dxa"/>
          </w:tcPr>
          <w:p w:rsidR="00697830" w:rsidRPr="00697830" w:rsidRDefault="00697830" w:rsidP="00697830">
            <w:pPr>
              <w:spacing w:line="276" w:lineRule="auto"/>
              <w:jc w:val="right"/>
              <w:rPr>
                <w:rFonts w:ascii="Times New Roman" w:hAnsi="Times New Roman" w:cs="Times New Roman"/>
              </w:rPr>
            </w:pPr>
            <w:r w:rsidRPr="00697830">
              <w:rPr>
                <w:rFonts w:ascii="Times New Roman" w:hAnsi="Times New Roman" w:cs="Times New Roman"/>
              </w:rPr>
              <w:t>RD$250,777,568.04</w:t>
            </w:r>
          </w:p>
        </w:tc>
      </w:tr>
    </w:tbl>
    <w:p w:rsidR="00697830" w:rsidRPr="00AE7828" w:rsidRDefault="00697830" w:rsidP="00697830">
      <w:pPr>
        <w:rPr>
          <w:rFonts w:ascii="Times New Roman" w:hAnsi="Times New Roman" w:cs="Times New Roman"/>
          <w:sz w:val="24"/>
          <w:szCs w:val="24"/>
        </w:rPr>
      </w:pPr>
    </w:p>
    <w:p w:rsidR="00697830" w:rsidRPr="00AE7828" w:rsidRDefault="00697830" w:rsidP="00697830">
      <w:pPr>
        <w:rPr>
          <w:rFonts w:ascii="Times New Roman" w:hAnsi="Times New Roman" w:cs="Times New Roman"/>
          <w:sz w:val="24"/>
          <w:szCs w:val="24"/>
        </w:rPr>
      </w:pPr>
    </w:p>
    <w:p w:rsidR="00697830" w:rsidRPr="00AE7828" w:rsidRDefault="00697830" w:rsidP="00697830">
      <w:pPr>
        <w:rPr>
          <w:rFonts w:ascii="Times New Roman" w:hAnsi="Times New Roman" w:cs="Times New Roman"/>
          <w:sz w:val="24"/>
          <w:szCs w:val="24"/>
        </w:rPr>
      </w:pPr>
    </w:p>
    <w:p w:rsidR="00697830" w:rsidRPr="00AE7828" w:rsidRDefault="00697830" w:rsidP="00697830">
      <w:pPr>
        <w:rPr>
          <w:rFonts w:ascii="Times New Roman" w:hAnsi="Times New Roman" w:cs="Times New Roman"/>
          <w:sz w:val="24"/>
          <w:szCs w:val="24"/>
        </w:rPr>
      </w:pPr>
    </w:p>
    <w:p w:rsidR="00697830" w:rsidRPr="00AE7828" w:rsidRDefault="00697830" w:rsidP="00F93565">
      <w:pPr>
        <w:jc w:val="center"/>
        <w:rPr>
          <w:rFonts w:ascii="Times New Roman" w:hAnsi="Times New Roman" w:cs="Times New Roman"/>
          <w:b/>
          <w:sz w:val="24"/>
          <w:szCs w:val="24"/>
          <w:u w:val="single"/>
        </w:rPr>
      </w:pPr>
      <w:r w:rsidRPr="00AE7828">
        <w:rPr>
          <w:rFonts w:ascii="Times New Roman" w:hAnsi="Times New Roman" w:cs="Times New Roman"/>
          <w:b/>
          <w:sz w:val="24"/>
          <w:szCs w:val="24"/>
          <w:u w:val="single"/>
        </w:rPr>
        <w:lastRenderedPageBreak/>
        <w:t>Nivel de Avance PACC 2018</w:t>
      </w:r>
    </w:p>
    <w:tbl>
      <w:tblPr>
        <w:tblStyle w:val="Tablaconcuadrcula1"/>
        <w:tblpPr w:leftFromText="141" w:rightFromText="141" w:vertAnchor="text" w:horzAnchor="margin" w:tblpXSpec="center" w:tblpY="33"/>
        <w:tblW w:w="8843" w:type="dxa"/>
        <w:tblLook w:val="04A0"/>
      </w:tblPr>
      <w:tblGrid>
        <w:gridCol w:w="2943"/>
        <w:gridCol w:w="3121"/>
        <w:gridCol w:w="2779"/>
      </w:tblGrid>
      <w:tr w:rsidR="00697830" w:rsidRPr="00AE7828" w:rsidTr="00697830">
        <w:trPr>
          <w:trHeight w:val="203"/>
        </w:trPr>
        <w:tc>
          <w:tcPr>
            <w:tcW w:w="2943" w:type="dxa"/>
            <w:shd w:val="clear" w:color="auto" w:fill="A8D08D" w:themeFill="accent6" w:themeFillTint="99"/>
          </w:tcPr>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Monto </w:t>
            </w:r>
          </w:p>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Planificado </w:t>
            </w:r>
          </w:p>
        </w:tc>
        <w:tc>
          <w:tcPr>
            <w:tcW w:w="3121" w:type="dxa"/>
            <w:shd w:val="clear" w:color="auto" w:fill="A8D08D" w:themeFill="accent6" w:themeFillTint="99"/>
          </w:tcPr>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Monto </w:t>
            </w:r>
          </w:p>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Ejecutado </w:t>
            </w:r>
          </w:p>
        </w:tc>
        <w:tc>
          <w:tcPr>
            <w:tcW w:w="2779" w:type="dxa"/>
            <w:shd w:val="clear" w:color="auto" w:fill="A8D08D" w:themeFill="accent6" w:themeFillTint="99"/>
          </w:tcPr>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w:t>
            </w:r>
          </w:p>
          <w:p w:rsidR="00697830" w:rsidRPr="00AE7828" w:rsidRDefault="00697830" w:rsidP="00697830">
            <w:pPr>
              <w:shd w:val="clear" w:color="auto" w:fill="A8D08D" w:themeFill="accent6" w:themeFillTint="99"/>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Ejecución</w:t>
            </w:r>
          </w:p>
        </w:tc>
      </w:tr>
      <w:tr w:rsidR="00697830" w:rsidRPr="00697830" w:rsidTr="00697830">
        <w:trPr>
          <w:trHeight w:val="596"/>
        </w:trPr>
        <w:tc>
          <w:tcPr>
            <w:tcW w:w="2943" w:type="dxa"/>
          </w:tcPr>
          <w:p w:rsidR="00697830" w:rsidRPr="00697830" w:rsidRDefault="00697830" w:rsidP="00697830">
            <w:pPr>
              <w:spacing w:before="240" w:line="276" w:lineRule="auto"/>
              <w:jc w:val="center"/>
              <w:rPr>
                <w:rFonts w:ascii="Times New Roman" w:hAnsi="Times New Roman" w:cs="Times New Roman"/>
              </w:rPr>
            </w:pPr>
            <w:r w:rsidRPr="00697830">
              <w:rPr>
                <w:rFonts w:ascii="Times New Roman" w:hAnsi="Times New Roman" w:cs="Times New Roman"/>
              </w:rPr>
              <w:t>RD$1,264,149,202.32</w:t>
            </w:r>
          </w:p>
        </w:tc>
        <w:tc>
          <w:tcPr>
            <w:tcW w:w="3121" w:type="dxa"/>
          </w:tcPr>
          <w:p w:rsidR="00697830" w:rsidRPr="00697830" w:rsidRDefault="00697830" w:rsidP="00697830">
            <w:pPr>
              <w:spacing w:before="240" w:line="276" w:lineRule="auto"/>
              <w:jc w:val="center"/>
              <w:rPr>
                <w:rFonts w:ascii="Times New Roman" w:hAnsi="Times New Roman" w:cs="Times New Roman"/>
              </w:rPr>
            </w:pPr>
            <w:r w:rsidRPr="00697830">
              <w:rPr>
                <w:rFonts w:ascii="Times New Roman" w:hAnsi="Times New Roman" w:cs="Times New Roman"/>
              </w:rPr>
              <w:t>RD$1,145,322,641.76</w:t>
            </w:r>
          </w:p>
        </w:tc>
        <w:tc>
          <w:tcPr>
            <w:tcW w:w="2779" w:type="dxa"/>
          </w:tcPr>
          <w:p w:rsidR="00697830" w:rsidRPr="00697830" w:rsidRDefault="00697830" w:rsidP="00697830">
            <w:pPr>
              <w:spacing w:before="240" w:line="276" w:lineRule="auto"/>
              <w:jc w:val="center"/>
              <w:rPr>
                <w:rFonts w:ascii="Times New Roman" w:hAnsi="Times New Roman" w:cs="Times New Roman"/>
              </w:rPr>
            </w:pPr>
            <w:r w:rsidRPr="00697830">
              <w:rPr>
                <w:rFonts w:ascii="Times New Roman" w:hAnsi="Times New Roman" w:cs="Times New Roman"/>
              </w:rPr>
              <w:t>90.60%</w:t>
            </w:r>
          </w:p>
        </w:tc>
      </w:tr>
    </w:tbl>
    <w:p w:rsidR="00697830" w:rsidRPr="0014473C" w:rsidRDefault="00697830" w:rsidP="00697830">
      <w:pPr>
        <w:spacing w:before="240" w:line="480" w:lineRule="auto"/>
        <w:jc w:val="both"/>
        <w:rPr>
          <w:rFonts w:ascii="Times New Roman" w:hAnsi="Times New Roman" w:cs="Times New Roman"/>
          <w:sz w:val="28"/>
          <w:szCs w:val="28"/>
        </w:rPr>
      </w:pPr>
    </w:p>
    <w:p w:rsidR="00697830" w:rsidRPr="00697830" w:rsidRDefault="00697830" w:rsidP="00E927CF">
      <w:pPr>
        <w:pStyle w:val="Prrafodelista"/>
        <w:numPr>
          <w:ilvl w:val="0"/>
          <w:numId w:val="22"/>
        </w:numPr>
        <w:spacing w:line="480" w:lineRule="auto"/>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t xml:space="preserve">Sistema Nacional </w:t>
      </w:r>
      <w:r>
        <w:rPr>
          <w:rFonts w:ascii="Times New Roman" w:eastAsia="Times New Roman" w:hAnsi="Times New Roman"/>
          <w:b/>
          <w:iCs/>
          <w:sz w:val="28"/>
          <w:szCs w:val="28"/>
          <w:lang w:val="es-ES"/>
        </w:rPr>
        <w:t>d</w:t>
      </w:r>
      <w:r w:rsidRPr="00697830">
        <w:rPr>
          <w:rFonts w:ascii="Times New Roman" w:eastAsia="Times New Roman" w:hAnsi="Times New Roman"/>
          <w:b/>
          <w:iCs/>
          <w:sz w:val="28"/>
          <w:szCs w:val="28"/>
          <w:lang w:val="es-ES"/>
        </w:rPr>
        <w:t xml:space="preserve">e Compras </w:t>
      </w:r>
      <w:r>
        <w:rPr>
          <w:rFonts w:ascii="Times New Roman" w:eastAsia="Times New Roman" w:hAnsi="Times New Roman"/>
          <w:b/>
          <w:iCs/>
          <w:sz w:val="28"/>
          <w:szCs w:val="28"/>
          <w:lang w:val="es-ES"/>
        </w:rPr>
        <w:t>y</w:t>
      </w:r>
      <w:r w:rsidRPr="00697830">
        <w:rPr>
          <w:rFonts w:ascii="Times New Roman" w:eastAsia="Times New Roman" w:hAnsi="Times New Roman"/>
          <w:b/>
          <w:iCs/>
          <w:sz w:val="28"/>
          <w:szCs w:val="28"/>
          <w:lang w:val="es-ES"/>
        </w:rPr>
        <w:t xml:space="preserve"> Contrataciones Públicas (SNCCP). </w:t>
      </w:r>
    </w:p>
    <w:p w:rsidR="00697830" w:rsidRPr="00AE7828" w:rsidRDefault="00697830" w:rsidP="00697830">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Como resultado de los avances de la institución en la implementación del Portal Transaccional, actualmente la calificación obtenida es de 64.35%, resultado de la ejecución d</w:t>
      </w:r>
      <w:r w:rsidR="00F93565">
        <w:rPr>
          <w:rFonts w:ascii="Times New Roman" w:hAnsi="Times New Roman" w:cs="Times New Roman"/>
          <w:sz w:val="24"/>
          <w:szCs w:val="24"/>
        </w:rPr>
        <w:t>el Plan Anual de Compras de la I</w:t>
      </w:r>
      <w:r w:rsidRPr="00AE7828">
        <w:rPr>
          <w:rFonts w:ascii="Times New Roman" w:hAnsi="Times New Roman" w:cs="Times New Roman"/>
          <w:sz w:val="24"/>
          <w:szCs w:val="24"/>
        </w:rPr>
        <w:t xml:space="preserve">nstitución, además de la gestión de procesos, contrataciones realizadas en el Portal y la administración de contratos. </w:t>
      </w:r>
    </w:p>
    <w:p w:rsidR="00697830" w:rsidRDefault="00697830" w:rsidP="003F381D">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Con miras a incrementar significativamente nuestra calificación, se pretende  aplicar en el 2019, un plan de mejora</w:t>
      </w:r>
      <w:r w:rsidR="00F93565">
        <w:rPr>
          <w:rFonts w:ascii="Times New Roman" w:hAnsi="Times New Roman" w:cs="Times New Roman"/>
          <w:sz w:val="24"/>
          <w:szCs w:val="24"/>
        </w:rPr>
        <w:t>s</w:t>
      </w:r>
      <w:r w:rsidRPr="00AE7828">
        <w:rPr>
          <w:rFonts w:ascii="Times New Roman" w:hAnsi="Times New Roman" w:cs="Times New Roman"/>
          <w:sz w:val="24"/>
          <w:szCs w:val="24"/>
        </w:rPr>
        <w:t xml:space="preserve"> para dar may</w:t>
      </w:r>
      <w:r w:rsidR="00F93565">
        <w:rPr>
          <w:rFonts w:ascii="Times New Roman" w:hAnsi="Times New Roman" w:cs="Times New Roman"/>
          <w:sz w:val="24"/>
          <w:szCs w:val="24"/>
        </w:rPr>
        <w:t xml:space="preserve">or cumplimiento a la Ley 340-06 </w:t>
      </w:r>
      <w:r w:rsidRPr="00AE7828">
        <w:rPr>
          <w:rFonts w:ascii="Times New Roman" w:hAnsi="Times New Roman" w:cs="Times New Roman"/>
          <w:sz w:val="24"/>
          <w:szCs w:val="24"/>
        </w:rPr>
        <w:t xml:space="preserve">de Compras y Contrataciones de Bienes, Servicios, Obras </w:t>
      </w:r>
      <w:r w:rsidR="000551BB">
        <w:rPr>
          <w:rFonts w:ascii="Times New Roman" w:hAnsi="Times New Roman" w:cs="Times New Roman"/>
          <w:sz w:val="24"/>
          <w:szCs w:val="24"/>
        </w:rPr>
        <w:t xml:space="preserve">y Concesiones, el Decreto 15-17 sobre </w:t>
      </w:r>
      <w:r w:rsidRPr="00AE7828">
        <w:rPr>
          <w:rFonts w:ascii="Times New Roman" w:hAnsi="Times New Roman" w:cs="Times New Roman"/>
          <w:sz w:val="24"/>
          <w:szCs w:val="24"/>
        </w:rPr>
        <w:t>Control de Gasto</w:t>
      </w:r>
      <w:r w:rsidR="000551BB">
        <w:rPr>
          <w:rFonts w:ascii="Times New Roman" w:hAnsi="Times New Roman" w:cs="Times New Roman"/>
          <w:sz w:val="24"/>
          <w:szCs w:val="24"/>
        </w:rPr>
        <w:t>s</w:t>
      </w:r>
      <w:r w:rsidRPr="00AE7828">
        <w:rPr>
          <w:rFonts w:ascii="Times New Roman" w:hAnsi="Times New Roman" w:cs="Times New Roman"/>
          <w:sz w:val="24"/>
          <w:szCs w:val="24"/>
        </w:rPr>
        <w:t xml:space="preserve"> y Pago</w:t>
      </w:r>
      <w:r w:rsidR="000551BB">
        <w:rPr>
          <w:rFonts w:ascii="Times New Roman" w:hAnsi="Times New Roman" w:cs="Times New Roman"/>
          <w:sz w:val="24"/>
          <w:szCs w:val="24"/>
        </w:rPr>
        <w:t>s</w:t>
      </w:r>
      <w:r w:rsidRPr="00AE7828">
        <w:rPr>
          <w:rFonts w:ascii="Times New Roman" w:hAnsi="Times New Roman" w:cs="Times New Roman"/>
          <w:sz w:val="24"/>
          <w:szCs w:val="24"/>
        </w:rPr>
        <w:t xml:space="preserve"> a Proveedores  y el Decreto 164-13 de apoyo a las micro, pequeñas y medianas empresas.</w:t>
      </w:r>
    </w:p>
    <w:p w:rsidR="003F381D" w:rsidRPr="00697830" w:rsidRDefault="003F381D" w:rsidP="003F381D">
      <w:pPr>
        <w:spacing w:line="240" w:lineRule="auto"/>
        <w:ind w:firstLine="708"/>
        <w:jc w:val="both"/>
        <w:rPr>
          <w:rFonts w:ascii="Times New Roman" w:hAnsi="Times New Roman" w:cs="Times New Roman"/>
          <w:sz w:val="24"/>
          <w:szCs w:val="24"/>
        </w:rPr>
      </w:pPr>
    </w:p>
    <w:p w:rsidR="00697830" w:rsidRPr="00697830" w:rsidRDefault="00697830" w:rsidP="00E927CF">
      <w:pPr>
        <w:pStyle w:val="Prrafodelista"/>
        <w:numPr>
          <w:ilvl w:val="0"/>
          <w:numId w:val="22"/>
        </w:numPr>
        <w:tabs>
          <w:tab w:val="left" w:pos="8640"/>
        </w:tabs>
        <w:spacing w:before="240" w:line="480" w:lineRule="auto"/>
        <w:jc w:val="both"/>
        <w:rPr>
          <w:rFonts w:ascii="Times New Roman" w:eastAsia="Times New Roman" w:hAnsi="Times New Roman"/>
          <w:b/>
          <w:iCs/>
          <w:color w:val="000000" w:themeColor="text1"/>
          <w:sz w:val="28"/>
          <w:szCs w:val="28"/>
          <w:lang w:val="es-ES"/>
        </w:rPr>
      </w:pPr>
      <w:r w:rsidRPr="00697830">
        <w:rPr>
          <w:rFonts w:ascii="Times New Roman" w:eastAsia="Times New Roman" w:hAnsi="Times New Roman"/>
          <w:b/>
          <w:iCs/>
          <w:color w:val="000000" w:themeColor="text1"/>
          <w:sz w:val="28"/>
          <w:szCs w:val="28"/>
          <w:lang w:val="es-ES"/>
        </w:rPr>
        <w:t>Comisiones de Veedurías Ciudadanas</w:t>
      </w:r>
    </w:p>
    <w:p w:rsidR="00697830" w:rsidRPr="00AE7828" w:rsidRDefault="00697830" w:rsidP="00697830">
      <w:pPr>
        <w:tabs>
          <w:tab w:val="left" w:pos="709"/>
        </w:tabs>
        <w:spacing w:before="240" w:line="480" w:lineRule="auto"/>
        <w:jc w:val="both"/>
        <w:rPr>
          <w:rFonts w:ascii="Times New Roman" w:eastAsia="Times New Roman" w:hAnsi="Times New Roman" w:cs="Times New Roman"/>
          <w:iCs/>
          <w:sz w:val="24"/>
          <w:szCs w:val="24"/>
          <w:lang w:val="es-ES"/>
        </w:rPr>
      </w:pPr>
      <w:r>
        <w:rPr>
          <w:rFonts w:ascii="Times New Roman" w:eastAsia="Times New Roman" w:hAnsi="Times New Roman" w:cs="Times New Roman"/>
          <w:iCs/>
          <w:sz w:val="24"/>
          <w:szCs w:val="24"/>
          <w:lang w:val="es-ES"/>
        </w:rPr>
        <w:tab/>
      </w:r>
      <w:r w:rsidRPr="00AE7828">
        <w:rPr>
          <w:rFonts w:ascii="Times New Roman" w:eastAsia="Times New Roman" w:hAnsi="Times New Roman" w:cs="Times New Roman"/>
          <w:iCs/>
          <w:sz w:val="24"/>
          <w:szCs w:val="24"/>
          <w:lang w:val="es-ES"/>
        </w:rPr>
        <w:t xml:space="preserve">Como forma de integrar a la Comisión de Veeduría Ciudadana, asignada a los CEED, para el proceso de observar, vigilar y monitorear los procesos de compras y contrataciones, tal como lo establece el Decreto 188-14. La institución </w:t>
      </w:r>
      <w:r w:rsidRPr="00AE7828">
        <w:rPr>
          <w:rFonts w:ascii="Times New Roman" w:eastAsia="Times New Roman" w:hAnsi="Times New Roman" w:cs="Times New Roman"/>
          <w:iCs/>
          <w:sz w:val="24"/>
          <w:szCs w:val="24"/>
          <w:lang w:val="es-ES"/>
        </w:rPr>
        <w:lastRenderedPageBreak/>
        <w:t>contactó al coordinador de la comisión</w:t>
      </w:r>
      <w:r w:rsidR="00F93565">
        <w:rPr>
          <w:rFonts w:ascii="Times New Roman" w:eastAsia="Times New Roman" w:hAnsi="Times New Roman" w:cs="Times New Roman"/>
          <w:iCs/>
          <w:sz w:val="24"/>
          <w:szCs w:val="24"/>
          <w:lang w:val="es-ES"/>
        </w:rPr>
        <w:t>,</w:t>
      </w:r>
      <w:r w:rsidRPr="00AE7828">
        <w:rPr>
          <w:rFonts w:ascii="Times New Roman" w:eastAsia="Times New Roman" w:hAnsi="Times New Roman" w:cs="Times New Roman"/>
          <w:iCs/>
          <w:sz w:val="24"/>
          <w:szCs w:val="24"/>
          <w:lang w:val="es-ES"/>
        </w:rPr>
        <w:t xml:space="preserve"> quien explicó que no han asistido porque no han sido renovados sus contratos.   </w:t>
      </w:r>
    </w:p>
    <w:p w:rsidR="00697830" w:rsidRDefault="00697830" w:rsidP="00697830">
      <w:pPr>
        <w:spacing w:after="0" w:line="480" w:lineRule="auto"/>
        <w:ind w:firstLine="70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 xml:space="preserve">Dentro de sus principales atribuciones está la de vigilar, dar seguimiento y monitorear todos los procesos de compras y contrataciones a fin de garantizar el correcto cumplimiento de la Ley 340-06, su reglamento de aplicación y demás normativas.   </w:t>
      </w:r>
    </w:p>
    <w:p w:rsidR="00697830" w:rsidRPr="00AE7828" w:rsidRDefault="00697830" w:rsidP="003F381D">
      <w:pPr>
        <w:spacing w:after="0" w:line="240" w:lineRule="auto"/>
        <w:ind w:firstLine="709"/>
        <w:contextualSpacing/>
        <w:jc w:val="both"/>
        <w:rPr>
          <w:rFonts w:ascii="Times New Roman" w:hAnsi="Times New Roman" w:cs="Times New Roman"/>
          <w:sz w:val="24"/>
          <w:szCs w:val="24"/>
          <w:shd w:val="clear" w:color="auto" w:fill="FFFFFF"/>
        </w:rPr>
      </w:pPr>
    </w:p>
    <w:p w:rsidR="00697830" w:rsidRPr="00697830" w:rsidRDefault="00697830" w:rsidP="00E927CF">
      <w:pPr>
        <w:pStyle w:val="Prrafodelista"/>
        <w:numPr>
          <w:ilvl w:val="0"/>
          <w:numId w:val="22"/>
        </w:numPr>
        <w:tabs>
          <w:tab w:val="left" w:pos="8640"/>
        </w:tabs>
        <w:spacing w:before="240" w:line="480" w:lineRule="auto"/>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t>Auditorías Y Declaraciones Juradas</w:t>
      </w:r>
    </w:p>
    <w:p w:rsidR="00697830" w:rsidRPr="00AE7828" w:rsidRDefault="00697830" w:rsidP="00697830">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En el mes de octubre la institución inició el proceso de Auditoría Interna de Enfoque General por parte de la Contraloría General de la República, la cual abarca principalmente la evaluación de aspectos específicos</w:t>
      </w:r>
      <w:r w:rsidR="003F381D">
        <w:rPr>
          <w:rFonts w:ascii="Times New Roman" w:hAnsi="Times New Roman" w:cs="Times New Roman"/>
          <w:sz w:val="24"/>
          <w:szCs w:val="24"/>
        </w:rPr>
        <w:t xml:space="preserve"> de las operaciones financieras </w:t>
      </w:r>
      <w:r w:rsidRPr="00AE7828">
        <w:rPr>
          <w:rFonts w:ascii="Times New Roman" w:hAnsi="Times New Roman" w:cs="Times New Roman"/>
          <w:sz w:val="24"/>
          <w:szCs w:val="24"/>
        </w:rPr>
        <w:t>y de gestión</w:t>
      </w:r>
      <w:r w:rsidR="000551BB">
        <w:rPr>
          <w:rFonts w:ascii="Times New Roman" w:hAnsi="Times New Roman" w:cs="Times New Roman"/>
          <w:sz w:val="24"/>
          <w:szCs w:val="24"/>
        </w:rPr>
        <w:t>,</w:t>
      </w:r>
      <w:r w:rsidRPr="00AE7828">
        <w:rPr>
          <w:rFonts w:ascii="Times New Roman" w:hAnsi="Times New Roman" w:cs="Times New Roman"/>
          <w:sz w:val="24"/>
          <w:szCs w:val="24"/>
        </w:rPr>
        <w:t xml:space="preserve"> correspondientes al período (2015-2017), conforme </w:t>
      </w:r>
      <w:r w:rsidR="000551BB">
        <w:rPr>
          <w:rFonts w:ascii="Times New Roman" w:hAnsi="Times New Roman" w:cs="Times New Roman"/>
          <w:sz w:val="24"/>
          <w:szCs w:val="24"/>
        </w:rPr>
        <w:t xml:space="preserve">lo </w:t>
      </w:r>
      <w:r w:rsidRPr="00AE7828">
        <w:rPr>
          <w:rFonts w:ascii="Times New Roman" w:hAnsi="Times New Roman" w:cs="Times New Roman"/>
          <w:sz w:val="24"/>
          <w:szCs w:val="24"/>
        </w:rPr>
        <w:t xml:space="preserve">establece la Constitución de la República y la Ley 10-07, que instituye el Sistema Nacional de Control Interno. </w:t>
      </w:r>
    </w:p>
    <w:p w:rsidR="00697830" w:rsidRPr="00AE7828" w:rsidRDefault="00697830" w:rsidP="00697830">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 xml:space="preserve">En cumplimiento </w:t>
      </w:r>
      <w:r w:rsidR="000551BB">
        <w:rPr>
          <w:rFonts w:ascii="Times New Roman" w:hAnsi="Times New Roman" w:cs="Times New Roman"/>
          <w:sz w:val="24"/>
          <w:szCs w:val="24"/>
        </w:rPr>
        <w:t>con</w:t>
      </w:r>
      <w:r w:rsidRPr="00AE7828">
        <w:rPr>
          <w:rFonts w:ascii="Times New Roman" w:hAnsi="Times New Roman" w:cs="Times New Roman"/>
          <w:sz w:val="24"/>
          <w:szCs w:val="24"/>
        </w:rPr>
        <w:t xml:space="preserve"> la Ley 311-14, sobre Declaraciones Juradas de Patrimonio, la institución ha puesto a la disposición de todos los ciudadanos interesados y de los diferentes organismos de investigación de la corrupción administrativa, todas las declaraciones juradas de los funcionarios obligados a declarar. </w:t>
      </w:r>
    </w:p>
    <w:p w:rsidR="00697830" w:rsidRDefault="00697830" w:rsidP="00697830">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Actualmente están d</w:t>
      </w:r>
      <w:r w:rsidR="00151516">
        <w:rPr>
          <w:rFonts w:ascii="Times New Roman" w:hAnsi="Times New Roman" w:cs="Times New Roman"/>
          <w:sz w:val="24"/>
          <w:szCs w:val="24"/>
        </w:rPr>
        <w:t>isponibles en nuestro Portal W</w:t>
      </w:r>
      <w:r w:rsidRPr="00AE7828">
        <w:rPr>
          <w:rFonts w:ascii="Times New Roman" w:hAnsi="Times New Roman" w:cs="Times New Roman"/>
          <w:sz w:val="24"/>
          <w:szCs w:val="24"/>
        </w:rPr>
        <w:t xml:space="preserve">eb </w:t>
      </w:r>
      <w:r w:rsidR="00151516">
        <w:rPr>
          <w:rFonts w:ascii="Times New Roman" w:hAnsi="Times New Roman" w:cs="Times New Roman"/>
          <w:sz w:val="24"/>
          <w:szCs w:val="24"/>
        </w:rPr>
        <w:t>I</w:t>
      </w:r>
      <w:r w:rsidRPr="00AE7828">
        <w:rPr>
          <w:rFonts w:ascii="Times New Roman" w:hAnsi="Times New Roman" w:cs="Times New Roman"/>
          <w:sz w:val="24"/>
          <w:szCs w:val="24"/>
        </w:rPr>
        <w:t xml:space="preserve">nstitucional, las declaraciones juradas de patrimonio del: </w:t>
      </w:r>
    </w:p>
    <w:p w:rsidR="00843987" w:rsidRPr="00AE7828" w:rsidRDefault="00843987" w:rsidP="00697830">
      <w:pPr>
        <w:spacing w:line="480" w:lineRule="auto"/>
        <w:ind w:firstLine="708"/>
        <w:jc w:val="both"/>
        <w:rPr>
          <w:rFonts w:ascii="Times New Roman" w:hAnsi="Times New Roman" w:cs="Times New Roman"/>
          <w:sz w:val="24"/>
          <w:szCs w:val="24"/>
        </w:rPr>
      </w:pPr>
    </w:p>
    <w:p w:rsidR="00697830" w:rsidRPr="00AE7828" w:rsidRDefault="00697830" w:rsidP="00E927CF">
      <w:pPr>
        <w:pStyle w:val="Prrafodelista"/>
        <w:numPr>
          <w:ilvl w:val="0"/>
          <w:numId w:val="20"/>
        </w:numPr>
        <w:spacing w:after="200" w:line="480" w:lineRule="auto"/>
        <w:jc w:val="both"/>
        <w:rPr>
          <w:rFonts w:ascii="Times New Roman" w:hAnsi="Times New Roman"/>
          <w:sz w:val="24"/>
          <w:szCs w:val="24"/>
        </w:rPr>
      </w:pPr>
      <w:r w:rsidRPr="00AE7828">
        <w:rPr>
          <w:rFonts w:ascii="Times New Roman" w:hAnsi="Times New Roman"/>
          <w:sz w:val="24"/>
          <w:szCs w:val="24"/>
        </w:rPr>
        <w:lastRenderedPageBreak/>
        <w:t xml:space="preserve">Director General </w:t>
      </w:r>
    </w:p>
    <w:p w:rsidR="00697830" w:rsidRPr="00AE7828" w:rsidRDefault="00697830" w:rsidP="00E927CF">
      <w:pPr>
        <w:pStyle w:val="Prrafodelista"/>
        <w:numPr>
          <w:ilvl w:val="0"/>
          <w:numId w:val="20"/>
        </w:numPr>
        <w:spacing w:after="200" w:line="480" w:lineRule="auto"/>
        <w:jc w:val="both"/>
        <w:rPr>
          <w:rFonts w:ascii="Times New Roman" w:hAnsi="Times New Roman"/>
          <w:sz w:val="24"/>
          <w:szCs w:val="24"/>
        </w:rPr>
      </w:pPr>
      <w:r w:rsidRPr="00AE7828">
        <w:rPr>
          <w:rFonts w:ascii="Times New Roman" w:hAnsi="Times New Roman"/>
          <w:sz w:val="24"/>
          <w:szCs w:val="24"/>
        </w:rPr>
        <w:t xml:space="preserve">Encargado Administrativo y Financiero </w:t>
      </w:r>
    </w:p>
    <w:p w:rsidR="00697830" w:rsidRPr="00AE7828" w:rsidRDefault="00697830" w:rsidP="00E927CF">
      <w:pPr>
        <w:pStyle w:val="Prrafodelista"/>
        <w:numPr>
          <w:ilvl w:val="0"/>
          <w:numId w:val="20"/>
        </w:numPr>
        <w:spacing w:after="200" w:line="480" w:lineRule="auto"/>
        <w:jc w:val="both"/>
        <w:rPr>
          <w:rFonts w:ascii="Times New Roman" w:hAnsi="Times New Roman"/>
          <w:sz w:val="24"/>
          <w:szCs w:val="24"/>
          <w:lang w:val="es-ES"/>
        </w:rPr>
      </w:pPr>
      <w:r w:rsidRPr="00AE7828">
        <w:rPr>
          <w:rFonts w:ascii="Times New Roman" w:hAnsi="Times New Roman"/>
          <w:sz w:val="24"/>
          <w:szCs w:val="24"/>
          <w:lang w:val="es-ES"/>
        </w:rPr>
        <w:t xml:space="preserve">Encargado de Compras y Contrataciones </w:t>
      </w:r>
    </w:p>
    <w:p w:rsidR="00697830" w:rsidRPr="00AE7828" w:rsidRDefault="00697830" w:rsidP="00E927CF">
      <w:pPr>
        <w:pStyle w:val="Prrafodelista"/>
        <w:numPr>
          <w:ilvl w:val="0"/>
          <w:numId w:val="20"/>
        </w:numPr>
        <w:spacing w:after="200" w:line="480" w:lineRule="auto"/>
        <w:jc w:val="both"/>
        <w:rPr>
          <w:rFonts w:ascii="Times New Roman" w:hAnsi="Times New Roman"/>
          <w:sz w:val="24"/>
          <w:szCs w:val="24"/>
        </w:rPr>
      </w:pPr>
      <w:r w:rsidRPr="00AE7828">
        <w:rPr>
          <w:rFonts w:ascii="Times New Roman" w:hAnsi="Times New Roman"/>
          <w:sz w:val="24"/>
          <w:szCs w:val="24"/>
        </w:rPr>
        <w:t xml:space="preserve">Subdirectores  </w:t>
      </w:r>
    </w:p>
    <w:p w:rsidR="003F381D" w:rsidRDefault="00697830" w:rsidP="003F381D">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 xml:space="preserve">Estas declaraciones juradas muestran el compromiso de fomentar la cultura de transparencia y promover una gestión administrativa ética y transparente. </w:t>
      </w:r>
    </w:p>
    <w:p w:rsidR="003F381D" w:rsidRPr="00AE7828" w:rsidRDefault="003F381D" w:rsidP="003F381D">
      <w:pPr>
        <w:spacing w:line="480" w:lineRule="auto"/>
        <w:ind w:firstLine="708"/>
        <w:jc w:val="both"/>
        <w:rPr>
          <w:rFonts w:ascii="Times New Roman" w:hAnsi="Times New Roman" w:cs="Times New Roman"/>
          <w:sz w:val="24"/>
          <w:szCs w:val="24"/>
        </w:rPr>
      </w:pPr>
    </w:p>
    <w:p w:rsidR="00697830" w:rsidRPr="003F381D" w:rsidRDefault="00697830" w:rsidP="00E927CF">
      <w:pPr>
        <w:pStyle w:val="Prrafodelista"/>
        <w:numPr>
          <w:ilvl w:val="0"/>
          <w:numId w:val="23"/>
        </w:numPr>
        <w:tabs>
          <w:tab w:val="left" w:pos="8640"/>
        </w:tabs>
        <w:spacing w:before="240" w:line="480" w:lineRule="auto"/>
        <w:jc w:val="both"/>
        <w:rPr>
          <w:rFonts w:ascii="Times New Roman" w:eastAsia="Times New Roman" w:hAnsi="Times New Roman"/>
          <w:b/>
          <w:iCs/>
          <w:sz w:val="24"/>
          <w:szCs w:val="24"/>
          <w:lang w:val="es-ES"/>
        </w:rPr>
      </w:pPr>
      <w:r w:rsidRPr="003F381D">
        <w:rPr>
          <w:rFonts w:ascii="Times New Roman" w:eastAsia="Times New Roman" w:hAnsi="Times New Roman"/>
          <w:b/>
          <w:iCs/>
          <w:sz w:val="24"/>
          <w:szCs w:val="24"/>
          <w:lang w:val="es-ES"/>
        </w:rPr>
        <w:t>PERSPECTIVA DE LOS USUARIOS</w:t>
      </w:r>
    </w:p>
    <w:p w:rsidR="00697830" w:rsidRPr="003F381D" w:rsidRDefault="003F381D" w:rsidP="00E927CF">
      <w:pPr>
        <w:pStyle w:val="Prrafodelista"/>
        <w:numPr>
          <w:ilvl w:val="2"/>
          <w:numId w:val="26"/>
        </w:numPr>
        <w:tabs>
          <w:tab w:val="left" w:pos="8640"/>
        </w:tabs>
        <w:spacing w:before="240" w:line="480" w:lineRule="auto"/>
        <w:ind w:left="709" w:hanging="709"/>
        <w:jc w:val="both"/>
        <w:rPr>
          <w:rFonts w:ascii="Times New Roman" w:eastAsia="Times New Roman" w:hAnsi="Times New Roman"/>
          <w:b/>
          <w:iCs/>
          <w:sz w:val="28"/>
          <w:szCs w:val="28"/>
          <w:lang w:val="es-ES"/>
        </w:rPr>
      </w:pPr>
      <w:r w:rsidRPr="003F381D">
        <w:rPr>
          <w:rFonts w:ascii="Times New Roman" w:eastAsia="Times New Roman" w:hAnsi="Times New Roman"/>
          <w:b/>
          <w:iCs/>
          <w:sz w:val="28"/>
          <w:szCs w:val="28"/>
          <w:lang w:val="es-ES"/>
        </w:rPr>
        <w:t>Sistema de Atención Ciudadana 3-1-1</w:t>
      </w:r>
    </w:p>
    <w:p w:rsidR="00697830" w:rsidRPr="00AE7828" w:rsidRDefault="003F381D" w:rsidP="003F381D">
      <w:pPr>
        <w:shd w:val="clear" w:color="auto" w:fill="FFFFFF"/>
        <w:spacing w:after="0" w:line="480" w:lineRule="auto"/>
        <w:ind w:firstLine="708"/>
        <w:contextualSpacing/>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val="es-ES" w:eastAsia="es-DO"/>
        </w:rPr>
        <w:t>C</w:t>
      </w:r>
      <w:r w:rsidR="00697830" w:rsidRPr="00AE7828">
        <w:rPr>
          <w:rFonts w:ascii="Times New Roman" w:eastAsia="Times New Roman" w:hAnsi="Times New Roman" w:cs="Times New Roman"/>
          <w:bCs/>
          <w:sz w:val="24"/>
          <w:szCs w:val="24"/>
          <w:lang w:eastAsia="es-DO"/>
        </w:rPr>
        <w:t>omo</w:t>
      </w:r>
      <w:r>
        <w:rPr>
          <w:rFonts w:ascii="Times New Roman" w:eastAsia="Times New Roman" w:hAnsi="Times New Roman" w:cs="Times New Roman"/>
          <w:bCs/>
          <w:sz w:val="24"/>
          <w:szCs w:val="24"/>
          <w:lang w:eastAsia="es-DO"/>
        </w:rPr>
        <w:t xml:space="preserve"> </w:t>
      </w:r>
      <w:r w:rsidR="00697830" w:rsidRPr="00AE7828">
        <w:rPr>
          <w:rFonts w:ascii="Times New Roman" w:eastAsia="Times New Roman" w:hAnsi="Times New Roman" w:cs="Times New Roman"/>
          <w:bCs/>
          <w:sz w:val="24"/>
          <w:szCs w:val="24"/>
          <w:lang w:eastAsia="es-DO"/>
        </w:rPr>
        <w:t xml:space="preserve">forma de permitir al ciudadano realizar denuncias, quejas y/o reclamaciones referentes al accionar de la </w:t>
      </w:r>
      <w:r w:rsidR="00151516">
        <w:rPr>
          <w:rFonts w:ascii="Times New Roman" w:eastAsia="Times New Roman" w:hAnsi="Times New Roman" w:cs="Times New Roman"/>
          <w:bCs/>
          <w:sz w:val="24"/>
          <w:szCs w:val="24"/>
          <w:lang w:eastAsia="es-DO"/>
        </w:rPr>
        <w:t>institución, presentamos en el Portal Web de la I</w:t>
      </w:r>
      <w:r w:rsidR="00697830" w:rsidRPr="00AE7828">
        <w:rPr>
          <w:rFonts w:ascii="Times New Roman" w:eastAsia="Times New Roman" w:hAnsi="Times New Roman" w:cs="Times New Roman"/>
          <w:bCs/>
          <w:sz w:val="24"/>
          <w:szCs w:val="24"/>
          <w:lang w:eastAsia="es-DO"/>
        </w:rPr>
        <w:t>nstitución, el enlace a la Línea 3-1-1, canal  que presenta sus servicios en dos modalidades, vía telefónica o accediendo al po</w:t>
      </w:r>
      <w:r>
        <w:rPr>
          <w:rFonts w:ascii="Times New Roman" w:eastAsia="Times New Roman" w:hAnsi="Times New Roman" w:cs="Times New Roman"/>
          <w:bCs/>
          <w:sz w:val="24"/>
          <w:szCs w:val="24"/>
          <w:lang w:eastAsia="es-DO"/>
        </w:rPr>
        <w:t>rtal de internet</w:t>
      </w:r>
      <w:r w:rsidR="00151516">
        <w:rPr>
          <w:rFonts w:ascii="Times New Roman" w:eastAsia="Times New Roman" w:hAnsi="Times New Roman" w:cs="Times New Roman"/>
          <w:bCs/>
          <w:sz w:val="24"/>
          <w:szCs w:val="24"/>
          <w:lang w:eastAsia="es-DO"/>
        </w:rPr>
        <w:t>:</w:t>
      </w:r>
      <w:r>
        <w:rPr>
          <w:rFonts w:ascii="Times New Roman" w:eastAsia="Times New Roman" w:hAnsi="Times New Roman" w:cs="Times New Roman"/>
          <w:bCs/>
          <w:sz w:val="24"/>
          <w:szCs w:val="24"/>
          <w:lang w:eastAsia="es-DO"/>
        </w:rPr>
        <w:t xml:space="preserve"> www.311.gob.do</w:t>
      </w:r>
    </w:p>
    <w:p w:rsidR="00697830" w:rsidRPr="00AE7828" w:rsidRDefault="00697830" w:rsidP="00697830">
      <w:pPr>
        <w:shd w:val="clear" w:color="auto" w:fill="FFFFFF"/>
        <w:spacing w:after="0" w:line="480" w:lineRule="auto"/>
        <w:ind w:firstLine="708"/>
        <w:contextualSpacing/>
        <w:jc w:val="both"/>
        <w:rPr>
          <w:rFonts w:ascii="Times New Roman" w:eastAsia="Times New Roman" w:hAnsi="Times New Roman" w:cs="Times New Roman"/>
          <w:bCs/>
          <w:sz w:val="24"/>
          <w:szCs w:val="24"/>
          <w:lang w:eastAsia="es-DO"/>
        </w:rPr>
      </w:pPr>
      <w:r w:rsidRPr="00AE7828">
        <w:rPr>
          <w:rFonts w:ascii="Times New Roman" w:eastAsia="Times New Roman" w:hAnsi="Times New Roman" w:cs="Times New Roman"/>
          <w:bCs/>
          <w:sz w:val="24"/>
          <w:szCs w:val="24"/>
          <w:lang w:eastAsia="es-DO"/>
        </w:rPr>
        <w:t xml:space="preserve">Comedores Económicos a través del Sistema 3-1-1, para </w:t>
      </w:r>
      <w:r w:rsidR="00151516">
        <w:rPr>
          <w:rFonts w:ascii="Times New Roman" w:eastAsia="Times New Roman" w:hAnsi="Times New Roman" w:cs="Times New Roman"/>
          <w:bCs/>
          <w:sz w:val="24"/>
          <w:szCs w:val="24"/>
          <w:lang w:eastAsia="es-DO"/>
        </w:rPr>
        <w:t>D</w:t>
      </w:r>
      <w:r w:rsidRPr="00AE7828">
        <w:rPr>
          <w:rFonts w:ascii="Times New Roman" w:eastAsia="Times New Roman" w:hAnsi="Times New Roman" w:cs="Times New Roman"/>
          <w:bCs/>
          <w:sz w:val="24"/>
          <w:szCs w:val="24"/>
          <w:lang w:eastAsia="es-DO"/>
        </w:rPr>
        <w:t xml:space="preserve">enuncias, </w:t>
      </w:r>
      <w:r w:rsidR="00151516">
        <w:rPr>
          <w:rFonts w:ascii="Times New Roman" w:eastAsia="Times New Roman" w:hAnsi="Times New Roman" w:cs="Times New Roman"/>
          <w:bCs/>
          <w:sz w:val="24"/>
          <w:szCs w:val="24"/>
          <w:lang w:eastAsia="es-DO"/>
        </w:rPr>
        <w:t>Quejas, R</w:t>
      </w:r>
      <w:r w:rsidRPr="00AE7828">
        <w:rPr>
          <w:rFonts w:ascii="Times New Roman" w:eastAsia="Times New Roman" w:hAnsi="Times New Roman" w:cs="Times New Roman"/>
          <w:bCs/>
          <w:sz w:val="24"/>
          <w:szCs w:val="24"/>
          <w:lang w:eastAsia="es-DO"/>
        </w:rPr>
        <w:t>eclamaciones y Sugerencias, ha recibido tres quejas y dos reclamaciones, las cuales fueron contestadas oportunamente, promoviendo una cultura de eficiencia y transparenc</w:t>
      </w:r>
      <w:r w:rsidR="003F381D">
        <w:rPr>
          <w:rFonts w:ascii="Times New Roman" w:eastAsia="Times New Roman" w:hAnsi="Times New Roman" w:cs="Times New Roman"/>
          <w:bCs/>
          <w:sz w:val="24"/>
          <w:szCs w:val="24"/>
          <w:lang w:eastAsia="es-DO"/>
        </w:rPr>
        <w:t>ia en la administración pública.</w:t>
      </w:r>
    </w:p>
    <w:p w:rsidR="00697830" w:rsidRPr="00AE7828" w:rsidRDefault="00697830" w:rsidP="00697830">
      <w:pPr>
        <w:tabs>
          <w:tab w:val="left" w:pos="8640"/>
        </w:tabs>
        <w:spacing w:before="240" w:line="480" w:lineRule="auto"/>
        <w:jc w:val="both"/>
        <w:rPr>
          <w:rFonts w:ascii="Times New Roman" w:eastAsia="Times New Roman" w:hAnsi="Times New Roman" w:cs="Times New Roman"/>
          <w:b/>
          <w:iCs/>
          <w:sz w:val="24"/>
          <w:szCs w:val="24"/>
        </w:rPr>
      </w:pPr>
      <w:r w:rsidRPr="00AE7828">
        <w:rPr>
          <w:rFonts w:ascii="Times New Roman" w:eastAsia="Times New Roman" w:hAnsi="Times New Roman" w:cs="Times New Roman"/>
          <w:b/>
          <w:iCs/>
          <w:noProof/>
          <w:sz w:val="24"/>
          <w:szCs w:val="24"/>
          <w:lang w:eastAsia="es-DO"/>
        </w:rPr>
        <w:lastRenderedPageBreak/>
        <w:drawing>
          <wp:inline distT="0" distB="0" distL="0" distR="0">
            <wp:extent cx="5361354" cy="3660324"/>
            <wp:effectExtent l="57150" t="57150" r="106045" b="111760"/>
            <wp:docPr id="15" name="Imagen 1" descr="C:\Users\contabilidad\Downloads\Captura de Pantalla Linea 311-OAI-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ontabilidad\Downloads\Captura de Pantalla Linea 311-OAI-2018.jpg"/>
                    <pic:cNvPicPr>
                      <a:picLocks noChangeAspect="1" noChangeArrowheads="1"/>
                    </pic:cNvPicPr>
                  </pic:nvPicPr>
                  <pic:blipFill>
                    <a:blip r:embed="rId16" cstate="print"/>
                    <a:srcRect t="10428" r="2305" b="6150"/>
                    <a:stretch>
                      <a:fillRect/>
                    </a:stretch>
                  </pic:blipFill>
                  <pic:spPr bwMode="auto">
                    <a:xfrm>
                      <a:off x="0" y="0"/>
                      <a:ext cx="5365489" cy="3663147"/>
                    </a:xfrm>
                    <a:prstGeom prst="rect">
                      <a:avLst/>
                    </a:prstGeom>
                    <a:ln w="6350" cap="sq">
                      <a:solidFill>
                        <a:srgbClr val="000000"/>
                      </a:solidFill>
                      <a:miter lim="800000"/>
                    </a:ln>
                    <a:effectLst>
                      <a:outerShdw blurRad="57150" dist="50800" dir="2700000" algn="tl" rotWithShape="0">
                        <a:srgbClr val="000000">
                          <a:alpha val="40000"/>
                        </a:srgbClr>
                      </a:outerShdw>
                    </a:effectLst>
                  </pic:spPr>
                </pic:pic>
              </a:graphicData>
            </a:graphic>
          </wp:inline>
        </w:drawing>
      </w:r>
    </w:p>
    <w:p w:rsidR="00697830" w:rsidRPr="003F381D" w:rsidRDefault="00697830" w:rsidP="003F381D">
      <w:pPr>
        <w:tabs>
          <w:tab w:val="left" w:pos="8640"/>
        </w:tabs>
        <w:spacing w:before="240" w:line="276" w:lineRule="auto"/>
        <w:jc w:val="both"/>
        <w:rPr>
          <w:rFonts w:ascii="Times New Roman" w:eastAsia="Times New Roman" w:hAnsi="Times New Roman"/>
          <w:b/>
          <w:iCs/>
          <w:sz w:val="24"/>
          <w:szCs w:val="24"/>
          <w:lang w:val="es-ES"/>
        </w:rPr>
      </w:pPr>
    </w:p>
    <w:p w:rsidR="00697830" w:rsidRPr="00AE7828" w:rsidRDefault="00697830" w:rsidP="00697830">
      <w:pPr>
        <w:pStyle w:val="Prrafodelista"/>
        <w:tabs>
          <w:tab w:val="left" w:pos="8640"/>
        </w:tabs>
        <w:spacing w:before="240" w:line="276" w:lineRule="auto"/>
        <w:jc w:val="both"/>
        <w:rPr>
          <w:rFonts w:ascii="Times New Roman" w:eastAsia="Times New Roman" w:hAnsi="Times New Roman"/>
          <w:b/>
          <w:iCs/>
          <w:sz w:val="24"/>
          <w:szCs w:val="24"/>
          <w:lang w:val="es-ES"/>
        </w:rPr>
      </w:pPr>
    </w:p>
    <w:p w:rsidR="00697830" w:rsidRPr="00E53DF1" w:rsidRDefault="00697830" w:rsidP="00E927CF">
      <w:pPr>
        <w:pStyle w:val="Prrafodelista"/>
        <w:numPr>
          <w:ilvl w:val="0"/>
          <w:numId w:val="6"/>
        </w:numPr>
        <w:tabs>
          <w:tab w:val="left" w:pos="8640"/>
        </w:tabs>
        <w:spacing w:before="240"/>
        <w:ind w:left="426"/>
        <w:jc w:val="both"/>
        <w:rPr>
          <w:rFonts w:ascii="Times New Roman" w:eastAsia="Times New Roman" w:hAnsi="Times New Roman"/>
          <w:b/>
          <w:iCs/>
          <w:sz w:val="28"/>
          <w:szCs w:val="28"/>
          <w:lang w:val="es-ES"/>
        </w:rPr>
      </w:pPr>
      <w:r w:rsidRPr="00E53DF1">
        <w:rPr>
          <w:rFonts w:ascii="Times New Roman" w:eastAsia="Times New Roman" w:hAnsi="Times New Roman"/>
          <w:b/>
          <w:iCs/>
          <w:sz w:val="28"/>
          <w:szCs w:val="28"/>
          <w:lang w:val="es-ES"/>
        </w:rPr>
        <w:t xml:space="preserve">OTRAS ACCIONES DESARROLLADAS:  </w:t>
      </w:r>
    </w:p>
    <w:p w:rsidR="00697830" w:rsidRPr="00AE7828" w:rsidRDefault="00697830" w:rsidP="00697830">
      <w:pPr>
        <w:pStyle w:val="Prrafodelista"/>
        <w:tabs>
          <w:tab w:val="left" w:pos="8640"/>
        </w:tabs>
        <w:spacing w:before="240" w:line="276" w:lineRule="auto"/>
        <w:jc w:val="both"/>
        <w:rPr>
          <w:rFonts w:ascii="Times New Roman" w:eastAsia="Times New Roman" w:hAnsi="Times New Roman"/>
          <w:b/>
          <w:iCs/>
          <w:color w:val="222222"/>
          <w:sz w:val="24"/>
          <w:szCs w:val="24"/>
          <w:lang w:val="es-ES"/>
        </w:rPr>
      </w:pPr>
    </w:p>
    <w:p w:rsidR="00697830" w:rsidRPr="001F34CA" w:rsidRDefault="005D0101" w:rsidP="00697830">
      <w:pPr>
        <w:spacing w:line="480" w:lineRule="auto"/>
        <w:ind w:firstLine="708"/>
        <w:jc w:val="both"/>
        <w:rPr>
          <w:rFonts w:ascii="Times New Roman" w:eastAsia="Times New Roman" w:hAnsi="Times New Roman" w:cs="Times New Roman"/>
          <w:iCs/>
          <w:sz w:val="24"/>
          <w:szCs w:val="24"/>
          <w:lang w:val="es-ES"/>
        </w:rPr>
      </w:pPr>
      <w:r>
        <w:rPr>
          <w:rFonts w:ascii="Times New Roman" w:eastAsia="Times New Roman" w:hAnsi="Times New Roman" w:cs="Times New Roman"/>
          <w:iCs/>
          <w:sz w:val="24"/>
          <w:szCs w:val="24"/>
          <w:lang w:val="es-ES"/>
        </w:rPr>
        <w:t xml:space="preserve">Como cada año, </w:t>
      </w:r>
      <w:r w:rsidR="00697830" w:rsidRPr="001F34CA">
        <w:rPr>
          <w:rFonts w:ascii="Times New Roman" w:eastAsia="Times New Roman" w:hAnsi="Times New Roman" w:cs="Times New Roman"/>
          <w:iCs/>
          <w:sz w:val="24"/>
          <w:szCs w:val="24"/>
          <w:lang w:val="es-ES"/>
        </w:rPr>
        <w:t>Comedores Económicos del Estado, suplió de alimentos a los miles de socorristas que trabajaron en las labores preventivas durante el Operativo Semana Santa 2018, bajo la coordinación del Centro de Operaciones de Emergencias (COE).</w:t>
      </w:r>
    </w:p>
    <w:p w:rsidR="00697830" w:rsidRPr="001F34CA" w:rsidRDefault="00697830" w:rsidP="00697830">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t>Durante el Operativo de Semana Santa</w:t>
      </w:r>
      <w:r w:rsidR="00326D38">
        <w:rPr>
          <w:rFonts w:ascii="Times New Roman" w:eastAsia="Times New Roman" w:hAnsi="Times New Roman" w:cs="Times New Roman"/>
          <w:iCs/>
          <w:sz w:val="24"/>
          <w:szCs w:val="24"/>
          <w:lang w:val="es-ES"/>
        </w:rPr>
        <w:t>:</w:t>
      </w:r>
      <w:r w:rsidRPr="001F34CA">
        <w:rPr>
          <w:rFonts w:ascii="Times New Roman" w:eastAsia="Times New Roman" w:hAnsi="Times New Roman" w:cs="Times New Roman"/>
          <w:iCs/>
          <w:sz w:val="24"/>
          <w:szCs w:val="24"/>
          <w:lang w:val="es-ES"/>
        </w:rPr>
        <w:t xml:space="preserve"> </w:t>
      </w:r>
      <w:r w:rsidRPr="001F34CA">
        <w:rPr>
          <w:rFonts w:ascii="Times New Roman" w:eastAsia="Times New Roman" w:hAnsi="Times New Roman" w:cs="Times New Roman"/>
          <w:i/>
          <w:iCs/>
          <w:sz w:val="24"/>
          <w:szCs w:val="24"/>
          <w:lang w:val="es-ES"/>
        </w:rPr>
        <w:t>“Unión Santa Por tu Seguridad y Los Valores, Semana Santa 2018”</w:t>
      </w:r>
      <w:r w:rsidRPr="001F34CA">
        <w:rPr>
          <w:rFonts w:ascii="Times New Roman" w:eastAsia="Times New Roman" w:hAnsi="Times New Roman" w:cs="Times New Roman"/>
          <w:iCs/>
          <w:sz w:val="24"/>
          <w:szCs w:val="24"/>
          <w:lang w:val="es-ES"/>
        </w:rPr>
        <w:t>, Comedores Económicos supli</w:t>
      </w:r>
      <w:r w:rsidR="005D0101">
        <w:rPr>
          <w:rFonts w:ascii="Times New Roman" w:eastAsia="Times New Roman" w:hAnsi="Times New Roman" w:cs="Times New Roman"/>
          <w:iCs/>
          <w:sz w:val="24"/>
          <w:szCs w:val="24"/>
          <w:lang w:val="es-ES"/>
        </w:rPr>
        <w:t>ó</w:t>
      </w:r>
      <w:r w:rsidRPr="001F34CA">
        <w:rPr>
          <w:rFonts w:ascii="Times New Roman" w:eastAsia="Times New Roman" w:hAnsi="Times New Roman" w:cs="Times New Roman"/>
          <w:iCs/>
          <w:sz w:val="24"/>
          <w:szCs w:val="24"/>
          <w:lang w:val="es-ES"/>
        </w:rPr>
        <w:t xml:space="preserve"> unas  132,539  raciones de alimentos entre los más de 43 mil brigadistas que participaron en la jornada durante cuatro días. </w:t>
      </w:r>
    </w:p>
    <w:p w:rsidR="00697830" w:rsidRPr="001F34CA" w:rsidRDefault="00697830" w:rsidP="00697830">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lastRenderedPageBreak/>
        <w:t>Con la finalidad de propiciar la sana competencia y la integración familiar de los servidores públicos, la institución bajo la Administración General, conformó la liga de Softball y el Equipo de B</w:t>
      </w:r>
      <w:r w:rsidR="00326D38">
        <w:rPr>
          <w:rFonts w:ascii="Times New Roman" w:eastAsia="Times New Roman" w:hAnsi="Times New Roman" w:cs="Times New Roman"/>
          <w:iCs/>
          <w:sz w:val="24"/>
          <w:szCs w:val="24"/>
          <w:lang w:val="es-ES"/>
        </w:rPr>
        <w:t>á</w:t>
      </w:r>
      <w:r w:rsidRPr="001F34CA">
        <w:rPr>
          <w:rFonts w:ascii="Times New Roman" w:eastAsia="Times New Roman" w:hAnsi="Times New Roman" w:cs="Times New Roman"/>
          <w:iCs/>
          <w:sz w:val="24"/>
          <w:szCs w:val="24"/>
          <w:lang w:val="es-ES"/>
        </w:rPr>
        <w:t xml:space="preserve">squetbol. Esto como parte de la campaña de integración laboral de la institución, que busca que los empleados se acerquen cada vez más y actúen como una gran familia, realizando torneos en ambas disciplinas. </w:t>
      </w:r>
    </w:p>
    <w:p w:rsidR="00697830" w:rsidRPr="00E53DF1" w:rsidRDefault="00697830" w:rsidP="00E53DF1">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t>Comedores Económicos</w:t>
      </w:r>
      <w:r w:rsidR="005D0101">
        <w:rPr>
          <w:rFonts w:ascii="Times New Roman" w:eastAsia="Times New Roman" w:hAnsi="Times New Roman" w:cs="Times New Roman"/>
          <w:iCs/>
          <w:sz w:val="24"/>
          <w:szCs w:val="24"/>
          <w:lang w:val="es-ES"/>
        </w:rPr>
        <w:t>,</w:t>
      </w:r>
      <w:r w:rsidRPr="001F34CA">
        <w:rPr>
          <w:rFonts w:ascii="Times New Roman" w:eastAsia="Times New Roman" w:hAnsi="Times New Roman" w:cs="Times New Roman"/>
          <w:iCs/>
          <w:sz w:val="24"/>
          <w:szCs w:val="24"/>
          <w:lang w:val="es-ES"/>
        </w:rPr>
        <w:t xml:space="preserve"> para seguir cubriendo los sectores donde no tenemos comedores fijos y las personas de escasos recursos no pueden acceder al servicio, se lleva a cabo la instalación de cocinas móviles a fin de satisfacer las necesidades alimentarias de las personas más vulnerables del país, estas </w:t>
      </w:r>
      <w:r w:rsidRPr="001F34CA">
        <w:rPr>
          <w:rFonts w:ascii="Times New Roman" w:hAnsi="Times New Roman" w:cs="Times New Roman"/>
          <w:sz w:val="24"/>
          <w:szCs w:val="24"/>
        </w:rPr>
        <w:t xml:space="preserve">unidades producen miles de raciones cocidas diariamente. </w:t>
      </w:r>
    </w:p>
    <w:p w:rsidR="00697830" w:rsidRPr="00E53DF1" w:rsidRDefault="00697830" w:rsidP="00E53DF1">
      <w:pPr>
        <w:pStyle w:val="Prrafodelista"/>
        <w:tabs>
          <w:tab w:val="left" w:pos="8640"/>
        </w:tabs>
        <w:spacing w:before="240" w:line="480" w:lineRule="auto"/>
        <w:ind w:left="142"/>
        <w:jc w:val="both"/>
        <w:rPr>
          <w:rFonts w:ascii="Times New Roman" w:eastAsia="Times New Roman" w:hAnsi="Times New Roman"/>
          <w:b/>
          <w:iCs/>
          <w:sz w:val="24"/>
          <w:szCs w:val="24"/>
          <w:u w:val="single"/>
          <w:lang w:val="es-ES"/>
        </w:rPr>
      </w:pPr>
      <w:r w:rsidRPr="001F34CA">
        <w:rPr>
          <w:rFonts w:ascii="Times New Roman" w:eastAsia="Times New Roman" w:hAnsi="Times New Roman"/>
          <w:b/>
          <w:iCs/>
          <w:sz w:val="24"/>
          <w:szCs w:val="24"/>
          <w:u w:val="single"/>
          <w:lang w:val="es-ES"/>
        </w:rPr>
        <w:t>Ubicación de la Cocinas Móviles fijas a nivel nacional:</w:t>
      </w:r>
    </w:p>
    <w:p w:rsidR="00697830" w:rsidRPr="001F34CA" w:rsidRDefault="00697830" w:rsidP="00E927CF">
      <w:pPr>
        <w:pStyle w:val="Prrafodelista"/>
        <w:numPr>
          <w:ilvl w:val="0"/>
          <w:numId w:val="8"/>
        </w:numPr>
        <w:spacing w:line="480" w:lineRule="auto"/>
        <w:rPr>
          <w:rFonts w:ascii="Times New Roman" w:hAnsi="Times New Roman"/>
          <w:sz w:val="24"/>
          <w:szCs w:val="24"/>
          <w:lang w:val="es-ES"/>
        </w:rPr>
      </w:pPr>
      <w:r w:rsidRPr="001F34CA">
        <w:rPr>
          <w:rFonts w:ascii="Times New Roman" w:hAnsi="Times New Roman"/>
          <w:sz w:val="24"/>
          <w:szCs w:val="24"/>
          <w:lang w:val="es-ES"/>
        </w:rPr>
        <w:t xml:space="preserve">El Dique,  en la Ribera Oriental del Rio Ozama </w:t>
      </w:r>
    </w:p>
    <w:p w:rsidR="00697830" w:rsidRPr="00F11DCF" w:rsidRDefault="00F11DCF" w:rsidP="00E927CF">
      <w:pPr>
        <w:pStyle w:val="Prrafodelista"/>
        <w:numPr>
          <w:ilvl w:val="0"/>
          <w:numId w:val="8"/>
        </w:numPr>
        <w:spacing w:line="480" w:lineRule="auto"/>
        <w:rPr>
          <w:rFonts w:ascii="Times New Roman" w:hAnsi="Times New Roman"/>
          <w:sz w:val="24"/>
          <w:szCs w:val="24"/>
          <w:lang w:val="es-DO"/>
        </w:rPr>
      </w:pPr>
      <w:r w:rsidRPr="00F11DCF">
        <w:rPr>
          <w:rFonts w:ascii="Times New Roman" w:hAnsi="Times New Roman"/>
          <w:sz w:val="24"/>
          <w:szCs w:val="24"/>
          <w:lang w:val="es-DO"/>
        </w:rPr>
        <w:t>Sá</w:t>
      </w:r>
      <w:r w:rsidR="00697830" w:rsidRPr="00F11DCF">
        <w:rPr>
          <w:rFonts w:ascii="Times New Roman" w:hAnsi="Times New Roman"/>
          <w:sz w:val="24"/>
          <w:szCs w:val="24"/>
          <w:lang w:val="es-DO"/>
        </w:rPr>
        <w:t>bana Perdida, Santo Domingo Norte</w:t>
      </w:r>
    </w:p>
    <w:p w:rsidR="00697830" w:rsidRPr="001F34CA" w:rsidRDefault="00697830" w:rsidP="00E927CF">
      <w:pPr>
        <w:pStyle w:val="Prrafodelista"/>
        <w:numPr>
          <w:ilvl w:val="0"/>
          <w:numId w:val="8"/>
        </w:numPr>
        <w:spacing w:line="480" w:lineRule="auto"/>
        <w:rPr>
          <w:rFonts w:ascii="Times New Roman" w:hAnsi="Times New Roman"/>
          <w:sz w:val="24"/>
          <w:szCs w:val="24"/>
        </w:rPr>
      </w:pPr>
      <w:r w:rsidRPr="001F34CA">
        <w:rPr>
          <w:rFonts w:ascii="Times New Roman" w:hAnsi="Times New Roman"/>
          <w:sz w:val="24"/>
          <w:szCs w:val="24"/>
        </w:rPr>
        <w:t>La Victoria</w:t>
      </w:r>
    </w:p>
    <w:p w:rsidR="00697830" w:rsidRPr="001F34CA" w:rsidRDefault="00697830" w:rsidP="00E927CF">
      <w:pPr>
        <w:pStyle w:val="Prrafodelista"/>
        <w:numPr>
          <w:ilvl w:val="0"/>
          <w:numId w:val="8"/>
        </w:numPr>
        <w:spacing w:line="480" w:lineRule="auto"/>
        <w:rPr>
          <w:rFonts w:ascii="Times New Roman" w:hAnsi="Times New Roman"/>
          <w:sz w:val="24"/>
          <w:szCs w:val="24"/>
        </w:rPr>
      </w:pPr>
      <w:r w:rsidRPr="001F34CA">
        <w:rPr>
          <w:rFonts w:ascii="Times New Roman" w:hAnsi="Times New Roman"/>
          <w:sz w:val="24"/>
          <w:szCs w:val="24"/>
        </w:rPr>
        <w:t>Obras</w:t>
      </w:r>
      <w:r w:rsidR="00F11DCF">
        <w:rPr>
          <w:rFonts w:ascii="Times New Roman" w:hAnsi="Times New Roman"/>
          <w:sz w:val="24"/>
          <w:szCs w:val="24"/>
        </w:rPr>
        <w:t xml:space="preserve"> </w:t>
      </w:r>
      <w:r w:rsidRPr="001F34CA">
        <w:rPr>
          <w:rFonts w:ascii="Times New Roman" w:hAnsi="Times New Roman"/>
          <w:sz w:val="24"/>
          <w:szCs w:val="24"/>
        </w:rPr>
        <w:t>Públicas, Distrito Nacional</w:t>
      </w:r>
    </w:p>
    <w:p w:rsidR="00697830" w:rsidRPr="001F34CA" w:rsidRDefault="00697830" w:rsidP="00E927CF">
      <w:pPr>
        <w:pStyle w:val="Prrafodelista"/>
        <w:numPr>
          <w:ilvl w:val="0"/>
          <w:numId w:val="8"/>
        </w:numPr>
        <w:spacing w:line="480" w:lineRule="auto"/>
        <w:rPr>
          <w:rFonts w:ascii="Times New Roman" w:hAnsi="Times New Roman"/>
          <w:sz w:val="24"/>
          <w:szCs w:val="24"/>
        </w:rPr>
      </w:pPr>
      <w:r w:rsidRPr="001F34CA">
        <w:rPr>
          <w:rFonts w:ascii="Times New Roman" w:hAnsi="Times New Roman"/>
          <w:sz w:val="24"/>
          <w:szCs w:val="24"/>
        </w:rPr>
        <w:t>Hospital Marcelino Vélez</w:t>
      </w:r>
    </w:p>
    <w:p w:rsidR="00697830" w:rsidRPr="001F34CA" w:rsidRDefault="00697830" w:rsidP="00E927CF">
      <w:pPr>
        <w:pStyle w:val="Prrafodelista"/>
        <w:numPr>
          <w:ilvl w:val="0"/>
          <w:numId w:val="8"/>
        </w:numPr>
        <w:spacing w:line="480" w:lineRule="auto"/>
        <w:rPr>
          <w:rFonts w:ascii="Times New Roman" w:hAnsi="Times New Roman"/>
          <w:sz w:val="24"/>
          <w:szCs w:val="24"/>
          <w:lang w:val="es-ES"/>
        </w:rPr>
      </w:pPr>
      <w:r w:rsidRPr="001F34CA">
        <w:rPr>
          <w:rFonts w:ascii="Times New Roman" w:hAnsi="Times New Roman"/>
          <w:sz w:val="24"/>
          <w:szCs w:val="24"/>
          <w:lang w:val="es-ES"/>
        </w:rPr>
        <w:t xml:space="preserve">San Juan de la Maguana </w:t>
      </w:r>
    </w:p>
    <w:p w:rsidR="00697830" w:rsidRPr="001F34CA" w:rsidRDefault="00697830" w:rsidP="00E927CF">
      <w:pPr>
        <w:pStyle w:val="Prrafodelista"/>
        <w:numPr>
          <w:ilvl w:val="0"/>
          <w:numId w:val="8"/>
        </w:numPr>
        <w:spacing w:line="480" w:lineRule="auto"/>
        <w:rPr>
          <w:rFonts w:ascii="Times New Roman" w:hAnsi="Times New Roman"/>
          <w:sz w:val="24"/>
          <w:szCs w:val="24"/>
        </w:rPr>
      </w:pPr>
      <w:r w:rsidRPr="001F34CA">
        <w:rPr>
          <w:rFonts w:ascii="Times New Roman" w:hAnsi="Times New Roman"/>
          <w:sz w:val="24"/>
          <w:szCs w:val="24"/>
        </w:rPr>
        <w:t xml:space="preserve">Dirección General de Migración </w:t>
      </w:r>
    </w:p>
    <w:p w:rsidR="00697830" w:rsidRPr="001F34CA" w:rsidRDefault="00697830" w:rsidP="00E927CF">
      <w:pPr>
        <w:pStyle w:val="Prrafodelista"/>
        <w:numPr>
          <w:ilvl w:val="0"/>
          <w:numId w:val="8"/>
        </w:numPr>
        <w:spacing w:line="480" w:lineRule="auto"/>
        <w:rPr>
          <w:rFonts w:ascii="Times New Roman" w:hAnsi="Times New Roman"/>
          <w:sz w:val="24"/>
          <w:szCs w:val="24"/>
        </w:rPr>
      </w:pPr>
      <w:r w:rsidRPr="001F34CA">
        <w:rPr>
          <w:rFonts w:ascii="Times New Roman" w:hAnsi="Times New Roman"/>
          <w:sz w:val="24"/>
          <w:szCs w:val="24"/>
        </w:rPr>
        <w:t>Manoguayabo</w:t>
      </w:r>
    </w:p>
    <w:p w:rsidR="00697830" w:rsidRPr="001F34CA" w:rsidRDefault="001E2ECC" w:rsidP="00E927CF">
      <w:pPr>
        <w:pStyle w:val="Prrafodelista"/>
        <w:numPr>
          <w:ilvl w:val="0"/>
          <w:numId w:val="8"/>
        </w:numPr>
        <w:spacing w:line="480" w:lineRule="auto"/>
        <w:rPr>
          <w:rFonts w:ascii="Times New Roman" w:hAnsi="Times New Roman"/>
          <w:sz w:val="24"/>
          <w:szCs w:val="24"/>
        </w:rPr>
      </w:pPr>
      <w:r>
        <w:rPr>
          <w:rFonts w:ascii="Times New Roman" w:hAnsi="Times New Roman"/>
          <w:sz w:val="24"/>
          <w:szCs w:val="24"/>
        </w:rPr>
        <w:t>Batey 6</w:t>
      </w:r>
      <w:r w:rsidR="00697830" w:rsidRPr="001F34CA">
        <w:rPr>
          <w:rFonts w:ascii="Times New Roman" w:hAnsi="Times New Roman"/>
          <w:sz w:val="24"/>
          <w:szCs w:val="24"/>
        </w:rPr>
        <w:t>, Provincia Ba</w:t>
      </w:r>
      <w:r w:rsidR="00326D38">
        <w:rPr>
          <w:rFonts w:ascii="Times New Roman" w:hAnsi="Times New Roman"/>
          <w:sz w:val="24"/>
          <w:szCs w:val="24"/>
        </w:rPr>
        <w:t>h</w:t>
      </w:r>
      <w:r w:rsidR="00697830" w:rsidRPr="001F34CA">
        <w:rPr>
          <w:rFonts w:ascii="Times New Roman" w:hAnsi="Times New Roman"/>
          <w:sz w:val="24"/>
          <w:szCs w:val="24"/>
        </w:rPr>
        <w:t>oruco</w:t>
      </w:r>
    </w:p>
    <w:p w:rsidR="00697830" w:rsidRDefault="00697830" w:rsidP="00697830">
      <w:pPr>
        <w:rPr>
          <w:rFonts w:ascii="Times New Roman" w:hAnsi="Times New Roman" w:cs="Times New Roman"/>
          <w:sz w:val="24"/>
          <w:szCs w:val="24"/>
        </w:rPr>
      </w:pPr>
    </w:p>
    <w:p w:rsidR="00697830" w:rsidRDefault="00697830" w:rsidP="00697830">
      <w:pPr>
        <w:rPr>
          <w:rFonts w:ascii="Times New Roman" w:hAnsi="Times New Roman" w:cs="Times New Roman"/>
          <w:sz w:val="24"/>
          <w:szCs w:val="24"/>
        </w:rPr>
      </w:pPr>
    </w:p>
    <w:p w:rsidR="00697830" w:rsidRDefault="00697830" w:rsidP="00697830">
      <w:pPr>
        <w:rPr>
          <w:rFonts w:ascii="Times New Roman" w:hAnsi="Times New Roman" w:cs="Times New Roman"/>
          <w:sz w:val="24"/>
          <w:szCs w:val="24"/>
        </w:rPr>
      </w:pPr>
    </w:p>
    <w:p w:rsidR="00697830" w:rsidRPr="00BB255F" w:rsidRDefault="00697830" w:rsidP="00E927CF">
      <w:pPr>
        <w:pStyle w:val="Prrafodelista"/>
        <w:numPr>
          <w:ilvl w:val="0"/>
          <w:numId w:val="9"/>
        </w:numPr>
        <w:tabs>
          <w:tab w:val="left" w:pos="8640"/>
        </w:tabs>
        <w:spacing w:before="240" w:line="276" w:lineRule="auto"/>
        <w:ind w:left="567" w:hanging="567"/>
        <w:jc w:val="both"/>
        <w:rPr>
          <w:rFonts w:ascii="Times New Roman" w:eastAsia="Times New Roman" w:hAnsi="Times New Roman"/>
          <w:b/>
          <w:iCs/>
          <w:color w:val="000000" w:themeColor="text1"/>
          <w:sz w:val="32"/>
          <w:szCs w:val="32"/>
          <w:lang w:val="es-ES"/>
        </w:rPr>
      </w:pPr>
      <w:r w:rsidRPr="00BB255F">
        <w:rPr>
          <w:rFonts w:ascii="Times New Roman" w:eastAsia="Times New Roman" w:hAnsi="Times New Roman"/>
          <w:b/>
          <w:iCs/>
          <w:color w:val="000000" w:themeColor="text1"/>
          <w:sz w:val="32"/>
          <w:szCs w:val="32"/>
          <w:lang w:val="es-ES"/>
        </w:rPr>
        <w:t>GESTIÓN INTERNA</w:t>
      </w:r>
    </w:p>
    <w:p w:rsidR="00697830" w:rsidRPr="00AE7828" w:rsidRDefault="00697830" w:rsidP="00697830">
      <w:pPr>
        <w:pStyle w:val="Prrafodelista"/>
        <w:tabs>
          <w:tab w:val="left" w:pos="8640"/>
        </w:tabs>
        <w:spacing w:before="240" w:line="276" w:lineRule="auto"/>
        <w:ind w:left="1080"/>
        <w:jc w:val="both"/>
        <w:rPr>
          <w:rFonts w:ascii="Times New Roman" w:eastAsia="Times New Roman" w:hAnsi="Times New Roman"/>
          <w:b/>
          <w:iCs/>
          <w:color w:val="222222"/>
          <w:sz w:val="24"/>
          <w:szCs w:val="24"/>
          <w:lang w:val="es-ES"/>
        </w:rPr>
      </w:pPr>
    </w:p>
    <w:p w:rsidR="00697830" w:rsidRPr="00BB255F" w:rsidRDefault="00BB255F" w:rsidP="00E927CF">
      <w:pPr>
        <w:pStyle w:val="Prrafodelista"/>
        <w:numPr>
          <w:ilvl w:val="0"/>
          <w:numId w:val="10"/>
        </w:numPr>
        <w:tabs>
          <w:tab w:val="left" w:pos="8640"/>
        </w:tabs>
        <w:spacing w:before="240" w:line="276" w:lineRule="auto"/>
        <w:ind w:left="426"/>
        <w:jc w:val="both"/>
        <w:rPr>
          <w:rFonts w:ascii="Times New Roman" w:eastAsia="Times New Roman" w:hAnsi="Times New Roman"/>
          <w:b/>
          <w:iCs/>
          <w:sz w:val="28"/>
          <w:szCs w:val="28"/>
          <w:lang w:val="es-ES"/>
        </w:rPr>
      </w:pPr>
      <w:r w:rsidRPr="00BB255F">
        <w:rPr>
          <w:rFonts w:ascii="Times New Roman" w:eastAsia="Times New Roman" w:hAnsi="Times New Roman"/>
          <w:b/>
          <w:iCs/>
          <w:sz w:val="28"/>
          <w:szCs w:val="28"/>
          <w:lang w:val="es-ES"/>
        </w:rPr>
        <w:t xml:space="preserve">DESEMPEÑO FINANCIERO </w:t>
      </w:r>
    </w:p>
    <w:p w:rsidR="00697830" w:rsidRPr="00AE7828" w:rsidRDefault="00697830" w:rsidP="0069783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697830" w:rsidRPr="00AE7828" w:rsidRDefault="00697830" w:rsidP="00697830">
      <w:pPr>
        <w:pStyle w:val="SUBT"/>
        <w:ind w:right="486"/>
        <w:rPr>
          <w:b w:val="0"/>
          <w:sz w:val="24"/>
          <w:szCs w:val="24"/>
        </w:rPr>
      </w:pPr>
      <w:r w:rsidRPr="00AE7828">
        <w:rPr>
          <w:b w:val="0"/>
          <w:sz w:val="24"/>
          <w:szCs w:val="24"/>
        </w:rPr>
        <w:t>Asignación de Presupuesto del Período/Metas de Producción a lograr:</w:t>
      </w:r>
    </w:p>
    <w:p w:rsidR="00697830" w:rsidRPr="00AE7828" w:rsidRDefault="00697830" w:rsidP="00697830">
      <w:pPr>
        <w:pStyle w:val="SUBT"/>
        <w:ind w:left="720" w:right="486"/>
        <w:rPr>
          <w:b w:val="0"/>
          <w:sz w:val="24"/>
          <w:szCs w:val="24"/>
        </w:rPr>
      </w:pPr>
    </w:p>
    <w:p w:rsidR="00697830" w:rsidRPr="00BB255F" w:rsidRDefault="00697830" w:rsidP="00697830">
      <w:pPr>
        <w:pStyle w:val="SUBT"/>
        <w:ind w:left="720" w:right="486"/>
        <w:jc w:val="center"/>
        <w:rPr>
          <w:sz w:val="22"/>
          <w:szCs w:val="22"/>
        </w:rPr>
      </w:pPr>
      <w:r w:rsidRPr="00BB255F">
        <w:rPr>
          <w:sz w:val="22"/>
          <w:szCs w:val="22"/>
        </w:rPr>
        <w:t>VALORES EN RD$</w:t>
      </w:r>
    </w:p>
    <w:tbl>
      <w:tblPr>
        <w:tblStyle w:val="Tabladecuadrcula4-nfasis61"/>
        <w:tblW w:w="8978" w:type="dxa"/>
        <w:jc w:val="center"/>
        <w:tblLook w:val="04A0"/>
      </w:tblPr>
      <w:tblGrid>
        <w:gridCol w:w="1218"/>
        <w:gridCol w:w="2133"/>
        <w:gridCol w:w="1856"/>
        <w:gridCol w:w="2045"/>
        <w:gridCol w:w="1726"/>
      </w:tblGrid>
      <w:tr w:rsidR="00697830" w:rsidRPr="00B015D0" w:rsidTr="0040129C">
        <w:trPr>
          <w:cnfStyle w:val="100000000000"/>
          <w:trHeight w:val="330"/>
          <w:jc w:val="center"/>
        </w:trPr>
        <w:tc>
          <w:tcPr>
            <w:cnfStyle w:val="001000000000"/>
            <w:tcW w:w="1218" w:type="dxa"/>
            <w:noWrap/>
            <w:vAlign w:val="center"/>
            <w:hideMark/>
          </w:tcPr>
          <w:p w:rsidR="00697830" w:rsidRPr="00B015D0" w:rsidRDefault="00BB255F" w:rsidP="00697830">
            <w:pPr>
              <w:jc w:val="center"/>
              <w:rPr>
                <w:rFonts w:ascii="Times New Roman" w:eastAsia="Times New Roman" w:hAnsi="Times New Roman" w:cs="Times New Roman"/>
                <w:b w:val="0"/>
                <w:bCs w:val="0"/>
                <w:color w:val="auto"/>
                <w:lang w:eastAsia="es-DO"/>
              </w:rPr>
            </w:pPr>
            <w:r w:rsidRPr="00B015D0">
              <w:rPr>
                <w:rFonts w:ascii="Times New Roman" w:eastAsia="Times New Roman" w:hAnsi="Times New Roman" w:cs="Times New Roman"/>
                <w:b w:val="0"/>
                <w:bCs w:val="0"/>
                <w:color w:val="auto"/>
                <w:lang w:eastAsia="es-DO"/>
              </w:rPr>
              <w:t>Mes</w:t>
            </w:r>
          </w:p>
        </w:tc>
        <w:tc>
          <w:tcPr>
            <w:tcW w:w="2133" w:type="dxa"/>
            <w:noWrap/>
            <w:vAlign w:val="center"/>
            <w:hideMark/>
          </w:tcPr>
          <w:p w:rsidR="00697830" w:rsidRPr="00B015D0" w:rsidRDefault="0040129C" w:rsidP="00697830">
            <w:pPr>
              <w:jc w:val="center"/>
              <w:cnfStyle w:val="100000000000"/>
              <w:rPr>
                <w:rFonts w:ascii="Times New Roman" w:eastAsia="Times New Roman" w:hAnsi="Times New Roman" w:cs="Times New Roman"/>
                <w:b w:val="0"/>
                <w:bCs w:val="0"/>
                <w:color w:val="auto"/>
                <w:lang w:eastAsia="es-DO"/>
              </w:rPr>
            </w:pPr>
            <w:r>
              <w:rPr>
                <w:rFonts w:ascii="Times New Roman" w:eastAsia="Times New Roman" w:hAnsi="Times New Roman" w:cs="Times New Roman"/>
                <w:b w:val="0"/>
                <w:bCs w:val="0"/>
                <w:color w:val="auto"/>
                <w:lang w:eastAsia="es-DO"/>
              </w:rPr>
              <w:t>Asignación P</w:t>
            </w:r>
            <w:r w:rsidR="00BB255F" w:rsidRPr="00B015D0">
              <w:rPr>
                <w:rFonts w:ascii="Times New Roman" w:eastAsia="Times New Roman" w:hAnsi="Times New Roman" w:cs="Times New Roman"/>
                <w:b w:val="0"/>
                <w:bCs w:val="0"/>
                <w:color w:val="auto"/>
                <w:lang w:eastAsia="es-DO"/>
              </w:rPr>
              <w:t>resupuestaria</w:t>
            </w:r>
          </w:p>
        </w:tc>
        <w:tc>
          <w:tcPr>
            <w:tcW w:w="1856" w:type="dxa"/>
            <w:vAlign w:val="center"/>
            <w:hideMark/>
          </w:tcPr>
          <w:p w:rsidR="00697830" w:rsidRPr="00B015D0" w:rsidRDefault="0040129C" w:rsidP="0040129C">
            <w:pPr>
              <w:jc w:val="center"/>
              <w:cnfStyle w:val="100000000000"/>
              <w:rPr>
                <w:rFonts w:ascii="Times New Roman" w:eastAsia="Times New Roman" w:hAnsi="Times New Roman" w:cs="Times New Roman"/>
                <w:b w:val="0"/>
                <w:bCs w:val="0"/>
                <w:color w:val="auto"/>
                <w:lang w:eastAsia="es-DO"/>
              </w:rPr>
            </w:pPr>
            <w:r>
              <w:rPr>
                <w:rFonts w:ascii="Times New Roman" w:eastAsia="Times New Roman" w:hAnsi="Times New Roman" w:cs="Times New Roman"/>
                <w:b w:val="0"/>
                <w:bCs w:val="0"/>
                <w:color w:val="auto"/>
                <w:lang w:eastAsia="es-DO"/>
              </w:rPr>
              <w:t>Proyección Recursos de C</w:t>
            </w:r>
            <w:r w:rsidR="00BB255F" w:rsidRPr="00B015D0">
              <w:rPr>
                <w:rFonts w:ascii="Times New Roman" w:eastAsia="Times New Roman" w:hAnsi="Times New Roman" w:cs="Times New Roman"/>
                <w:b w:val="0"/>
                <w:bCs w:val="0"/>
                <w:color w:val="auto"/>
                <w:lang w:eastAsia="es-DO"/>
              </w:rPr>
              <w:t xml:space="preserve">aptación </w:t>
            </w:r>
            <w:r>
              <w:rPr>
                <w:rFonts w:ascii="Times New Roman" w:eastAsia="Times New Roman" w:hAnsi="Times New Roman" w:cs="Times New Roman"/>
                <w:b w:val="0"/>
                <w:bCs w:val="0"/>
                <w:color w:val="auto"/>
                <w:lang w:eastAsia="es-DO"/>
              </w:rPr>
              <w:t>D</w:t>
            </w:r>
            <w:r w:rsidR="00BB255F" w:rsidRPr="00B015D0">
              <w:rPr>
                <w:rFonts w:ascii="Times New Roman" w:eastAsia="Times New Roman" w:hAnsi="Times New Roman" w:cs="Times New Roman"/>
                <w:b w:val="0"/>
                <w:bCs w:val="0"/>
                <w:color w:val="auto"/>
                <w:lang w:eastAsia="es-DO"/>
              </w:rPr>
              <w:t>irecta</w:t>
            </w:r>
          </w:p>
        </w:tc>
        <w:tc>
          <w:tcPr>
            <w:tcW w:w="2045" w:type="dxa"/>
            <w:vAlign w:val="center"/>
            <w:hideMark/>
          </w:tcPr>
          <w:p w:rsidR="00697830" w:rsidRPr="00B015D0" w:rsidRDefault="0040129C" w:rsidP="0040129C">
            <w:pPr>
              <w:jc w:val="center"/>
              <w:cnfStyle w:val="100000000000"/>
              <w:rPr>
                <w:rFonts w:ascii="Times New Roman" w:eastAsia="Times New Roman" w:hAnsi="Times New Roman" w:cs="Times New Roman"/>
                <w:b w:val="0"/>
                <w:bCs w:val="0"/>
                <w:color w:val="auto"/>
                <w:lang w:eastAsia="es-DO"/>
              </w:rPr>
            </w:pPr>
            <w:r>
              <w:rPr>
                <w:rFonts w:ascii="Times New Roman" w:eastAsia="Times New Roman" w:hAnsi="Times New Roman" w:cs="Times New Roman"/>
                <w:b w:val="0"/>
                <w:bCs w:val="0"/>
                <w:color w:val="auto"/>
                <w:lang w:eastAsia="es-DO"/>
              </w:rPr>
              <w:t>Meta de P</w:t>
            </w:r>
            <w:r w:rsidR="00BB255F" w:rsidRPr="00B015D0">
              <w:rPr>
                <w:rFonts w:ascii="Times New Roman" w:eastAsia="Times New Roman" w:hAnsi="Times New Roman" w:cs="Times New Roman"/>
                <w:b w:val="0"/>
                <w:bCs w:val="0"/>
                <w:color w:val="auto"/>
                <w:lang w:eastAsia="es-DO"/>
              </w:rPr>
              <w:t xml:space="preserve">roducción </w:t>
            </w:r>
            <w:r>
              <w:rPr>
                <w:rFonts w:ascii="Times New Roman" w:eastAsia="Times New Roman" w:hAnsi="Times New Roman" w:cs="Times New Roman"/>
                <w:b w:val="0"/>
                <w:bCs w:val="0"/>
                <w:color w:val="auto"/>
                <w:lang w:eastAsia="es-DO"/>
              </w:rPr>
              <w:t>Raciones C</w:t>
            </w:r>
            <w:r w:rsidR="00BB255F" w:rsidRPr="00B015D0">
              <w:rPr>
                <w:rFonts w:ascii="Times New Roman" w:eastAsia="Times New Roman" w:hAnsi="Times New Roman" w:cs="Times New Roman"/>
                <w:b w:val="0"/>
                <w:bCs w:val="0"/>
                <w:color w:val="auto"/>
                <w:lang w:eastAsia="es-DO"/>
              </w:rPr>
              <w:t>ocidas</w:t>
            </w:r>
          </w:p>
        </w:tc>
        <w:tc>
          <w:tcPr>
            <w:tcW w:w="1726" w:type="dxa"/>
            <w:vAlign w:val="center"/>
            <w:hideMark/>
          </w:tcPr>
          <w:p w:rsidR="00697830" w:rsidRPr="00B015D0" w:rsidRDefault="0040129C" w:rsidP="0040129C">
            <w:pPr>
              <w:jc w:val="center"/>
              <w:cnfStyle w:val="100000000000"/>
              <w:rPr>
                <w:rFonts w:ascii="Times New Roman" w:eastAsia="Times New Roman" w:hAnsi="Times New Roman" w:cs="Times New Roman"/>
                <w:b w:val="0"/>
                <w:bCs w:val="0"/>
                <w:color w:val="auto"/>
                <w:lang w:eastAsia="es-DO"/>
              </w:rPr>
            </w:pPr>
            <w:r>
              <w:rPr>
                <w:rFonts w:ascii="Times New Roman" w:eastAsia="Times New Roman" w:hAnsi="Times New Roman" w:cs="Times New Roman"/>
                <w:b w:val="0"/>
                <w:bCs w:val="0"/>
                <w:color w:val="auto"/>
                <w:lang w:eastAsia="es-DO"/>
              </w:rPr>
              <w:t>Meta de Producción R</w:t>
            </w:r>
            <w:r w:rsidR="00BB255F" w:rsidRPr="00B015D0">
              <w:rPr>
                <w:rFonts w:ascii="Times New Roman" w:eastAsia="Times New Roman" w:hAnsi="Times New Roman" w:cs="Times New Roman"/>
                <w:b w:val="0"/>
                <w:bCs w:val="0"/>
                <w:color w:val="auto"/>
                <w:lang w:eastAsia="es-DO"/>
              </w:rPr>
              <w:t xml:space="preserve">aciones </w:t>
            </w:r>
            <w:r>
              <w:rPr>
                <w:rFonts w:ascii="Times New Roman" w:eastAsia="Times New Roman" w:hAnsi="Times New Roman" w:cs="Times New Roman"/>
                <w:b w:val="0"/>
                <w:bCs w:val="0"/>
                <w:color w:val="auto"/>
                <w:lang w:eastAsia="es-DO"/>
              </w:rPr>
              <w:t>C</w:t>
            </w:r>
            <w:r w:rsidR="00BB255F" w:rsidRPr="00B015D0">
              <w:rPr>
                <w:rFonts w:ascii="Times New Roman" w:eastAsia="Times New Roman" w:hAnsi="Times New Roman" w:cs="Times New Roman"/>
                <w:b w:val="0"/>
                <w:bCs w:val="0"/>
                <w:color w:val="auto"/>
                <w:lang w:eastAsia="es-DO"/>
              </w:rPr>
              <w:t>rudas</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Enero</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p>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p>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30,492,000.00</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19,208,750.00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Febrero</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51,400,800.00</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58,774,933.25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Marzo</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55,287,223.20</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58,774,933.25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Abril</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52,244,818.56</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71,480,955.00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Mayo</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54,871,922.16</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86,405,550.00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Junio</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57,499,200.00</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87,103,078.44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Julio</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60,984,000.00</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79,332,862.98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Agosto</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48,769,863.12</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79,332,862.98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Septiembre</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48,003,120.00</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79,332,862.98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Octubre</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70,049,010.24</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69,151,500.00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Noviembre</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100000"/>
              <w:rPr>
                <w:rFonts w:asciiTheme="majorHAnsi" w:hAnsiTheme="majorHAnsi" w:cstheme="majorHAnsi"/>
                <w:color w:val="000000"/>
              </w:rPr>
            </w:pPr>
            <w:r w:rsidRPr="00BB255F">
              <w:rPr>
                <w:rFonts w:asciiTheme="majorHAnsi" w:hAnsiTheme="majorHAnsi" w:cstheme="majorHAnsi"/>
                <w:color w:val="000000"/>
              </w:rPr>
              <w:t>70,049,097.36</w:t>
            </w:r>
          </w:p>
        </w:tc>
        <w:tc>
          <w:tcPr>
            <w:tcW w:w="1726" w:type="dxa"/>
            <w:vAlign w:val="bottom"/>
          </w:tcPr>
          <w:p w:rsidR="00697830" w:rsidRPr="00BB255F" w:rsidRDefault="00697830" w:rsidP="00697830">
            <w:pPr>
              <w:cnfStyle w:val="000000100000"/>
              <w:rPr>
                <w:rFonts w:asciiTheme="majorHAnsi" w:hAnsiTheme="majorHAnsi" w:cstheme="majorHAnsi"/>
                <w:color w:val="000000"/>
              </w:rPr>
            </w:pPr>
            <w:r w:rsidRPr="00BB255F">
              <w:rPr>
                <w:rFonts w:asciiTheme="majorHAnsi" w:hAnsiTheme="majorHAnsi" w:cstheme="majorHAnsi"/>
                <w:color w:val="000000"/>
              </w:rPr>
              <w:t xml:space="preserve">         76,835,000.00 </w:t>
            </w:r>
          </w:p>
        </w:tc>
      </w:tr>
      <w:tr w:rsidR="00697830" w:rsidRPr="00BB255F" w:rsidTr="0040129C">
        <w:trPr>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 xml:space="preserve">Diciembre </w:t>
            </w:r>
          </w:p>
        </w:tc>
        <w:tc>
          <w:tcPr>
            <w:tcW w:w="2133" w:type="dxa"/>
            <w:noWrap/>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127,160,567.17</w:t>
            </w:r>
          </w:p>
        </w:tc>
        <w:tc>
          <w:tcPr>
            <w:tcW w:w="1856" w:type="dxa"/>
            <w:vAlign w:val="center"/>
          </w:tcPr>
          <w:p w:rsidR="00697830" w:rsidRPr="00BB255F" w:rsidRDefault="00697830" w:rsidP="00697830">
            <w:pPr>
              <w:jc w:val="center"/>
              <w:cnfStyle w:val="000000000000"/>
              <w:rPr>
                <w:rFonts w:asciiTheme="majorHAnsi" w:eastAsia="Times New Roman" w:hAnsiTheme="majorHAnsi" w:cstheme="majorHAnsi"/>
                <w:lang w:val="es-ES" w:eastAsia="es-ES"/>
              </w:rPr>
            </w:pPr>
            <w:r w:rsidRPr="00BB255F">
              <w:rPr>
                <w:rFonts w:asciiTheme="majorHAnsi" w:eastAsia="Times New Roman" w:hAnsiTheme="majorHAnsi" w:cstheme="majorHAnsi"/>
                <w:lang w:val="es-ES" w:eastAsia="es-ES"/>
              </w:rPr>
              <w:t>13,283,073.09</w:t>
            </w:r>
          </w:p>
        </w:tc>
        <w:tc>
          <w:tcPr>
            <w:tcW w:w="2045" w:type="dxa"/>
            <w:vAlign w:val="bottom"/>
          </w:tcPr>
          <w:p w:rsidR="00697830" w:rsidRPr="00BB255F" w:rsidRDefault="00697830" w:rsidP="0040129C">
            <w:pPr>
              <w:jc w:val="center"/>
              <w:cnfStyle w:val="000000000000"/>
              <w:rPr>
                <w:rFonts w:asciiTheme="majorHAnsi" w:hAnsiTheme="majorHAnsi" w:cstheme="majorHAnsi"/>
                <w:color w:val="000000"/>
              </w:rPr>
            </w:pPr>
            <w:r w:rsidRPr="00BB255F">
              <w:rPr>
                <w:rFonts w:asciiTheme="majorHAnsi" w:hAnsiTheme="majorHAnsi" w:cstheme="majorHAnsi"/>
                <w:color w:val="000000"/>
              </w:rPr>
              <w:t>86,248,800.00</w:t>
            </w:r>
          </w:p>
        </w:tc>
        <w:tc>
          <w:tcPr>
            <w:tcW w:w="1726" w:type="dxa"/>
            <w:vAlign w:val="bottom"/>
          </w:tcPr>
          <w:p w:rsidR="00697830" w:rsidRPr="00BB255F" w:rsidRDefault="00697830" w:rsidP="00697830">
            <w:pPr>
              <w:cnfStyle w:val="000000000000"/>
              <w:rPr>
                <w:rFonts w:asciiTheme="majorHAnsi" w:hAnsiTheme="majorHAnsi" w:cstheme="majorHAnsi"/>
                <w:color w:val="000000"/>
              </w:rPr>
            </w:pPr>
            <w:r w:rsidRPr="00BB255F">
              <w:rPr>
                <w:rFonts w:asciiTheme="majorHAnsi" w:hAnsiTheme="majorHAnsi" w:cstheme="majorHAnsi"/>
                <w:color w:val="000000"/>
              </w:rPr>
              <w:t xml:space="preserve">         79,663,296.35 </w:t>
            </w:r>
          </w:p>
        </w:tc>
      </w:tr>
      <w:tr w:rsidR="00697830" w:rsidRPr="00BB255F" w:rsidTr="0040129C">
        <w:trPr>
          <w:cnfStyle w:val="000000100000"/>
          <w:trHeight w:val="330"/>
          <w:jc w:val="center"/>
        </w:trPr>
        <w:tc>
          <w:tcPr>
            <w:cnfStyle w:val="001000000000"/>
            <w:tcW w:w="1218" w:type="dxa"/>
            <w:noWrap/>
            <w:vAlign w:val="center"/>
            <w:hideMark/>
          </w:tcPr>
          <w:p w:rsidR="00697830" w:rsidRPr="00BB255F" w:rsidRDefault="00697830" w:rsidP="00697830">
            <w:pPr>
              <w:rPr>
                <w:rFonts w:asciiTheme="majorHAnsi" w:eastAsia="Times New Roman" w:hAnsiTheme="majorHAnsi" w:cstheme="majorHAnsi"/>
                <w:bCs w:val="0"/>
                <w:lang w:eastAsia="es-DO"/>
              </w:rPr>
            </w:pPr>
          </w:p>
          <w:p w:rsidR="00697830" w:rsidRPr="00BB255F" w:rsidRDefault="00697830" w:rsidP="00697830">
            <w:pPr>
              <w:rPr>
                <w:rFonts w:asciiTheme="majorHAnsi" w:eastAsia="Times New Roman" w:hAnsiTheme="majorHAnsi" w:cstheme="majorHAnsi"/>
                <w:bCs w:val="0"/>
                <w:lang w:eastAsia="es-DO"/>
              </w:rPr>
            </w:pPr>
            <w:r w:rsidRPr="00BB255F">
              <w:rPr>
                <w:rFonts w:asciiTheme="majorHAnsi" w:eastAsia="Times New Roman" w:hAnsiTheme="majorHAnsi" w:cstheme="majorHAnsi"/>
                <w:bCs w:val="0"/>
                <w:lang w:eastAsia="es-DO"/>
              </w:rPr>
              <w:t>TOTAL</w:t>
            </w:r>
          </w:p>
        </w:tc>
        <w:tc>
          <w:tcPr>
            <w:tcW w:w="2133" w:type="dxa"/>
            <w:noWrap/>
            <w:vAlign w:val="center"/>
          </w:tcPr>
          <w:p w:rsidR="00697830" w:rsidRPr="00BB255F" w:rsidRDefault="00697830" w:rsidP="00697830">
            <w:pPr>
              <w:jc w:val="center"/>
              <w:cnfStyle w:val="000000100000"/>
              <w:rPr>
                <w:rFonts w:asciiTheme="majorHAnsi" w:eastAsia="Times New Roman" w:hAnsiTheme="majorHAnsi" w:cstheme="majorHAnsi"/>
                <w:b/>
                <w:bCs/>
                <w:lang w:val="es-ES" w:eastAsia="es-ES"/>
              </w:rPr>
            </w:pPr>
          </w:p>
          <w:p w:rsidR="00697830" w:rsidRPr="00BB255F" w:rsidRDefault="00697830" w:rsidP="00697830">
            <w:pPr>
              <w:jc w:val="center"/>
              <w:cnfStyle w:val="000000100000"/>
              <w:rPr>
                <w:rFonts w:asciiTheme="majorHAnsi" w:eastAsia="Times New Roman" w:hAnsiTheme="majorHAnsi" w:cstheme="majorHAnsi"/>
                <w:b/>
                <w:bCs/>
                <w:lang w:val="es-ES" w:eastAsia="es-ES"/>
              </w:rPr>
            </w:pPr>
            <w:r w:rsidRPr="00BB255F">
              <w:rPr>
                <w:rFonts w:asciiTheme="majorHAnsi" w:eastAsia="Times New Roman" w:hAnsiTheme="majorHAnsi" w:cstheme="majorHAnsi"/>
                <w:b/>
                <w:bCs/>
                <w:lang w:val="es-ES" w:eastAsia="es-ES"/>
              </w:rPr>
              <w:t>1,525,926,806.04</w:t>
            </w:r>
          </w:p>
        </w:tc>
        <w:tc>
          <w:tcPr>
            <w:tcW w:w="1856" w:type="dxa"/>
            <w:vAlign w:val="center"/>
          </w:tcPr>
          <w:p w:rsidR="00697830" w:rsidRPr="00BB255F" w:rsidRDefault="00697830" w:rsidP="00697830">
            <w:pPr>
              <w:jc w:val="center"/>
              <w:cnfStyle w:val="000000100000"/>
              <w:rPr>
                <w:rFonts w:asciiTheme="majorHAnsi" w:eastAsia="Times New Roman" w:hAnsiTheme="majorHAnsi" w:cstheme="majorHAnsi"/>
                <w:b/>
                <w:bCs/>
                <w:lang w:val="es-ES" w:eastAsia="es-ES"/>
              </w:rPr>
            </w:pPr>
          </w:p>
          <w:p w:rsidR="00697830" w:rsidRPr="00BB255F" w:rsidRDefault="00697830" w:rsidP="00697830">
            <w:pPr>
              <w:jc w:val="center"/>
              <w:cnfStyle w:val="000000100000"/>
              <w:rPr>
                <w:rFonts w:asciiTheme="majorHAnsi" w:eastAsia="Times New Roman" w:hAnsiTheme="majorHAnsi" w:cstheme="majorHAnsi"/>
                <w:b/>
                <w:bCs/>
                <w:lang w:val="es-ES" w:eastAsia="es-ES"/>
              </w:rPr>
            </w:pPr>
            <w:r w:rsidRPr="00BB255F">
              <w:rPr>
                <w:rFonts w:asciiTheme="majorHAnsi" w:eastAsia="Times New Roman" w:hAnsiTheme="majorHAnsi" w:cstheme="majorHAnsi"/>
                <w:b/>
                <w:bCs/>
                <w:lang w:val="es-ES" w:eastAsia="es-ES"/>
              </w:rPr>
              <w:t>159,396,877.08</w:t>
            </w:r>
          </w:p>
        </w:tc>
        <w:tc>
          <w:tcPr>
            <w:tcW w:w="2045" w:type="dxa"/>
            <w:vAlign w:val="center"/>
          </w:tcPr>
          <w:p w:rsidR="00697830" w:rsidRPr="00BB255F" w:rsidRDefault="00697830" w:rsidP="00CE3F02">
            <w:pPr>
              <w:spacing w:before="240"/>
              <w:jc w:val="center"/>
              <w:cnfStyle w:val="000000100000"/>
              <w:rPr>
                <w:rFonts w:asciiTheme="majorHAnsi" w:eastAsia="Times New Roman" w:hAnsiTheme="majorHAnsi" w:cstheme="majorHAnsi"/>
                <w:bCs/>
                <w:lang w:val="es-ES" w:eastAsia="es-ES"/>
              </w:rPr>
            </w:pPr>
          </w:p>
          <w:p w:rsidR="00697830" w:rsidRPr="00BB255F" w:rsidRDefault="00697830" w:rsidP="0040129C">
            <w:pPr>
              <w:jc w:val="center"/>
              <w:cnfStyle w:val="000000100000"/>
              <w:rPr>
                <w:rFonts w:asciiTheme="majorHAnsi" w:hAnsiTheme="majorHAnsi" w:cstheme="majorHAnsi"/>
                <w:b/>
                <w:bCs/>
                <w:color w:val="000000"/>
              </w:rPr>
            </w:pPr>
            <w:r w:rsidRPr="00BB255F">
              <w:rPr>
                <w:rFonts w:asciiTheme="majorHAnsi" w:hAnsiTheme="majorHAnsi" w:cstheme="majorHAnsi"/>
                <w:b/>
                <w:bCs/>
                <w:color w:val="000000"/>
              </w:rPr>
              <w:t>685,899,854.64</w:t>
            </w:r>
          </w:p>
          <w:p w:rsidR="00697830" w:rsidRPr="00BB255F" w:rsidRDefault="00697830" w:rsidP="0040129C">
            <w:pPr>
              <w:jc w:val="center"/>
              <w:cnfStyle w:val="000000100000"/>
              <w:rPr>
                <w:rFonts w:asciiTheme="majorHAnsi" w:eastAsia="Times New Roman" w:hAnsiTheme="majorHAnsi" w:cstheme="majorHAnsi"/>
                <w:bCs/>
                <w:lang w:val="es-ES" w:eastAsia="es-ES"/>
              </w:rPr>
            </w:pPr>
          </w:p>
        </w:tc>
        <w:tc>
          <w:tcPr>
            <w:tcW w:w="1726" w:type="dxa"/>
            <w:vAlign w:val="center"/>
          </w:tcPr>
          <w:p w:rsidR="00697830" w:rsidRPr="00BB255F" w:rsidRDefault="00697830" w:rsidP="00697830">
            <w:pPr>
              <w:jc w:val="center"/>
              <w:cnfStyle w:val="000000100000"/>
              <w:rPr>
                <w:rFonts w:asciiTheme="majorHAnsi" w:hAnsiTheme="majorHAnsi" w:cstheme="majorHAnsi"/>
                <w:b/>
                <w:color w:val="000000"/>
              </w:rPr>
            </w:pPr>
            <w:r w:rsidRPr="00BB255F">
              <w:rPr>
                <w:rFonts w:asciiTheme="majorHAnsi" w:hAnsiTheme="majorHAnsi" w:cstheme="majorHAnsi"/>
                <w:b/>
                <w:color w:val="000000"/>
              </w:rPr>
              <w:t xml:space="preserve">      </w:t>
            </w:r>
          </w:p>
          <w:p w:rsidR="00697830" w:rsidRPr="00BB255F" w:rsidRDefault="00697830" w:rsidP="00697830">
            <w:pPr>
              <w:jc w:val="center"/>
              <w:cnfStyle w:val="000000100000"/>
              <w:rPr>
                <w:rFonts w:asciiTheme="majorHAnsi" w:hAnsiTheme="majorHAnsi" w:cstheme="majorHAnsi"/>
                <w:b/>
                <w:color w:val="000000"/>
              </w:rPr>
            </w:pPr>
          </w:p>
          <w:p w:rsidR="00697830" w:rsidRPr="00BB255F" w:rsidRDefault="00697830" w:rsidP="00697830">
            <w:pPr>
              <w:jc w:val="center"/>
              <w:cnfStyle w:val="000000100000"/>
              <w:rPr>
                <w:rFonts w:asciiTheme="majorHAnsi" w:hAnsiTheme="majorHAnsi" w:cstheme="majorHAnsi"/>
                <w:b/>
                <w:color w:val="000000"/>
              </w:rPr>
            </w:pPr>
            <w:r w:rsidRPr="00BB255F">
              <w:rPr>
                <w:rFonts w:asciiTheme="majorHAnsi" w:hAnsiTheme="majorHAnsi" w:cstheme="majorHAnsi"/>
                <w:b/>
                <w:color w:val="000000"/>
              </w:rPr>
              <w:t xml:space="preserve">845,396,585.23 </w:t>
            </w:r>
          </w:p>
          <w:p w:rsidR="00697830" w:rsidRPr="00BB255F" w:rsidRDefault="00697830" w:rsidP="00697830">
            <w:pPr>
              <w:jc w:val="center"/>
              <w:cnfStyle w:val="000000100000"/>
              <w:rPr>
                <w:rFonts w:asciiTheme="majorHAnsi" w:eastAsia="Times New Roman" w:hAnsiTheme="majorHAnsi" w:cstheme="majorHAnsi"/>
                <w:b/>
                <w:bCs/>
                <w:lang w:val="es-ES" w:eastAsia="es-ES"/>
              </w:rPr>
            </w:pPr>
          </w:p>
        </w:tc>
      </w:tr>
    </w:tbl>
    <w:p w:rsidR="00697830" w:rsidRPr="00AE7828" w:rsidRDefault="00697830" w:rsidP="00697830">
      <w:pPr>
        <w:autoSpaceDE w:val="0"/>
        <w:autoSpaceDN w:val="0"/>
        <w:adjustRightInd w:val="0"/>
        <w:spacing w:after="0"/>
        <w:ind w:right="486"/>
        <w:jc w:val="both"/>
        <w:rPr>
          <w:rFonts w:ascii="Times New Roman" w:hAnsi="Times New Roman" w:cs="Times New Roman"/>
          <w:sz w:val="24"/>
          <w:szCs w:val="24"/>
          <w:highlight w:val="red"/>
          <w:lang w:val="es-ES_tradnl"/>
        </w:rPr>
      </w:pPr>
    </w:p>
    <w:p w:rsidR="00697830" w:rsidRDefault="00697830" w:rsidP="00697830">
      <w:pPr>
        <w:autoSpaceDE w:val="0"/>
        <w:autoSpaceDN w:val="0"/>
        <w:adjustRightInd w:val="0"/>
        <w:spacing w:after="0"/>
        <w:ind w:left="720" w:right="486"/>
        <w:jc w:val="both"/>
        <w:rPr>
          <w:rFonts w:ascii="Times New Roman" w:hAnsi="Times New Roman" w:cs="Times New Roman"/>
          <w:sz w:val="24"/>
          <w:szCs w:val="24"/>
          <w:highlight w:val="red"/>
          <w:lang w:val="es-ES_tradnl"/>
        </w:rPr>
      </w:pPr>
    </w:p>
    <w:p w:rsidR="00697830" w:rsidRDefault="00697830" w:rsidP="00697830">
      <w:pPr>
        <w:autoSpaceDE w:val="0"/>
        <w:autoSpaceDN w:val="0"/>
        <w:adjustRightInd w:val="0"/>
        <w:spacing w:after="0"/>
        <w:ind w:left="720" w:right="486"/>
        <w:jc w:val="both"/>
        <w:rPr>
          <w:rFonts w:ascii="Times New Roman" w:hAnsi="Times New Roman" w:cs="Times New Roman"/>
          <w:sz w:val="24"/>
          <w:szCs w:val="24"/>
          <w:highlight w:val="red"/>
          <w:lang w:val="es-ES_tradnl"/>
        </w:rPr>
      </w:pPr>
    </w:p>
    <w:p w:rsidR="00697830" w:rsidRPr="00AE7828" w:rsidRDefault="00697830" w:rsidP="00697830">
      <w:pPr>
        <w:autoSpaceDE w:val="0"/>
        <w:autoSpaceDN w:val="0"/>
        <w:adjustRightInd w:val="0"/>
        <w:spacing w:after="0"/>
        <w:ind w:left="720" w:right="486"/>
        <w:jc w:val="both"/>
        <w:rPr>
          <w:rFonts w:ascii="Times New Roman" w:hAnsi="Times New Roman" w:cs="Times New Roman"/>
          <w:sz w:val="24"/>
          <w:szCs w:val="24"/>
          <w:highlight w:val="red"/>
          <w:lang w:val="es-ES_tradnl"/>
        </w:rPr>
      </w:pPr>
    </w:p>
    <w:p w:rsidR="00697830" w:rsidRPr="00AE7828" w:rsidRDefault="00BB255F" w:rsidP="00BB255F">
      <w:pPr>
        <w:rPr>
          <w:rFonts w:ascii="Times New Roman" w:hAnsi="Times New Roman" w:cs="Times New Roman"/>
          <w:sz w:val="24"/>
          <w:szCs w:val="24"/>
          <w:highlight w:val="red"/>
          <w:lang w:val="es-ES_tradnl"/>
        </w:rPr>
      </w:pPr>
      <w:r>
        <w:rPr>
          <w:rFonts w:ascii="Times New Roman" w:hAnsi="Times New Roman" w:cs="Times New Roman"/>
          <w:sz w:val="24"/>
          <w:szCs w:val="24"/>
          <w:highlight w:val="red"/>
          <w:lang w:val="es-ES_tradnl"/>
        </w:rPr>
        <w:br w:type="page"/>
      </w:r>
    </w:p>
    <w:tbl>
      <w:tblPr>
        <w:tblStyle w:val="Tabladecuadrcula4-nfasis61"/>
        <w:tblpPr w:leftFromText="141" w:rightFromText="141" w:bottomFromText="200" w:vertAnchor="text" w:tblpXSpec="center" w:tblpY="1"/>
        <w:tblW w:w="4530" w:type="pct"/>
        <w:tblLayout w:type="fixed"/>
        <w:tblLook w:val="04A0"/>
      </w:tblPr>
      <w:tblGrid>
        <w:gridCol w:w="3093"/>
        <w:gridCol w:w="2270"/>
        <w:gridCol w:w="2008"/>
      </w:tblGrid>
      <w:tr w:rsidR="00697830" w:rsidRPr="00BB255F" w:rsidTr="00BB255F">
        <w:trPr>
          <w:cnfStyle w:val="100000000000"/>
          <w:trHeight w:val="277"/>
        </w:trPr>
        <w:tc>
          <w:tcPr>
            <w:cnfStyle w:val="001000000000"/>
            <w:tcW w:w="7372" w:type="dxa"/>
            <w:gridSpan w:val="3"/>
            <w:vAlign w:val="center"/>
            <w:hideMark/>
          </w:tcPr>
          <w:p w:rsidR="00697830" w:rsidRPr="00BB255F" w:rsidRDefault="00697830" w:rsidP="00697830">
            <w:pPr>
              <w:autoSpaceDE w:val="0"/>
              <w:autoSpaceDN w:val="0"/>
              <w:adjustRightInd w:val="0"/>
              <w:jc w:val="center"/>
              <w:rPr>
                <w:rFonts w:ascii="Times New Roman" w:hAnsi="Times New Roman" w:cs="Times New Roman"/>
                <w:highlight w:val="red"/>
                <w:lang w:val="es-ES_tradnl"/>
              </w:rPr>
            </w:pPr>
            <w:r w:rsidRPr="00BB255F">
              <w:rPr>
                <w:rFonts w:ascii="Times New Roman" w:hAnsi="Times New Roman" w:cs="Times New Roman"/>
                <w:lang w:val="es-ES_tradnl"/>
              </w:rPr>
              <w:lastRenderedPageBreak/>
              <w:t>INGRESOS PROYECTADOS 2018</w:t>
            </w:r>
          </w:p>
        </w:tc>
      </w:tr>
      <w:tr w:rsidR="00697830" w:rsidRPr="00BB255F" w:rsidTr="00BB255F">
        <w:trPr>
          <w:cnfStyle w:val="000000100000"/>
          <w:trHeight w:val="419"/>
        </w:trPr>
        <w:tc>
          <w:tcPr>
            <w:cnfStyle w:val="001000000000"/>
            <w:tcW w:w="3094" w:type="dxa"/>
            <w:shd w:val="clear" w:color="auto" w:fill="A8D08D" w:themeFill="accent6" w:themeFillTint="99"/>
            <w:vAlign w:val="center"/>
            <w:hideMark/>
          </w:tcPr>
          <w:p w:rsidR="00697830" w:rsidRPr="00BB255F" w:rsidRDefault="00BB255F" w:rsidP="00697830">
            <w:pPr>
              <w:autoSpaceDE w:val="0"/>
              <w:autoSpaceDN w:val="0"/>
              <w:adjustRightInd w:val="0"/>
              <w:jc w:val="center"/>
              <w:rPr>
                <w:rFonts w:ascii="Times New Roman" w:hAnsi="Times New Roman" w:cs="Times New Roman"/>
                <w:lang w:val="es-ES_tradnl"/>
              </w:rPr>
            </w:pPr>
            <w:r w:rsidRPr="00BB255F">
              <w:rPr>
                <w:rFonts w:ascii="Times New Roman" w:hAnsi="Times New Roman" w:cs="Times New Roman"/>
                <w:lang w:val="es-ES_tradnl"/>
              </w:rPr>
              <w:t>Concepto</w:t>
            </w:r>
          </w:p>
        </w:tc>
        <w:tc>
          <w:tcPr>
            <w:tcW w:w="2270" w:type="dxa"/>
            <w:shd w:val="clear" w:color="auto" w:fill="A8D08D" w:themeFill="accent6" w:themeFillTint="99"/>
            <w:vAlign w:val="center"/>
            <w:hideMark/>
          </w:tcPr>
          <w:p w:rsidR="00697830" w:rsidRPr="00BB255F" w:rsidRDefault="00BB255F" w:rsidP="00697830">
            <w:pPr>
              <w:autoSpaceDE w:val="0"/>
              <w:autoSpaceDN w:val="0"/>
              <w:adjustRightInd w:val="0"/>
              <w:jc w:val="center"/>
              <w:cnfStyle w:val="000000100000"/>
              <w:rPr>
                <w:rFonts w:ascii="Times New Roman" w:hAnsi="Times New Roman" w:cs="Times New Roman"/>
                <w:b/>
                <w:lang w:val="es-ES_tradnl"/>
              </w:rPr>
            </w:pPr>
            <w:r w:rsidRPr="00BB255F">
              <w:rPr>
                <w:rFonts w:ascii="Times New Roman" w:hAnsi="Times New Roman" w:cs="Times New Roman"/>
                <w:b/>
                <w:lang w:val="es-ES_tradnl"/>
              </w:rPr>
              <w:t>Monto</w:t>
            </w:r>
          </w:p>
        </w:tc>
        <w:tc>
          <w:tcPr>
            <w:tcW w:w="2008" w:type="dxa"/>
            <w:shd w:val="clear" w:color="auto" w:fill="A8D08D" w:themeFill="accent6" w:themeFillTint="99"/>
            <w:vAlign w:val="center"/>
            <w:hideMark/>
          </w:tcPr>
          <w:p w:rsidR="00697830" w:rsidRPr="00BB255F" w:rsidRDefault="00BB255F" w:rsidP="00697830">
            <w:pPr>
              <w:autoSpaceDE w:val="0"/>
              <w:autoSpaceDN w:val="0"/>
              <w:adjustRightInd w:val="0"/>
              <w:jc w:val="center"/>
              <w:cnfStyle w:val="000000100000"/>
              <w:rPr>
                <w:rFonts w:ascii="Times New Roman" w:hAnsi="Times New Roman" w:cs="Times New Roman"/>
                <w:b/>
                <w:lang w:val="es-ES_tradnl"/>
              </w:rPr>
            </w:pPr>
            <w:r w:rsidRPr="00BB255F">
              <w:rPr>
                <w:rFonts w:ascii="Times New Roman" w:hAnsi="Times New Roman" w:cs="Times New Roman"/>
                <w:b/>
                <w:lang w:val="es-ES_tradnl"/>
              </w:rPr>
              <w:t>Porcentaje</w:t>
            </w:r>
          </w:p>
        </w:tc>
      </w:tr>
      <w:tr w:rsidR="00697830" w:rsidRPr="00BB255F" w:rsidTr="00BB255F">
        <w:trPr>
          <w:trHeight w:val="568"/>
        </w:trPr>
        <w:tc>
          <w:tcPr>
            <w:cnfStyle w:val="001000000000"/>
            <w:tcW w:w="3094" w:type="dxa"/>
            <w:vAlign w:val="center"/>
            <w:hideMark/>
          </w:tcPr>
          <w:p w:rsidR="00697830" w:rsidRPr="00BB255F" w:rsidRDefault="00697830" w:rsidP="00697830">
            <w:pPr>
              <w:autoSpaceDE w:val="0"/>
              <w:autoSpaceDN w:val="0"/>
              <w:adjustRightInd w:val="0"/>
              <w:rPr>
                <w:rFonts w:ascii="Times New Roman" w:hAnsi="Times New Roman" w:cs="Times New Roman"/>
                <w:b w:val="0"/>
                <w:lang w:val="es-ES_tradnl"/>
              </w:rPr>
            </w:pPr>
            <w:r w:rsidRPr="00BB255F">
              <w:rPr>
                <w:rFonts w:ascii="Times New Roman" w:hAnsi="Times New Roman" w:cs="Times New Roman"/>
                <w:b w:val="0"/>
                <w:lang w:val="es-ES_tradnl"/>
              </w:rPr>
              <w:t>Presupuesto: Total Asignado</w:t>
            </w:r>
          </w:p>
        </w:tc>
        <w:tc>
          <w:tcPr>
            <w:tcW w:w="2270" w:type="dxa"/>
            <w:vAlign w:val="center"/>
            <w:hideMark/>
          </w:tcPr>
          <w:p w:rsidR="00697830" w:rsidRPr="00BB255F" w:rsidRDefault="00697830" w:rsidP="00551A54">
            <w:pPr>
              <w:autoSpaceDE w:val="0"/>
              <w:autoSpaceDN w:val="0"/>
              <w:adjustRightInd w:val="0"/>
              <w:jc w:val="center"/>
              <w:cnfStyle w:val="000000000000"/>
              <w:rPr>
                <w:rFonts w:ascii="Times New Roman" w:hAnsi="Times New Roman" w:cs="Times New Roman"/>
                <w:lang w:val="es-ES_tradnl"/>
              </w:rPr>
            </w:pPr>
            <w:r w:rsidRPr="00BB255F">
              <w:rPr>
                <w:rFonts w:ascii="Times New Roman" w:hAnsi="Times New Roman" w:cs="Times New Roman"/>
                <w:lang w:val="es-ES_tradnl"/>
              </w:rPr>
              <w:t>1,525,926,806.04</w:t>
            </w:r>
          </w:p>
        </w:tc>
        <w:tc>
          <w:tcPr>
            <w:tcW w:w="2008" w:type="dxa"/>
            <w:vAlign w:val="center"/>
            <w:hideMark/>
          </w:tcPr>
          <w:p w:rsidR="00697830" w:rsidRPr="00BB255F" w:rsidRDefault="00697830" w:rsidP="00551A54">
            <w:pPr>
              <w:autoSpaceDE w:val="0"/>
              <w:autoSpaceDN w:val="0"/>
              <w:adjustRightInd w:val="0"/>
              <w:jc w:val="center"/>
              <w:cnfStyle w:val="000000000000"/>
              <w:rPr>
                <w:rFonts w:ascii="Times New Roman" w:hAnsi="Times New Roman" w:cs="Times New Roman"/>
                <w:lang w:val="es-ES_tradnl"/>
              </w:rPr>
            </w:pPr>
            <w:r w:rsidRPr="00BB255F">
              <w:rPr>
                <w:rFonts w:ascii="Times New Roman" w:hAnsi="Times New Roman" w:cs="Times New Roman"/>
                <w:lang w:val="es-ES_tradnl"/>
              </w:rPr>
              <w:t>88.84%</w:t>
            </w:r>
          </w:p>
        </w:tc>
      </w:tr>
      <w:tr w:rsidR="00697830" w:rsidRPr="00BB255F" w:rsidTr="00BB255F">
        <w:trPr>
          <w:cnfStyle w:val="000000100000"/>
          <w:trHeight w:val="568"/>
        </w:trPr>
        <w:tc>
          <w:tcPr>
            <w:cnfStyle w:val="001000000000"/>
            <w:tcW w:w="3094" w:type="dxa"/>
            <w:vAlign w:val="center"/>
            <w:hideMark/>
          </w:tcPr>
          <w:p w:rsidR="00697830" w:rsidRPr="00BB255F" w:rsidRDefault="00697830" w:rsidP="00697830">
            <w:pPr>
              <w:autoSpaceDE w:val="0"/>
              <w:autoSpaceDN w:val="0"/>
              <w:adjustRightInd w:val="0"/>
              <w:rPr>
                <w:rFonts w:ascii="Times New Roman" w:hAnsi="Times New Roman" w:cs="Times New Roman"/>
                <w:b w:val="0"/>
                <w:lang w:val="es-ES_tradnl"/>
              </w:rPr>
            </w:pPr>
            <w:r w:rsidRPr="00BB255F">
              <w:rPr>
                <w:rFonts w:ascii="Times New Roman" w:hAnsi="Times New Roman" w:cs="Times New Roman"/>
                <w:b w:val="0"/>
                <w:lang w:val="es-ES_tradnl"/>
              </w:rPr>
              <w:t xml:space="preserve">Recursos de Captación Directa </w:t>
            </w:r>
          </w:p>
        </w:tc>
        <w:tc>
          <w:tcPr>
            <w:tcW w:w="2270" w:type="dxa"/>
            <w:vAlign w:val="center"/>
            <w:hideMark/>
          </w:tcPr>
          <w:p w:rsidR="00697830" w:rsidRPr="00BB255F" w:rsidRDefault="00697830" w:rsidP="00551A54">
            <w:pPr>
              <w:autoSpaceDE w:val="0"/>
              <w:autoSpaceDN w:val="0"/>
              <w:adjustRightInd w:val="0"/>
              <w:jc w:val="center"/>
              <w:cnfStyle w:val="000000100000"/>
              <w:rPr>
                <w:rFonts w:ascii="Times New Roman" w:eastAsia="Times New Roman" w:hAnsi="Times New Roman" w:cs="Times New Roman"/>
                <w:lang w:val="es-ES" w:eastAsia="es-ES"/>
              </w:rPr>
            </w:pPr>
            <w:r w:rsidRPr="00BB255F">
              <w:rPr>
                <w:rFonts w:ascii="Times New Roman" w:eastAsia="Times New Roman" w:hAnsi="Times New Roman" w:cs="Times New Roman"/>
                <w:lang w:val="es-ES" w:eastAsia="es-ES"/>
              </w:rPr>
              <w:t>159,396,877.08</w:t>
            </w:r>
          </w:p>
        </w:tc>
        <w:tc>
          <w:tcPr>
            <w:tcW w:w="2008" w:type="dxa"/>
            <w:vAlign w:val="center"/>
            <w:hideMark/>
          </w:tcPr>
          <w:p w:rsidR="00697830" w:rsidRPr="00BB255F" w:rsidRDefault="00697830" w:rsidP="00551A54">
            <w:pPr>
              <w:autoSpaceDE w:val="0"/>
              <w:autoSpaceDN w:val="0"/>
              <w:adjustRightInd w:val="0"/>
              <w:jc w:val="center"/>
              <w:cnfStyle w:val="000000100000"/>
              <w:rPr>
                <w:rFonts w:ascii="Times New Roman" w:hAnsi="Times New Roman" w:cs="Times New Roman"/>
                <w:lang w:val="es-ES_tradnl"/>
              </w:rPr>
            </w:pPr>
            <w:r w:rsidRPr="00BB255F">
              <w:rPr>
                <w:rFonts w:ascii="Times New Roman" w:hAnsi="Times New Roman" w:cs="Times New Roman"/>
                <w:lang w:val="es-ES_tradnl"/>
              </w:rPr>
              <w:t>9.28%</w:t>
            </w:r>
          </w:p>
        </w:tc>
      </w:tr>
      <w:tr w:rsidR="00697830" w:rsidRPr="00BB255F" w:rsidTr="00BB255F">
        <w:trPr>
          <w:trHeight w:val="568"/>
        </w:trPr>
        <w:tc>
          <w:tcPr>
            <w:cnfStyle w:val="001000000000"/>
            <w:tcW w:w="3094" w:type="dxa"/>
            <w:vAlign w:val="center"/>
            <w:hideMark/>
          </w:tcPr>
          <w:p w:rsidR="00697830" w:rsidRPr="00BB255F" w:rsidRDefault="00F11DCF" w:rsidP="00697830">
            <w:pPr>
              <w:autoSpaceDE w:val="0"/>
              <w:autoSpaceDN w:val="0"/>
              <w:adjustRightInd w:val="0"/>
              <w:rPr>
                <w:rFonts w:ascii="Times New Roman" w:hAnsi="Times New Roman" w:cs="Times New Roman"/>
                <w:b w:val="0"/>
                <w:lang w:val="es-ES_tradnl"/>
              </w:rPr>
            </w:pPr>
            <w:r>
              <w:rPr>
                <w:rFonts w:ascii="Times New Roman" w:hAnsi="Times New Roman" w:cs="Times New Roman"/>
                <w:b w:val="0"/>
                <w:lang w:val="es-ES_tradnl"/>
              </w:rPr>
              <w:t>Aporte extraordinario de la P</w:t>
            </w:r>
            <w:r w:rsidR="00697830" w:rsidRPr="00BB255F">
              <w:rPr>
                <w:rFonts w:ascii="Times New Roman" w:hAnsi="Times New Roman" w:cs="Times New Roman"/>
                <w:b w:val="0"/>
                <w:lang w:val="es-ES_tradnl"/>
              </w:rPr>
              <w:t>residencia</w:t>
            </w:r>
          </w:p>
        </w:tc>
        <w:tc>
          <w:tcPr>
            <w:tcW w:w="2270" w:type="dxa"/>
            <w:vAlign w:val="center"/>
            <w:hideMark/>
          </w:tcPr>
          <w:p w:rsidR="00697830" w:rsidRPr="00BB255F" w:rsidRDefault="00697830" w:rsidP="00551A54">
            <w:pPr>
              <w:autoSpaceDE w:val="0"/>
              <w:autoSpaceDN w:val="0"/>
              <w:adjustRightInd w:val="0"/>
              <w:jc w:val="center"/>
              <w:cnfStyle w:val="000000000000"/>
              <w:rPr>
                <w:rFonts w:ascii="Times New Roman" w:eastAsia="Times New Roman" w:hAnsi="Times New Roman" w:cs="Times New Roman"/>
                <w:lang w:val="es-ES_tradnl" w:eastAsia="es-ES"/>
              </w:rPr>
            </w:pPr>
            <w:r w:rsidRPr="00BB255F">
              <w:rPr>
                <w:rFonts w:ascii="Times New Roman" w:eastAsia="Times New Roman" w:hAnsi="Times New Roman" w:cs="Times New Roman"/>
                <w:lang w:val="es-ES_tradnl" w:eastAsia="es-ES"/>
              </w:rPr>
              <w:t>32,344,315.00</w:t>
            </w:r>
          </w:p>
        </w:tc>
        <w:tc>
          <w:tcPr>
            <w:tcW w:w="2008" w:type="dxa"/>
            <w:vAlign w:val="center"/>
            <w:hideMark/>
          </w:tcPr>
          <w:p w:rsidR="00697830" w:rsidRPr="00BB255F" w:rsidRDefault="00697830" w:rsidP="00551A54">
            <w:pPr>
              <w:autoSpaceDE w:val="0"/>
              <w:autoSpaceDN w:val="0"/>
              <w:adjustRightInd w:val="0"/>
              <w:jc w:val="center"/>
              <w:cnfStyle w:val="000000000000"/>
              <w:rPr>
                <w:rFonts w:ascii="Times New Roman" w:hAnsi="Times New Roman" w:cs="Times New Roman"/>
                <w:lang w:val="es-ES_tradnl"/>
              </w:rPr>
            </w:pPr>
            <w:r w:rsidRPr="00BB255F">
              <w:rPr>
                <w:rFonts w:ascii="Times New Roman" w:hAnsi="Times New Roman" w:cs="Times New Roman"/>
                <w:lang w:val="es-ES_tradnl"/>
              </w:rPr>
              <w:t>1.88%</w:t>
            </w:r>
          </w:p>
        </w:tc>
      </w:tr>
      <w:tr w:rsidR="00697830" w:rsidRPr="00BB255F" w:rsidTr="00BB255F">
        <w:trPr>
          <w:cnfStyle w:val="000000100000"/>
          <w:trHeight w:val="520"/>
        </w:trPr>
        <w:tc>
          <w:tcPr>
            <w:cnfStyle w:val="001000000000"/>
            <w:tcW w:w="3094" w:type="dxa"/>
            <w:vAlign w:val="center"/>
            <w:hideMark/>
          </w:tcPr>
          <w:p w:rsidR="00697830" w:rsidRPr="00BB255F" w:rsidRDefault="00697830" w:rsidP="00697830">
            <w:pPr>
              <w:autoSpaceDE w:val="0"/>
              <w:autoSpaceDN w:val="0"/>
              <w:adjustRightInd w:val="0"/>
              <w:rPr>
                <w:rFonts w:ascii="Times New Roman" w:hAnsi="Times New Roman" w:cs="Times New Roman"/>
                <w:lang w:val="es-ES_tradnl"/>
              </w:rPr>
            </w:pPr>
            <w:r w:rsidRPr="00BB255F">
              <w:rPr>
                <w:rFonts w:ascii="Times New Roman" w:hAnsi="Times New Roman" w:cs="Times New Roman"/>
                <w:lang w:val="es-ES_tradnl"/>
              </w:rPr>
              <w:t>TOTAL PRESUPUESTO</w:t>
            </w:r>
          </w:p>
        </w:tc>
        <w:tc>
          <w:tcPr>
            <w:tcW w:w="2270" w:type="dxa"/>
            <w:vAlign w:val="center"/>
            <w:hideMark/>
          </w:tcPr>
          <w:p w:rsidR="00697830" w:rsidRPr="00BB255F" w:rsidRDefault="00697830" w:rsidP="00551A54">
            <w:pPr>
              <w:autoSpaceDE w:val="0"/>
              <w:autoSpaceDN w:val="0"/>
              <w:adjustRightInd w:val="0"/>
              <w:jc w:val="center"/>
              <w:cnfStyle w:val="000000100000"/>
              <w:rPr>
                <w:rFonts w:ascii="Times New Roman" w:eastAsia="Times New Roman" w:hAnsi="Times New Roman" w:cs="Times New Roman"/>
                <w:lang w:val="es-ES" w:eastAsia="es-ES"/>
              </w:rPr>
            </w:pPr>
            <w:r w:rsidRPr="00BB255F">
              <w:rPr>
                <w:rFonts w:ascii="Times New Roman" w:eastAsia="Times New Roman" w:hAnsi="Times New Roman" w:cs="Times New Roman"/>
                <w:lang w:val="es-ES" w:eastAsia="es-ES"/>
              </w:rPr>
              <w:t>1,717,667,998.12</w:t>
            </w:r>
          </w:p>
        </w:tc>
        <w:tc>
          <w:tcPr>
            <w:tcW w:w="2008" w:type="dxa"/>
            <w:vAlign w:val="center"/>
            <w:hideMark/>
          </w:tcPr>
          <w:p w:rsidR="00697830" w:rsidRPr="00BB255F" w:rsidRDefault="00697830" w:rsidP="00551A54">
            <w:pPr>
              <w:autoSpaceDE w:val="0"/>
              <w:autoSpaceDN w:val="0"/>
              <w:adjustRightInd w:val="0"/>
              <w:jc w:val="center"/>
              <w:cnfStyle w:val="000000100000"/>
              <w:rPr>
                <w:rFonts w:ascii="Times New Roman" w:hAnsi="Times New Roman" w:cs="Times New Roman"/>
                <w:lang w:val="es-ES_tradnl"/>
              </w:rPr>
            </w:pPr>
            <w:r w:rsidRPr="00BB255F">
              <w:rPr>
                <w:rFonts w:ascii="Times New Roman" w:hAnsi="Times New Roman" w:cs="Times New Roman"/>
                <w:lang w:val="es-ES_tradnl"/>
              </w:rPr>
              <w:t>100%</w:t>
            </w:r>
          </w:p>
        </w:tc>
      </w:tr>
      <w:tr w:rsidR="00697830" w:rsidRPr="00AE7828" w:rsidTr="00697830">
        <w:trPr>
          <w:trHeight w:val="15"/>
        </w:trPr>
        <w:tc>
          <w:tcPr>
            <w:cnfStyle w:val="001000000000"/>
            <w:tcW w:w="3094" w:type="dxa"/>
            <w:hideMark/>
          </w:tcPr>
          <w:p w:rsidR="00697830" w:rsidRPr="00AE7828" w:rsidRDefault="00697830" w:rsidP="00697830">
            <w:pPr>
              <w:autoSpaceDE w:val="0"/>
              <w:autoSpaceDN w:val="0"/>
              <w:adjustRightInd w:val="0"/>
              <w:rPr>
                <w:rFonts w:ascii="Times New Roman" w:hAnsi="Times New Roman" w:cs="Times New Roman"/>
                <w:b w:val="0"/>
                <w:sz w:val="24"/>
                <w:szCs w:val="24"/>
                <w:lang w:val="es-ES_tradnl"/>
              </w:rPr>
            </w:pPr>
          </w:p>
        </w:tc>
        <w:tc>
          <w:tcPr>
            <w:tcW w:w="2270" w:type="dxa"/>
            <w:hideMark/>
          </w:tcPr>
          <w:p w:rsidR="00697830" w:rsidRPr="00AE7828" w:rsidRDefault="00697830" w:rsidP="00697830">
            <w:pPr>
              <w:autoSpaceDE w:val="0"/>
              <w:autoSpaceDN w:val="0"/>
              <w:adjustRightInd w:val="0"/>
              <w:jc w:val="right"/>
              <w:cnfStyle w:val="000000000000"/>
              <w:rPr>
                <w:rFonts w:ascii="Times New Roman" w:eastAsia="Times New Roman" w:hAnsi="Times New Roman" w:cs="Times New Roman"/>
                <w:sz w:val="24"/>
                <w:szCs w:val="24"/>
                <w:lang w:val="es-ES" w:eastAsia="es-ES"/>
              </w:rPr>
            </w:pPr>
          </w:p>
        </w:tc>
        <w:tc>
          <w:tcPr>
            <w:tcW w:w="2008" w:type="dxa"/>
            <w:hideMark/>
          </w:tcPr>
          <w:p w:rsidR="00697830" w:rsidRPr="00AE7828" w:rsidRDefault="00697830" w:rsidP="00697830">
            <w:pPr>
              <w:autoSpaceDE w:val="0"/>
              <w:autoSpaceDN w:val="0"/>
              <w:adjustRightInd w:val="0"/>
              <w:jc w:val="right"/>
              <w:cnfStyle w:val="000000000000"/>
              <w:rPr>
                <w:rFonts w:ascii="Times New Roman" w:hAnsi="Times New Roman" w:cs="Times New Roman"/>
                <w:sz w:val="24"/>
                <w:szCs w:val="24"/>
                <w:lang w:val="es-ES_tradnl"/>
              </w:rPr>
            </w:pPr>
          </w:p>
        </w:tc>
      </w:tr>
    </w:tbl>
    <w:p w:rsidR="00697830" w:rsidRPr="00AE7828" w:rsidRDefault="00697830" w:rsidP="00697830">
      <w:pPr>
        <w:spacing w:after="0" w:line="480" w:lineRule="auto"/>
        <w:ind w:right="-18"/>
        <w:contextualSpacing/>
        <w:jc w:val="both"/>
        <w:rPr>
          <w:rFonts w:ascii="Times New Roman" w:eastAsia="Times New Roman" w:hAnsi="Times New Roman" w:cs="Times New Roman"/>
          <w:iCs/>
          <w:sz w:val="24"/>
          <w:szCs w:val="24"/>
          <w:lang w:val="es-ES"/>
        </w:rPr>
      </w:pPr>
      <w:r w:rsidRPr="00AE7828">
        <w:rPr>
          <w:rFonts w:ascii="Times New Roman" w:eastAsia="Times New Roman" w:hAnsi="Times New Roman" w:cs="Times New Roman"/>
          <w:iCs/>
          <w:sz w:val="24"/>
          <w:szCs w:val="24"/>
          <w:lang w:val="es-ES"/>
        </w:rPr>
        <w:t xml:space="preserve">El </w:t>
      </w:r>
      <w:r>
        <w:rPr>
          <w:rFonts w:ascii="Times New Roman" w:eastAsia="Times New Roman" w:hAnsi="Times New Roman" w:cs="Times New Roman"/>
          <w:iCs/>
          <w:sz w:val="24"/>
          <w:szCs w:val="24"/>
          <w:lang w:val="es-ES"/>
        </w:rPr>
        <w:t>aporte extraordinario</w:t>
      </w:r>
      <w:r w:rsidRPr="00AE7828">
        <w:rPr>
          <w:rFonts w:ascii="Times New Roman" w:eastAsia="Times New Roman" w:hAnsi="Times New Roman" w:cs="Times New Roman"/>
          <w:iCs/>
          <w:sz w:val="24"/>
          <w:szCs w:val="24"/>
          <w:lang w:val="es-ES"/>
        </w:rPr>
        <w:t xml:space="preserve"> fue destinado para la construcción de los comedores de  Cristóbal y Batey 6. </w:t>
      </w:r>
    </w:p>
    <w:p w:rsidR="00697830" w:rsidRPr="00AE7828" w:rsidRDefault="00697830" w:rsidP="00697830">
      <w:pPr>
        <w:spacing w:after="0" w:line="240" w:lineRule="auto"/>
        <w:ind w:left="567" w:right="488" w:hanging="567"/>
        <w:contextualSpacing/>
        <w:jc w:val="center"/>
        <w:rPr>
          <w:rFonts w:ascii="Times New Roman" w:hAnsi="Times New Roman" w:cs="Times New Roman"/>
          <w:b/>
          <w:sz w:val="24"/>
          <w:szCs w:val="24"/>
          <w:lang w:val="es-MX"/>
        </w:rPr>
      </w:pPr>
    </w:p>
    <w:p w:rsidR="00697830" w:rsidRPr="00AE7828" w:rsidRDefault="00697830" w:rsidP="00BB255F">
      <w:pPr>
        <w:spacing w:after="0" w:line="240" w:lineRule="auto"/>
        <w:ind w:left="567" w:right="-18" w:hanging="567"/>
        <w:contextualSpacing/>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Ejecución de la Producción de Raciones Cocidas y Crudas del Período 2018</w:t>
      </w:r>
    </w:p>
    <w:p w:rsidR="00697830" w:rsidRPr="00AE7828" w:rsidRDefault="00697830" w:rsidP="00BB255F">
      <w:pPr>
        <w:spacing w:after="0" w:line="240" w:lineRule="auto"/>
        <w:ind w:left="567" w:right="-18" w:hanging="567"/>
        <w:contextualSpacing/>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 xml:space="preserve">         Valores en RD$:</w:t>
      </w:r>
    </w:p>
    <w:p w:rsidR="00697830" w:rsidRPr="00AE7828" w:rsidRDefault="00697830" w:rsidP="00697830">
      <w:pPr>
        <w:spacing w:after="0"/>
        <w:rPr>
          <w:rFonts w:ascii="Times New Roman" w:hAnsi="Times New Roman" w:cs="Times New Roman"/>
          <w:sz w:val="24"/>
          <w:szCs w:val="24"/>
        </w:rPr>
      </w:pPr>
    </w:p>
    <w:tbl>
      <w:tblPr>
        <w:tblStyle w:val="Tabladecuadrcula4-nfasis61"/>
        <w:tblpPr w:leftFromText="141" w:rightFromText="141" w:vertAnchor="text" w:horzAnchor="margin" w:tblpXSpec="center" w:tblpY="-73"/>
        <w:tblW w:w="9991" w:type="dxa"/>
        <w:tblLook w:val="04A0"/>
      </w:tblPr>
      <w:tblGrid>
        <w:gridCol w:w="1202"/>
        <w:gridCol w:w="1928"/>
        <w:gridCol w:w="1617"/>
        <w:gridCol w:w="1928"/>
        <w:gridCol w:w="1617"/>
        <w:gridCol w:w="1699"/>
      </w:tblGrid>
      <w:tr w:rsidR="00697830" w:rsidRPr="00AE7828" w:rsidTr="00697830">
        <w:trPr>
          <w:cnfStyle w:val="100000000000"/>
          <w:trHeight w:val="1094"/>
        </w:trPr>
        <w:tc>
          <w:tcPr>
            <w:cnfStyle w:val="001000000000"/>
            <w:tcW w:w="1202" w:type="dxa"/>
            <w:noWrap/>
            <w:vAlign w:val="center"/>
          </w:tcPr>
          <w:p w:rsidR="00697830" w:rsidRDefault="00697830" w:rsidP="00697830">
            <w:pPr>
              <w:jc w:val="center"/>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MES</w:t>
            </w:r>
          </w:p>
          <w:p w:rsidR="00697830" w:rsidRPr="00721630" w:rsidRDefault="00697830" w:rsidP="00697830">
            <w:pPr>
              <w:jc w:val="center"/>
              <w:rPr>
                <w:rFonts w:ascii="Times New Roman" w:eastAsia="Times New Roman" w:hAnsi="Times New Roman" w:cs="Times New Roman"/>
                <w:bCs w:val="0"/>
                <w:sz w:val="18"/>
                <w:szCs w:val="18"/>
                <w:lang w:val="es-ES" w:eastAsia="es-ES"/>
              </w:rPr>
            </w:pPr>
          </w:p>
        </w:tc>
        <w:tc>
          <w:tcPr>
            <w:tcW w:w="1928" w:type="dxa"/>
            <w:vAlign w:val="center"/>
            <w:hideMark/>
          </w:tcPr>
          <w:p w:rsidR="00697830" w:rsidRPr="00721630" w:rsidRDefault="00697830" w:rsidP="00697830">
            <w:pPr>
              <w:jc w:val="center"/>
              <w:cnfStyle w:val="100000000000"/>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RACIONES COCIDAS SUMINISTRADAS</w:t>
            </w:r>
          </w:p>
        </w:tc>
        <w:tc>
          <w:tcPr>
            <w:tcW w:w="1617" w:type="dxa"/>
            <w:vAlign w:val="center"/>
            <w:hideMark/>
          </w:tcPr>
          <w:p w:rsidR="00697830" w:rsidRPr="00721630" w:rsidRDefault="00697830" w:rsidP="00697830">
            <w:pPr>
              <w:jc w:val="center"/>
              <w:cnfStyle w:val="100000000000"/>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EJECUCION  DE PRODUCCION RACIONES COCIDAS (VALORES EN RD$)</w:t>
            </w:r>
          </w:p>
        </w:tc>
        <w:tc>
          <w:tcPr>
            <w:tcW w:w="1928" w:type="dxa"/>
            <w:vAlign w:val="center"/>
            <w:hideMark/>
          </w:tcPr>
          <w:p w:rsidR="00697830" w:rsidRPr="00721630" w:rsidRDefault="00697830" w:rsidP="00697830">
            <w:pPr>
              <w:jc w:val="center"/>
              <w:cnfStyle w:val="100000000000"/>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RACIONES CRUDAS SUMINISTRADAS</w:t>
            </w:r>
          </w:p>
        </w:tc>
        <w:tc>
          <w:tcPr>
            <w:tcW w:w="1617" w:type="dxa"/>
            <w:vAlign w:val="center"/>
            <w:hideMark/>
          </w:tcPr>
          <w:p w:rsidR="00697830" w:rsidRPr="00721630" w:rsidRDefault="00697830" w:rsidP="00697830">
            <w:pPr>
              <w:jc w:val="center"/>
              <w:cnfStyle w:val="100000000000"/>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EJECUCION  DE PRODUCCION RACIONES CRUDAS (VALORES EN RD$)</w:t>
            </w:r>
          </w:p>
        </w:tc>
        <w:tc>
          <w:tcPr>
            <w:tcW w:w="1699" w:type="dxa"/>
            <w:vAlign w:val="center"/>
          </w:tcPr>
          <w:p w:rsidR="00697830" w:rsidRPr="00721630" w:rsidRDefault="00697830" w:rsidP="00697830">
            <w:pPr>
              <w:jc w:val="center"/>
              <w:cnfStyle w:val="100000000000"/>
              <w:rPr>
                <w:rFonts w:ascii="Times New Roman" w:eastAsia="Times New Roman" w:hAnsi="Times New Roman" w:cs="Times New Roman"/>
                <w:bCs w:val="0"/>
                <w:sz w:val="18"/>
                <w:szCs w:val="18"/>
                <w:lang w:val="es-ES" w:eastAsia="es-ES"/>
              </w:rPr>
            </w:pPr>
            <w:r w:rsidRPr="00721630">
              <w:rPr>
                <w:rFonts w:ascii="Times New Roman" w:eastAsia="Times New Roman" w:hAnsi="Times New Roman" w:cs="Times New Roman"/>
                <w:bCs w:val="0"/>
                <w:sz w:val="18"/>
                <w:szCs w:val="18"/>
                <w:lang w:val="es-ES" w:eastAsia="es-ES"/>
              </w:rPr>
              <w:t>TOTAL PRESUPUESTO EJECUTADO DESTINADO A LA PRODUCCION</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Enero</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492,174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42,878,198.88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26,512</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20,370,495.20</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63,248,694.08</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Febrero</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718,809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62,622,640.08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72,929</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56,034,997.15</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118,657,637.23</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Marzo</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713,067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62,122,397.04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88,793</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68,224,101.55</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130,346,498.59</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Abril</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800,784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69,764,302.08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84,797</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66,608,467.49</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136,372,769.57</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Mayo</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848,841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73,951,027.92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96,626</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75,900,206.13</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149,851,234.05</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Junio</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860,066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74,928,949.92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100,505</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78,947,180.03</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153,876,129.95</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Julio</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814,641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70,971,523.92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70,883</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55,678,950.92</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126,650,474.84</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Agosto</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733,285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63,883,789.20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71,669</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56,296,357.85</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120,180,147.05</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Septiembre</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641,055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55,848,711.60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70,888</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55,682,878.44</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111,531,590.04</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Octubre</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816,527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71,135,832.24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70,837</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54,427,608.95</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125,563,441.19</w:t>
            </w:r>
          </w:p>
        </w:tc>
      </w:tr>
      <w:tr w:rsidR="00697830" w:rsidRPr="00AE7828" w:rsidTr="00697830">
        <w:trPr>
          <w:cnfStyle w:val="000000100000"/>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Noviembre</w:t>
            </w:r>
          </w:p>
        </w:tc>
        <w:tc>
          <w:tcPr>
            <w:tcW w:w="1928"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740,342 </w:t>
            </w:r>
          </w:p>
        </w:tc>
        <w:tc>
          <w:tcPr>
            <w:tcW w:w="1617" w:type="dxa"/>
            <w:noWrap/>
            <w:vAlign w:val="bottom"/>
            <w:hideMark/>
          </w:tcPr>
          <w:p w:rsidR="00697830" w:rsidRPr="00721630" w:rsidRDefault="00697830" w:rsidP="00697830">
            <w:pP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64,498,595.04 </w:t>
            </w:r>
          </w:p>
        </w:tc>
        <w:tc>
          <w:tcPr>
            <w:tcW w:w="1928" w:type="dxa"/>
            <w:noWrap/>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87,920</w:t>
            </w:r>
          </w:p>
        </w:tc>
        <w:tc>
          <w:tcPr>
            <w:tcW w:w="1617"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67,553,332.00</w:t>
            </w:r>
          </w:p>
        </w:tc>
        <w:tc>
          <w:tcPr>
            <w:tcW w:w="1699" w:type="dxa"/>
            <w:vAlign w:val="bottom"/>
            <w:hideMark/>
          </w:tcPr>
          <w:p w:rsidR="00697830" w:rsidRPr="00721630" w:rsidRDefault="00697830" w:rsidP="00551A54">
            <w:pPr>
              <w:jc w:val="center"/>
              <w:cnfStyle w:val="0000001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132,051,927.04</w:t>
            </w:r>
          </w:p>
        </w:tc>
      </w:tr>
      <w:tr w:rsidR="00697830" w:rsidRPr="00AE7828" w:rsidTr="00697830">
        <w:trPr>
          <w:trHeight w:val="304"/>
        </w:trPr>
        <w:tc>
          <w:tcPr>
            <w:cnfStyle w:val="001000000000"/>
            <w:tcW w:w="1202" w:type="dxa"/>
            <w:noWrap/>
            <w:vAlign w:val="center"/>
            <w:hideMark/>
          </w:tcPr>
          <w:p w:rsidR="00697830" w:rsidRPr="00721630" w:rsidRDefault="00697830" w:rsidP="00697830">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 xml:space="preserve">Diciembre </w:t>
            </w:r>
          </w:p>
        </w:tc>
        <w:tc>
          <w:tcPr>
            <w:tcW w:w="1928"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744,698 </w:t>
            </w:r>
          </w:p>
        </w:tc>
        <w:tc>
          <w:tcPr>
            <w:tcW w:w="1617" w:type="dxa"/>
            <w:noWrap/>
            <w:vAlign w:val="bottom"/>
            <w:hideMark/>
          </w:tcPr>
          <w:p w:rsidR="00697830" w:rsidRPr="00721630" w:rsidRDefault="00697830" w:rsidP="00697830">
            <w:pP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 xml:space="preserve">                 64,878,089.76 </w:t>
            </w:r>
          </w:p>
        </w:tc>
        <w:tc>
          <w:tcPr>
            <w:tcW w:w="1928" w:type="dxa"/>
            <w:noWrap/>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108,970</w:t>
            </w:r>
          </w:p>
        </w:tc>
        <w:tc>
          <w:tcPr>
            <w:tcW w:w="1617"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83,727,099.50</w:t>
            </w:r>
          </w:p>
        </w:tc>
        <w:tc>
          <w:tcPr>
            <w:tcW w:w="1699" w:type="dxa"/>
            <w:vAlign w:val="bottom"/>
            <w:hideMark/>
          </w:tcPr>
          <w:p w:rsidR="00697830" w:rsidRPr="00721630" w:rsidRDefault="00697830" w:rsidP="00551A54">
            <w:pPr>
              <w:jc w:val="center"/>
              <w:cnfStyle w:val="000000000000"/>
              <w:rPr>
                <w:rFonts w:ascii="Times New Roman" w:hAnsi="Times New Roman" w:cs="Times New Roman"/>
                <w:color w:val="000000"/>
                <w:sz w:val="18"/>
                <w:szCs w:val="18"/>
              </w:rPr>
            </w:pPr>
            <w:r w:rsidRPr="00721630">
              <w:rPr>
                <w:rFonts w:ascii="Times New Roman" w:hAnsi="Times New Roman" w:cs="Times New Roman"/>
                <w:color w:val="000000"/>
                <w:sz w:val="18"/>
                <w:szCs w:val="18"/>
              </w:rPr>
              <w:t>148,605,189.26</w:t>
            </w:r>
          </w:p>
        </w:tc>
      </w:tr>
      <w:tr w:rsidR="00697830" w:rsidRPr="00BB255F" w:rsidTr="00BB255F">
        <w:trPr>
          <w:cnfStyle w:val="000000100000"/>
          <w:trHeight w:val="311"/>
        </w:trPr>
        <w:tc>
          <w:tcPr>
            <w:cnfStyle w:val="001000000000"/>
            <w:tcW w:w="1202" w:type="dxa"/>
            <w:noWrap/>
            <w:vAlign w:val="center"/>
            <w:hideMark/>
          </w:tcPr>
          <w:p w:rsidR="00697830" w:rsidRPr="00BB255F" w:rsidRDefault="00697830" w:rsidP="00697830">
            <w:pPr>
              <w:rPr>
                <w:rFonts w:ascii="Times New Roman" w:eastAsia="Times New Roman" w:hAnsi="Times New Roman" w:cs="Times New Roman"/>
                <w:bCs w:val="0"/>
                <w:sz w:val="18"/>
                <w:szCs w:val="18"/>
                <w:lang w:val="es-ES" w:eastAsia="es-ES"/>
              </w:rPr>
            </w:pPr>
            <w:r w:rsidRPr="00BB255F">
              <w:rPr>
                <w:rFonts w:ascii="Times New Roman" w:eastAsia="Times New Roman" w:hAnsi="Times New Roman" w:cs="Times New Roman"/>
                <w:bCs w:val="0"/>
                <w:sz w:val="18"/>
                <w:szCs w:val="18"/>
                <w:lang w:val="es-ES" w:eastAsia="es-ES"/>
              </w:rPr>
              <w:t> TOTAL</w:t>
            </w:r>
          </w:p>
        </w:tc>
        <w:tc>
          <w:tcPr>
            <w:tcW w:w="1928" w:type="dxa"/>
            <w:noWrap/>
            <w:vAlign w:val="bottom"/>
            <w:hideMark/>
          </w:tcPr>
          <w:p w:rsidR="00697830" w:rsidRPr="00BB255F" w:rsidRDefault="00697830" w:rsidP="00697830">
            <w:pPr>
              <w:cnfStyle w:val="000000100000"/>
              <w:rPr>
                <w:rFonts w:ascii="Times New Roman" w:hAnsi="Times New Roman" w:cs="Times New Roman"/>
                <w:b/>
                <w:color w:val="000000"/>
                <w:sz w:val="18"/>
                <w:szCs w:val="18"/>
              </w:rPr>
            </w:pPr>
            <w:r w:rsidRPr="00BB255F">
              <w:rPr>
                <w:rFonts w:ascii="Times New Roman" w:hAnsi="Times New Roman" w:cs="Times New Roman"/>
                <w:b/>
                <w:color w:val="000000"/>
                <w:sz w:val="18"/>
                <w:szCs w:val="18"/>
              </w:rPr>
              <w:t xml:space="preserve">    8,924,289.00 </w:t>
            </w:r>
          </w:p>
        </w:tc>
        <w:tc>
          <w:tcPr>
            <w:tcW w:w="1617" w:type="dxa"/>
            <w:noWrap/>
            <w:vAlign w:val="bottom"/>
            <w:hideMark/>
          </w:tcPr>
          <w:p w:rsidR="00697830" w:rsidRPr="00BB255F" w:rsidRDefault="00697830" w:rsidP="00697830">
            <w:pPr>
              <w:cnfStyle w:val="000000100000"/>
              <w:rPr>
                <w:rFonts w:ascii="Times New Roman" w:hAnsi="Times New Roman" w:cs="Times New Roman"/>
                <w:b/>
                <w:bCs/>
                <w:color w:val="000000"/>
                <w:sz w:val="18"/>
                <w:szCs w:val="18"/>
              </w:rPr>
            </w:pPr>
            <w:r w:rsidRPr="00BB255F">
              <w:rPr>
                <w:rFonts w:ascii="Times New Roman" w:hAnsi="Times New Roman" w:cs="Times New Roman"/>
                <w:b/>
                <w:bCs/>
                <w:color w:val="000000"/>
                <w:sz w:val="18"/>
                <w:szCs w:val="18"/>
              </w:rPr>
              <w:t xml:space="preserve">              777,484,057.68 </w:t>
            </w:r>
          </w:p>
        </w:tc>
        <w:tc>
          <w:tcPr>
            <w:tcW w:w="1928" w:type="dxa"/>
            <w:noWrap/>
            <w:vAlign w:val="bottom"/>
            <w:hideMark/>
          </w:tcPr>
          <w:p w:rsidR="00697830" w:rsidRPr="00BB255F" w:rsidRDefault="00697830" w:rsidP="00551A54">
            <w:pPr>
              <w:jc w:val="center"/>
              <w:cnfStyle w:val="000000100000"/>
              <w:rPr>
                <w:rFonts w:ascii="Times New Roman" w:hAnsi="Times New Roman" w:cs="Times New Roman"/>
                <w:b/>
                <w:color w:val="000000"/>
                <w:sz w:val="18"/>
                <w:szCs w:val="18"/>
              </w:rPr>
            </w:pPr>
            <w:r w:rsidRPr="00BB255F">
              <w:rPr>
                <w:rFonts w:ascii="Times New Roman" w:hAnsi="Times New Roman" w:cs="Times New Roman"/>
                <w:b/>
                <w:color w:val="000000"/>
                <w:sz w:val="18"/>
                <w:szCs w:val="18"/>
              </w:rPr>
              <w:t>951,329</w:t>
            </w:r>
          </w:p>
        </w:tc>
        <w:tc>
          <w:tcPr>
            <w:tcW w:w="1617" w:type="dxa"/>
            <w:vAlign w:val="bottom"/>
            <w:hideMark/>
          </w:tcPr>
          <w:p w:rsidR="00697830" w:rsidRPr="00BB255F" w:rsidRDefault="00697830" w:rsidP="00551A54">
            <w:pPr>
              <w:jc w:val="center"/>
              <w:cnfStyle w:val="000000100000"/>
              <w:rPr>
                <w:rFonts w:ascii="Times New Roman" w:hAnsi="Times New Roman" w:cs="Times New Roman"/>
                <w:b/>
                <w:bCs/>
                <w:color w:val="000000"/>
                <w:sz w:val="18"/>
                <w:szCs w:val="18"/>
              </w:rPr>
            </w:pPr>
            <w:r w:rsidRPr="00BB255F">
              <w:rPr>
                <w:rFonts w:ascii="Times New Roman" w:hAnsi="Times New Roman" w:cs="Times New Roman"/>
                <w:b/>
                <w:bCs/>
                <w:color w:val="000000"/>
                <w:sz w:val="18"/>
                <w:szCs w:val="18"/>
              </w:rPr>
              <w:t>739,451,675.19</w:t>
            </w:r>
          </w:p>
        </w:tc>
        <w:tc>
          <w:tcPr>
            <w:tcW w:w="1699" w:type="dxa"/>
            <w:vAlign w:val="bottom"/>
            <w:hideMark/>
          </w:tcPr>
          <w:p w:rsidR="00697830" w:rsidRPr="00BB255F" w:rsidRDefault="00697830" w:rsidP="00551A54">
            <w:pPr>
              <w:jc w:val="center"/>
              <w:cnfStyle w:val="000000100000"/>
              <w:rPr>
                <w:rFonts w:ascii="Times New Roman" w:hAnsi="Times New Roman" w:cs="Times New Roman"/>
                <w:b/>
                <w:bCs/>
                <w:color w:val="000000"/>
                <w:sz w:val="18"/>
                <w:szCs w:val="18"/>
              </w:rPr>
            </w:pPr>
            <w:r w:rsidRPr="00BB255F">
              <w:rPr>
                <w:rFonts w:ascii="Times New Roman" w:hAnsi="Times New Roman" w:cs="Times New Roman"/>
                <w:b/>
                <w:bCs/>
                <w:color w:val="000000"/>
                <w:sz w:val="18"/>
                <w:szCs w:val="18"/>
              </w:rPr>
              <w:t>1,516,935,732.87</w:t>
            </w:r>
          </w:p>
        </w:tc>
      </w:tr>
    </w:tbl>
    <w:p w:rsidR="00697830" w:rsidRPr="00AE7828" w:rsidRDefault="00697830" w:rsidP="00697830">
      <w:pPr>
        <w:spacing w:after="0"/>
        <w:rPr>
          <w:rFonts w:ascii="Times New Roman" w:eastAsia="Times New Roman" w:hAnsi="Times New Roman" w:cs="Times New Roman"/>
          <w:b/>
          <w:bCs/>
          <w:sz w:val="24"/>
          <w:szCs w:val="24"/>
          <w:lang w:eastAsia="es-DO"/>
        </w:rPr>
      </w:pPr>
    </w:p>
    <w:p w:rsidR="00697830" w:rsidRPr="00AE7828" w:rsidRDefault="00697830" w:rsidP="00697830">
      <w:pPr>
        <w:spacing w:after="0"/>
        <w:rPr>
          <w:rFonts w:ascii="Times New Roman" w:eastAsia="Times New Roman" w:hAnsi="Times New Roman" w:cs="Times New Roman"/>
          <w:b/>
          <w:bCs/>
          <w:sz w:val="24"/>
          <w:szCs w:val="24"/>
          <w:lang w:eastAsia="es-DO"/>
        </w:rPr>
        <w:sectPr w:rsidR="00697830" w:rsidRPr="00AE7828" w:rsidSect="00697830">
          <w:pgSz w:w="12240" w:h="15840" w:code="1"/>
          <w:pgMar w:top="1440" w:right="2160" w:bottom="1440" w:left="2160" w:header="708" w:footer="708" w:gutter="0"/>
          <w:cols w:space="720"/>
          <w:docGrid w:linePitch="299"/>
        </w:sectPr>
      </w:pPr>
    </w:p>
    <w:tbl>
      <w:tblPr>
        <w:tblStyle w:val="Sombreadoclaro-nfasis6"/>
        <w:tblpPr w:leftFromText="141" w:rightFromText="141" w:bottomFromText="200" w:vertAnchor="page" w:horzAnchor="margin" w:tblpXSpec="center" w:tblpY="1276"/>
        <w:tblW w:w="18380" w:type="dxa"/>
        <w:tblLook w:val="04A0"/>
      </w:tblPr>
      <w:tblGrid>
        <w:gridCol w:w="2019"/>
        <w:gridCol w:w="108"/>
        <w:gridCol w:w="1088"/>
        <w:gridCol w:w="1161"/>
        <w:gridCol w:w="1251"/>
        <w:gridCol w:w="1161"/>
        <w:gridCol w:w="1395"/>
        <w:gridCol w:w="1330"/>
        <w:gridCol w:w="1198"/>
        <w:gridCol w:w="1251"/>
        <w:gridCol w:w="1335"/>
        <w:gridCol w:w="1291"/>
        <w:gridCol w:w="1288"/>
        <w:gridCol w:w="1222"/>
        <w:gridCol w:w="1282"/>
      </w:tblGrid>
      <w:tr w:rsidR="00697830" w:rsidRPr="00721630" w:rsidTr="00697830">
        <w:trPr>
          <w:cnfStyle w:val="100000000000"/>
          <w:trHeight w:val="360"/>
        </w:trPr>
        <w:tc>
          <w:tcPr>
            <w:cnfStyle w:val="001000000000"/>
            <w:tcW w:w="8183" w:type="dxa"/>
            <w:gridSpan w:val="7"/>
            <w:noWrap/>
            <w:hideMark/>
          </w:tcPr>
          <w:p w:rsidR="00697830" w:rsidRDefault="00697830" w:rsidP="00697830">
            <w:pPr>
              <w:rPr>
                <w:rFonts w:ascii="Times New Roman" w:hAnsi="Times New Roman" w:cs="Times New Roman"/>
                <w:color w:val="auto"/>
                <w:sz w:val="24"/>
                <w:szCs w:val="24"/>
              </w:rPr>
            </w:pPr>
            <w:r w:rsidRPr="00721630">
              <w:rPr>
                <w:rFonts w:ascii="Times New Roman" w:hAnsi="Times New Roman" w:cs="Times New Roman"/>
                <w:color w:val="auto"/>
                <w:sz w:val="24"/>
                <w:szCs w:val="24"/>
              </w:rPr>
              <w:lastRenderedPageBreak/>
              <w:t>INGRESOS / RECAUDACIONES POR OTROS CONCEPTOS</w:t>
            </w:r>
          </w:p>
          <w:p w:rsidR="00697830" w:rsidRDefault="00697830" w:rsidP="00697830">
            <w:pPr>
              <w:rPr>
                <w:rFonts w:ascii="Times New Roman" w:hAnsi="Times New Roman" w:cs="Times New Roman"/>
                <w:color w:val="auto"/>
                <w:sz w:val="24"/>
                <w:szCs w:val="24"/>
              </w:rPr>
            </w:pPr>
          </w:p>
          <w:p w:rsidR="00697830" w:rsidRPr="00721630" w:rsidRDefault="00697830" w:rsidP="00697830">
            <w:pPr>
              <w:jc w:val="center"/>
              <w:rPr>
                <w:rFonts w:ascii="Times New Roman" w:eastAsia="Times New Roman" w:hAnsi="Times New Roman" w:cs="Times New Roman"/>
                <w:b w:val="0"/>
                <w:color w:val="000000"/>
                <w:sz w:val="18"/>
                <w:szCs w:val="18"/>
                <w:lang w:eastAsia="es-DO"/>
              </w:rPr>
            </w:pPr>
          </w:p>
        </w:tc>
        <w:tc>
          <w:tcPr>
            <w:tcW w:w="1330"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198"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251"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335"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291"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288" w:type="dxa"/>
            <w:noWrap/>
            <w:hideMark/>
          </w:tcPr>
          <w:p w:rsidR="00697830" w:rsidRPr="00721630" w:rsidRDefault="00697830" w:rsidP="00697830">
            <w:pPr>
              <w:jc w:val="center"/>
              <w:cnfStyle w:val="100000000000"/>
              <w:rPr>
                <w:rFonts w:ascii="Times New Roman" w:eastAsia="Times New Roman" w:hAnsi="Times New Roman" w:cs="Times New Roman"/>
                <w:b w:val="0"/>
                <w:color w:val="000000"/>
                <w:sz w:val="18"/>
                <w:szCs w:val="18"/>
                <w:lang w:eastAsia="es-DO"/>
              </w:rPr>
            </w:pPr>
          </w:p>
        </w:tc>
        <w:tc>
          <w:tcPr>
            <w:tcW w:w="1222" w:type="dxa"/>
            <w:noWrap/>
            <w:hideMark/>
          </w:tcPr>
          <w:p w:rsidR="00697830" w:rsidRPr="00721630" w:rsidRDefault="00697830" w:rsidP="00697830">
            <w:pPr>
              <w:jc w:val="center"/>
              <w:cnfStyle w:val="100000000000"/>
              <w:rPr>
                <w:rFonts w:ascii="Times New Roman" w:eastAsia="Times New Roman" w:hAnsi="Times New Roman" w:cs="Times New Roman"/>
                <w:bCs w:val="0"/>
                <w:color w:val="000000"/>
                <w:sz w:val="18"/>
                <w:szCs w:val="18"/>
                <w:lang w:eastAsia="es-DO"/>
              </w:rPr>
            </w:pPr>
          </w:p>
        </w:tc>
        <w:tc>
          <w:tcPr>
            <w:tcW w:w="1282" w:type="dxa"/>
            <w:noWrap/>
            <w:hideMark/>
          </w:tcPr>
          <w:p w:rsidR="00697830" w:rsidRPr="00721630" w:rsidRDefault="00697830" w:rsidP="00697830">
            <w:pPr>
              <w:cnfStyle w:val="100000000000"/>
              <w:rPr>
                <w:rFonts w:ascii="Times New Roman" w:eastAsia="Times New Roman" w:hAnsi="Times New Roman" w:cs="Times New Roman"/>
                <w:bCs w:val="0"/>
                <w:color w:val="000000"/>
                <w:sz w:val="18"/>
                <w:szCs w:val="18"/>
                <w:lang w:eastAsia="es-DO"/>
              </w:rPr>
            </w:pPr>
          </w:p>
        </w:tc>
      </w:tr>
      <w:tr w:rsidR="00F11DCF" w:rsidRPr="00F11DCF" w:rsidTr="00697830">
        <w:trPr>
          <w:cnfStyle w:val="000000100000"/>
          <w:trHeight w:val="360"/>
        </w:trPr>
        <w:tc>
          <w:tcPr>
            <w:cnfStyle w:val="001000000000"/>
            <w:tcW w:w="2019" w:type="dxa"/>
            <w:shd w:val="clear" w:color="auto" w:fill="538135" w:themeFill="accent6" w:themeFillShade="BF"/>
            <w:noWrap/>
            <w:hideMark/>
          </w:tcPr>
          <w:p w:rsidR="00697830" w:rsidRPr="00F11DCF" w:rsidRDefault="00697830" w:rsidP="00697830">
            <w:pPr>
              <w:spacing w:before="240"/>
              <w:jc w:val="center"/>
              <w:rPr>
                <w:rFonts w:ascii="Times New Roman" w:eastAsia="Times New Roman" w:hAnsi="Times New Roman" w:cs="Times New Roman"/>
                <w:bCs w:val="0"/>
                <w:color w:val="FFFFFF" w:themeColor="background1"/>
                <w:sz w:val="18"/>
                <w:szCs w:val="18"/>
                <w:lang w:eastAsia="es-DO"/>
              </w:rPr>
            </w:pPr>
            <w:r w:rsidRPr="00F11DCF">
              <w:rPr>
                <w:rFonts w:ascii="Times New Roman" w:eastAsia="Times New Roman" w:hAnsi="Times New Roman" w:cs="Times New Roman"/>
                <w:bCs w:val="0"/>
                <w:color w:val="FFFFFF" w:themeColor="background1"/>
                <w:sz w:val="18"/>
                <w:szCs w:val="18"/>
                <w:lang w:eastAsia="es-DO"/>
              </w:rPr>
              <w:t>INGRESOS</w:t>
            </w:r>
          </w:p>
        </w:tc>
        <w:tc>
          <w:tcPr>
            <w:tcW w:w="1196" w:type="dxa"/>
            <w:gridSpan w:val="2"/>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ENERO</w:t>
            </w:r>
          </w:p>
        </w:tc>
        <w:tc>
          <w:tcPr>
            <w:tcW w:w="1161"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FEBRERO</w:t>
            </w:r>
          </w:p>
        </w:tc>
        <w:tc>
          <w:tcPr>
            <w:tcW w:w="1251"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MARZO</w:t>
            </w:r>
          </w:p>
        </w:tc>
        <w:tc>
          <w:tcPr>
            <w:tcW w:w="1161"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ABRIL</w:t>
            </w:r>
          </w:p>
        </w:tc>
        <w:tc>
          <w:tcPr>
            <w:tcW w:w="1395"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MAYO</w:t>
            </w:r>
          </w:p>
        </w:tc>
        <w:tc>
          <w:tcPr>
            <w:tcW w:w="1330"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JUNIO</w:t>
            </w:r>
          </w:p>
        </w:tc>
        <w:tc>
          <w:tcPr>
            <w:tcW w:w="1198"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JULIO</w:t>
            </w:r>
          </w:p>
        </w:tc>
        <w:tc>
          <w:tcPr>
            <w:tcW w:w="1251"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AGOSTO</w:t>
            </w:r>
          </w:p>
        </w:tc>
        <w:tc>
          <w:tcPr>
            <w:tcW w:w="1335"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SEPTIEMBRE</w:t>
            </w:r>
          </w:p>
        </w:tc>
        <w:tc>
          <w:tcPr>
            <w:tcW w:w="1291"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OCTUBRE</w:t>
            </w:r>
          </w:p>
        </w:tc>
        <w:tc>
          <w:tcPr>
            <w:tcW w:w="1288"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NOVIEMBRE</w:t>
            </w:r>
          </w:p>
        </w:tc>
        <w:tc>
          <w:tcPr>
            <w:tcW w:w="1222"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DICIEMBRE</w:t>
            </w:r>
          </w:p>
        </w:tc>
        <w:tc>
          <w:tcPr>
            <w:tcW w:w="1282" w:type="dxa"/>
            <w:shd w:val="clear" w:color="auto" w:fill="538135" w:themeFill="accent6" w:themeFillShade="BF"/>
            <w:noWrap/>
            <w:hideMark/>
          </w:tcPr>
          <w:p w:rsidR="00697830" w:rsidRPr="00F11DCF" w:rsidRDefault="00697830" w:rsidP="00697830">
            <w:pPr>
              <w:spacing w:before="240"/>
              <w:jc w:val="center"/>
              <w:cnfStyle w:val="000000100000"/>
              <w:rPr>
                <w:rFonts w:ascii="Times New Roman" w:eastAsia="Times New Roman" w:hAnsi="Times New Roman" w:cs="Times New Roman"/>
                <w:bCs/>
                <w:color w:val="FFFFFF" w:themeColor="background1"/>
                <w:sz w:val="18"/>
                <w:szCs w:val="18"/>
                <w:lang w:eastAsia="es-DO"/>
              </w:rPr>
            </w:pPr>
            <w:r w:rsidRPr="00F11DCF">
              <w:rPr>
                <w:rFonts w:ascii="Times New Roman" w:eastAsia="Times New Roman" w:hAnsi="Times New Roman" w:cs="Times New Roman"/>
                <w:bCs/>
                <w:color w:val="FFFFFF" w:themeColor="background1"/>
                <w:sz w:val="18"/>
                <w:szCs w:val="18"/>
                <w:lang w:eastAsia="es-DO"/>
              </w:rPr>
              <w:t>TOTALES</w:t>
            </w:r>
          </w:p>
        </w:tc>
      </w:tr>
      <w:tr w:rsidR="00697830" w:rsidRPr="00721630" w:rsidTr="00F11DCF">
        <w:trPr>
          <w:trHeight w:val="360"/>
        </w:trPr>
        <w:tc>
          <w:tcPr>
            <w:cnfStyle w:val="001000000000"/>
            <w:tcW w:w="2127" w:type="dxa"/>
            <w:gridSpan w:val="2"/>
            <w:noWrap/>
            <w:hideMark/>
          </w:tcPr>
          <w:p w:rsidR="00697830" w:rsidRPr="00601B9B" w:rsidRDefault="00F11DCF" w:rsidP="00697830">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Ventas Cocinas Móviles y Ventas E</w:t>
            </w:r>
            <w:r w:rsidR="00697830" w:rsidRPr="00601B9B">
              <w:rPr>
                <w:rFonts w:ascii="Times New Roman" w:eastAsia="Times New Roman" w:hAnsi="Times New Roman" w:cs="Times New Roman"/>
                <w:b w:val="0"/>
                <w:color w:val="000000"/>
                <w:sz w:val="16"/>
                <w:szCs w:val="16"/>
                <w:lang w:eastAsia="es-DO"/>
              </w:rPr>
              <w:t>speciales.</w:t>
            </w:r>
          </w:p>
        </w:tc>
        <w:tc>
          <w:tcPr>
            <w:tcW w:w="10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1,116,135.00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551,640.00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330,145.00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339,320.00</w:t>
            </w:r>
          </w:p>
        </w:tc>
        <w:tc>
          <w:tcPr>
            <w:tcW w:w="139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426,280.00</w:t>
            </w:r>
          </w:p>
        </w:tc>
        <w:tc>
          <w:tcPr>
            <w:tcW w:w="1330"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237,790.00</w:t>
            </w:r>
          </w:p>
        </w:tc>
        <w:tc>
          <w:tcPr>
            <w:tcW w:w="119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327,635.00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259,500.00</w:t>
            </w:r>
          </w:p>
        </w:tc>
        <w:tc>
          <w:tcPr>
            <w:tcW w:w="133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272,450.00</w:t>
            </w:r>
          </w:p>
        </w:tc>
        <w:tc>
          <w:tcPr>
            <w:tcW w:w="129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288,420.00</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158,190.00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4,307,505.00</w:t>
            </w:r>
          </w:p>
        </w:tc>
      </w:tr>
      <w:tr w:rsidR="00697830" w:rsidRPr="00721630" w:rsidTr="00F11DCF">
        <w:trPr>
          <w:cnfStyle w:val="000000100000"/>
          <w:trHeight w:val="360"/>
        </w:trPr>
        <w:tc>
          <w:tcPr>
            <w:cnfStyle w:val="001000000000"/>
            <w:tcW w:w="2127" w:type="dxa"/>
            <w:gridSpan w:val="2"/>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Pr</w:t>
            </w:r>
            <w:r w:rsidR="00F11DCF">
              <w:rPr>
                <w:rFonts w:ascii="Times New Roman" w:eastAsia="Times New Roman" w:hAnsi="Times New Roman" w:cs="Times New Roman"/>
                <w:b w:val="0"/>
                <w:color w:val="000000"/>
                <w:sz w:val="16"/>
                <w:szCs w:val="16"/>
                <w:lang w:eastAsia="es-DO"/>
              </w:rPr>
              <w:t>ocuraduría Fiscal del Distrito J</w:t>
            </w:r>
            <w:r w:rsidRPr="00601B9B">
              <w:rPr>
                <w:rFonts w:ascii="Times New Roman" w:eastAsia="Times New Roman" w:hAnsi="Times New Roman" w:cs="Times New Roman"/>
                <w:b w:val="0"/>
                <w:color w:val="000000"/>
                <w:sz w:val="16"/>
                <w:szCs w:val="16"/>
                <w:lang w:eastAsia="es-DO"/>
              </w:rPr>
              <w:t>udicial de Santiago</w:t>
            </w:r>
          </w:p>
        </w:tc>
        <w:tc>
          <w:tcPr>
            <w:tcW w:w="108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46,350.00</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35,250.00</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14,250.00</w:t>
            </w:r>
          </w:p>
        </w:tc>
        <w:tc>
          <w:tcPr>
            <w:tcW w:w="1330"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14,250.00</w:t>
            </w:r>
          </w:p>
        </w:tc>
        <w:tc>
          <w:tcPr>
            <w:tcW w:w="119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44,250.00</w:t>
            </w:r>
          </w:p>
        </w:tc>
        <w:tc>
          <w:tcPr>
            <w:tcW w:w="125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15,000.00</w:t>
            </w:r>
          </w:p>
        </w:tc>
        <w:tc>
          <w:tcPr>
            <w:tcW w:w="129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15,750.00</w:t>
            </w:r>
          </w:p>
        </w:tc>
        <w:tc>
          <w:tcPr>
            <w:tcW w:w="128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13,500.00</w:t>
            </w:r>
          </w:p>
        </w:tc>
        <w:tc>
          <w:tcPr>
            <w:tcW w:w="1222"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198,600.00</w:t>
            </w:r>
          </w:p>
        </w:tc>
      </w:tr>
      <w:tr w:rsidR="00697830" w:rsidRPr="00721630" w:rsidTr="00697830">
        <w:trPr>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Procuraduría Fiscal de la Provincia Santo Domingo</w:t>
            </w:r>
          </w:p>
        </w:tc>
        <w:tc>
          <w:tcPr>
            <w:tcW w:w="1196" w:type="dxa"/>
            <w:gridSpan w:val="2"/>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179,200.00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35,200.00</w:t>
            </w:r>
          </w:p>
        </w:tc>
        <w:tc>
          <w:tcPr>
            <w:tcW w:w="125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121,600.00</w:t>
            </w:r>
          </w:p>
        </w:tc>
        <w:tc>
          <w:tcPr>
            <w:tcW w:w="1395"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131,200.00</w:t>
            </w:r>
          </w:p>
        </w:tc>
        <w:tc>
          <w:tcPr>
            <w:tcW w:w="119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60,800.00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64,000.00</w:t>
            </w:r>
          </w:p>
        </w:tc>
        <w:tc>
          <w:tcPr>
            <w:tcW w:w="133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67,200.00</w:t>
            </w:r>
          </w:p>
        </w:tc>
        <w:tc>
          <w:tcPr>
            <w:tcW w:w="129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57,600.00</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73,600.00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790,400.00</w:t>
            </w:r>
          </w:p>
        </w:tc>
      </w:tr>
      <w:tr w:rsidR="00697830" w:rsidRPr="00721630" w:rsidTr="00697830">
        <w:trPr>
          <w:cnfStyle w:val="000000100000"/>
          <w:trHeight w:val="360"/>
        </w:trPr>
        <w:tc>
          <w:tcPr>
            <w:cnfStyle w:val="001000000000"/>
            <w:tcW w:w="2019" w:type="dxa"/>
            <w:noWrap/>
            <w:hideMark/>
          </w:tcPr>
          <w:p w:rsidR="00697830" w:rsidRPr="00601B9B" w:rsidRDefault="00F11DCF" w:rsidP="00697830">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Fiscalía del Distrito N</w:t>
            </w:r>
            <w:r w:rsidR="00697830" w:rsidRPr="00601B9B">
              <w:rPr>
                <w:rFonts w:ascii="Times New Roman" w:eastAsia="Times New Roman" w:hAnsi="Times New Roman" w:cs="Times New Roman"/>
                <w:b w:val="0"/>
                <w:color w:val="000000"/>
                <w:sz w:val="16"/>
                <w:szCs w:val="16"/>
                <w:lang w:eastAsia="es-DO"/>
              </w:rPr>
              <w:t>acional</w:t>
            </w:r>
          </w:p>
        </w:tc>
        <w:tc>
          <w:tcPr>
            <w:tcW w:w="1196" w:type="dxa"/>
            <w:gridSpan w:val="2"/>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64,500.00</w:t>
            </w:r>
          </w:p>
        </w:tc>
        <w:tc>
          <w:tcPr>
            <w:tcW w:w="116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w:t>
            </w:r>
          </w:p>
        </w:tc>
        <w:tc>
          <w:tcPr>
            <w:tcW w:w="125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18,000.00</w:t>
            </w:r>
          </w:p>
        </w:tc>
        <w:tc>
          <w:tcPr>
            <w:tcW w:w="116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28,500.00</w:t>
            </w:r>
          </w:p>
        </w:tc>
        <w:tc>
          <w:tcPr>
            <w:tcW w:w="1395"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28,500.00</w:t>
            </w:r>
          </w:p>
        </w:tc>
        <w:tc>
          <w:tcPr>
            <w:tcW w:w="119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63,000.00</w:t>
            </w:r>
          </w:p>
        </w:tc>
        <w:tc>
          <w:tcPr>
            <w:tcW w:w="125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28,500.00</w:t>
            </w:r>
          </w:p>
        </w:tc>
        <w:tc>
          <w:tcPr>
            <w:tcW w:w="1335"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30,000.00</w:t>
            </w:r>
          </w:p>
        </w:tc>
        <w:tc>
          <w:tcPr>
            <w:tcW w:w="129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31,500.00</w:t>
            </w:r>
          </w:p>
        </w:tc>
        <w:tc>
          <w:tcPr>
            <w:tcW w:w="1222"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313,500.00</w:t>
            </w:r>
          </w:p>
        </w:tc>
      </w:tr>
      <w:tr w:rsidR="00697830" w:rsidRPr="00721630" w:rsidTr="00697830">
        <w:trPr>
          <w:trHeight w:val="360"/>
        </w:trPr>
        <w:tc>
          <w:tcPr>
            <w:cnfStyle w:val="001000000000"/>
            <w:tcW w:w="2019" w:type="dxa"/>
            <w:noWrap/>
            <w:hideMark/>
          </w:tcPr>
          <w:p w:rsidR="00697830" w:rsidRPr="00601B9B" w:rsidRDefault="00F11DCF"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Asociación</w:t>
            </w:r>
            <w:r w:rsidR="00697830" w:rsidRPr="00601B9B">
              <w:rPr>
                <w:rFonts w:ascii="Times New Roman" w:eastAsia="Times New Roman" w:hAnsi="Times New Roman" w:cs="Times New Roman"/>
                <w:b w:val="0"/>
                <w:color w:val="000000"/>
                <w:sz w:val="16"/>
                <w:szCs w:val="16"/>
                <w:lang w:eastAsia="es-DO"/>
              </w:rPr>
              <w:t xml:space="preserve"> Dominicana de Rehabilitación</w:t>
            </w:r>
          </w:p>
        </w:tc>
        <w:tc>
          <w:tcPr>
            <w:tcW w:w="1196" w:type="dxa"/>
            <w:gridSpan w:val="2"/>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15,000.00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2,000.00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5,600.00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30,000.00</w:t>
            </w:r>
          </w:p>
        </w:tc>
        <w:tc>
          <w:tcPr>
            <w:tcW w:w="139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7,600.00</w:t>
            </w:r>
          </w:p>
        </w:tc>
        <w:tc>
          <w:tcPr>
            <w:tcW w:w="1330"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15,100.00</w:t>
            </w:r>
          </w:p>
        </w:tc>
        <w:tc>
          <w:tcPr>
            <w:tcW w:w="119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18,100.00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3,600.00</w:t>
            </w:r>
          </w:p>
        </w:tc>
        <w:tc>
          <w:tcPr>
            <w:tcW w:w="133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3,600.00</w:t>
            </w:r>
          </w:p>
        </w:tc>
        <w:tc>
          <w:tcPr>
            <w:tcW w:w="129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14,400.00</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16,200.00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131,200.00</w:t>
            </w:r>
          </w:p>
        </w:tc>
      </w:tr>
      <w:tr w:rsidR="00697830" w:rsidRPr="00721630" w:rsidTr="00697830">
        <w:trPr>
          <w:cnfStyle w:val="000000100000"/>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MACAPI</w:t>
            </w:r>
          </w:p>
        </w:tc>
        <w:tc>
          <w:tcPr>
            <w:tcW w:w="1196" w:type="dxa"/>
            <w:gridSpan w:val="2"/>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70,120.00</w:t>
            </w:r>
          </w:p>
        </w:tc>
        <w:tc>
          <w:tcPr>
            <w:tcW w:w="116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96,670.00</w:t>
            </w:r>
          </w:p>
        </w:tc>
        <w:tc>
          <w:tcPr>
            <w:tcW w:w="125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54,540.00</w:t>
            </w:r>
          </w:p>
        </w:tc>
        <w:tc>
          <w:tcPr>
            <w:tcW w:w="1395"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57,500.00</w:t>
            </w:r>
          </w:p>
        </w:tc>
        <w:tc>
          <w:tcPr>
            <w:tcW w:w="1330"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56,070.00</w:t>
            </w:r>
          </w:p>
        </w:tc>
        <w:tc>
          <w:tcPr>
            <w:tcW w:w="1198"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53,140.00</w:t>
            </w:r>
          </w:p>
        </w:tc>
        <w:tc>
          <w:tcPr>
            <w:tcW w:w="1335"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53,280.00</w:t>
            </w:r>
          </w:p>
        </w:tc>
        <w:tc>
          <w:tcPr>
            <w:tcW w:w="129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441,320.00</w:t>
            </w:r>
          </w:p>
        </w:tc>
      </w:tr>
      <w:tr w:rsidR="00697830" w:rsidRPr="00721630" w:rsidTr="00697830">
        <w:trPr>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Editorama</w:t>
            </w:r>
          </w:p>
        </w:tc>
        <w:tc>
          <w:tcPr>
            <w:tcW w:w="1196" w:type="dxa"/>
            <w:gridSpan w:val="2"/>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10,500.00</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7,050.00</w:t>
            </w:r>
          </w:p>
        </w:tc>
        <w:tc>
          <w:tcPr>
            <w:tcW w:w="125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23,350.00</w:t>
            </w:r>
          </w:p>
        </w:tc>
        <w:tc>
          <w:tcPr>
            <w:tcW w:w="1395"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9,450.00</w:t>
            </w:r>
          </w:p>
        </w:tc>
        <w:tc>
          <w:tcPr>
            <w:tcW w:w="119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10,450.00</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10,350.00</w:t>
            </w:r>
          </w:p>
        </w:tc>
        <w:tc>
          <w:tcPr>
            <w:tcW w:w="133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11,375.00</w:t>
            </w:r>
          </w:p>
        </w:tc>
        <w:tc>
          <w:tcPr>
            <w:tcW w:w="129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20,425.00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102,950.00</w:t>
            </w:r>
          </w:p>
        </w:tc>
      </w:tr>
      <w:tr w:rsidR="00697830" w:rsidRPr="00721630" w:rsidTr="00697830">
        <w:trPr>
          <w:cnfStyle w:val="000000100000"/>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Ayuntamiento Santo Domingo Este</w:t>
            </w:r>
          </w:p>
        </w:tc>
        <w:tc>
          <w:tcPr>
            <w:tcW w:w="1196" w:type="dxa"/>
            <w:gridSpan w:val="2"/>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0.00</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123,750.00</w:t>
            </w:r>
          </w:p>
        </w:tc>
        <w:tc>
          <w:tcPr>
            <w:tcW w:w="1335"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123,750.00</w:t>
            </w:r>
          </w:p>
        </w:tc>
      </w:tr>
      <w:tr w:rsidR="00697830" w:rsidRPr="00721630" w:rsidTr="00697830">
        <w:trPr>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Ayuntamiento Municipal de la Romana</w:t>
            </w:r>
          </w:p>
        </w:tc>
        <w:tc>
          <w:tcPr>
            <w:tcW w:w="1196" w:type="dxa"/>
            <w:gridSpan w:val="2"/>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0.00</w:t>
            </w:r>
          </w:p>
        </w:tc>
        <w:tc>
          <w:tcPr>
            <w:tcW w:w="116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76,950.00</w:t>
            </w:r>
          </w:p>
        </w:tc>
        <w:tc>
          <w:tcPr>
            <w:tcW w:w="116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38,356.25</w:t>
            </w:r>
          </w:p>
        </w:tc>
        <w:tc>
          <w:tcPr>
            <w:tcW w:w="1335"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281,912.50</w:t>
            </w:r>
          </w:p>
        </w:tc>
        <w:tc>
          <w:tcPr>
            <w:tcW w:w="129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73,500.00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470,718.75</w:t>
            </w:r>
          </w:p>
        </w:tc>
      </w:tr>
      <w:tr w:rsidR="00697830" w:rsidRPr="00721630" w:rsidTr="00697830">
        <w:trPr>
          <w:cnfStyle w:val="000000100000"/>
          <w:trHeight w:val="360"/>
        </w:trPr>
        <w:tc>
          <w:tcPr>
            <w:cnfStyle w:val="001000000000"/>
            <w:tcW w:w="2019" w:type="dxa"/>
            <w:noWrap/>
            <w:hideMark/>
          </w:tcPr>
          <w:p w:rsidR="00697830" w:rsidRPr="00601B9B" w:rsidRDefault="006D271B" w:rsidP="006D271B">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Ayuntamiento M</w:t>
            </w:r>
            <w:r w:rsidR="00697830" w:rsidRPr="00601B9B">
              <w:rPr>
                <w:rFonts w:ascii="Times New Roman" w:eastAsia="Times New Roman" w:hAnsi="Times New Roman" w:cs="Times New Roman"/>
                <w:b w:val="0"/>
                <w:color w:val="000000"/>
                <w:sz w:val="16"/>
                <w:szCs w:val="16"/>
                <w:lang w:eastAsia="es-DO"/>
              </w:rPr>
              <w:t>unicip</w:t>
            </w:r>
            <w:r>
              <w:rPr>
                <w:rFonts w:ascii="Times New Roman" w:eastAsia="Times New Roman" w:hAnsi="Times New Roman" w:cs="Times New Roman"/>
                <w:b w:val="0"/>
                <w:color w:val="000000"/>
                <w:sz w:val="16"/>
                <w:szCs w:val="16"/>
                <w:lang w:eastAsia="es-DO"/>
              </w:rPr>
              <w:t>al</w:t>
            </w:r>
            <w:r w:rsidR="00697830" w:rsidRPr="00601B9B">
              <w:rPr>
                <w:rFonts w:ascii="Times New Roman" w:eastAsia="Times New Roman" w:hAnsi="Times New Roman" w:cs="Times New Roman"/>
                <w:b w:val="0"/>
                <w:color w:val="000000"/>
                <w:sz w:val="16"/>
                <w:szCs w:val="16"/>
                <w:lang w:eastAsia="es-DO"/>
              </w:rPr>
              <w:t xml:space="preserve"> de Azua</w:t>
            </w:r>
          </w:p>
        </w:tc>
        <w:tc>
          <w:tcPr>
            <w:tcW w:w="1196" w:type="dxa"/>
            <w:gridSpan w:val="2"/>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0.00</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73,150.00</w:t>
            </w:r>
          </w:p>
        </w:tc>
        <w:tc>
          <w:tcPr>
            <w:tcW w:w="1222" w:type="dxa"/>
            <w:noWrap/>
            <w:hideMark/>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p>
        </w:tc>
        <w:tc>
          <w:tcPr>
            <w:tcW w:w="1282" w:type="dxa"/>
            <w:noWrap/>
            <w:hideMark/>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73,150.00</w:t>
            </w:r>
          </w:p>
        </w:tc>
      </w:tr>
      <w:tr w:rsidR="00697830" w:rsidRPr="00721630" w:rsidTr="00697830">
        <w:trPr>
          <w:trHeight w:val="360"/>
        </w:trPr>
        <w:tc>
          <w:tcPr>
            <w:cnfStyle w:val="001000000000"/>
            <w:tcW w:w="2019" w:type="dxa"/>
            <w:noWrap/>
            <w:hideMark/>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Sistema Nacional de Atención a Emergencia 911</w:t>
            </w:r>
          </w:p>
        </w:tc>
        <w:tc>
          <w:tcPr>
            <w:tcW w:w="1196" w:type="dxa"/>
            <w:gridSpan w:val="2"/>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0.00</w:t>
            </w:r>
          </w:p>
        </w:tc>
        <w:tc>
          <w:tcPr>
            <w:tcW w:w="116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hideMark/>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8,750.00</w:t>
            </w:r>
          </w:p>
        </w:tc>
        <w:tc>
          <w:tcPr>
            <w:tcW w:w="1222" w:type="dxa"/>
            <w:noWrap/>
            <w:hideMark/>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hideMark/>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8,750.00</w:t>
            </w:r>
          </w:p>
        </w:tc>
      </w:tr>
      <w:tr w:rsidR="00697830" w:rsidRPr="00721630" w:rsidTr="00697830">
        <w:trPr>
          <w:cnfStyle w:val="000000100000"/>
          <w:trHeight w:val="360"/>
        </w:trPr>
        <w:tc>
          <w:tcPr>
            <w:cnfStyle w:val="001000000000"/>
            <w:tcW w:w="2019" w:type="dxa"/>
            <w:noWrap/>
          </w:tcPr>
          <w:p w:rsidR="00697830" w:rsidRPr="00601B9B" w:rsidRDefault="00F11DCF" w:rsidP="00697830">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Hospital Gral</w:t>
            </w:r>
            <w:r w:rsidR="00551A54">
              <w:rPr>
                <w:rFonts w:ascii="Times New Roman" w:eastAsia="Times New Roman" w:hAnsi="Times New Roman" w:cs="Times New Roman"/>
                <w:b w:val="0"/>
                <w:color w:val="000000"/>
                <w:sz w:val="16"/>
                <w:szCs w:val="16"/>
                <w:lang w:eastAsia="es-DO"/>
              </w:rPr>
              <w:t>. Reg. Dr. Marcelino Vé</w:t>
            </w:r>
            <w:r w:rsidR="00697830" w:rsidRPr="00601B9B">
              <w:rPr>
                <w:rFonts w:ascii="Times New Roman" w:eastAsia="Times New Roman" w:hAnsi="Times New Roman" w:cs="Times New Roman"/>
                <w:b w:val="0"/>
                <w:color w:val="000000"/>
                <w:sz w:val="16"/>
                <w:szCs w:val="16"/>
                <w:lang w:eastAsia="es-DO"/>
              </w:rPr>
              <w:t>lez</w:t>
            </w:r>
          </w:p>
        </w:tc>
        <w:tc>
          <w:tcPr>
            <w:tcW w:w="1196" w:type="dxa"/>
            <w:gridSpan w:val="2"/>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236,790.00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220,500.00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188,640.00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160,140.00</w:t>
            </w:r>
          </w:p>
        </w:tc>
        <w:tc>
          <w:tcPr>
            <w:tcW w:w="139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186,270.00</w:t>
            </w:r>
          </w:p>
        </w:tc>
        <w:tc>
          <w:tcPr>
            <w:tcW w:w="1330"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183,180.00</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192,450.00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167,370.00</w:t>
            </w:r>
          </w:p>
        </w:tc>
        <w:tc>
          <w:tcPr>
            <w:tcW w:w="133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184,440.00</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395,665.50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232,410.00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2,347,855.50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CAASD</w:t>
            </w:r>
          </w:p>
        </w:tc>
        <w:tc>
          <w:tcPr>
            <w:tcW w:w="1196" w:type="dxa"/>
            <w:gridSpan w:val="2"/>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74,000.00</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403,500.00</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477,500.00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Ayuntamiento Municipal de Comendador</w:t>
            </w:r>
          </w:p>
        </w:tc>
        <w:tc>
          <w:tcPr>
            <w:tcW w:w="1196" w:type="dxa"/>
            <w:gridSpan w:val="2"/>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18,375.00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21,875.00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16,625.00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16,625.00</w:t>
            </w:r>
          </w:p>
        </w:tc>
        <w:tc>
          <w:tcPr>
            <w:tcW w:w="139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17,500.00</w:t>
            </w:r>
          </w:p>
        </w:tc>
        <w:tc>
          <w:tcPr>
            <w:tcW w:w="1330"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19,250.00</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17,500.00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18,375.00</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18,375.00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34,125.00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198,625.00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lastRenderedPageBreak/>
              <w:t>Instituto Nacional de Recursos Hidráulicos</w:t>
            </w:r>
          </w:p>
        </w:tc>
        <w:tc>
          <w:tcPr>
            <w:tcW w:w="1196" w:type="dxa"/>
            <w:gridSpan w:val="2"/>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240,000.00</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240,000.00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UASD-CURNE</w:t>
            </w:r>
          </w:p>
        </w:tc>
        <w:tc>
          <w:tcPr>
            <w:tcW w:w="1196" w:type="dxa"/>
            <w:gridSpan w:val="2"/>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55,500.00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49,500.00</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11,000.00</w:t>
            </w:r>
          </w:p>
        </w:tc>
        <w:tc>
          <w:tcPr>
            <w:tcW w:w="139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33,500.00</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65,500.00</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28,000.00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264,000.00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EDEESTE</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228,375.00</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162,450.00</w:t>
            </w:r>
          </w:p>
        </w:tc>
        <w:tc>
          <w:tcPr>
            <w:tcW w:w="1395"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85,500.00</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45,000.00</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137,250.00</w:t>
            </w: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49,500.00</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708,075.00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Ministerio de Cultura</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210,000.00</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Ingenio Cristóbal Colón</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172,500.00</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321,250.00</w:t>
            </w:r>
          </w:p>
        </w:tc>
        <w:tc>
          <w:tcPr>
            <w:tcW w:w="1395"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262,500.00</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945,250.00</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238,750.00</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1,940,250.00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Hospital Reg. Univ. José María Cabral y Báez</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13,167.00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37,620.00</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39,600.00</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43,560.00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37,620.00</w:t>
            </w:r>
          </w:p>
        </w:tc>
        <w:tc>
          <w:tcPr>
            <w:tcW w:w="133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39,600.00</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35,640.00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45,540.00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292,347.00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Consejo Estatal del Azúcar</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132,675.00</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132,675.00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Hospital Materno Infantil San Lorenzo de Los Mina</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137,650.00</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137,650.00</w:t>
            </w:r>
          </w:p>
        </w:tc>
      </w:tr>
      <w:tr w:rsidR="00697830" w:rsidRPr="00721630" w:rsidTr="00F11DCF">
        <w:trPr>
          <w:trHeight w:val="533"/>
        </w:trPr>
        <w:tc>
          <w:tcPr>
            <w:cnfStyle w:val="001000000000"/>
            <w:tcW w:w="2019" w:type="dxa"/>
            <w:noWrap/>
          </w:tcPr>
          <w:p w:rsidR="00697830" w:rsidRPr="00601B9B" w:rsidRDefault="00F11DCF" w:rsidP="00F11DCF">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 xml:space="preserve">Hermandad de Veteranos </w:t>
            </w:r>
            <w:r w:rsidR="003D2764">
              <w:rPr>
                <w:rFonts w:ascii="Times New Roman" w:eastAsia="Times New Roman" w:hAnsi="Times New Roman" w:cs="Times New Roman"/>
                <w:b w:val="0"/>
                <w:color w:val="000000"/>
                <w:sz w:val="16"/>
                <w:szCs w:val="16"/>
                <w:lang w:eastAsia="es-DO"/>
              </w:rPr>
              <w:t xml:space="preserve">y </w:t>
            </w:r>
            <w:r>
              <w:rPr>
                <w:rFonts w:ascii="Times New Roman" w:eastAsia="Times New Roman" w:hAnsi="Times New Roman" w:cs="Times New Roman"/>
                <w:b w:val="0"/>
                <w:color w:val="000000"/>
                <w:sz w:val="16"/>
                <w:szCs w:val="16"/>
                <w:lang w:eastAsia="es-DO"/>
              </w:rPr>
              <w:t>P</w:t>
            </w:r>
            <w:r w:rsidR="00697830" w:rsidRPr="00601B9B">
              <w:rPr>
                <w:rFonts w:ascii="Times New Roman" w:eastAsia="Times New Roman" w:hAnsi="Times New Roman" w:cs="Times New Roman"/>
                <w:b w:val="0"/>
                <w:color w:val="000000"/>
                <w:sz w:val="16"/>
                <w:szCs w:val="16"/>
                <w:lang w:eastAsia="es-DO"/>
              </w:rPr>
              <w:t>ensionado de las F</w:t>
            </w:r>
            <w:r>
              <w:rPr>
                <w:rFonts w:ascii="Times New Roman" w:eastAsia="Times New Roman" w:hAnsi="Times New Roman" w:cs="Times New Roman"/>
                <w:b w:val="0"/>
                <w:color w:val="000000"/>
                <w:sz w:val="16"/>
                <w:szCs w:val="16"/>
                <w:lang w:eastAsia="es-DO"/>
              </w:rPr>
              <w:t>FAA</w:t>
            </w:r>
            <w:r w:rsidR="00697830" w:rsidRPr="00601B9B">
              <w:rPr>
                <w:rFonts w:ascii="Times New Roman" w:eastAsia="Times New Roman" w:hAnsi="Times New Roman" w:cs="Times New Roman"/>
                <w:b w:val="0"/>
                <w:color w:val="000000"/>
                <w:sz w:val="16"/>
                <w:szCs w:val="16"/>
                <w:lang w:eastAsia="es-DO"/>
              </w:rPr>
              <w:t xml:space="preserve"> </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37,500.00</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37,500.00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Metales Antillanos</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27,125.00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27,125.00</w:t>
            </w:r>
          </w:p>
        </w:tc>
      </w:tr>
      <w:tr w:rsidR="00697830" w:rsidRPr="00721630" w:rsidTr="00697830">
        <w:trPr>
          <w:trHeight w:val="360"/>
        </w:trPr>
        <w:tc>
          <w:tcPr>
            <w:cnfStyle w:val="001000000000"/>
            <w:tcW w:w="2019" w:type="dxa"/>
            <w:noWrap/>
          </w:tcPr>
          <w:p w:rsidR="00697830" w:rsidRPr="00601B9B" w:rsidRDefault="00F11DCF" w:rsidP="00697830">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Museo de Historia N</w:t>
            </w:r>
            <w:r w:rsidR="003D2764">
              <w:rPr>
                <w:rFonts w:ascii="Times New Roman" w:eastAsia="Times New Roman" w:hAnsi="Times New Roman" w:cs="Times New Roman"/>
                <w:b w:val="0"/>
                <w:color w:val="000000"/>
                <w:sz w:val="16"/>
                <w:szCs w:val="16"/>
                <w:lang w:eastAsia="es-DO"/>
              </w:rPr>
              <w:t xml:space="preserve">atural </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21,200.00</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23,200.00</w:t>
            </w:r>
          </w:p>
        </w:tc>
        <w:tc>
          <w:tcPr>
            <w:tcW w:w="1395"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12,000.00</w:t>
            </w:r>
          </w:p>
        </w:tc>
        <w:tc>
          <w:tcPr>
            <w:tcW w:w="1330"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13,200.00</w:t>
            </w:r>
          </w:p>
        </w:tc>
        <w:tc>
          <w:tcPr>
            <w:tcW w:w="1198"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12,360.00</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12,000.00</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23,400.00</w:t>
            </w:r>
          </w:p>
        </w:tc>
        <w:tc>
          <w:tcPr>
            <w:tcW w:w="1288"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13,800.00</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152,160.00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Ministerio de Turismo</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427,500.00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997,500.00</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1,054,500.00</w:t>
            </w:r>
          </w:p>
        </w:tc>
        <w:tc>
          <w:tcPr>
            <w:tcW w:w="1330"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570,000.00</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617,500.00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718,200.00</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4,385,200.00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CONAPE</w:t>
            </w:r>
          </w:p>
        </w:tc>
        <w:tc>
          <w:tcPr>
            <w:tcW w:w="1196" w:type="dxa"/>
            <w:gridSpan w:val="2"/>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85,875.00</w:t>
            </w:r>
          </w:p>
        </w:tc>
        <w:tc>
          <w:tcPr>
            <w:tcW w:w="116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31,725.00</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11,400.00</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21,000.00</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31,350.00</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181,350.00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INTABACO</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51,600.00</w:t>
            </w:r>
          </w:p>
        </w:tc>
        <w:tc>
          <w:tcPr>
            <w:tcW w:w="128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51,600.00</w:t>
            </w:r>
          </w:p>
        </w:tc>
      </w:tr>
      <w:tr w:rsidR="00697830" w:rsidRPr="00721630" w:rsidTr="00F11DCF">
        <w:trPr>
          <w:trHeight w:val="359"/>
        </w:trPr>
        <w:tc>
          <w:tcPr>
            <w:cnfStyle w:val="001000000000"/>
            <w:tcW w:w="2019" w:type="dxa"/>
            <w:noWrap/>
          </w:tcPr>
          <w:p w:rsidR="00697830" w:rsidRPr="00601B9B" w:rsidRDefault="00F11DCF" w:rsidP="00F11DCF">
            <w:pPr>
              <w:spacing w:before="240"/>
              <w:rPr>
                <w:rFonts w:ascii="Times New Roman" w:eastAsia="Times New Roman" w:hAnsi="Times New Roman" w:cs="Times New Roman"/>
                <w:b w:val="0"/>
                <w:color w:val="000000"/>
                <w:sz w:val="16"/>
                <w:szCs w:val="16"/>
                <w:lang w:eastAsia="es-DO"/>
              </w:rPr>
            </w:pPr>
            <w:r>
              <w:rPr>
                <w:rFonts w:ascii="Times New Roman" w:eastAsia="Times New Roman" w:hAnsi="Times New Roman" w:cs="Times New Roman"/>
                <w:b w:val="0"/>
                <w:color w:val="000000"/>
                <w:sz w:val="16"/>
                <w:szCs w:val="16"/>
                <w:lang w:eastAsia="es-DO"/>
              </w:rPr>
              <w:t>Obras Pú</w:t>
            </w:r>
            <w:r w:rsidR="00697830" w:rsidRPr="00601B9B">
              <w:rPr>
                <w:rFonts w:ascii="Times New Roman" w:eastAsia="Times New Roman" w:hAnsi="Times New Roman" w:cs="Times New Roman"/>
                <w:b w:val="0"/>
                <w:color w:val="000000"/>
                <w:sz w:val="16"/>
                <w:szCs w:val="16"/>
                <w:lang w:eastAsia="es-DO"/>
              </w:rPr>
              <w:t>blicas</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10,000,000.00</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8,000,000.00</w:t>
            </w:r>
          </w:p>
        </w:tc>
        <w:tc>
          <w:tcPr>
            <w:tcW w:w="1330"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29,022,840.00</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10,000,000.00</w:t>
            </w:r>
          </w:p>
        </w:tc>
        <w:tc>
          <w:tcPr>
            <w:tcW w:w="1288"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10,000,000.00</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67,022,840.00</w:t>
            </w:r>
          </w:p>
        </w:tc>
      </w:tr>
      <w:tr w:rsidR="00697830" w:rsidRPr="00721630" w:rsidTr="00697830">
        <w:trPr>
          <w:cnfStyle w:val="000000100000"/>
          <w:trHeight w:val="360"/>
        </w:trPr>
        <w:tc>
          <w:tcPr>
            <w:cnfStyle w:val="001000000000"/>
            <w:tcW w:w="2019" w:type="dxa"/>
            <w:noWrap/>
          </w:tcPr>
          <w:p w:rsidR="00697830" w:rsidRPr="00601B9B" w:rsidRDefault="00697830" w:rsidP="003D2764">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M</w:t>
            </w:r>
            <w:r w:rsidR="00F11DCF">
              <w:rPr>
                <w:rFonts w:ascii="Times New Roman" w:eastAsia="Times New Roman" w:hAnsi="Times New Roman" w:cs="Times New Roman"/>
                <w:b w:val="0"/>
                <w:color w:val="000000"/>
                <w:sz w:val="16"/>
                <w:szCs w:val="16"/>
                <w:lang w:eastAsia="es-DO"/>
              </w:rPr>
              <w:t>inisterio de Economía, Planif</w:t>
            </w:r>
            <w:r w:rsidR="003D2764">
              <w:rPr>
                <w:rFonts w:ascii="Times New Roman" w:eastAsia="Times New Roman" w:hAnsi="Times New Roman" w:cs="Times New Roman"/>
                <w:b w:val="0"/>
                <w:color w:val="000000"/>
                <w:sz w:val="16"/>
                <w:szCs w:val="16"/>
                <w:lang w:eastAsia="es-DO"/>
              </w:rPr>
              <w:t xml:space="preserve">icación </w:t>
            </w:r>
            <w:r w:rsidR="00F11DCF">
              <w:rPr>
                <w:rFonts w:ascii="Times New Roman" w:eastAsia="Times New Roman" w:hAnsi="Times New Roman" w:cs="Times New Roman"/>
                <w:b w:val="0"/>
                <w:color w:val="000000"/>
                <w:sz w:val="16"/>
                <w:szCs w:val="16"/>
                <w:lang w:eastAsia="es-DO"/>
              </w:rPr>
              <w:t xml:space="preserve"> y</w:t>
            </w:r>
            <w:r w:rsidRPr="00601B9B">
              <w:rPr>
                <w:rFonts w:ascii="Times New Roman" w:eastAsia="Times New Roman" w:hAnsi="Times New Roman" w:cs="Times New Roman"/>
                <w:b w:val="0"/>
                <w:color w:val="000000"/>
                <w:sz w:val="16"/>
                <w:szCs w:val="16"/>
                <w:lang w:eastAsia="es-DO"/>
              </w:rPr>
              <w:t xml:space="preserve"> Des</w:t>
            </w:r>
            <w:r w:rsidR="003D2764">
              <w:rPr>
                <w:rFonts w:ascii="Times New Roman" w:eastAsia="Times New Roman" w:hAnsi="Times New Roman" w:cs="Times New Roman"/>
                <w:b w:val="0"/>
                <w:color w:val="000000"/>
                <w:sz w:val="16"/>
                <w:szCs w:val="16"/>
                <w:lang w:eastAsia="es-DO"/>
              </w:rPr>
              <w:t>arrollo</w:t>
            </w:r>
          </w:p>
        </w:tc>
        <w:tc>
          <w:tcPr>
            <w:tcW w:w="1196" w:type="dxa"/>
            <w:gridSpan w:val="2"/>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98"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10,500.00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248,500.00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259,000.00</w:t>
            </w:r>
          </w:p>
        </w:tc>
      </w:tr>
      <w:tr w:rsidR="00697830" w:rsidRPr="00721630" w:rsidTr="00697830">
        <w:trPr>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b w:val="0"/>
                <w:color w:val="000000"/>
                <w:sz w:val="16"/>
                <w:szCs w:val="16"/>
                <w:lang w:eastAsia="es-DO"/>
              </w:rPr>
            </w:pPr>
            <w:r w:rsidRPr="00601B9B">
              <w:rPr>
                <w:rFonts w:ascii="Times New Roman" w:eastAsia="Times New Roman" w:hAnsi="Times New Roman" w:cs="Times New Roman"/>
                <w:b w:val="0"/>
                <w:color w:val="000000"/>
                <w:sz w:val="16"/>
                <w:szCs w:val="16"/>
                <w:lang w:eastAsia="es-DO"/>
              </w:rPr>
              <w:t>Consejo Nacional para el VIH y el Sida</w:t>
            </w:r>
          </w:p>
        </w:tc>
        <w:tc>
          <w:tcPr>
            <w:tcW w:w="1196" w:type="dxa"/>
            <w:gridSpan w:val="2"/>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16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9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0"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77,400.00</w:t>
            </w:r>
          </w:p>
        </w:tc>
        <w:tc>
          <w:tcPr>
            <w:tcW w:w="119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5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335"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91"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88" w:type="dxa"/>
            <w:noWrap/>
          </w:tcPr>
          <w:p w:rsidR="00697830" w:rsidRPr="00601B9B" w:rsidRDefault="00697830" w:rsidP="00697830">
            <w:pPr>
              <w:spacing w:before="240"/>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 </w:t>
            </w:r>
          </w:p>
        </w:tc>
        <w:tc>
          <w:tcPr>
            <w:tcW w:w="1222" w:type="dxa"/>
            <w:noWrap/>
          </w:tcPr>
          <w:p w:rsidR="00697830" w:rsidRPr="00601B9B" w:rsidRDefault="00697830" w:rsidP="00697830">
            <w:pPr>
              <w:spacing w:before="240"/>
              <w:jc w:val="right"/>
              <w:cnfStyle w:val="0000000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00000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77,400.00</w:t>
            </w:r>
          </w:p>
        </w:tc>
      </w:tr>
      <w:tr w:rsidR="00697830" w:rsidRPr="00721630" w:rsidTr="00697830">
        <w:trPr>
          <w:cnfStyle w:val="000000100000"/>
          <w:trHeight w:val="360"/>
        </w:trPr>
        <w:tc>
          <w:tcPr>
            <w:cnfStyle w:val="001000000000"/>
            <w:tcW w:w="2019" w:type="dxa"/>
            <w:noWrap/>
          </w:tcPr>
          <w:p w:rsidR="00697830" w:rsidRPr="00601B9B" w:rsidRDefault="00697830" w:rsidP="00697830">
            <w:pPr>
              <w:spacing w:before="240"/>
              <w:rPr>
                <w:rFonts w:ascii="Times New Roman" w:eastAsia="Times New Roman" w:hAnsi="Times New Roman" w:cs="Times New Roman"/>
                <w:color w:val="000000"/>
                <w:sz w:val="16"/>
                <w:szCs w:val="16"/>
                <w:lang w:eastAsia="es-DO"/>
              </w:rPr>
            </w:pPr>
            <w:r w:rsidRPr="00601B9B">
              <w:rPr>
                <w:rFonts w:ascii="Times New Roman" w:eastAsia="Times New Roman" w:hAnsi="Times New Roman" w:cs="Times New Roman"/>
                <w:color w:val="000000"/>
                <w:sz w:val="16"/>
                <w:szCs w:val="16"/>
                <w:lang w:eastAsia="es-DO"/>
              </w:rPr>
              <w:t>TOTALES</w:t>
            </w:r>
          </w:p>
        </w:tc>
        <w:tc>
          <w:tcPr>
            <w:tcW w:w="1196" w:type="dxa"/>
            <w:gridSpan w:val="2"/>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2,212,345.00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1,714,035.00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12,096,977.00</w:t>
            </w:r>
          </w:p>
        </w:tc>
        <w:tc>
          <w:tcPr>
            <w:tcW w:w="1161"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1,599,920.00</w:t>
            </w:r>
          </w:p>
        </w:tc>
        <w:tc>
          <w:tcPr>
            <w:tcW w:w="1395"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10,157,400.00</w:t>
            </w:r>
          </w:p>
        </w:tc>
        <w:tc>
          <w:tcPr>
            <w:tcW w:w="1330"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1,415,990.00</w:t>
            </w:r>
          </w:p>
        </w:tc>
        <w:tc>
          <w:tcPr>
            <w:tcW w:w="1198"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1,518,105.00</w:t>
            </w:r>
          </w:p>
        </w:tc>
        <w:tc>
          <w:tcPr>
            <w:tcW w:w="1251"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31,502,851.25</w:t>
            </w:r>
          </w:p>
        </w:tc>
        <w:tc>
          <w:tcPr>
            <w:tcW w:w="1335"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1,096,107.50</w:t>
            </w:r>
          </w:p>
        </w:tc>
        <w:tc>
          <w:tcPr>
            <w:tcW w:w="1291"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11,655,450.50</w:t>
            </w:r>
          </w:p>
        </w:tc>
        <w:tc>
          <w:tcPr>
            <w:tcW w:w="1288"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11,135,815.00</w:t>
            </w:r>
          </w:p>
        </w:tc>
        <w:tc>
          <w:tcPr>
            <w:tcW w:w="122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p>
        </w:tc>
        <w:tc>
          <w:tcPr>
            <w:tcW w:w="1282" w:type="dxa"/>
            <w:noWrap/>
          </w:tcPr>
          <w:p w:rsidR="00697830" w:rsidRPr="00601B9B" w:rsidRDefault="00697830" w:rsidP="00697830">
            <w:pPr>
              <w:spacing w:before="240"/>
              <w:jc w:val="right"/>
              <w:cnfStyle w:val="000000100000"/>
              <w:rPr>
                <w:rFonts w:ascii="Times New Roman" w:eastAsia="Times New Roman" w:hAnsi="Times New Roman" w:cs="Times New Roman"/>
                <w:b/>
                <w:bCs/>
                <w:color w:val="000000"/>
                <w:sz w:val="16"/>
                <w:szCs w:val="16"/>
                <w:lang w:eastAsia="es-DO"/>
              </w:rPr>
            </w:pPr>
            <w:r w:rsidRPr="00601B9B">
              <w:rPr>
                <w:rFonts w:ascii="Times New Roman" w:eastAsia="Times New Roman" w:hAnsi="Times New Roman" w:cs="Times New Roman"/>
                <w:b/>
                <w:bCs/>
                <w:color w:val="000000"/>
                <w:sz w:val="16"/>
                <w:szCs w:val="16"/>
                <w:lang w:eastAsia="es-DO"/>
              </w:rPr>
              <w:t>86,104,996.25</w:t>
            </w:r>
          </w:p>
        </w:tc>
      </w:tr>
    </w:tbl>
    <w:p w:rsidR="00697830" w:rsidRPr="00721630" w:rsidRDefault="00697830" w:rsidP="00697830">
      <w:pPr>
        <w:spacing w:before="240"/>
        <w:rPr>
          <w:rFonts w:ascii="Times New Roman" w:hAnsi="Times New Roman" w:cs="Times New Roman"/>
          <w:b/>
          <w:sz w:val="16"/>
          <w:szCs w:val="16"/>
        </w:rPr>
        <w:sectPr w:rsidR="00697830" w:rsidRPr="00721630" w:rsidSect="00697830">
          <w:type w:val="nextColumn"/>
          <w:pgSz w:w="20163" w:h="12242" w:orient="landscape"/>
          <w:pgMar w:top="1440" w:right="2160" w:bottom="1440" w:left="2160" w:header="709" w:footer="709" w:gutter="0"/>
          <w:cols w:space="720"/>
        </w:sectPr>
      </w:pPr>
    </w:p>
    <w:p w:rsidR="00697830" w:rsidRPr="00AE7828" w:rsidRDefault="00697830" w:rsidP="00697830">
      <w:pPr>
        <w:spacing w:after="0"/>
        <w:rPr>
          <w:rFonts w:ascii="Times New Roman" w:hAnsi="Times New Roman" w:cs="Times New Roman"/>
          <w:vanish/>
          <w:sz w:val="24"/>
          <w:szCs w:val="24"/>
        </w:rPr>
      </w:pPr>
    </w:p>
    <w:p w:rsidR="00697830" w:rsidRPr="00AE7828" w:rsidRDefault="00697830" w:rsidP="00697830">
      <w:pPr>
        <w:autoSpaceDE w:val="0"/>
        <w:autoSpaceDN w:val="0"/>
        <w:adjustRightInd w:val="0"/>
        <w:spacing w:after="0"/>
        <w:jc w:val="both"/>
        <w:rPr>
          <w:rFonts w:ascii="Times New Roman" w:hAnsi="Times New Roman" w:cs="Times New Roman"/>
          <w:sz w:val="24"/>
          <w:szCs w:val="24"/>
          <w:highlight w:val="red"/>
          <w:lang w:val="es-ES_tradnl"/>
        </w:rPr>
      </w:pPr>
    </w:p>
    <w:tbl>
      <w:tblPr>
        <w:tblStyle w:val="Tabladecuadrcula4-nfasis61"/>
        <w:tblW w:w="4272" w:type="pct"/>
        <w:jc w:val="center"/>
        <w:tblLook w:val="04A0"/>
      </w:tblPr>
      <w:tblGrid>
        <w:gridCol w:w="270"/>
        <w:gridCol w:w="4071"/>
        <w:gridCol w:w="3395"/>
      </w:tblGrid>
      <w:tr w:rsidR="00697830" w:rsidRPr="0060575F" w:rsidTr="00697830">
        <w:trPr>
          <w:cnfStyle w:val="100000000000"/>
          <w:trHeight w:val="300"/>
          <w:jc w:val="center"/>
        </w:trPr>
        <w:tc>
          <w:tcPr>
            <w:cnfStyle w:val="001000000000"/>
            <w:tcW w:w="270" w:type="dxa"/>
            <w:shd w:val="clear" w:color="auto" w:fill="538135" w:themeFill="accent6" w:themeFillShade="BF"/>
            <w:noWrap/>
            <w:hideMark/>
          </w:tcPr>
          <w:p w:rsidR="00697830" w:rsidRPr="0060575F" w:rsidRDefault="00697830" w:rsidP="00697830">
            <w:pPr>
              <w:rPr>
                <w:rFonts w:ascii="Times New Roman" w:hAnsi="Times New Roman" w:cs="Times New Roman"/>
                <w:highlight w:val="red"/>
                <w:lang w:val="es-ES_tradnl"/>
              </w:rPr>
            </w:pPr>
          </w:p>
        </w:tc>
        <w:tc>
          <w:tcPr>
            <w:tcW w:w="7466" w:type="dxa"/>
            <w:gridSpan w:val="2"/>
            <w:shd w:val="clear" w:color="auto" w:fill="538135" w:themeFill="accent6" w:themeFillShade="BF"/>
            <w:noWrap/>
            <w:hideMark/>
          </w:tcPr>
          <w:p w:rsidR="00697830" w:rsidRPr="0060575F" w:rsidRDefault="00697830" w:rsidP="00697830">
            <w:pPr>
              <w:jc w:val="center"/>
              <w:cnfStyle w:val="1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RELACIÓN DE CUENTAS POR PAGAR</w:t>
            </w:r>
          </w:p>
        </w:tc>
      </w:tr>
      <w:tr w:rsidR="00697830" w:rsidRPr="0060575F" w:rsidTr="00697830">
        <w:trPr>
          <w:cnfStyle w:val="000000100000"/>
          <w:trHeight w:val="300"/>
          <w:jc w:val="center"/>
        </w:trPr>
        <w:tc>
          <w:tcPr>
            <w:cnfStyle w:val="001000000000"/>
            <w:tcW w:w="7736" w:type="dxa"/>
            <w:gridSpan w:val="3"/>
            <w:shd w:val="clear" w:color="auto" w:fill="538135" w:themeFill="accent6" w:themeFillShade="BF"/>
            <w:noWrap/>
            <w:hideMark/>
          </w:tcPr>
          <w:p w:rsidR="00697830" w:rsidRPr="0060575F" w:rsidRDefault="00697830" w:rsidP="00697830">
            <w:pPr>
              <w:jc w:val="center"/>
              <w:rPr>
                <w:rFonts w:ascii="Times New Roman" w:eastAsia="Times New Roman" w:hAnsi="Times New Roman" w:cs="Times New Roman"/>
                <w:b w:val="0"/>
                <w:color w:val="FFFFFF" w:themeColor="background1"/>
                <w:sz w:val="24"/>
                <w:szCs w:val="24"/>
                <w:lang w:eastAsia="es-DO"/>
              </w:rPr>
            </w:pPr>
            <w:r w:rsidRPr="0060575F">
              <w:rPr>
                <w:rFonts w:ascii="Times New Roman" w:eastAsia="Times New Roman" w:hAnsi="Times New Roman" w:cs="Times New Roman"/>
                <w:b w:val="0"/>
                <w:color w:val="FFFFFF" w:themeColor="background1"/>
                <w:sz w:val="24"/>
                <w:szCs w:val="24"/>
                <w:lang w:eastAsia="es-DO"/>
              </w:rPr>
              <w:t>Al 30 de Noviembre del 2018</w:t>
            </w:r>
          </w:p>
          <w:p w:rsidR="00697830" w:rsidRPr="0060575F" w:rsidRDefault="00697830" w:rsidP="00697830">
            <w:pPr>
              <w:jc w:val="center"/>
              <w:rPr>
                <w:rFonts w:ascii="Times New Roman" w:eastAsia="Times New Roman" w:hAnsi="Times New Roman" w:cs="Times New Roman"/>
                <w:b w:val="0"/>
                <w:color w:val="FFFFFF" w:themeColor="background1"/>
                <w:sz w:val="24"/>
                <w:szCs w:val="24"/>
                <w:lang w:eastAsia="es-DO"/>
              </w:rPr>
            </w:pPr>
            <w:r w:rsidRPr="0060575F">
              <w:rPr>
                <w:rFonts w:ascii="Times New Roman" w:eastAsia="Times New Roman" w:hAnsi="Times New Roman" w:cs="Times New Roman"/>
                <w:b w:val="0"/>
                <w:color w:val="FFFFFF" w:themeColor="background1"/>
                <w:sz w:val="24"/>
                <w:szCs w:val="24"/>
                <w:lang w:eastAsia="es-DO"/>
              </w:rPr>
              <w:t>VALORES EN RD$:</w:t>
            </w:r>
          </w:p>
        </w:tc>
      </w:tr>
      <w:tr w:rsidR="00697830" w:rsidRPr="0060575F" w:rsidTr="00697830">
        <w:trPr>
          <w:trHeight w:val="360"/>
          <w:jc w:val="center"/>
        </w:trPr>
        <w:tc>
          <w:tcPr>
            <w:cnfStyle w:val="001000000000"/>
            <w:tcW w:w="270" w:type="dxa"/>
            <w:shd w:val="clear" w:color="auto" w:fill="A8D08D" w:themeFill="accent6" w:themeFillTint="99"/>
            <w:noWrap/>
            <w:hideMark/>
          </w:tcPr>
          <w:p w:rsidR="00697830" w:rsidRPr="0060575F" w:rsidRDefault="00697830" w:rsidP="00697830">
            <w:pPr>
              <w:rPr>
                <w:rFonts w:ascii="Times New Roman" w:eastAsia="Times New Roman" w:hAnsi="Times New Roman" w:cs="Times New Roman"/>
                <w:b w:val="0"/>
                <w:color w:val="000000"/>
                <w:lang w:eastAsia="es-DO"/>
              </w:rPr>
            </w:pPr>
          </w:p>
        </w:tc>
        <w:tc>
          <w:tcPr>
            <w:tcW w:w="4071" w:type="dxa"/>
            <w:shd w:val="clear" w:color="auto" w:fill="A8D08D" w:themeFill="accent6" w:themeFillTint="99"/>
            <w:noWrap/>
            <w:hideMark/>
          </w:tcPr>
          <w:p w:rsidR="00697830" w:rsidRPr="0060575F" w:rsidRDefault="00697830" w:rsidP="00697830">
            <w:pPr>
              <w:jc w:val="center"/>
              <w:cnfStyle w:val="000000000000"/>
              <w:rPr>
                <w:rFonts w:ascii="Times New Roman" w:eastAsia="Times New Roman" w:hAnsi="Times New Roman" w:cs="Times New Roman"/>
                <w:b/>
                <w:bCs/>
                <w:lang w:eastAsia="es-DO"/>
              </w:rPr>
            </w:pPr>
            <w:r w:rsidRPr="0060575F">
              <w:rPr>
                <w:rFonts w:ascii="Times New Roman" w:eastAsia="Times New Roman" w:hAnsi="Times New Roman" w:cs="Times New Roman"/>
                <w:b/>
                <w:bCs/>
                <w:lang w:eastAsia="es-DO"/>
              </w:rPr>
              <w:t>CONCEPTO</w:t>
            </w:r>
          </w:p>
        </w:tc>
        <w:tc>
          <w:tcPr>
            <w:tcW w:w="3395" w:type="dxa"/>
            <w:shd w:val="clear" w:color="auto" w:fill="A8D08D" w:themeFill="accent6" w:themeFillTint="99"/>
            <w:noWrap/>
            <w:hideMark/>
          </w:tcPr>
          <w:p w:rsidR="00697830" w:rsidRPr="0060575F" w:rsidRDefault="00697830" w:rsidP="00697830">
            <w:pPr>
              <w:jc w:val="center"/>
              <w:cnfStyle w:val="000000000000"/>
              <w:rPr>
                <w:rFonts w:ascii="Times New Roman" w:eastAsia="Times New Roman" w:hAnsi="Times New Roman" w:cs="Times New Roman"/>
                <w:b/>
                <w:bCs/>
                <w:lang w:eastAsia="es-DO"/>
              </w:rPr>
            </w:pPr>
            <w:r w:rsidRPr="0060575F">
              <w:rPr>
                <w:rFonts w:ascii="Times New Roman" w:eastAsia="Times New Roman" w:hAnsi="Times New Roman" w:cs="Times New Roman"/>
                <w:b/>
                <w:bCs/>
                <w:lang w:eastAsia="es-DO"/>
              </w:rPr>
              <w:t>MONTO</w:t>
            </w:r>
          </w:p>
        </w:tc>
      </w:tr>
      <w:tr w:rsidR="00697830" w:rsidRPr="0060575F" w:rsidTr="00697830">
        <w:trPr>
          <w:cnfStyle w:val="000000100000"/>
          <w:trHeight w:val="300"/>
          <w:jc w:val="center"/>
        </w:trPr>
        <w:tc>
          <w:tcPr>
            <w:cnfStyle w:val="001000000000"/>
            <w:tcW w:w="4341" w:type="dxa"/>
            <w:gridSpan w:val="2"/>
            <w:noWrap/>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Provisiones</w:t>
            </w:r>
          </w:p>
        </w:tc>
        <w:tc>
          <w:tcPr>
            <w:tcW w:w="3395" w:type="dxa"/>
            <w:noWrap/>
            <w:hideMark/>
          </w:tcPr>
          <w:p w:rsidR="00697830" w:rsidRPr="0060575F" w:rsidRDefault="00697830" w:rsidP="00697830">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174,608,265.12</w:t>
            </w:r>
          </w:p>
        </w:tc>
      </w:tr>
      <w:tr w:rsidR="00697830" w:rsidRPr="0060575F" w:rsidTr="00697830">
        <w:trPr>
          <w:trHeight w:val="300"/>
          <w:jc w:val="center"/>
        </w:trPr>
        <w:tc>
          <w:tcPr>
            <w:cnfStyle w:val="001000000000"/>
            <w:tcW w:w="4341" w:type="dxa"/>
            <w:gridSpan w:val="2"/>
            <w:noWrap/>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No Provisiones</w:t>
            </w:r>
          </w:p>
        </w:tc>
        <w:tc>
          <w:tcPr>
            <w:tcW w:w="3395" w:type="dxa"/>
            <w:noWrap/>
            <w:hideMark/>
          </w:tcPr>
          <w:p w:rsidR="00697830" w:rsidRPr="0060575F" w:rsidRDefault="00697830" w:rsidP="00697830">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256,768,809.93</w:t>
            </w:r>
          </w:p>
        </w:tc>
      </w:tr>
      <w:tr w:rsidR="00697830" w:rsidRPr="0060575F" w:rsidTr="00697830">
        <w:trPr>
          <w:cnfStyle w:val="000000100000"/>
          <w:trHeight w:val="300"/>
          <w:jc w:val="center"/>
        </w:trPr>
        <w:tc>
          <w:tcPr>
            <w:cnfStyle w:val="001000000000"/>
            <w:tcW w:w="4341" w:type="dxa"/>
            <w:gridSpan w:val="2"/>
            <w:noWrap/>
          </w:tcPr>
          <w:p w:rsidR="00697830" w:rsidRPr="0060575F" w:rsidRDefault="00697830" w:rsidP="00697830">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t>Deuda Administrativa</w:t>
            </w:r>
          </w:p>
        </w:tc>
        <w:tc>
          <w:tcPr>
            <w:tcW w:w="3395" w:type="dxa"/>
            <w:noWrap/>
            <w:hideMark/>
          </w:tcPr>
          <w:p w:rsidR="00697830" w:rsidRPr="0060575F" w:rsidRDefault="00697830" w:rsidP="00697830">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138,211,956.92</w:t>
            </w:r>
          </w:p>
        </w:tc>
      </w:tr>
      <w:tr w:rsidR="00697830" w:rsidRPr="0060575F" w:rsidTr="00697830">
        <w:trPr>
          <w:trHeight w:val="315"/>
          <w:jc w:val="center"/>
        </w:trPr>
        <w:tc>
          <w:tcPr>
            <w:cnfStyle w:val="001000000000"/>
            <w:tcW w:w="4341" w:type="dxa"/>
            <w:gridSpan w:val="2"/>
            <w:noWrap/>
            <w:hideMark/>
          </w:tcPr>
          <w:p w:rsidR="00697830" w:rsidRPr="0060575F" w:rsidRDefault="00697830" w:rsidP="00697830">
            <w:pPr>
              <w:jc w:val="center"/>
              <w:rPr>
                <w:rFonts w:ascii="Times New Roman" w:eastAsia="Times New Roman" w:hAnsi="Times New Roman" w:cs="Times New Roman"/>
                <w:bCs w:val="0"/>
                <w:lang w:eastAsia="es-DO"/>
              </w:rPr>
            </w:pPr>
            <w:r w:rsidRPr="0060575F">
              <w:rPr>
                <w:rFonts w:ascii="Times New Roman" w:eastAsia="Times New Roman" w:hAnsi="Times New Roman" w:cs="Times New Roman"/>
                <w:bCs w:val="0"/>
                <w:lang w:eastAsia="es-DO"/>
              </w:rPr>
              <w:t>TOTAL</w:t>
            </w:r>
          </w:p>
        </w:tc>
        <w:tc>
          <w:tcPr>
            <w:tcW w:w="3395" w:type="dxa"/>
            <w:noWrap/>
            <w:hideMark/>
          </w:tcPr>
          <w:p w:rsidR="00697830" w:rsidRPr="0060575F" w:rsidRDefault="00697830" w:rsidP="00697830">
            <w:pPr>
              <w:jc w:val="right"/>
              <w:cnfStyle w:val="0000000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RD$569,589,031.97</w:t>
            </w:r>
          </w:p>
        </w:tc>
      </w:tr>
    </w:tbl>
    <w:p w:rsidR="00697830" w:rsidRPr="00AE7828" w:rsidRDefault="00697830" w:rsidP="0069783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697830" w:rsidRPr="00AE7828" w:rsidRDefault="00697830" w:rsidP="00697830">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rsidR="00697830" w:rsidRPr="0060575F" w:rsidRDefault="0060575F" w:rsidP="00E927CF">
      <w:pPr>
        <w:pStyle w:val="Prrafodelista"/>
        <w:numPr>
          <w:ilvl w:val="0"/>
          <w:numId w:val="10"/>
        </w:numPr>
        <w:tabs>
          <w:tab w:val="left" w:pos="8640"/>
        </w:tabs>
        <w:spacing w:before="240" w:line="480" w:lineRule="auto"/>
        <w:ind w:left="426"/>
        <w:jc w:val="both"/>
        <w:rPr>
          <w:rFonts w:ascii="Times New Roman" w:eastAsia="Times New Roman" w:hAnsi="Times New Roman"/>
          <w:b/>
          <w:iCs/>
          <w:sz w:val="28"/>
          <w:szCs w:val="28"/>
          <w:lang w:val="es-ES"/>
        </w:rPr>
      </w:pPr>
      <w:r w:rsidRPr="0060575F">
        <w:rPr>
          <w:rFonts w:ascii="Times New Roman" w:eastAsia="Times New Roman" w:hAnsi="Times New Roman"/>
          <w:b/>
          <w:iCs/>
          <w:sz w:val="28"/>
          <w:szCs w:val="28"/>
          <w:lang w:val="es-ES"/>
        </w:rPr>
        <w:t>CONTRATACIONES Y ADQUISICIONES</w:t>
      </w:r>
    </w:p>
    <w:p w:rsidR="00697830" w:rsidRPr="00AE7828" w:rsidRDefault="00697830" w:rsidP="00697830">
      <w:pPr>
        <w:pStyle w:val="TITULOCEE"/>
        <w:spacing w:after="240" w:line="480" w:lineRule="auto"/>
        <w:ind w:firstLine="708"/>
        <w:rPr>
          <w:b w:val="0"/>
          <w:sz w:val="24"/>
          <w:szCs w:val="24"/>
        </w:rPr>
      </w:pPr>
      <w:r w:rsidRPr="00AE7828">
        <w:rPr>
          <w:b w:val="0"/>
          <w:sz w:val="24"/>
          <w:szCs w:val="24"/>
        </w:rPr>
        <w:t xml:space="preserve">La División de </w:t>
      </w:r>
      <w:r w:rsidR="005D0101">
        <w:rPr>
          <w:b w:val="0"/>
          <w:sz w:val="24"/>
          <w:szCs w:val="24"/>
        </w:rPr>
        <w:t xml:space="preserve">Compras y Contrataciones de </w:t>
      </w:r>
      <w:r w:rsidRPr="00AE7828">
        <w:rPr>
          <w:b w:val="0"/>
          <w:sz w:val="24"/>
          <w:szCs w:val="24"/>
        </w:rPr>
        <w:t>Comedores Económicos del Estado Dominicano, está trabajando en armonía plena y en consonancia con la Dirección General de Compras y Contrataciones Públicas (DG</w:t>
      </w:r>
      <w:r w:rsidR="000A1FC6">
        <w:rPr>
          <w:b w:val="0"/>
          <w:sz w:val="24"/>
          <w:szCs w:val="24"/>
        </w:rPr>
        <w:t>C</w:t>
      </w:r>
      <w:r w:rsidRPr="00AE7828">
        <w:rPr>
          <w:b w:val="0"/>
          <w:sz w:val="24"/>
          <w:szCs w:val="24"/>
        </w:rPr>
        <w:t>P), manteniendo una mejora continua de sus procesos, en armonía con nuestros proveedores, fomentando así el estricto cumplimiento de la Ley 340-06 y el Decreto 15-17.</w:t>
      </w:r>
    </w:p>
    <w:p w:rsidR="00697830" w:rsidRPr="00AE7828" w:rsidRDefault="00697830" w:rsidP="00697830">
      <w:pPr>
        <w:pStyle w:val="TITULOCEE"/>
        <w:spacing w:after="240" w:line="480" w:lineRule="auto"/>
        <w:ind w:firstLine="708"/>
        <w:rPr>
          <w:b w:val="0"/>
          <w:sz w:val="24"/>
          <w:szCs w:val="24"/>
        </w:rPr>
      </w:pPr>
      <w:r w:rsidRPr="00AE7828">
        <w:rPr>
          <w:b w:val="0"/>
          <w:sz w:val="24"/>
          <w:szCs w:val="24"/>
        </w:rPr>
        <w:t xml:space="preserve">Han sido superadas las dificultades que antes había, por lo que se logró transparentar los procesos de compras especiales de combustibles. </w:t>
      </w:r>
    </w:p>
    <w:p w:rsidR="00697830" w:rsidRPr="00AE7828" w:rsidRDefault="00697830" w:rsidP="00697830">
      <w:pPr>
        <w:pStyle w:val="TITULOCEE"/>
        <w:spacing w:after="240" w:line="480" w:lineRule="auto"/>
        <w:ind w:firstLine="708"/>
        <w:rPr>
          <w:b w:val="0"/>
          <w:sz w:val="24"/>
          <w:szCs w:val="24"/>
        </w:rPr>
      </w:pPr>
      <w:r w:rsidRPr="00AE7828">
        <w:rPr>
          <w:b w:val="0"/>
          <w:sz w:val="24"/>
          <w:szCs w:val="24"/>
        </w:rPr>
        <w:t>La División de Compras y Contrataciones, ha sido integrada al Nuevo Portal Electrónico Transaccional y su equipo está en proceso de capacitación, desarrollo y entrenamiento, sobre el manejo del nuevo sistema electrónico.</w:t>
      </w:r>
    </w:p>
    <w:p w:rsidR="00697830" w:rsidRPr="00AE7828" w:rsidRDefault="00697830" w:rsidP="00697830">
      <w:pPr>
        <w:pStyle w:val="TITULOCEE"/>
        <w:spacing w:after="240" w:line="480" w:lineRule="auto"/>
        <w:ind w:firstLine="708"/>
        <w:rPr>
          <w:b w:val="0"/>
          <w:sz w:val="24"/>
          <w:szCs w:val="24"/>
        </w:rPr>
      </w:pPr>
      <w:r w:rsidRPr="00AE7828">
        <w:rPr>
          <w:b w:val="0"/>
          <w:sz w:val="24"/>
          <w:szCs w:val="24"/>
        </w:rPr>
        <w:t>Gracias a los eventos de Rueda de Negocios, organizados por la DG</w:t>
      </w:r>
      <w:r w:rsidR="000A1FC6">
        <w:rPr>
          <w:b w:val="0"/>
          <w:sz w:val="24"/>
          <w:szCs w:val="24"/>
        </w:rPr>
        <w:t>C</w:t>
      </w:r>
      <w:r w:rsidRPr="00AE7828">
        <w:rPr>
          <w:b w:val="0"/>
          <w:sz w:val="24"/>
          <w:szCs w:val="24"/>
        </w:rPr>
        <w:t>P, se ha integrado a más de ci</w:t>
      </w:r>
      <w:r w:rsidR="0027708C">
        <w:rPr>
          <w:b w:val="0"/>
          <w:sz w:val="24"/>
          <w:szCs w:val="24"/>
        </w:rPr>
        <w:t>en (100) suplidores nuevos al  P</w:t>
      </w:r>
      <w:r w:rsidRPr="00AE7828">
        <w:rPr>
          <w:b w:val="0"/>
          <w:sz w:val="24"/>
          <w:szCs w:val="24"/>
        </w:rPr>
        <w:t xml:space="preserve">ortal de Compras y Contrataciones, dándonos así,  la oportunidad de conseguir más opciones a fin de </w:t>
      </w:r>
      <w:r w:rsidRPr="00AE7828">
        <w:rPr>
          <w:b w:val="0"/>
          <w:sz w:val="24"/>
          <w:szCs w:val="24"/>
        </w:rPr>
        <w:lastRenderedPageBreak/>
        <w:t>resolver la situación de adquisición de comestibles que escasean en el mercado nacional, debido a las condiciones de nuestro clima.</w:t>
      </w:r>
    </w:p>
    <w:p w:rsidR="00697830" w:rsidRPr="00AE7828" w:rsidRDefault="00697830" w:rsidP="00697830">
      <w:pPr>
        <w:spacing w:line="480" w:lineRule="auto"/>
        <w:rPr>
          <w:rFonts w:ascii="Times New Roman" w:hAnsi="Times New Roman" w:cs="Times New Roman"/>
          <w:b/>
          <w:sz w:val="24"/>
          <w:szCs w:val="24"/>
          <w:lang w:val="es-ES_tradnl"/>
        </w:rPr>
      </w:pPr>
      <w:r w:rsidRPr="00AE7828">
        <w:rPr>
          <w:rFonts w:ascii="Times New Roman" w:hAnsi="Times New Roman" w:cs="Times New Roman"/>
          <w:b/>
          <w:sz w:val="24"/>
          <w:szCs w:val="24"/>
          <w:lang w:val="es-ES_tradnl"/>
        </w:rPr>
        <w:t>Resumen de Compras y Cont</w:t>
      </w:r>
      <w:r w:rsidR="000A1FC6">
        <w:rPr>
          <w:rFonts w:ascii="Times New Roman" w:hAnsi="Times New Roman" w:cs="Times New Roman"/>
          <w:b/>
          <w:sz w:val="24"/>
          <w:szCs w:val="24"/>
          <w:lang w:val="es-ES_tradnl"/>
        </w:rPr>
        <w:t>rataciones Realizadas en el Perí</w:t>
      </w:r>
      <w:r w:rsidRPr="00AE7828">
        <w:rPr>
          <w:rFonts w:ascii="Times New Roman" w:hAnsi="Times New Roman" w:cs="Times New Roman"/>
          <w:b/>
          <w:sz w:val="24"/>
          <w:szCs w:val="24"/>
          <w:lang w:val="es-ES_tradnl"/>
        </w:rPr>
        <w:t>odo.</w:t>
      </w:r>
    </w:p>
    <w:p w:rsidR="00697830" w:rsidRDefault="00234317" w:rsidP="00697830">
      <w:pPr>
        <w:spacing w:line="480" w:lineRule="auto"/>
        <w:ind w:firstLine="851"/>
        <w:jc w:val="both"/>
        <w:rPr>
          <w:rFonts w:ascii="Times New Roman" w:hAnsi="Times New Roman" w:cs="Times New Roman"/>
          <w:sz w:val="24"/>
          <w:szCs w:val="24"/>
          <w:lang w:val="es-ES_tradnl"/>
        </w:rPr>
      </w:pPr>
      <w:r>
        <w:rPr>
          <w:rFonts w:ascii="Times New Roman" w:hAnsi="Times New Roman" w:cs="Times New Roman"/>
          <w:sz w:val="24"/>
          <w:szCs w:val="24"/>
          <w:lang w:val="es-ES_tradnl"/>
        </w:rPr>
        <w:t>Durante el período e</w:t>
      </w:r>
      <w:r w:rsidR="00697830" w:rsidRPr="00AE7828">
        <w:rPr>
          <w:rFonts w:ascii="Times New Roman" w:hAnsi="Times New Roman" w:cs="Times New Roman"/>
          <w:sz w:val="24"/>
          <w:szCs w:val="24"/>
          <w:lang w:val="es-ES_tradnl"/>
        </w:rPr>
        <w:t>nero-</w:t>
      </w:r>
      <w:r>
        <w:rPr>
          <w:rFonts w:ascii="Times New Roman" w:hAnsi="Times New Roman" w:cs="Times New Roman"/>
          <w:sz w:val="24"/>
          <w:szCs w:val="24"/>
          <w:lang w:val="es-ES_tradnl"/>
        </w:rPr>
        <w:t>d</w:t>
      </w:r>
      <w:r w:rsidR="00697830" w:rsidRPr="00AE7828">
        <w:rPr>
          <w:rFonts w:ascii="Times New Roman" w:hAnsi="Times New Roman" w:cs="Times New Roman"/>
          <w:sz w:val="24"/>
          <w:szCs w:val="24"/>
          <w:lang w:val="es-ES_tradnl"/>
        </w:rPr>
        <w:t>iciembre 2018, se realizaron compras conforme a lo establecido en la Ley 340-06, sobre reglamentos y disposiciones por un valor de RD$1</w:t>
      </w:r>
      <w:proofErr w:type="gramStart"/>
      <w:r w:rsidR="00697830" w:rsidRPr="00AE7828">
        <w:rPr>
          <w:rFonts w:ascii="Times New Roman" w:hAnsi="Times New Roman" w:cs="Times New Roman"/>
          <w:sz w:val="24"/>
          <w:szCs w:val="24"/>
          <w:lang w:val="es-ES_tradnl"/>
        </w:rPr>
        <w:t>,145,322,641</w:t>
      </w:r>
      <w:r>
        <w:rPr>
          <w:rFonts w:ascii="Times New Roman" w:hAnsi="Times New Roman" w:cs="Times New Roman"/>
          <w:sz w:val="24"/>
          <w:szCs w:val="24"/>
          <w:lang w:val="es-ES_tradnl"/>
        </w:rPr>
        <w:t>.</w:t>
      </w:r>
      <w:r w:rsidR="00697830" w:rsidRPr="00AE7828">
        <w:rPr>
          <w:rFonts w:ascii="Times New Roman" w:hAnsi="Times New Roman" w:cs="Times New Roman"/>
          <w:sz w:val="24"/>
          <w:szCs w:val="24"/>
          <w:lang w:val="es-ES_tradnl"/>
        </w:rPr>
        <w:t>76</w:t>
      </w:r>
      <w:proofErr w:type="gramEnd"/>
      <w:r>
        <w:rPr>
          <w:rFonts w:ascii="Times New Roman" w:hAnsi="Times New Roman" w:cs="Times New Roman"/>
          <w:sz w:val="24"/>
          <w:szCs w:val="24"/>
          <w:lang w:val="es-ES_tradnl"/>
        </w:rPr>
        <w:t>,</w:t>
      </w:r>
      <w:r w:rsidR="00697830" w:rsidRPr="00AE7828">
        <w:rPr>
          <w:rFonts w:ascii="Times New Roman" w:hAnsi="Times New Roman" w:cs="Times New Roman"/>
          <w:sz w:val="24"/>
          <w:szCs w:val="24"/>
          <w:lang w:val="es-ES_tradnl"/>
        </w:rPr>
        <w:t xml:space="preserve"> para la adquisición de comestibles y materiales de empaques, para la producción de raciones crudas y cocidas, para suplir las necesidades de alimentación de la población, así como también</w:t>
      </w:r>
      <w:r w:rsidR="000A1FC6">
        <w:rPr>
          <w:rFonts w:ascii="Times New Roman" w:hAnsi="Times New Roman" w:cs="Times New Roman"/>
          <w:sz w:val="24"/>
          <w:szCs w:val="24"/>
          <w:lang w:val="es-ES_tradnl"/>
        </w:rPr>
        <w:t>,</w:t>
      </w:r>
      <w:r w:rsidR="00697830" w:rsidRPr="00AE7828">
        <w:rPr>
          <w:rFonts w:ascii="Times New Roman" w:hAnsi="Times New Roman" w:cs="Times New Roman"/>
          <w:sz w:val="24"/>
          <w:szCs w:val="24"/>
          <w:lang w:val="es-ES_tradnl"/>
        </w:rPr>
        <w:t xml:space="preserve"> para suplir las emergencias y actividades que se registraron durante este período.</w:t>
      </w:r>
    </w:p>
    <w:p w:rsidR="00697830" w:rsidRPr="00AE7828" w:rsidRDefault="00697830" w:rsidP="00697830">
      <w:pPr>
        <w:spacing w:line="480" w:lineRule="auto"/>
        <w:ind w:firstLine="851"/>
        <w:jc w:val="both"/>
        <w:rPr>
          <w:rFonts w:ascii="Times New Roman" w:hAnsi="Times New Roman" w:cs="Times New Roman"/>
          <w:sz w:val="24"/>
          <w:szCs w:val="24"/>
          <w:lang w:val="es-ES_tradnl"/>
        </w:rPr>
      </w:pPr>
    </w:p>
    <w:tbl>
      <w:tblPr>
        <w:tblStyle w:val="Tabladecuadrcula4-nfasis61"/>
        <w:tblW w:w="8757" w:type="dxa"/>
        <w:jc w:val="center"/>
        <w:tblLook w:val="04A0"/>
      </w:tblPr>
      <w:tblGrid>
        <w:gridCol w:w="3037"/>
        <w:gridCol w:w="2762"/>
        <w:gridCol w:w="2958"/>
      </w:tblGrid>
      <w:tr w:rsidR="00697830" w:rsidRPr="0060575F" w:rsidTr="00697830">
        <w:trPr>
          <w:cnfStyle w:val="100000000000"/>
          <w:trHeight w:val="292"/>
          <w:jc w:val="center"/>
        </w:trPr>
        <w:tc>
          <w:tcPr>
            <w:cnfStyle w:val="001000000000"/>
            <w:tcW w:w="8757" w:type="dxa"/>
            <w:gridSpan w:val="3"/>
            <w:hideMark/>
          </w:tcPr>
          <w:p w:rsidR="00697830" w:rsidRPr="0060575F" w:rsidRDefault="00697830" w:rsidP="00697830">
            <w:pPr>
              <w:jc w:val="center"/>
              <w:rPr>
                <w:rFonts w:ascii="Times New Roman" w:eastAsia="Times New Roman" w:hAnsi="Times New Roman" w:cs="Times New Roman"/>
                <w:b w:val="0"/>
                <w:bCs w:val="0"/>
                <w:color w:val="auto"/>
                <w:lang w:val="es-MX" w:eastAsia="es-ES"/>
              </w:rPr>
            </w:pPr>
            <w:r w:rsidRPr="0060575F">
              <w:rPr>
                <w:rFonts w:ascii="Times New Roman" w:eastAsia="Times New Roman" w:hAnsi="Times New Roman" w:cs="Times New Roman"/>
                <w:b w:val="0"/>
                <w:bCs w:val="0"/>
                <w:color w:val="auto"/>
                <w:lang w:val="es-MX" w:eastAsia="es-ES"/>
              </w:rPr>
              <w:t xml:space="preserve">COMPRAS 2018 SEGÚN MODALIDAD </w:t>
            </w:r>
          </w:p>
          <w:p w:rsidR="00697830" w:rsidRPr="0060575F" w:rsidRDefault="00697830" w:rsidP="00697830">
            <w:pPr>
              <w:jc w:val="center"/>
              <w:rPr>
                <w:rFonts w:ascii="Times New Roman" w:eastAsia="Times New Roman" w:hAnsi="Times New Roman" w:cs="Times New Roman"/>
                <w:b w:val="0"/>
                <w:bCs w:val="0"/>
                <w:lang w:val="es-MX" w:eastAsia="es-ES"/>
              </w:rPr>
            </w:pPr>
            <w:r w:rsidRPr="0060575F">
              <w:rPr>
                <w:rFonts w:ascii="Times New Roman" w:eastAsia="Times New Roman" w:hAnsi="Times New Roman" w:cs="Times New Roman"/>
                <w:b w:val="0"/>
                <w:bCs w:val="0"/>
                <w:color w:val="auto"/>
                <w:lang w:val="es-MX" w:eastAsia="es-ES"/>
              </w:rPr>
              <w:t>VALORES EN RD$:</w:t>
            </w:r>
          </w:p>
        </w:tc>
      </w:tr>
      <w:tr w:rsidR="00697830" w:rsidRPr="0060575F" w:rsidTr="00697830">
        <w:trPr>
          <w:cnfStyle w:val="000000100000"/>
          <w:trHeight w:val="385"/>
          <w:jc w:val="center"/>
        </w:trPr>
        <w:tc>
          <w:tcPr>
            <w:cnfStyle w:val="001000000000"/>
            <w:tcW w:w="3037" w:type="dxa"/>
            <w:shd w:val="clear" w:color="auto" w:fill="C5E0B3" w:themeFill="accent6" w:themeFillTint="66"/>
            <w:noWrap/>
            <w:hideMark/>
          </w:tcPr>
          <w:p w:rsidR="00697830" w:rsidRPr="0060575F" w:rsidRDefault="0060575F" w:rsidP="00697830">
            <w:pPr>
              <w:jc w:val="center"/>
              <w:rPr>
                <w:rFonts w:ascii="Times New Roman" w:eastAsia="Times New Roman" w:hAnsi="Times New Roman" w:cs="Times New Roman"/>
                <w:bCs w:val="0"/>
                <w:color w:val="000000"/>
                <w:lang w:eastAsia="es-ES"/>
              </w:rPr>
            </w:pPr>
            <w:r>
              <w:rPr>
                <w:rFonts w:ascii="Times New Roman" w:eastAsia="Times New Roman" w:hAnsi="Times New Roman" w:cs="Times New Roman"/>
                <w:bCs w:val="0"/>
                <w:color w:val="000000"/>
                <w:lang w:eastAsia="es-ES"/>
              </w:rPr>
              <w:t>Modalidad d</w:t>
            </w:r>
            <w:r w:rsidRPr="0060575F">
              <w:rPr>
                <w:rFonts w:ascii="Times New Roman" w:eastAsia="Times New Roman" w:hAnsi="Times New Roman" w:cs="Times New Roman"/>
                <w:bCs w:val="0"/>
                <w:color w:val="000000"/>
                <w:lang w:eastAsia="es-ES"/>
              </w:rPr>
              <w:t>e Compra</w:t>
            </w:r>
          </w:p>
        </w:tc>
        <w:tc>
          <w:tcPr>
            <w:tcW w:w="2762" w:type="dxa"/>
            <w:shd w:val="clear" w:color="auto" w:fill="C5E0B3" w:themeFill="accent6" w:themeFillTint="66"/>
            <w:noWrap/>
            <w:hideMark/>
          </w:tcPr>
          <w:p w:rsidR="00697830" w:rsidRPr="0060575F" w:rsidRDefault="0060575F" w:rsidP="00697830">
            <w:pPr>
              <w:jc w:val="center"/>
              <w:cnfStyle w:val="000000100000"/>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Cantidad d</w:t>
            </w:r>
            <w:r w:rsidRPr="0060575F">
              <w:rPr>
                <w:rFonts w:ascii="Times New Roman" w:eastAsia="Times New Roman" w:hAnsi="Times New Roman" w:cs="Times New Roman"/>
                <w:b/>
                <w:bCs/>
                <w:color w:val="000000"/>
                <w:lang w:eastAsia="es-ES"/>
              </w:rPr>
              <w:t>e Procesos</w:t>
            </w:r>
          </w:p>
        </w:tc>
        <w:tc>
          <w:tcPr>
            <w:tcW w:w="2958" w:type="dxa"/>
            <w:shd w:val="clear" w:color="auto" w:fill="C5E0B3" w:themeFill="accent6" w:themeFillTint="66"/>
            <w:noWrap/>
            <w:hideMark/>
          </w:tcPr>
          <w:p w:rsidR="00697830" w:rsidRPr="0060575F" w:rsidRDefault="0060575F" w:rsidP="00697830">
            <w:pPr>
              <w:jc w:val="center"/>
              <w:cnfStyle w:val="000000100000"/>
              <w:rPr>
                <w:rFonts w:ascii="Times New Roman" w:eastAsia="Times New Roman" w:hAnsi="Times New Roman" w:cs="Times New Roman"/>
                <w:b/>
                <w:bCs/>
                <w:color w:val="000000"/>
                <w:lang w:eastAsia="es-ES"/>
              </w:rPr>
            </w:pPr>
            <w:r w:rsidRPr="0060575F">
              <w:rPr>
                <w:rFonts w:ascii="Times New Roman" w:eastAsia="Times New Roman" w:hAnsi="Times New Roman" w:cs="Times New Roman"/>
                <w:b/>
                <w:bCs/>
                <w:color w:val="000000"/>
                <w:lang w:eastAsia="es-ES"/>
              </w:rPr>
              <w:t>Monto Contratado</w:t>
            </w:r>
          </w:p>
        </w:tc>
      </w:tr>
      <w:tr w:rsidR="00697830" w:rsidRPr="0060575F" w:rsidTr="00697830">
        <w:trPr>
          <w:trHeight w:val="292"/>
          <w:jc w:val="center"/>
        </w:trPr>
        <w:tc>
          <w:tcPr>
            <w:cnfStyle w:val="001000000000"/>
            <w:tcW w:w="3037" w:type="dxa"/>
            <w:noWrap/>
            <w:hideMark/>
          </w:tcPr>
          <w:p w:rsidR="00697830" w:rsidRPr="0060575F" w:rsidRDefault="000A1FC6" w:rsidP="00697830">
            <w:pPr>
              <w:rPr>
                <w:rFonts w:ascii="Times New Roman" w:eastAsia="Times New Roman" w:hAnsi="Times New Roman" w:cs="Times New Roman"/>
                <w:b w:val="0"/>
                <w:color w:val="000000"/>
                <w:lang w:val="es-ES_tradnl" w:eastAsia="es-DO"/>
              </w:rPr>
            </w:pPr>
            <w:r>
              <w:rPr>
                <w:rFonts w:ascii="Times New Roman" w:eastAsia="Times New Roman" w:hAnsi="Times New Roman" w:cs="Times New Roman"/>
                <w:b w:val="0"/>
                <w:color w:val="000000"/>
                <w:lang w:val="es-ES_tradnl" w:eastAsia="es-DO"/>
              </w:rPr>
              <w:t>Compras por d</w:t>
            </w:r>
            <w:r w:rsidR="00697830" w:rsidRPr="0060575F">
              <w:rPr>
                <w:rFonts w:ascii="Times New Roman" w:eastAsia="Times New Roman" w:hAnsi="Times New Roman" w:cs="Times New Roman"/>
                <w:b w:val="0"/>
                <w:color w:val="000000"/>
                <w:lang w:val="es-ES_tradnl" w:eastAsia="es-DO"/>
              </w:rPr>
              <w:t>ebajo del Umbral</w:t>
            </w:r>
          </w:p>
        </w:tc>
        <w:tc>
          <w:tcPr>
            <w:tcW w:w="2762"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5</w:t>
            </w:r>
          </w:p>
        </w:tc>
        <w:tc>
          <w:tcPr>
            <w:tcW w:w="2958"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236,652.97</w:t>
            </w:r>
          </w:p>
        </w:tc>
      </w:tr>
      <w:tr w:rsidR="00697830" w:rsidRPr="0060575F" w:rsidTr="00697830">
        <w:trPr>
          <w:cnfStyle w:val="000000100000"/>
          <w:trHeight w:val="292"/>
          <w:jc w:val="center"/>
        </w:trPr>
        <w:tc>
          <w:tcPr>
            <w:cnfStyle w:val="001000000000"/>
            <w:tcW w:w="3037" w:type="dxa"/>
            <w:noWrap/>
            <w:hideMark/>
          </w:tcPr>
          <w:p w:rsidR="00697830" w:rsidRPr="0060575F" w:rsidRDefault="00697830" w:rsidP="00697830">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 xml:space="preserve">Compra Menor </w:t>
            </w:r>
          </w:p>
        </w:tc>
        <w:tc>
          <w:tcPr>
            <w:tcW w:w="2762"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32</w:t>
            </w:r>
          </w:p>
        </w:tc>
        <w:tc>
          <w:tcPr>
            <w:tcW w:w="2958"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16,880,616.19</w:t>
            </w:r>
          </w:p>
        </w:tc>
      </w:tr>
      <w:tr w:rsidR="00697830" w:rsidRPr="0060575F" w:rsidTr="00697830">
        <w:trPr>
          <w:trHeight w:val="292"/>
          <w:jc w:val="center"/>
        </w:trPr>
        <w:tc>
          <w:tcPr>
            <w:cnfStyle w:val="001000000000"/>
            <w:tcW w:w="3037" w:type="dxa"/>
            <w:noWrap/>
            <w:hideMark/>
          </w:tcPr>
          <w:p w:rsidR="00697830" w:rsidRPr="0060575F" w:rsidRDefault="00697830" w:rsidP="00697830">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Comparación de Precio/Competencia</w:t>
            </w:r>
          </w:p>
        </w:tc>
        <w:tc>
          <w:tcPr>
            <w:tcW w:w="2762"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19</w:t>
            </w:r>
          </w:p>
        </w:tc>
        <w:tc>
          <w:tcPr>
            <w:tcW w:w="2958"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36,464,161.50</w:t>
            </w:r>
          </w:p>
        </w:tc>
      </w:tr>
      <w:tr w:rsidR="00697830" w:rsidRPr="0060575F" w:rsidTr="00697830">
        <w:trPr>
          <w:cnfStyle w:val="000000100000"/>
          <w:trHeight w:val="292"/>
          <w:jc w:val="center"/>
        </w:trPr>
        <w:tc>
          <w:tcPr>
            <w:cnfStyle w:val="001000000000"/>
            <w:tcW w:w="3037" w:type="dxa"/>
            <w:noWrap/>
            <w:hideMark/>
          </w:tcPr>
          <w:p w:rsidR="00697830" w:rsidRPr="0060575F" w:rsidRDefault="00697830" w:rsidP="00697830">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 xml:space="preserve">Procesos de Excepción </w:t>
            </w:r>
          </w:p>
        </w:tc>
        <w:tc>
          <w:tcPr>
            <w:tcW w:w="2762"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57</w:t>
            </w:r>
          </w:p>
        </w:tc>
        <w:tc>
          <w:tcPr>
            <w:tcW w:w="2958"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54,227,408.72</w:t>
            </w:r>
          </w:p>
        </w:tc>
      </w:tr>
      <w:tr w:rsidR="00697830" w:rsidRPr="0060575F" w:rsidTr="00697830">
        <w:trPr>
          <w:trHeight w:val="292"/>
          <w:jc w:val="center"/>
        </w:trPr>
        <w:tc>
          <w:tcPr>
            <w:cnfStyle w:val="001000000000"/>
            <w:tcW w:w="3037" w:type="dxa"/>
            <w:noWrap/>
            <w:hideMark/>
          </w:tcPr>
          <w:p w:rsidR="00697830" w:rsidRPr="0060575F" w:rsidRDefault="00697830" w:rsidP="00697830">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Licitación Pública</w:t>
            </w:r>
          </w:p>
        </w:tc>
        <w:tc>
          <w:tcPr>
            <w:tcW w:w="2762"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5</w:t>
            </w:r>
          </w:p>
        </w:tc>
        <w:tc>
          <w:tcPr>
            <w:tcW w:w="2958" w:type="dxa"/>
            <w:noWrap/>
            <w:hideMark/>
          </w:tcPr>
          <w:p w:rsidR="00697830" w:rsidRPr="0060575F" w:rsidRDefault="00697830" w:rsidP="00697830">
            <w:pPr>
              <w:jc w:val="right"/>
              <w:cnfStyle w:val="0000000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547,982,447.21</w:t>
            </w:r>
          </w:p>
        </w:tc>
      </w:tr>
      <w:tr w:rsidR="00697830" w:rsidRPr="0060575F" w:rsidTr="000A1FC6">
        <w:trPr>
          <w:cnfStyle w:val="000000100000"/>
          <w:trHeight w:val="428"/>
          <w:jc w:val="center"/>
        </w:trPr>
        <w:tc>
          <w:tcPr>
            <w:cnfStyle w:val="001000000000"/>
            <w:tcW w:w="3037" w:type="dxa"/>
            <w:noWrap/>
            <w:hideMark/>
          </w:tcPr>
          <w:p w:rsidR="00697830" w:rsidRPr="0060575F" w:rsidRDefault="00697830" w:rsidP="00697830">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Proceso de Urgencia</w:t>
            </w:r>
          </w:p>
        </w:tc>
        <w:tc>
          <w:tcPr>
            <w:tcW w:w="2762"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2</w:t>
            </w:r>
          </w:p>
        </w:tc>
        <w:tc>
          <w:tcPr>
            <w:tcW w:w="2958" w:type="dxa"/>
            <w:noWrap/>
            <w:hideMark/>
          </w:tcPr>
          <w:p w:rsidR="00697830" w:rsidRPr="0060575F" w:rsidRDefault="00697830" w:rsidP="00697830">
            <w:pPr>
              <w:jc w:val="right"/>
              <w:cnfStyle w:val="000000100000"/>
              <w:rPr>
                <w:rFonts w:ascii="Times New Roman" w:eastAsia="Times New Roman" w:hAnsi="Times New Roman" w:cs="Times New Roman"/>
                <w:color w:val="000000"/>
                <w:lang w:val="es-ES_tradnl" w:eastAsia="es-DO"/>
              </w:rPr>
            </w:pPr>
            <w:r w:rsidRPr="0060575F">
              <w:rPr>
                <w:rFonts w:ascii="Times New Roman" w:eastAsia="Times New Roman" w:hAnsi="Times New Roman" w:cs="Times New Roman"/>
                <w:color w:val="000000"/>
                <w:lang w:val="es-ES_tradnl" w:eastAsia="es-DO"/>
              </w:rPr>
              <w:t>489,531,355.17</w:t>
            </w:r>
          </w:p>
        </w:tc>
      </w:tr>
      <w:tr w:rsidR="00697830" w:rsidRPr="0060575F" w:rsidTr="000A1FC6">
        <w:trPr>
          <w:trHeight w:val="419"/>
          <w:jc w:val="center"/>
        </w:trPr>
        <w:tc>
          <w:tcPr>
            <w:cnfStyle w:val="001000000000"/>
            <w:tcW w:w="3037" w:type="dxa"/>
            <w:noWrap/>
            <w:hideMark/>
          </w:tcPr>
          <w:p w:rsidR="00697830" w:rsidRPr="00234317" w:rsidRDefault="00697830" w:rsidP="00697830">
            <w:pPr>
              <w:rPr>
                <w:rFonts w:ascii="Times New Roman" w:eastAsia="Times New Roman" w:hAnsi="Times New Roman" w:cs="Times New Roman"/>
                <w:bCs w:val="0"/>
                <w:color w:val="000000"/>
                <w:lang w:val="es-ES_tradnl" w:eastAsia="es-DO"/>
              </w:rPr>
            </w:pPr>
            <w:r w:rsidRPr="00234317">
              <w:rPr>
                <w:rFonts w:ascii="Times New Roman" w:eastAsia="Times New Roman" w:hAnsi="Times New Roman" w:cs="Times New Roman"/>
                <w:bCs w:val="0"/>
                <w:color w:val="000000"/>
                <w:lang w:val="es-ES_tradnl" w:eastAsia="es-DO"/>
              </w:rPr>
              <w:t xml:space="preserve">Total </w:t>
            </w:r>
          </w:p>
        </w:tc>
        <w:tc>
          <w:tcPr>
            <w:tcW w:w="2762" w:type="dxa"/>
            <w:noWrap/>
            <w:hideMark/>
          </w:tcPr>
          <w:p w:rsidR="00697830" w:rsidRPr="0060575F" w:rsidRDefault="00697830" w:rsidP="00697830">
            <w:pPr>
              <w:jc w:val="right"/>
              <w:cnfStyle w:val="000000000000"/>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120</w:t>
            </w:r>
          </w:p>
        </w:tc>
        <w:tc>
          <w:tcPr>
            <w:tcW w:w="2958" w:type="dxa"/>
            <w:noWrap/>
            <w:hideMark/>
          </w:tcPr>
          <w:p w:rsidR="00697830" w:rsidRPr="0060575F" w:rsidRDefault="00697830" w:rsidP="00697830">
            <w:pPr>
              <w:jc w:val="right"/>
              <w:cnfStyle w:val="000000000000"/>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RD$1,145,322,641.76</w:t>
            </w:r>
          </w:p>
        </w:tc>
      </w:tr>
    </w:tbl>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AE7828" w:rsidRDefault="00697830" w:rsidP="00697830">
      <w:pPr>
        <w:pStyle w:val="CUERPOMEMOCE"/>
        <w:spacing w:line="276" w:lineRule="auto"/>
        <w:rPr>
          <w:color w:val="FF0000"/>
          <w:lang w:val="es-ES_tradnl"/>
        </w:rPr>
      </w:pPr>
    </w:p>
    <w:p w:rsidR="00697830" w:rsidRPr="0060575F" w:rsidRDefault="0060575F" w:rsidP="0060575F">
      <w:pPr>
        <w:jc w:val="center"/>
        <w:rPr>
          <w:rFonts w:ascii="Times New Roman" w:eastAsia="Times New Roman" w:hAnsi="Times New Roman" w:cs="Times New Roman"/>
          <w:b/>
          <w:bCs/>
          <w:sz w:val="24"/>
          <w:szCs w:val="24"/>
          <w:lang w:val="es-MX" w:eastAsia="es-ES"/>
        </w:rPr>
      </w:pPr>
      <w:r w:rsidRPr="00AE7828">
        <w:rPr>
          <w:rFonts w:ascii="Times New Roman" w:eastAsia="Times New Roman" w:hAnsi="Times New Roman" w:cs="Times New Roman"/>
          <w:b/>
          <w:bCs/>
          <w:sz w:val="24"/>
          <w:szCs w:val="24"/>
          <w:lang w:val="es-MX" w:eastAsia="es-ES"/>
        </w:rPr>
        <w:t>Gráfico</w:t>
      </w:r>
      <w:r w:rsidR="00697830" w:rsidRPr="00AE7828">
        <w:rPr>
          <w:rFonts w:ascii="Times New Roman" w:eastAsia="Times New Roman" w:hAnsi="Times New Roman" w:cs="Times New Roman"/>
          <w:b/>
          <w:bCs/>
          <w:sz w:val="24"/>
          <w:szCs w:val="24"/>
          <w:lang w:val="es-MX" w:eastAsia="es-ES"/>
        </w:rPr>
        <w:t xml:space="preserve"> d</w:t>
      </w:r>
      <w:r>
        <w:rPr>
          <w:rFonts w:ascii="Times New Roman" w:eastAsia="Times New Roman" w:hAnsi="Times New Roman" w:cs="Times New Roman"/>
          <w:b/>
          <w:bCs/>
          <w:sz w:val="24"/>
          <w:szCs w:val="24"/>
          <w:lang w:val="es-MX" w:eastAsia="es-ES"/>
        </w:rPr>
        <w:t xml:space="preserve">e Compras 2018 según Modalidad </w:t>
      </w:r>
    </w:p>
    <w:p w:rsidR="00697830" w:rsidRPr="00AE7828" w:rsidRDefault="00697830" w:rsidP="00697830">
      <w:pPr>
        <w:pStyle w:val="CUERPOMEMOCE"/>
        <w:spacing w:line="276" w:lineRule="auto"/>
        <w:ind w:firstLine="0"/>
        <w:jc w:val="left"/>
        <w:rPr>
          <w:color w:val="FF0000"/>
          <w:lang w:val="es-ES_tradnl"/>
        </w:rPr>
      </w:pPr>
      <w:r w:rsidRPr="00AE7828">
        <w:rPr>
          <w:noProof/>
          <w:color w:val="FF0000"/>
          <w:lang w:val="es-DO" w:eastAsia="es-DO"/>
        </w:rPr>
        <w:drawing>
          <wp:inline distT="0" distB="0" distL="0" distR="0">
            <wp:extent cx="6337691" cy="3149600"/>
            <wp:effectExtent l="19050" t="0" r="5959"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97830" w:rsidRPr="00AE7828" w:rsidRDefault="00697830" w:rsidP="00697830">
      <w:pPr>
        <w:pStyle w:val="CUERPOMEMOCE"/>
        <w:spacing w:line="276" w:lineRule="auto"/>
        <w:rPr>
          <w:color w:val="FF0000"/>
          <w:lang w:val="es-ES_tradnl"/>
        </w:rPr>
      </w:pPr>
    </w:p>
    <w:p w:rsidR="00697830"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sz w:val="24"/>
          <w:szCs w:val="24"/>
          <w:lang w:val="es-MX"/>
        </w:rPr>
        <w:t>Los bienes</w:t>
      </w:r>
      <w:r w:rsidR="005D0101">
        <w:rPr>
          <w:rFonts w:ascii="Times New Roman" w:hAnsi="Times New Roman" w:cs="Times New Roman"/>
          <w:sz w:val="24"/>
          <w:szCs w:val="24"/>
          <w:lang w:val="es-MX"/>
        </w:rPr>
        <w:t xml:space="preserve"> y servicios adquiridos por </w:t>
      </w:r>
      <w:r w:rsidRPr="00AE7828">
        <w:rPr>
          <w:rFonts w:ascii="Times New Roman" w:hAnsi="Times New Roman" w:cs="Times New Roman"/>
          <w:sz w:val="24"/>
          <w:szCs w:val="24"/>
          <w:lang w:val="es-MX"/>
        </w:rPr>
        <w:t xml:space="preserve">Comedores Económicos del Estado, han sido requeridos por las distintas áreas administrativas y de producción, para  la realización de las actividades orientadas al logro de las metas y objetivos establecidos en sus planes operativos. </w:t>
      </w:r>
    </w:p>
    <w:tbl>
      <w:tblPr>
        <w:tblStyle w:val="Tabladecuadrcula4-nfasis61"/>
        <w:tblW w:w="8095" w:type="dxa"/>
        <w:jc w:val="center"/>
        <w:tblLayout w:type="fixed"/>
        <w:tblLook w:val="04A0"/>
      </w:tblPr>
      <w:tblGrid>
        <w:gridCol w:w="2698"/>
        <w:gridCol w:w="2698"/>
        <w:gridCol w:w="2699"/>
      </w:tblGrid>
      <w:tr w:rsidR="00697830" w:rsidRPr="0060575F" w:rsidTr="0060575F">
        <w:trPr>
          <w:cnfStyle w:val="100000000000"/>
          <w:trHeight w:val="746"/>
          <w:jc w:val="center"/>
        </w:trPr>
        <w:tc>
          <w:tcPr>
            <w:cnfStyle w:val="001000000000"/>
            <w:tcW w:w="8095" w:type="dxa"/>
            <w:gridSpan w:val="3"/>
            <w:noWrap/>
            <w:vAlign w:val="center"/>
            <w:hideMark/>
          </w:tcPr>
          <w:p w:rsidR="00697830" w:rsidRPr="0060575F" w:rsidRDefault="00697830" w:rsidP="0060575F">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COMPRAS SEGÚN RUBRO 2018</w:t>
            </w:r>
          </w:p>
        </w:tc>
      </w:tr>
      <w:tr w:rsidR="00697830" w:rsidRPr="0060575F" w:rsidTr="0060575F">
        <w:trPr>
          <w:cnfStyle w:val="000000100000"/>
          <w:trHeight w:val="523"/>
          <w:jc w:val="center"/>
        </w:trPr>
        <w:tc>
          <w:tcPr>
            <w:cnfStyle w:val="001000000000"/>
            <w:tcW w:w="2698" w:type="dxa"/>
            <w:noWrap/>
            <w:vAlign w:val="center"/>
            <w:hideMark/>
          </w:tcPr>
          <w:p w:rsidR="00697830" w:rsidRPr="0060575F" w:rsidRDefault="0060575F" w:rsidP="0060575F">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Rubros</w:t>
            </w:r>
          </w:p>
        </w:tc>
        <w:tc>
          <w:tcPr>
            <w:tcW w:w="2698" w:type="dxa"/>
            <w:noWrap/>
            <w:vAlign w:val="center"/>
            <w:hideMark/>
          </w:tcPr>
          <w:p w:rsidR="00697830" w:rsidRPr="0060575F" w:rsidRDefault="0060575F" w:rsidP="0060575F">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Cantidad de Ordenes</w:t>
            </w:r>
          </w:p>
        </w:tc>
        <w:tc>
          <w:tcPr>
            <w:tcW w:w="2699" w:type="dxa"/>
            <w:noWrap/>
            <w:vAlign w:val="center"/>
            <w:hideMark/>
          </w:tcPr>
          <w:p w:rsidR="00697830" w:rsidRPr="0060575F" w:rsidRDefault="0060575F" w:rsidP="0060575F">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 Del Proceso</w:t>
            </w:r>
          </w:p>
        </w:tc>
      </w:tr>
      <w:tr w:rsidR="00697830" w:rsidRPr="0060575F" w:rsidTr="0060575F">
        <w:trPr>
          <w:trHeight w:val="41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Alimentos y Bebidas</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77</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824,124,484.42</w:t>
            </w:r>
          </w:p>
        </w:tc>
      </w:tr>
      <w:tr w:rsidR="00697830" w:rsidRPr="0060575F" w:rsidTr="0060575F">
        <w:trPr>
          <w:cnfStyle w:val="000000100000"/>
          <w:trHeight w:val="423"/>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Alquiler</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3</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1,630,462.45 </w:t>
            </w:r>
          </w:p>
        </w:tc>
      </w:tr>
      <w:tr w:rsidR="00697830" w:rsidRPr="0060575F" w:rsidTr="0060575F">
        <w:trPr>
          <w:trHeight w:val="614"/>
          <w:jc w:val="center"/>
        </w:trPr>
        <w:tc>
          <w:tcPr>
            <w:cnfStyle w:val="001000000000"/>
            <w:tcW w:w="2698" w:type="dxa"/>
            <w:noWrap/>
            <w:vAlign w:val="center"/>
            <w:hideMark/>
          </w:tcPr>
          <w:p w:rsidR="00697830" w:rsidRPr="0060575F" w:rsidRDefault="00234317" w:rsidP="00234317">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 xml:space="preserve">Artículos </w:t>
            </w:r>
            <w:r w:rsidR="00697830" w:rsidRPr="0060575F">
              <w:rPr>
                <w:rFonts w:ascii="Times New Roman" w:eastAsia="Times New Roman" w:hAnsi="Times New Roman" w:cs="Times New Roman"/>
                <w:b w:val="0"/>
                <w:color w:val="000000"/>
                <w:lang w:eastAsia="es-DO"/>
              </w:rPr>
              <w:t xml:space="preserve"> Desechables y Limpieza</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18</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171,042,906.03 </w:t>
            </w:r>
          </w:p>
        </w:tc>
      </w:tr>
      <w:tr w:rsidR="00697830" w:rsidRPr="0060575F" w:rsidTr="0060575F">
        <w:trPr>
          <w:cnfStyle w:val="000000100000"/>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Combustibles y Lubricantes</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50</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74,296,587.49</w:t>
            </w:r>
          </w:p>
        </w:tc>
      </w:tr>
      <w:tr w:rsidR="00697830" w:rsidRPr="0060575F" w:rsidTr="0060575F">
        <w:trPr>
          <w:trHeight w:val="746"/>
          <w:jc w:val="center"/>
        </w:trPr>
        <w:tc>
          <w:tcPr>
            <w:cnfStyle w:val="001000000000"/>
            <w:tcW w:w="2698" w:type="dxa"/>
            <w:noWrap/>
            <w:vAlign w:val="center"/>
            <w:hideMark/>
          </w:tcPr>
          <w:p w:rsidR="00697830" w:rsidRPr="0060575F" w:rsidRDefault="00697830" w:rsidP="000A1FC6">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lastRenderedPageBreak/>
              <w:t xml:space="preserve">Componentes </w:t>
            </w:r>
            <w:r w:rsidR="000A1FC6">
              <w:rPr>
                <w:rFonts w:ascii="Times New Roman" w:eastAsia="Times New Roman" w:hAnsi="Times New Roman" w:cs="Times New Roman"/>
                <w:b w:val="0"/>
                <w:lang w:eastAsia="es-DO"/>
              </w:rPr>
              <w:t>d</w:t>
            </w:r>
            <w:r w:rsidRPr="0060575F">
              <w:rPr>
                <w:rFonts w:ascii="Times New Roman" w:eastAsia="Times New Roman" w:hAnsi="Times New Roman" w:cs="Times New Roman"/>
                <w:b w:val="0"/>
                <w:lang w:eastAsia="es-DO"/>
              </w:rPr>
              <w:t>e Vehículos</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8</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 xml:space="preserve">                               5,245,380.84 </w:t>
            </w:r>
          </w:p>
        </w:tc>
      </w:tr>
      <w:tr w:rsidR="00697830" w:rsidRPr="0060575F" w:rsidTr="0060575F">
        <w:trPr>
          <w:cnfStyle w:val="000000100000"/>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t>Ferretería y Pintura</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2</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1,140,159.66</w:t>
            </w:r>
          </w:p>
        </w:tc>
      </w:tr>
      <w:tr w:rsidR="00697830" w:rsidRPr="0060575F" w:rsidTr="0060575F">
        <w:trPr>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t>Imprenta y Publicaciones</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 xml:space="preserve">                               1,880,670.60 </w:t>
            </w:r>
          </w:p>
        </w:tc>
      </w:tr>
      <w:tr w:rsidR="00697830" w:rsidRPr="0060575F" w:rsidTr="0060575F">
        <w:trPr>
          <w:cnfStyle w:val="000000100000"/>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t>Informática</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 xml:space="preserve">                               3,822,148.20 </w:t>
            </w:r>
          </w:p>
        </w:tc>
      </w:tr>
      <w:tr w:rsidR="00697830" w:rsidRPr="0060575F" w:rsidTr="0060575F">
        <w:trPr>
          <w:trHeight w:val="746"/>
          <w:jc w:val="center"/>
        </w:trPr>
        <w:tc>
          <w:tcPr>
            <w:cnfStyle w:val="001000000000"/>
            <w:tcW w:w="2698" w:type="dxa"/>
            <w:noWrap/>
            <w:vAlign w:val="center"/>
            <w:hideMark/>
          </w:tcPr>
          <w:p w:rsidR="00697830" w:rsidRPr="0060575F" w:rsidRDefault="000A1FC6" w:rsidP="0060575F">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Mantenimientos y Repuestos</w:t>
            </w:r>
            <w:r w:rsidR="00697830" w:rsidRPr="0060575F">
              <w:rPr>
                <w:rFonts w:ascii="Times New Roman" w:eastAsia="Times New Roman" w:hAnsi="Times New Roman" w:cs="Times New Roman"/>
                <w:b w:val="0"/>
                <w:color w:val="000000"/>
                <w:lang w:eastAsia="es-DO"/>
              </w:rPr>
              <w:t xml:space="preserve"> Vehículos</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1,298,767.00 </w:t>
            </w:r>
          </w:p>
        </w:tc>
      </w:tr>
      <w:tr w:rsidR="00697830" w:rsidRPr="0060575F" w:rsidTr="0060575F">
        <w:trPr>
          <w:cnfStyle w:val="000000100000"/>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Muebles y Equipo de Oficinas</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4</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3,932,567.12</w:t>
            </w:r>
          </w:p>
        </w:tc>
      </w:tr>
      <w:tr w:rsidR="00697830" w:rsidRPr="0060575F" w:rsidTr="0060575F">
        <w:trPr>
          <w:trHeight w:val="746"/>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Publicidad</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10</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1,143,290.48 </w:t>
            </w:r>
          </w:p>
        </w:tc>
      </w:tr>
      <w:tr w:rsidR="00697830" w:rsidRPr="0060575F" w:rsidTr="0060575F">
        <w:trPr>
          <w:cnfStyle w:val="000000100000"/>
          <w:trHeight w:val="746"/>
          <w:jc w:val="center"/>
        </w:trPr>
        <w:tc>
          <w:tcPr>
            <w:cnfStyle w:val="001000000000"/>
            <w:tcW w:w="2698" w:type="dxa"/>
            <w:noWrap/>
            <w:vAlign w:val="center"/>
            <w:hideMark/>
          </w:tcPr>
          <w:p w:rsidR="00697830" w:rsidRPr="0060575F" w:rsidRDefault="00697830" w:rsidP="00C1452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Serv</w:t>
            </w:r>
            <w:r w:rsidR="00C1452F">
              <w:rPr>
                <w:rFonts w:ascii="Times New Roman" w:eastAsia="Times New Roman" w:hAnsi="Times New Roman" w:cs="Times New Roman"/>
                <w:b w:val="0"/>
                <w:color w:val="000000"/>
                <w:lang w:eastAsia="es-DO"/>
              </w:rPr>
              <w:t>icios de</w:t>
            </w:r>
            <w:r w:rsidRPr="0060575F">
              <w:rPr>
                <w:rFonts w:ascii="Times New Roman" w:eastAsia="Times New Roman" w:hAnsi="Times New Roman" w:cs="Times New Roman"/>
                <w:b w:val="0"/>
                <w:color w:val="000000"/>
                <w:lang w:eastAsia="es-DO"/>
              </w:rPr>
              <w:t xml:space="preserve"> Mant</w:t>
            </w:r>
            <w:r w:rsidR="00C1452F">
              <w:rPr>
                <w:rFonts w:ascii="Times New Roman" w:eastAsia="Times New Roman" w:hAnsi="Times New Roman" w:cs="Times New Roman"/>
                <w:b w:val="0"/>
                <w:color w:val="000000"/>
                <w:lang w:eastAsia="es-DO"/>
              </w:rPr>
              <w:t xml:space="preserve">enimiento </w:t>
            </w:r>
            <w:r w:rsidRPr="0060575F">
              <w:rPr>
                <w:rFonts w:ascii="Times New Roman" w:eastAsia="Times New Roman" w:hAnsi="Times New Roman" w:cs="Times New Roman"/>
                <w:b w:val="0"/>
                <w:color w:val="000000"/>
                <w:lang w:eastAsia="es-DO"/>
              </w:rPr>
              <w:t xml:space="preserve"> y Limpieza</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3,218,795.00 </w:t>
            </w:r>
          </w:p>
        </w:tc>
      </w:tr>
      <w:tr w:rsidR="00697830" w:rsidRPr="0060575F" w:rsidTr="0060575F">
        <w:trPr>
          <w:trHeight w:val="746"/>
          <w:jc w:val="center"/>
        </w:trPr>
        <w:tc>
          <w:tcPr>
            <w:cnfStyle w:val="001000000000"/>
            <w:tcW w:w="2698" w:type="dxa"/>
            <w:noWrap/>
            <w:vAlign w:val="center"/>
            <w:hideMark/>
          </w:tcPr>
          <w:p w:rsidR="00697830" w:rsidRPr="0060575F" w:rsidRDefault="00C1452F" w:rsidP="00C1452F">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Transporte y Mantenimiento</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5</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2,586,312.00 </w:t>
            </w:r>
          </w:p>
        </w:tc>
      </w:tr>
      <w:tr w:rsidR="00697830" w:rsidRPr="0060575F" w:rsidTr="0060575F">
        <w:trPr>
          <w:cnfStyle w:val="000000100000"/>
          <w:trHeight w:val="580"/>
          <w:jc w:val="center"/>
        </w:trPr>
        <w:tc>
          <w:tcPr>
            <w:cnfStyle w:val="001000000000"/>
            <w:tcW w:w="2698" w:type="dxa"/>
            <w:noWrap/>
            <w:vAlign w:val="center"/>
            <w:hideMark/>
          </w:tcPr>
          <w:p w:rsidR="00697830" w:rsidRPr="0060575F" w:rsidRDefault="00C1452F" w:rsidP="0060575F">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Vehículos d</w:t>
            </w:r>
            <w:r w:rsidR="00697830" w:rsidRPr="0060575F">
              <w:rPr>
                <w:rFonts w:ascii="Times New Roman" w:eastAsia="Times New Roman" w:hAnsi="Times New Roman" w:cs="Times New Roman"/>
                <w:b w:val="0"/>
                <w:color w:val="000000"/>
                <w:lang w:eastAsia="es-DO"/>
              </w:rPr>
              <w:t>e Motor</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19,050,000.00</w:t>
            </w:r>
          </w:p>
        </w:tc>
      </w:tr>
      <w:tr w:rsidR="00697830" w:rsidRPr="0060575F" w:rsidTr="0060575F">
        <w:trPr>
          <w:trHeight w:val="690"/>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Servicios </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3,786,519.70</w:t>
            </w:r>
          </w:p>
        </w:tc>
      </w:tr>
      <w:tr w:rsidR="00697830" w:rsidRPr="0060575F" w:rsidTr="0060575F">
        <w:trPr>
          <w:cnfStyle w:val="000000100000"/>
          <w:trHeight w:val="571"/>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Servicios Básicos</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300,000.00</w:t>
            </w:r>
          </w:p>
        </w:tc>
      </w:tr>
      <w:tr w:rsidR="00697830" w:rsidRPr="0060575F" w:rsidTr="0060575F">
        <w:trPr>
          <w:trHeight w:val="584"/>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Construcción y Edificación </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3</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10,482,615.81</w:t>
            </w:r>
          </w:p>
        </w:tc>
      </w:tr>
      <w:tr w:rsidR="00697830" w:rsidRPr="0060575F" w:rsidTr="0060575F">
        <w:trPr>
          <w:cnfStyle w:val="000000100000"/>
          <w:trHeight w:val="673"/>
          <w:jc w:val="center"/>
        </w:trPr>
        <w:tc>
          <w:tcPr>
            <w:cnfStyle w:val="001000000000"/>
            <w:tcW w:w="2698" w:type="dxa"/>
            <w:noWrap/>
            <w:vAlign w:val="center"/>
            <w:hideMark/>
          </w:tcPr>
          <w:p w:rsidR="00697830" w:rsidRPr="0060575F" w:rsidRDefault="00C1452F" w:rsidP="0060575F">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Certificados d</w:t>
            </w:r>
            <w:r w:rsidR="00697830" w:rsidRPr="0060575F">
              <w:rPr>
                <w:rFonts w:ascii="Times New Roman" w:eastAsia="Times New Roman" w:hAnsi="Times New Roman" w:cs="Times New Roman"/>
                <w:b w:val="0"/>
                <w:color w:val="000000"/>
                <w:lang w:eastAsia="es-DO"/>
              </w:rPr>
              <w:t>e Regalos (Bonos)</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5,000,000.00</w:t>
            </w:r>
          </w:p>
        </w:tc>
      </w:tr>
      <w:tr w:rsidR="00697830" w:rsidRPr="0060575F" w:rsidTr="0060575F">
        <w:trPr>
          <w:trHeight w:val="554"/>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Capacitación</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339,305.51</w:t>
            </w:r>
          </w:p>
        </w:tc>
      </w:tr>
      <w:tr w:rsidR="00697830" w:rsidRPr="0060575F" w:rsidTr="0060575F">
        <w:trPr>
          <w:cnfStyle w:val="000000100000"/>
          <w:trHeight w:val="562"/>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Textiles</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4,533,974.91</w:t>
            </w:r>
          </w:p>
        </w:tc>
      </w:tr>
      <w:tr w:rsidR="00697830" w:rsidRPr="0060575F" w:rsidTr="0060575F">
        <w:trPr>
          <w:trHeight w:val="441"/>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Otros</w:t>
            </w:r>
          </w:p>
        </w:tc>
        <w:tc>
          <w:tcPr>
            <w:tcW w:w="2698" w:type="dxa"/>
            <w:noWrap/>
            <w:vAlign w:val="center"/>
            <w:hideMark/>
          </w:tcPr>
          <w:p w:rsidR="00697830" w:rsidRPr="0060575F" w:rsidRDefault="00697830" w:rsidP="0060575F">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10</w:t>
            </w:r>
          </w:p>
        </w:tc>
        <w:tc>
          <w:tcPr>
            <w:tcW w:w="2699" w:type="dxa"/>
            <w:noWrap/>
            <w:vAlign w:val="center"/>
            <w:hideMark/>
          </w:tcPr>
          <w:p w:rsidR="00697830" w:rsidRPr="0060575F" w:rsidRDefault="00697830" w:rsidP="0060575F">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                               6,467,694.34 </w:t>
            </w:r>
          </w:p>
        </w:tc>
      </w:tr>
      <w:tr w:rsidR="00697830" w:rsidRPr="0060575F" w:rsidTr="0060575F">
        <w:trPr>
          <w:cnfStyle w:val="000000100000"/>
          <w:trHeight w:val="465"/>
          <w:jc w:val="center"/>
        </w:trPr>
        <w:tc>
          <w:tcPr>
            <w:cnfStyle w:val="001000000000"/>
            <w:tcW w:w="2698" w:type="dxa"/>
            <w:noWrap/>
            <w:vAlign w:val="center"/>
            <w:hideMark/>
          </w:tcPr>
          <w:p w:rsidR="00697830" w:rsidRPr="0060575F" w:rsidRDefault="00697830" w:rsidP="0060575F">
            <w:pP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TOTAL GENERAL</w:t>
            </w:r>
          </w:p>
        </w:tc>
        <w:tc>
          <w:tcPr>
            <w:tcW w:w="2698" w:type="dxa"/>
            <w:noWrap/>
            <w:vAlign w:val="center"/>
            <w:hideMark/>
          </w:tcPr>
          <w:p w:rsidR="00697830" w:rsidRPr="0060575F" w:rsidRDefault="00697830" w:rsidP="0060575F">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 </w:t>
            </w:r>
          </w:p>
        </w:tc>
        <w:tc>
          <w:tcPr>
            <w:tcW w:w="2699" w:type="dxa"/>
            <w:noWrap/>
            <w:vAlign w:val="center"/>
            <w:hideMark/>
          </w:tcPr>
          <w:p w:rsidR="00697830" w:rsidRPr="0060575F" w:rsidRDefault="00697830" w:rsidP="0060575F">
            <w:pPr>
              <w:jc w:val="right"/>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1,145,322,641.56</w:t>
            </w:r>
          </w:p>
        </w:tc>
      </w:tr>
    </w:tbl>
    <w:p w:rsidR="00697830" w:rsidRPr="00AE7828" w:rsidRDefault="00697830" w:rsidP="00697830">
      <w:pPr>
        <w:spacing w:before="240"/>
        <w:rPr>
          <w:rStyle w:val="CUERPOCEECar"/>
          <w:rFonts w:eastAsia="Calibri"/>
          <w:b/>
          <w:color w:val="C00000"/>
          <w:lang w:val="es-ES_tradnl"/>
        </w:rPr>
      </w:pPr>
    </w:p>
    <w:p w:rsidR="00697830" w:rsidRPr="00AE7828" w:rsidRDefault="00697830" w:rsidP="00697830">
      <w:pPr>
        <w:spacing w:line="480" w:lineRule="auto"/>
        <w:rPr>
          <w:rFonts w:ascii="Times New Roman" w:hAnsi="Times New Roman" w:cs="Times New Roman"/>
          <w:sz w:val="24"/>
          <w:szCs w:val="24"/>
          <w:lang w:val="es-MX"/>
        </w:rPr>
      </w:pPr>
      <w:r w:rsidRPr="00AE7828">
        <w:rPr>
          <w:rFonts w:ascii="Times New Roman" w:hAnsi="Times New Roman" w:cs="Times New Roman"/>
          <w:b/>
          <w:sz w:val="24"/>
          <w:szCs w:val="24"/>
          <w:lang w:val="es-MX"/>
        </w:rPr>
        <w:lastRenderedPageBreak/>
        <w:t xml:space="preserve">Ejecución Plan Anual de Compras y Contrataciones </w:t>
      </w:r>
    </w:p>
    <w:p w:rsidR="00697830" w:rsidRPr="00AE7828"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color w:val="000000"/>
          <w:sz w:val="24"/>
          <w:szCs w:val="24"/>
        </w:rPr>
        <w:t>A través del Portal Transaccional,</w:t>
      </w:r>
      <w:r w:rsidR="000A1FC6">
        <w:rPr>
          <w:rFonts w:ascii="Times New Roman" w:hAnsi="Times New Roman" w:cs="Times New Roman"/>
          <w:color w:val="000000"/>
          <w:sz w:val="24"/>
          <w:szCs w:val="24"/>
        </w:rPr>
        <w:t xml:space="preserve"> </w:t>
      </w:r>
      <w:r w:rsidRPr="00AE7828">
        <w:rPr>
          <w:rFonts w:ascii="Times New Roman" w:hAnsi="Times New Roman" w:cs="Times New Roman"/>
          <w:color w:val="000000"/>
          <w:sz w:val="24"/>
          <w:szCs w:val="24"/>
        </w:rPr>
        <w:t xml:space="preserve">la División de Compras ha logrado realizar los procesos de contratación, desde su planificación hasta la gestión del contrato, garantizando a los proveedores, tener acceso a los diferentes procesos, al recibir notificaciones automáticas sobre las compras relacionadas a su actividad comercial. </w:t>
      </w:r>
    </w:p>
    <w:p w:rsidR="00697830" w:rsidRPr="00AE7828"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sz w:val="24"/>
          <w:szCs w:val="24"/>
          <w:lang w:val="es-MX"/>
        </w:rPr>
        <w:t xml:space="preserve">En cumplimiento con el Decreto 164-13, de incorporación a las MIPYMES,  la institución permitió  a las Micro, Pequeñas y Medianas Empresas, acceder a más del 20% del total de las compras realizadas durante el 2018, con el fin de contribuir con la disposición gubernamental de fomentar y dinamizar la economía, con la generación de empleos  que mejoren la calidad y las condiciones de vida de las familias dominicanas. </w:t>
      </w:r>
    </w:p>
    <w:p w:rsidR="00697830" w:rsidRPr="00AE7828" w:rsidRDefault="00697830" w:rsidP="00697830">
      <w:pPr>
        <w:spacing w:line="240" w:lineRule="auto"/>
        <w:rPr>
          <w:rFonts w:ascii="Times New Roman" w:hAnsi="Times New Roman" w:cs="Times New Roman"/>
          <w:b/>
          <w:sz w:val="24"/>
          <w:szCs w:val="24"/>
          <w:lang w:val="es-MX"/>
        </w:rPr>
      </w:pPr>
    </w:p>
    <w:p w:rsidR="00697830" w:rsidRPr="00AE7828" w:rsidRDefault="00697830" w:rsidP="00697830">
      <w:pPr>
        <w:spacing w:line="240" w:lineRule="auto"/>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Distribución Porcentual de las Compras según el Tipo de Empresa 2018</w:t>
      </w:r>
    </w:p>
    <w:tbl>
      <w:tblPr>
        <w:tblStyle w:val="Tabladecuadrcula4-nfasis61"/>
        <w:tblW w:w="8075" w:type="dxa"/>
        <w:jc w:val="center"/>
        <w:tblLook w:val="04A0"/>
      </w:tblPr>
      <w:tblGrid>
        <w:gridCol w:w="2790"/>
        <w:gridCol w:w="3382"/>
        <w:gridCol w:w="1903"/>
      </w:tblGrid>
      <w:tr w:rsidR="00697830" w:rsidRPr="0060575F" w:rsidTr="00697830">
        <w:trPr>
          <w:cnfStyle w:val="100000000000"/>
          <w:trHeight w:val="269"/>
          <w:jc w:val="center"/>
        </w:trPr>
        <w:tc>
          <w:tcPr>
            <w:cnfStyle w:val="001000000000"/>
            <w:tcW w:w="8075" w:type="dxa"/>
            <w:gridSpan w:val="3"/>
            <w:noWrap/>
            <w:hideMark/>
          </w:tcPr>
          <w:p w:rsidR="00697830" w:rsidRPr="0060575F" w:rsidRDefault="00697830" w:rsidP="00697830">
            <w:pPr>
              <w:jc w:val="center"/>
              <w:rPr>
                <w:rFonts w:ascii="Times New Roman" w:eastAsia="Times New Roman" w:hAnsi="Times New Roman" w:cs="Times New Roman"/>
                <w:bCs w:val="0"/>
                <w:color w:val="000000"/>
                <w:lang w:eastAsia="es-DO"/>
              </w:rPr>
            </w:pPr>
            <w:r w:rsidRPr="0060575F">
              <w:rPr>
                <w:rFonts w:ascii="Times New Roman" w:eastAsia="Times New Roman" w:hAnsi="Times New Roman" w:cs="Times New Roman"/>
                <w:color w:val="000000"/>
                <w:lang w:eastAsia="es-DO"/>
              </w:rPr>
              <w:t>COMPRAS SEGÚN EL TIPO DE EMPRESA</w:t>
            </w:r>
          </w:p>
        </w:tc>
      </w:tr>
      <w:tr w:rsidR="00697830" w:rsidRPr="0060575F" w:rsidTr="00697830">
        <w:trPr>
          <w:cnfStyle w:val="000000100000"/>
          <w:trHeight w:val="269"/>
          <w:jc w:val="center"/>
        </w:trPr>
        <w:tc>
          <w:tcPr>
            <w:cnfStyle w:val="001000000000"/>
            <w:tcW w:w="2790" w:type="dxa"/>
            <w:shd w:val="clear" w:color="auto" w:fill="C5E0B3" w:themeFill="accent6" w:themeFillTint="66"/>
            <w:noWrap/>
            <w:hideMark/>
          </w:tcPr>
          <w:p w:rsidR="00697830" w:rsidRPr="0060575F" w:rsidRDefault="00697830" w:rsidP="00697830">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Tipo de Empresa</w:t>
            </w:r>
          </w:p>
        </w:tc>
        <w:tc>
          <w:tcPr>
            <w:tcW w:w="3382" w:type="dxa"/>
            <w:shd w:val="clear" w:color="auto" w:fill="C5E0B3" w:themeFill="accent6" w:themeFillTint="66"/>
            <w:noWrap/>
            <w:hideMark/>
          </w:tcPr>
          <w:p w:rsidR="00697830" w:rsidRPr="0060575F" w:rsidRDefault="00697830" w:rsidP="00697830">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Porcentaje de Procesos </w:t>
            </w:r>
          </w:p>
        </w:tc>
        <w:tc>
          <w:tcPr>
            <w:tcW w:w="1903" w:type="dxa"/>
            <w:shd w:val="clear" w:color="auto" w:fill="C5E0B3" w:themeFill="accent6" w:themeFillTint="66"/>
            <w:noWrap/>
            <w:hideMark/>
          </w:tcPr>
          <w:p w:rsidR="00697830" w:rsidRPr="0060575F" w:rsidRDefault="00697830" w:rsidP="00697830">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Monto Contratado</w:t>
            </w:r>
          </w:p>
        </w:tc>
      </w:tr>
      <w:tr w:rsidR="00697830" w:rsidRPr="0060575F" w:rsidTr="00991D06">
        <w:trPr>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Gran Empresa </w:t>
            </w:r>
          </w:p>
        </w:tc>
        <w:tc>
          <w:tcPr>
            <w:tcW w:w="3382" w:type="dxa"/>
            <w:noWrap/>
            <w:vAlign w:val="center"/>
            <w:hideMark/>
          </w:tcPr>
          <w:p w:rsidR="00697830" w:rsidRPr="0060575F" w:rsidRDefault="00697830" w:rsidP="00697830">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w:t>
            </w:r>
          </w:p>
        </w:tc>
        <w:tc>
          <w:tcPr>
            <w:tcW w:w="1903" w:type="dxa"/>
            <w:noWrap/>
            <w:vAlign w:val="center"/>
            <w:hideMark/>
          </w:tcPr>
          <w:p w:rsidR="00697830" w:rsidRPr="0060575F" w:rsidRDefault="00697830" w:rsidP="00697830">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26,650,290.05</w:t>
            </w:r>
          </w:p>
        </w:tc>
      </w:tr>
      <w:tr w:rsidR="00697830" w:rsidRPr="0060575F" w:rsidTr="00991D06">
        <w:trPr>
          <w:cnfStyle w:val="000000100000"/>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Mediana Empresa </w:t>
            </w:r>
          </w:p>
        </w:tc>
        <w:tc>
          <w:tcPr>
            <w:tcW w:w="3382" w:type="dxa"/>
            <w:noWrap/>
            <w:vAlign w:val="center"/>
            <w:hideMark/>
          </w:tcPr>
          <w:p w:rsidR="00697830" w:rsidRPr="0060575F" w:rsidRDefault="00697830" w:rsidP="00697830">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1903" w:type="dxa"/>
            <w:noWrap/>
            <w:vAlign w:val="center"/>
            <w:hideMark/>
          </w:tcPr>
          <w:p w:rsidR="00697830" w:rsidRPr="0060575F" w:rsidRDefault="00697830" w:rsidP="00697830">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65,152,157.98</w:t>
            </w:r>
          </w:p>
        </w:tc>
      </w:tr>
      <w:tr w:rsidR="00697830" w:rsidRPr="0060575F" w:rsidTr="00991D06">
        <w:trPr>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Micro Empresa</w:t>
            </w:r>
          </w:p>
        </w:tc>
        <w:tc>
          <w:tcPr>
            <w:tcW w:w="3382" w:type="dxa"/>
            <w:noWrap/>
            <w:vAlign w:val="center"/>
            <w:hideMark/>
          </w:tcPr>
          <w:p w:rsidR="00697830" w:rsidRPr="0060575F" w:rsidRDefault="00697830" w:rsidP="00697830">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8%</w:t>
            </w:r>
          </w:p>
        </w:tc>
        <w:tc>
          <w:tcPr>
            <w:tcW w:w="1903" w:type="dxa"/>
            <w:noWrap/>
            <w:vAlign w:val="center"/>
            <w:hideMark/>
          </w:tcPr>
          <w:p w:rsidR="00697830" w:rsidRPr="0060575F" w:rsidRDefault="00697830" w:rsidP="00697830">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96,248,460.35</w:t>
            </w:r>
          </w:p>
        </w:tc>
      </w:tr>
      <w:tr w:rsidR="00697830" w:rsidRPr="0060575F" w:rsidTr="00991D06">
        <w:trPr>
          <w:cnfStyle w:val="000000100000"/>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Pequeña Empresa </w:t>
            </w:r>
          </w:p>
        </w:tc>
        <w:tc>
          <w:tcPr>
            <w:tcW w:w="3382" w:type="dxa"/>
            <w:noWrap/>
            <w:vAlign w:val="center"/>
            <w:hideMark/>
          </w:tcPr>
          <w:p w:rsidR="00697830" w:rsidRPr="0060575F" w:rsidRDefault="00697830" w:rsidP="00697830">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1903" w:type="dxa"/>
            <w:noWrap/>
            <w:vAlign w:val="center"/>
            <w:hideMark/>
          </w:tcPr>
          <w:p w:rsidR="00697830" w:rsidRPr="0060575F" w:rsidRDefault="00697830" w:rsidP="00697830">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69,066,798.36</w:t>
            </w:r>
          </w:p>
        </w:tc>
      </w:tr>
      <w:tr w:rsidR="00697830" w:rsidRPr="0060575F" w:rsidTr="00991D06">
        <w:trPr>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No Clasificada </w:t>
            </w:r>
          </w:p>
        </w:tc>
        <w:tc>
          <w:tcPr>
            <w:tcW w:w="3382" w:type="dxa"/>
            <w:noWrap/>
            <w:vAlign w:val="center"/>
            <w:hideMark/>
          </w:tcPr>
          <w:p w:rsidR="00697830" w:rsidRPr="0060575F" w:rsidRDefault="00697830" w:rsidP="00697830">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73%</w:t>
            </w:r>
          </w:p>
        </w:tc>
        <w:tc>
          <w:tcPr>
            <w:tcW w:w="1903" w:type="dxa"/>
            <w:noWrap/>
            <w:vAlign w:val="center"/>
            <w:hideMark/>
          </w:tcPr>
          <w:p w:rsidR="00697830" w:rsidRPr="0060575F" w:rsidRDefault="00697830" w:rsidP="00697830">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840,582,298.54</w:t>
            </w:r>
          </w:p>
        </w:tc>
      </w:tr>
      <w:tr w:rsidR="00697830" w:rsidRPr="0060575F" w:rsidTr="00991D06">
        <w:trPr>
          <w:cnfStyle w:val="000000100000"/>
          <w:trHeight w:hRule="exact" w:val="340"/>
          <w:jc w:val="center"/>
        </w:trPr>
        <w:tc>
          <w:tcPr>
            <w:cnfStyle w:val="001000000000"/>
            <w:tcW w:w="2790" w:type="dxa"/>
            <w:noWrap/>
            <w:vAlign w:val="center"/>
            <w:hideMark/>
          </w:tcPr>
          <w:p w:rsidR="00697830" w:rsidRPr="0060575F" w:rsidRDefault="00697830" w:rsidP="00697830">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N/A</w:t>
            </w:r>
          </w:p>
        </w:tc>
        <w:tc>
          <w:tcPr>
            <w:tcW w:w="3382" w:type="dxa"/>
            <w:noWrap/>
            <w:vAlign w:val="center"/>
            <w:hideMark/>
          </w:tcPr>
          <w:p w:rsidR="00697830" w:rsidRPr="0060575F" w:rsidRDefault="00697830" w:rsidP="00697830">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4%</w:t>
            </w:r>
          </w:p>
        </w:tc>
        <w:tc>
          <w:tcPr>
            <w:tcW w:w="1903" w:type="dxa"/>
            <w:noWrap/>
            <w:vAlign w:val="center"/>
            <w:hideMark/>
          </w:tcPr>
          <w:p w:rsidR="00697830" w:rsidRPr="0060575F" w:rsidRDefault="00697830" w:rsidP="00697830">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47,622,636.49</w:t>
            </w:r>
          </w:p>
        </w:tc>
      </w:tr>
      <w:tr w:rsidR="00697830" w:rsidRPr="0060575F" w:rsidTr="00991D06">
        <w:trPr>
          <w:trHeight w:hRule="exact" w:val="340"/>
          <w:jc w:val="center"/>
        </w:trPr>
        <w:tc>
          <w:tcPr>
            <w:cnfStyle w:val="001000000000"/>
            <w:tcW w:w="2790" w:type="dxa"/>
            <w:noWrap/>
            <w:vAlign w:val="center"/>
            <w:hideMark/>
          </w:tcPr>
          <w:p w:rsidR="00697830" w:rsidRPr="00805CC0" w:rsidRDefault="00697830" w:rsidP="00697830">
            <w:pPr>
              <w:rPr>
                <w:rFonts w:ascii="Times New Roman" w:eastAsia="Times New Roman" w:hAnsi="Times New Roman" w:cs="Times New Roman"/>
                <w:bCs w:val="0"/>
                <w:color w:val="000000"/>
                <w:lang w:eastAsia="es-DO"/>
              </w:rPr>
            </w:pPr>
            <w:r w:rsidRPr="00805CC0">
              <w:rPr>
                <w:rFonts w:ascii="Times New Roman" w:eastAsia="Times New Roman" w:hAnsi="Times New Roman" w:cs="Times New Roman"/>
                <w:color w:val="000000"/>
                <w:lang w:eastAsia="es-DO"/>
              </w:rPr>
              <w:t xml:space="preserve">TOTAL </w:t>
            </w:r>
          </w:p>
        </w:tc>
        <w:tc>
          <w:tcPr>
            <w:tcW w:w="3382" w:type="dxa"/>
            <w:noWrap/>
            <w:vAlign w:val="center"/>
            <w:hideMark/>
          </w:tcPr>
          <w:p w:rsidR="00697830" w:rsidRPr="00805CC0" w:rsidRDefault="00697830" w:rsidP="00697830">
            <w:pPr>
              <w:jc w:val="center"/>
              <w:cnfStyle w:val="000000000000"/>
              <w:rPr>
                <w:rFonts w:ascii="Times New Roman" w:eastAsia="Times New Roman" w:hAnsi="Times New Roman" w:cs="Times New Roman"/>
                <w:b/>
                <w:bCs/>
                <w:color w:val="000000"/>
                <w:lang w:eastAsia="es-DO"/>
              </w:rPr>
            </w:pPr>
            <w:r w:rsidRPr="00805CC0">
              <w:rPr>
                <w:rFonts w:ascii="Times New Roman" w:eastAsia="Times New Roman" w:hAnsi="Times New Roman" w:cs="Times New Roman"/>
                <w:b/>
                <w:bCs/>
                <w:color w:val="000000"/>
                <w:lang w:eastAsia="es-DO"/>
              </w:rPr>
              <w:t>100</w:t>
            </w:r>
          </w:p>
        </w:tc>
        <w:tc>
          <w:tcPr>
            <w:tcW w:w="1903" w:type="dxa"/>
            <w:noWrap/>
            <w:vAlign w:val="center"/>
            <w:hideMark/>
          </w:tcPr>
          <w:p w:rsidR="00697830" w:rsidRPr="00805CC0" w:rsidRDefault="00697830" w:rsidP="00697830">
            <w:pPr>
              <w:jc w:val="right"/>
              <w:cnfStyle w:val="000000000000"/>
              <w:rPr>
                <w:rFonts w:ascii="Times New Roman" w:eastAsia="Times New Roman" w:hAnsi="Times New Roman" w:cs="Times New Roman"/>
                <w:b/>
                <w:bCs/>
                <w:color w:val="000000"/>
                <w:lang w:eastAsia="es-DO"/>
              </w:rPr>
            </w:pPr>
            <w:r w:rsidRPr="00805CC0">
              <w:rPr>
                <w:rFonts w:ascii="Times New Roman" w:eastAsia="Times New Roman" w:hAnsi="Times New Roman" w:cs="Times New Roman"/>
                <w:b/>
                <w:bCs/>
                <w:color w:val="000000"/>
                <w:lang w:eastAsia="es-DO"/>
              </w:rPr>
              <w:t>1,145,322,641.76</w:t>
            </w:r>
          </w:p>
        </w:tc>
      </w:tr>
    </w:tbl>
    <w:p w:rsidR="00697830" w:rsidRPr="00AE7828" w:rsidRDefault="00697830" w:rsidP="00697830">
      <w:pPr>
        <w:spacing w:line="240" w:lineRule="auto"/>
        <w:jc w:val="center"/>
        <w:rPr>
          <w:rFonts w:ascii="Times New Roman" w:hAnsi="Times New Roman" w:cs="Times New Roman"/>
          <w:b/>
          <w:sz w:val="24"/>
          <w:szCs w:val="24"/>
          <w:lang w:val="es-MX"/>
        </w:rPr>
      </w:pPr>
    </w:p>
    <w:p w:rsidR="00697830" w:rsidRDefault="00697830" w:rsidP="00697830">
      <w:pPr>
        <w:spacing w:line="240" w:lineRule="auto"/>
        <w:jc w:val="center"/>
        <w:rPr>
          <w:rFonts w:ascii="Times New Roman" w:hAnsi="Times New Roman" w:cs="Times New Roman"/>
          <w:b/>
          <w:sz w:val="24"/>
          <w:szCs w:val="24"/>
          <w:lang w:val="es-MX"/>
        </w:rPr>
      </w:pPr>
    </w:p>
    <w:p w:rsidR="00697830" w:rsidRDefault="00697830" w:rsidP="00697830">
      <w:pPr>
        <w:spacing w:line="240" w:lineRule="auto"/>
        <w:jc w:val="center"/>
        <w:rPr>
          <w:rFonts w:ascii="Times New Roman" w:hAnsi="Times New Roman" w:cs="Times New Roman"/>
          <w:b/>
          <w:sz w:val="24"/>
          <w:szCs w:val="24"/>
          <w:lang w:val="es-MX"/>
        </w:rPr>
      </w:pPr>
    </w:p>
    <w:p w:rsidR="00697830" w:rsidRPr="00AE7828" w:rsidRDefault="00697830" w:rsidP="00697830">
      <w:pPr>
        <w:spacing w:line="240" w:lineRule="auto"/>
        <w:jc w:val="center"/>
        <w:rPr>
          <w:rFonts w:ascii="Times New Roman" w:hAnsi="Times New Roman" w:cs="Times New Roman"/>
          <w:b/>
          <w:sz w:val="24"/>
          <w:szCs w:val="24"/>
          <w:lang w:val="es-MX"/>
        </w:rPr>
      </w:pPr>
    </w:p>
    <w:p w:rsidR="00697830" w:rsidRDefault="00697830" w:rsidP="00697830">
      <w:pPr>
        <w:spacing w:after="0" w:line="240" w:lineRule="auto"/>
        <w:contextualSpacing/>
        <w:jc w:val="center"/>
        <w:rPr>
          <w:rFonts w:ascii="Times New Roman" w:hAnsi="Times New Roman" w:cs="Times New Roman"/>
          <w:b/>
          <w:sz w:val="24"/>
          <w:szCs w:val="24"/>
          <w:lang w:val="es-MX"/>
        </w:rPr>
      </w:pPr>
    </w:p>
    <w:p w:rsidR="00697830" w:rsidRDefault="00C75BE2" w:rsidP="00C75BE2">
      <w:pPr>
        <w:spacing w:after="0" w:line="240" w:lineRule="auto"/>
        <w:contextualSpacing/>
        <w:jc w:val="center"/>
        <w:rPr>
          <w:rFonts w:ascii="Times New Roman" w:hAnsi="Times New Roman" w:cs="Times New Roman"/>
          <w:b/>
          <w:sz w:val="24"/>
          <w:szCs w:val="24"/>
          <w:lang w:val="es-MX"/>
        </w:rPr>
      </w:pPr>
      <w:r>
        <w:rPr>
          <w:rFonts w:ascii="Times New Roman" w:hAnsi="Times New Roman" w:cs="Times New Roman"/>
          <w:b/>
          <w:sz w:val="24"/>
          <w:szCs w:val="24"/>
          <w:lang w:val="es-MX"/>
        </w:rPr>
        <w:t xml:space="preserve">Gráfico según Tipo de Empresa, </w:t>
      </w:r>
      <w:r w:rsidR="00697830" w:rsidRPr="00AE7828">
        <w:rPr>
          <w:rFonts w:ascii="Times New Roman" w:hAnsi="Times New Roman" w:cs="Times New Roman"/>
          <w:b/>
          <w:sz w:val="24"/>
          <w:szCs w:val="24"/>
          <w:lang w:val="es-MX"/>
        </w:rPr>
        <w:t>2018</w:t>
      </w:r>
    </w:p>
    <w:p w:rsidR="00697830" w:rsidRPr="00AE7828" w:rsidRDefault="00697830" w:rsidP="00697830">
      <w:pPr>
        <w:spacing w:after="0" w:line="240" w:lineRule="auto"/>
        <w:contextualSpacing/>
        <w:jc w:val="center"/>
        <w:rPr>
          <w:rFonts w:ascii="Times New Roman" w:hAnsi="Times New Roman" w:cs="Times New Roman"/>
          <w:b/>
          <w:sz w:val="24"/>
          <w:szCs w:val="24"/>
          <w:lang w:val="es-MX"/>
        </w:rPr>
      </w:pPr>
    </w:p>
    <w:p w:rsidR="00697830" w:rsidRPr="00AE7828" w:rsidRDefault="00697830" w:rsidP="00697830">
      <w:pPr>
        <w:jc w:val="center"/>
        <w:rPr>
          <w:rFonts w:ascii="Times New Roman" w:hAnsi="Times New Roman" w:cs="Times New Roman"/>
          <w:sz w:val="24"/>
          <w:szCs w:val="24"/>
          <w:highlight w:val="cyan"/>
          <w:lang w:val="es-ES_tradnl"/>
        </w:rPr>
      </w:pPr>
      <w:r w:rsidRPr="00AE7828">
        <w:rPr>
          <w:rFonts w:ascii="Times New Roman" w:hAnsi="Times New Roman" w:cs="Times New Roman"/>
          <w:noProof/>
          <w:sz w:val="24"/>
          <w:szCs w:val="24"/>
          <w:lang w:eastAsia="es-DO"/>
        </w:rPr>
        <w:drawing>
          <wp:inline distT="0" distB="0" distL="0" distR="0">
            <wp:extent cx="4999517" cy="3338623"/>
            <wp:effectExtent l="19050" t="0" r="10633" b="0"/>
            <wp:docPr id="17"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97830" w:rsidRPr="00AE7828" w:rsidRDefault="00697830" w:rsidP="0060575F">
      <w:pPr>
        <w:pStyle w:val="SUBT"/>
        <w:jc w:val="center"/>
        <w:rPr>
          <w:sz w:val="24"/>
          <w:szCs w:val="24"/>
          <w:lang w:val="es-ES_tradnl"/>
        </w:rPr>
      </w:pPr>
      <w:r w:rsidRPr="00AE7828">
        <w:rPr>
          <w:sz w:val="24"/>
          <w:szCs w:val="24"/>
          <w:lang w:val="es-ES_tradnl"/>
        </w:rPr>
        <w:t>Monto y Porcentaje del Presupuesto Ejecutado, destinado a Compras y Contrataciones de Biene</w:t>
      </w:r>
      <w:r w:rsidR="0060575F">
        <w:rPr>
          <w:sz w:val="24"/>
          <w:szCs w:val="24"/>
          <w:lang w:val="es-ES_tradnl"/>
        </w:rPr>
        <w:t>s, Obras y Servicios a MIPYMEs.</w:t>
      </w:r>
    </w:p>
    <w:tbl>
      <w:tblPr>
        <w:tblStyle w:val="Tabladecuadrcula4-nfasis61"/>
        <w:tblW w:w="5000" w:type="pct"/>
        <w:jc w:val="center"/>
        <w:tblLook w:val="04A0"/>
      </w:tblPr>
      <w:tblGrid>
        <w:gridCol w:w="2686"/>
        <w:gridCol w:w="2766"/>
        <w:gridCol w:w="2686"/>
      </w:tblGrid>
      <w:tr w:rsidR="00697830" w:rsidRPr="00AE7828" w:rsidTr="00C75BE2">
        <w:trPr>
          <w:cnfStyle w:val="100000000000"/>
          <w:trHeight w:val="300"/>
          <w:jc w:val="center"/>
        </w:trPr>
        <w:tc>
          <w:tcPr>
            <w:cnfStyle w:val="001000000000"/>
            <w:tcW w:w="7912" w:type="dxa"/>
            <w:gridSpan w:val="3"/>
            <w:noWrap/>
            <w:hideMark/>
          </w:tcPr>
          <w:p w:rsidR="00697830" w:rsidRPr="00AE7828" w:rsidRDefault="00697830" w:rsidP="00697830">
            <w:pPr>
              <w:rPr>
                <w:rFonts w:ascii="Times New Roman" w:hAnsi="Times New Roman" w:cs="Times New Roman"/>
                <w:sz w:val="24"/>
                <w:szCs w:val="24"/>
                <w:highlight w:val="red"/>
                <w:lang w:val="es-ES_tradnl"/>
              </w:rPr>
            </w:pPr>
          </w:p>
        </w:tc>
      </w:tr>
      <w:tr w:rsidR="00697830" w:rsidRPr="0060575F" w:rsidTr="00C75BE2">
        <w:trPr>
          <w:cnfStyle w:val="000000100000"/>
          <w:trHeight w:val="300"/>
          <w:jc w:val="center"/>
        </w:trPr>
        <w:tc>
          <w:tcPr>
            <w:cnfStyle w:val="001000000000"/>
            <w:tcW w:w="7912" w:type="dxa"/>
            <w:gridSpan w:val="3"/>
            <w:noWrap/>
            <w:hideMark/>
          </w:tcPr>
          <w:p w:rsidR="00697830" w:rsidRPr="0060575F" w:rsidRDefault="00697830" w:rsidP="000A1FC6">
            <w:pPr>
              <w:jc w:val="center"/>
              <w:rPr>
                <w:rFonts w:ascii="Times New Roman" w:eastAsia="Times New Roman" w:hAnsi="Times New Roman" w:cs="Times New Roman"/>
                <w:lang w:val="es-ES_tradnl" w:eastAsia="es-DO"/>
              </w:rPr>
            </w:pPr>
            <w:r w:rsidRPr="0060575F">
              <w:rPr>
                <w:rFonts w:ascii="Times New Roman" w:eastAsia="Times New Roman" w:hAnsi="Times New Roman" w:cs="Times New Roman"/>
                <w:lang w:val="es-ES_tradnl" w:eastAsia="es-DO"/>
              </w:rPr>
              <w:t xml:space="preserve">Compras y </w:t>
            </w:r>
            <w:r w:rsidR="000A1FC6">
              <w:rPr>
                <w:rFonts w:ascii="Times New Roman" w:eastAsia="Times New Roman" w:hAnsi="Times New Roman" w:cs="Times New Roman"/>
                <w:lang w:val="es-ES_tradnl" w:eastAsia="es-DO"/>
              </w:rPr>
              <w:t>C</w:t>
            </w:r>
            <w:r w:rsidRPr="0060575F">
              <w:rPr>
                <w:rFonts w:ascii="Times New Roman" w:eastAsia="Times New Roman" w:hAnsi="Times New Roman" w:cs="Times New Roman"/>
                <w:lang w:val="es-ES_tradnl" w:eastAsia="es-DO"/>
              </w:rPr>
              <w:t>ontrataciones el año 201</w:t>
            </w:r>
            <w:r w:rsidR="000A1FC6">
              <w:rPr>
                <w:rFonts w:ascii="Times New Roman" w:eastAsia="Times New Roman" w:hAnsi="Times New Roman" w:cs="Times New Roman"/>
                <w:lang w:val="es-ES_tradnl" w:eastAsia="es-DO"/>
              </w:rPr>
              <w:t>8</w:t>
            </w:r>
          </w:p>
        </w:tc>
      </w:tr>
      <w:tr w:rsidR="00697830" w:rsidRPr="0060575F" w:rsidTr="00C75BE2">
        <w:trPr>
          <w:trHeight w:val="390"/>
          <w:jc w:val="center"/>
        </w:trPr>
        <w:tc>
          <w:tcPr>
            <w:cnfStyle w:val="001000000000"/>
            <w:tcW w:w="2612" w:type="dxa"/>
            <w:noWrap/>
            <w:hideMark/>
          </w:tcPr>
          <w:p w:rsidR="00697830" w:rsidRPr="0060575F" w:rsidRDefault="00697830" w:rsidP="00697830">
            <w:pPr>
              <w:jc w:val="center"/>
              <w:rPr>
                <w:rFonts w:ascii="Times New Roman" w:eastAsia="Times New Roman" w:hAnsi="Times New Roman" w:cs="Times New Roman"/>
                <w:b w:val="0"/>
                <w:bCs w:val="0"/>
                <w:lang w:val="es-ES_tradnl" w:eastAsia="es-DO"/>
              </w:rPr>
            </w:pPr>
            <w:r w:rsidRPr="0060575F">
              <w:rPr>
                <w:rFonts w:ascii="Times New Roman" w:eastAsia="Times New Roman" w:hAnsi="Times New Roman" w:cs="Times New Roman"/>
                <w:b w:val="0"/>
                <w:bCs w:val="0"/>
                <w:lang w:val="es-ES_tradnl" w:eastAsia="es-DO"/>
              </w:rPr>
              <w:t>MONTO TOTAL</w:t>
            </w:r>
          </w:p>
        </w:tc>
        <w:tc>
          <w:tcPr>
            <w:tcW w:w="2689" w:type="dxa"/>
            <w:noWrap/>
            <w:hideMark/>
          </w:tcPr>
          <w:p w:rsidR="00697830" w:rsidRPr="0060575F" w:rsidRDefault="00697830" w:rsidP="00697830">
            <w:pPr>
              <w:jc w:val="center"/>
              <w:cnfStyle w:val="000000000000"/>
              <w:rPr>
                <w:rFonts w:ascii="Times New Roman" w:eastAsia="Times New Roman" w:hAnsi="Times New Roman" w:cs="Times New Roman"/>
                <w:b/>
                <w:bCs/>
                <w:lang w:val="es-ES_tradnl" w:eastAsia="es-DO"/>
              </w:rPr>
            </w:pPr>
            <w:r w:rsidRPr="0060575F">
              <w:rPr>
                <w:rFonts w:ascii="Times New Roman" w:eastAsia="Times New Roman" w:hAnsi="Times New Roman" w:cs="Times New Roman"/>
                <w:b/>
                <w:bCs/>
                <w:lang w:val="es-ES_tradnl" w:eastAsia="es-DO"/>
              </w:rPr>
              <w:t xml:space="preserve"> MONTO </w:t>
            </w:r>
          </w:p>
          <w:p w:rsidR="00697830" w:rsidRPr="0060575F" w:rsidRDefault="00697830" w:rsidP="00697830">
            <w:pPr>
              <w:jc w:val="center"/>
              <w:cnfStyle w:val="000000000000"/>
              <w:rPr>
                <w:rFonts w:ascii="Times New Roman" w:eastAsia="Times New Roman" w:hAnsi="Times New Roman" w:cs="Times New Roman"/>
                <w:b/>
                <w:bCs/>
                <w:lang w:val="es-ES_tradnl" w:eastAsia="es-DO"/>
              </w:rPr>
            </w:pPr>
            <w:r w:rsidRPr="0060575F">
              <w:rPr>
                <w:rFonts w:ascii="Times New Roman" w:eastAsia="Times New Roman" w:hAnsi="Times New Roman" w:cs="Times New Roman"/>
                <w:b/>
                <w:bCs/>
                <w:lang w:val="es-ES_tradnl" w:eastAsia="es-DO"/>
              </w:rPr>
              <w:t>asignado a MIPYMEs</w:t>
            </w:r>
          </w:p>
        </w:tc>
        <w:tc>
          <w:tcPr>
            <w:tcW w:w="2611" w:type="dxa"/>
            <w:noWrap/>
            <w:hideMark/>
          </w:tcPr>
          <w:p w:rsidR="00697830" w:rsidRPr="0060575F" w:rsidRDefault="00697830" w:rsidP="000A1FC6">
            <w:pPr>
              <w:jc w:val="center"/>
              <w:cnfStyle w:val="000000000000"/>
              <w:rPr>
                <w:rFonts w:ascii="Times New Roman" w:eastAsia="Times New Roman" w:hAnsi="Times New Roman" w:cs="Times New Roman"/>
                <w:b/>
                <w:bCs/>
                <w:lang w:val="es-ES_tradnl" w:eastAsia="es-DO"/>
              </w:rPr>
            </w:pPr>
            <w:r w:rsidRPr="0060575F">
              <w:rPr>
                <w:rFonts w:ascii="Times New Roman" w:eastAsia="Times New Roman" w:hAnsi="Times New Roman" w:cs="Times New Roman"/>
                <w:b/>
                <w:bCs/>
                <w:lang w:val="es-ES_tradnl" w:eastAsia="es-DO"/>
              </w:rPr>
              <w:t>% ASIGNADO a MYPIME</w:t>
            </w:r>
            <w:r w:rsidR="000A1FC6">
              <w:rPr>
                <w:rFonts w:ascii="Times New Roman" w:eastAsia="Times New Roman" w:hAnsi="Times New Roman" w:cs="Times New Roman"/>
                <w:b/>
                <w:bCs/>
                <w:lang w:val="es-ES_tradnl" w:eastAsia="es-DO"/>
              </w:rPr>
              <w:t>s</w:t>
            </w:r>
          </w:p>
        </w:tc>
      </w:tr>
      <w:tr w:rsidR="00697830" w:rsidRPr="0060575F" w:rsidTr="00C75BE2">
        <w:trPr>
          <w:cnfStyle w:val="000000100000"/>
          <w:trHeight w:val="319"/>
          <w:jc w:val="center"/>
        </w:trPr>
        <w:tc>
          <w:tcPr>
            <w:cnfStyle w:val="001000000000"/>
            <w:tcW w:w="2612" w:type="dxa"/>
            <w:noWrap/>
            <w:hideMark/>
          </w:tcPr>
          <w:p w:rsidR="00697830" w:rsidRPr="0060575F" w:rsidRDefault="00697830" w:rsidP="00697830">
            <w:pPr>
              <w:jc w:val="center"/>
              <w:rPr>
                <w:rFonts w:ascii="Times New Roman" w:eastAsia="Times New Roman" w:hAnsi="Times New Roman" w:cs="Times New Roman"/>
                <w:lang w:val="es-ES_tradnl" w:eastAsia="es-DO"/>
              </w:rPr>
            </w:pPr>
            <w:r w:rsidRPr="0060575F">
              <w:rPr>
                <w:rFonts w:ascii="Times New Roman" w:eastAsia="Times New Roman" w:hAnsi="Times New Roman" w:cs="Times New Roman"/>
                <w:lang w:val="es-ES_tradnl" w:eastAsia="es-DO"/>
              </w:rPr>
              <w:t>RD$1,145,322,641.76</w:t>
            </w:r>
          </w:p>
        </w:tc>
        <w:tc>
          <w:tcPr>
            <w:tcW w:w="2689" w:type="dxa"/>
            <w:noWrap/>
            <w:hideMark/>
          </w:tcPr>
          <w:p w:rsidR="00697830" w:rsidRPr="0060575F" w:rsidRDefault="00C75BE2" w:rsidP="00C75BE2">
            <w:pPr>
              <w:jc w:val="center"/>
              <w:cnfStyle w:val="000000100000"/>
              <w:rPr>
                <w:rFonts w:ascii="Times New Roman" w:eastAsia="Times New Roman" w:hAnsi="Times New Roman" w:cs="Times New Roman"/>
                <w:lang w:val="es-ES_tradnl" w:eastAsia="es-DO"/>
              </w:rPr>
            </w:pPr>
            <w:r>
              <w:rPr>
                <w:rFonts w:ascii="Times New Roman" w:eastAsia="Times New Roman" w:hAnsi="Times New Roman" w:cs="Times New Roman"/>
                <w:lang w:val="es-ES_tradnl" w:eastAsia="es-DO"/>
              </w:rPr>
              <w:t>RD$230,438,915.52</w:t>
            </w:r>
          </w:p>
        </w:tc>
        <w:tc>
          <w:tcPr>
            <w:tcW w:w="2611" w:type="dxa"/>
            <w:noWrap/>
            <w:hideMark/>
          </w:tcPr>
          <w:p w:rsidR="00697830" w:rsidRPr="0060575F" w:rsidRDefault="00697830" w:rsidP="00697830">
            <w:pPr>
              <w:jc w:val="center"/>
              <w:cnfStyle w:val="000000100000"/>
              <w:rPr>
                <w:rFonts w:ascii="Times New Roman" w:eastAsia="Times New Roman" w:hAnsi="Times New Roman" w:cs="Times New Roman"/>
                <w:lang w:val="es-ES_tradnl" w:eastAsia="es-DO"/>
              </w:rPr>
            </w:pPr>
            <w:r w:rsidRPr="0060575F">
              <w:rPr>
                <w:rFonts w:ascii="Times New Roman" w:eastAsia="Times New Roman" w:hAnsi="Times New Roman" w:cs="Times New Roman"/>
                <w:lang w:val="es-ES_tradnl" w:eastAsia="es-DO"/>
              </w:rPr>
              <w:t>20.12%</w:t>
            </w:r>
          </w:p>
        </w:tc>
      </w:tr>
    </w:tbl>
    <w:p w:rsidR="00697830" w:rsidRPr="00AE7828" w:rsidRDefault="00697830" w:rsidP="00697830">
      <w:pPr>
        <w:pStyle w:val="CUERPOMEMOCE"/>
        <w:spacing w:line="276" w:lineRule="auto"/>
        <w:ind w:firstLine="0"/>
        <w:jc w:val="center"/>
        <w:rPr>
          <w:b/>
          <w:lang w:val="es-ES_tradnl"/>
        </w:rPr>
      </w:pPr>
    </w:p>
    <w:p w:rsidR="00697830" w:rsidRPr="0060575F" w:rsidRDefault="00697830" w:rsidP="0060575F">
      <w:pPr>
        <w:pStyle w:val="CUERPOMEMOCE"/>
        <w:spacing w:line="276" w:lineRule="auto"/>
        <w:ind w:firstLine="0"/>
        <w:jc w:val="center"/>
        <w:rPr>
          <w:b/>
          <w:sz w:val="22"/>
          <w:szCs w:val="22"/>
          <w:lang w:val="es-ES_tradnl"/>
        </w:rPr>
      </w:pPr>
      <w:r w:rsidRPr="0060575F">
        <w:rPr>
          <w:b/>
          <w:sz w:val="22"/>
          <w:szCs w:val="22"/>
          <w:lang w:val="es-ES_tradnl"/>
        </w:rPr>
        <w:t>PROCESOS DE COM</w:t>
      </w:r>
      <w:r w:rsidR="0060575F" w:rsidRPr="0060575F">
        <w:rPr>
          <w:b/>
          <w:sz w:val="22"/>
          <w:szCs w:val="22"/>
          <w:lang w:val="es-ES_tradnl"/>
        </w:rPr>
        <w:t>PRAS REALIZADOS DURANTE EL 2018</w:t>
      </w:r>
    </w:p>
    <w:tbl>
      <w:tblPr>
        <w:tblStyle w:val="Tabladecuadrcula4-nfasis61"/>
        <w:tblW w:w="9561" w:type="dxa"/>
        <w:jc w:val="center"/>
        <w:tblLook w:val="04A0"/>
      </w:tblPr>
      <w:tblGrid>
        <w:gridCol w:w="3461"/>
        <w:gridCol w:w="3739"/>
        <w:gridCol w:w="3459"/>
      </w:tblGrid>
      <w:tr w:rsidR="00C75BE2" w:rsidRPr="00C75BE2" w:rsidTr="00C75BE2">
        <w:trPr>
          <w:cnfStyle w:val="100000000000"/>
          <w:trHeight w:val="396"/>
          <w:jc w:val="center"/>
        </w:trPr>
        <w:tc>
          <w:tcPr>
            <w:cnfStyle w:val="001000000000"/>
            <w:tcW w:w="9561" w:type="dxa"/>
            <w:gridSpan w:val="3"/>
            <w:noWrap/>
            <w:vAlign w:val="center"/>
            <w:hideMark/>
          </w:tcPr>
          <w:p w:rsidR="00697830" w:rsidRPr="00C75BE2" w:rsidRDefault="00C75BE2" w:rsidP="00C75BE2">
            <w:pPr>
              <w:jc w:val="center"/>
              <w:rPr>
                <w:rFonts w:ascii="Times New Roman" w:eastAsia="Times New Roman" w:hAnsi="Times New Roman" w:cs="Times New Roman"/>
                <w:lang w:eastAsia="es-DO"/>
              </w:rPr>
            </w:pPr>
            <w:r w:rsidRPr="00C75BE2">
              <w:rPr>
                <w:rFonts w:ascii="Times New Roman" w:eastAsia="Times New Roman" w:hAnsi="Times New Roman" w:cs="Times New Roman"/>
                <w:lang w:eastAsia="es-DO"/>
              </w:rPr>
              <w:t>Licitaciones Públicas Realizadas Enero-Diciembre 2018</w:t>
            </w:r>
          </w:p>
        </w:tc>
      </w:tr>
      <w:tr w:rsidR="00697830" w:rsidRPr="0060575F" w:rsidTr="00C75BE2">
        <w:trPr>
          <w:cnfStyle w:val="000000100000"/>
          <w:trHeight w:val="317"/>
          <w:jc w:val="center"/>
        </w:trPr>
        <w:tc>
          <w:tcPr>
            <w:cnfStyle w:val="001000000000"/>
            <w:tcW w:w="3461" w:type="dxa"/>
            <w:noWrap/>
            <w:vAlign w:val="center"/>
            <w:hideMark/>
          </w:tcPr>
          <w:p w:rsidR="00697830" w:rsidRPr="0060575F" w:rsidRDefault="00697830" w:rsidP="00C75BE2">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PROCEDIMIENTO</w:t>
            </w:r>
          </w:p>
        </w:tc>
        <w:tc>
          <w:tcPr>
            <w:tcW w:w="3739" w:type="dxa"/>
            <w:noWrap/>
            <w:vAlign w:val="center"/>
            <w:hideMark/>
          </w:tcPr>
          <w:p w:rsidR="00697830" w:rsidRPr="0060575F" w:rsidRDefault="00697830" w:rsidP="00C75BE2">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DESCRIPCIÓN</w:t>
            </w:r>
          </w:p>
        </w:tc>
        <w:tc>
          <w:tcPr>
            <w:tcW w:w="2361" w:type="dxa"/>
            <w:noWrap/>
            <w:vAlign w:val="center"/>
            <w:hideMark/>
          </w:tcPr>
          <w:p w:rsidR="00697830" w:rsidRPr="0060575F" w:rsidRDefault="00697830" w:rsidP="00C75BE2">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w:t>
            </w:r>
          </w:p>
        </w:tc>
      </w:tr>
      <w:tr w:rsidR="00697830" w:rsidRPr="0060575F" w:rsidTr="005B11C2">
        <w:trPr>
          <w:trHeight w:hRule="exact" w:val="340"/>
          <w:jc w:val="center"/>
        </w:trPr>
        <w:tc>
          <w:tcPr>
            <w:cnfStyle w:val="001000000000"/>
            <w:tcW w:w="3459" w:type="dxa"/>
            <w:noWrap/>
            <w:vAlign w:val="center"/>
            <w:hideMark/>
          </w:tcPr>
          <w:p w:rsidR="00697830" w:rsidRPr="0060575F" w:rsidRDefault="00697830" w:rsidP="00C75BE2">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LPN-001-2018</w:t>
            </w:r>
          </w:p>
        </w:tc>
        <w:tc>
          <w:tcPr>
            <w:tcW w:w="3459" w:type="dxa"/>
            <w:noWrap/>
            <w:vAlign w:val="center"/>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3459" w:type="dxa"/>
            <w:noWrap/>
            <w:vAlign w:val="center"/>
            <w:hideMark/>
          </w:tcPr>
          <w:p w:rsidR="00697830" w:rsidRPr="0060575F" w:rsidRDefault="00697830" w:rsidP="00C75BE2">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431,221,736.89</w:t>
            </w:r>
          </w:p>
        </w:tc>
      </w:tr>
      <w:tr w:rsidR="00697830" w:rsidRPr="0060575F" w:rsidTr="005B11C2">
        <w:trPr>
          <w:cnfStyle w:val="000000100000"/>
          <w:trHeight w:hRule="exact" w:val="340"/>
          <w:jc w:val="center"/>
        </w:trPr>
        <w:tc>
          <w:tcPr>
            <w:cnfStyle w:val="001000000000"/>
            <w:tcW w:w="3459" w:type="dxa"/>
            <w:noWrap/>
            <w:vAlign w:val="center"/>
            <w:hideMark/>
          </w:tcPr>
          <w:p w:rsidR="00697830" w:rsidRPr="0060575F" w:rsidRDefault="00697830" w:rsidP="00C75BE2">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LPN-002-2018</w:t>
            </w:r>
          </w:p>
        </w:tc>
        <w:tc>
          <w:tcPr>
            <w:tcW w:w="3459" w:type="dxa"/>
            <w:noWrap/>
            <w:vAlign w:val="center"/>
            <w:hideMark/>
          </w:tcPr>
          <w:p w:rsidR="00697830" w:rsidRPr="0060575F" w:rsidRDefault="00697830" w:rsidP="00805CC0">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Artículos Desechables </w:t>
            </w:r>
            <w:r w:rsidR="00805CC0">
              <w:rPr>
                <w:rFonts w:ascii="Times New Roman" w:eastAsia="Times New Roman" w:hAnsi="Times New Roman" w:cs="Times New Roman"/>
                <w:color w:val="000000"/>
                <w:lang w:eastAsia="es-DO"/>
              </w:rPr>
              <w:t>y</w:t>
            </w:r>
            <w:r w:rsidRPr="0060575F">
              <w:rPr>
                <w:rFonts w:ascii="Times New Roman" w:eastAsia="Times New Roman" w:hAnsi="Times New Roman" w:cs="Times New Roman"/>
                <w:color w:val="000000"/>
                <w:lang w:eastAsia="es-DO"/>
              </w:rPr>
              <w:t xml:space="preserve"> Limpieza</w:t>
            </w:r>
          </w:p>
        </w:tc>
        <w:tc>
          <w:tcPr>
            <w:tcW w:w="3459" w:type="dxa"/>
            <w:noWrap/>
            <w:vAlign w:val="center"/>
            <w:hideMark/>
          </w:tcPr>
          <w:p w:rsidR="00697830" w:rsidRPr="0060575F" w:rsidRDefault="00697830" w:rsidP="00C75BE2">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71,710,710.32 </w:t>
            </w:r>
          </w:p>
        </w:tc>
      </w:tr>
      <w:tr w:rsidR="00697830" w:rsidRPr="0060575F" w:rsidTr="005B11C2">
        <w:trPr>
          <w:trHeight w:hRule="exact" w:val="340"/>
          <w:jc w:val="center"/>
        </w:trPr>
        <w:tc>
          <w:tcPr>
            <w:cnfStyle w:val="001000000000"/>
            <w:tcW w:w="3459" w:type="dxa"/>
            <w:noWrap/>
            <w:vAlign w:val="center"/>
            <w:hideMark/>
          </w:tcPr>
          <w:p w:rsidR="00697830" w:rsidRPr="0060575F" w:rsidRDefault="00697830" w:rsidP="00C75BE2">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LPN-003-2018</w:t>
            </w:r>
          </w:p>
        </w:tc>
        <w:tc>
          <w:tcPr>
            <w:tcW w:w="3459" w:type="dxa"/>
            <w:noWrap/>
            <w:vAlign w:val="center"/>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Automóviles y  Camiones</w:t>
            </w:r>
          </w:p>
        </w:tc>
        <w:tc>
          <w:tcPr>
            <w:tcW w:w="3459" w:type="dxa"/>
            <w:noWrap/>
            <w:vAlign w:val="center"/>
            <w:hideMark/>
          </w:tcPr>
          <w:p w:rsidR="00697830" w:rsidRPr="0060575F" w:rsidRDefault="00697830" w:rsidP="00C75BE2">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19,050,000.00 </w:t>
            </w:r>
          </w:p>
        </w:tc>
      </w:tr>
      <w:tr w:rsidR="00697830" w:rsidRPr="0060575F" w:rsidTr="005B11C2">
        <w:trPr>
          <w:cnfStyle w:val="000000100000"/>
          <w:trHeight w:hRule="exact" w:val="340"/>
          <w:jc w:val="center"/>
        </w:trPr>
        <w:tc>
          <w:tcPr>
            <w:cnfStyle w:val="001000000000"/>
            <w:tcW w:w="3459" w:type="dxa"/>
            <w:noWrap/>
            <w:vAlign w:val="center"/>
            <w:hideMark/>
          </w:tcPr>
          <w:p w:rsidR="00697830" w:rsidRPr="0060575F" w:rsidRDefault="00697830" w:rsidP="00C75BE2">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LPN-004-2018</w:t>
            </w:r>
          </w:p>
        </w:tc>
        <w:tc>
          <w:tcPr>
            <w:tcW w:w="3459" w:type="dxa"/>
            <w:noWrap/>
            <w:vAlign w:val="center"/>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Combustibles</w:t>
            </w:r>
          </w:p>
        </w:tc>
        <w:tc>
          <w:tcPr>
            <w:tcW w:w="3459" w:type="dxa"/>
            <w:noWrap/>
            <w:vAlign w:val="center"/>
            <w:hideMark/>
          </w:tcPr>
          <w:p w:rsidR="00697830" w:rsidRPr="0060575F" w:rsidRDefault="00697830" w:rsidP="00C75BE2">
            <w:pPr>
              <w:jc w:val="right"/>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21,000,000.00 </w:t>
            </w:r>
          </w:p>
        </w:tc>
      </w:tr>
      <w:tr w:rsidR="00697830" w:rsidRPr="0060575F" w:rsidTr="005B11C2">
        <w:trPr>
          <w:trHeight w:hRule="exact" w:val="340"/>
          <w:jc w:val="center"/>
        </w:trPr>
        <w:tc>
          <w:tcPr>
            <w:cnfStyle w:val="001000000000"/>
            <w:tcW w:w="3459" w:type="dxa"/>
            <w:noWrap/>
            <w:vAlign w:val="center"/>
            <w:hideMark/>
          </w:tcPr>
          <w:p w:rsidR="00697830" w:rsidRPr="0060575F" w:rsidRDefault="00697830" w:rsidP="00C75BE2">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LPN-005-2018</w:t>
            </w:r>
          </w:p>
        </w:tc>
        <w:tc>
          <w:tcPr>
            <w:tcW w:w="3459" w:type="dxa"/>
            <w:noWrap/>
            <w:vAlign w:val="center"/>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Bonos Navideños </w:t>
            </w:r>
          </w:p>
        </w:tc>
        <w:tc>
          <w:tcPr>
            <w:tcW w:w="3459" w:type="dxa"/>
            <w:noWrap/>
            <w:vAlign w:val="center"/>
            <w:hideMark/>
          </w:tcPr>
          <w:p w:rsidR="00697830" w:rsidRPr="0060575F" w:rsidRDefault="00697830" w:rsidP="00C75BE2">
            <w:pPr>
              <w:jc w:val="right"/>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5,000,000.00 </w:t>
            </w:r>
          </w:p>
        </w:tc>
      </w:tr>
      <w:tr w:rsidR="00697830" w:rsidRPr="0060575F" w:rsidTr="005B11C2">
        <w:trPr>
          <w:cnfStyle w:val="000000100000"/>
          <w:trHeight w:hRule="exact" w:val="340"/>
          <w:jc w:val="center"/>
        </w:trPr>
        <w:tc>
          <w:tcPr>
            <w:cnfStyle w:val="001000000000"/>
            <w:tcW w:w="3459" w:type="dxa"/>
            <w:noWrap/>
            <w:vAlign w:val="center"/>
            <w:hideMark/>
          </w:tcPr>
          <w:p w:rsidR="00697830" w:rsidRPr="0060575F" w:rsidRDefault="00697830" w:rsidP="00C75BE2">
            <w:pPr>
              <w:rPr>
                <w:rFonts w:ascii="Times New Roman" w:eastAsia="Times New Roman" w:hAnsi="Times New Roman" w:cs="Times New Roman"/>
                <w:color w:val="000000"/>
                <w:lang w:eastAsia="es-DO"/>
              </w:rPr>
            </w:pPr>
          </w:p>
        </w:tc>
        <w:tc>
          <w:tcPr>
            <w:tcW w:w="3459" w:type="dxa"/>
            <w:noWrap/>
            <w:vAlign w:val="center"/>
            <w:hideMark/>
          </w:tcPr>
          <w:p w:rsidR="00697830" w:rsidRPr="0060575F" w:rsidRDefault="00697830" w:rsidP="00C75BE2">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TOTAL</w:t>
            </w:r>
          </w:p>
        </w:tc>
        <w:tc>
          <w:tcPr>
            <w:tcW w:w="3459" w:type="dxa"/>
            <w:noWrap/>
            <w:vAlign w:val="center"/>
            <w:hideMark/>
          </w:tcPr>
          <w:p w:rsidR="00697830" w:rsidRPr="0060575F" w:rsidRDefault="00697830" w:rsidP="00C75BE2">
            <w:pPr>
              <w:jc w:val="right"/>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547,982,447.21</w:t>
            </w:r>
          </w:p>
        </w:tc>
      </w:tr>
    </w:tbl>
    <w:p w:rsidR="00697830" w:rsidRPr="0060575F" w:rsidRDefault="00697830" w:rsidP="00697830">
      <w:pPr>
        <w:pStyle w:val="CUERPOMEMOCE"/>
        <w:spacing w:before="240" w:after="200" w:line="276" w:lineRule="auto"/>
        <w:ind w:firstLine="0"/>
        <w:rPr>
          <w:color w:val="FF0000"/>
          <w:sz w:val="22"/>
          <w:szCs w:val="22"/>
          <w:lang w:val="es-ES_tradnl"/>
        </w:rPr>
      </w:pPr>
    </w:p>
    <w:tbl>
      <w:tblPr>
        <w:tblStyle w:val="Tabladecuadrcula4-nfasis61"/>
        <w:tblW w:w="9520" w:type="dxa"/>
        <w:jc w:val="center"/>
        <w:tblLook w:val="04A0"/>
      </w:tblPr>
      <w:tblGrid>
        <w:gridCol w:w="3446"/>
        <w:gridCol w:w="3424"/>
        <w:gridCol w:w="2650"/>
      </w:tblGrid>
      <w:tr w:rsidR="00697830" w:rsidRPr="0060575F" w:rsidTr="00697830">
        <w:trPr>
          <w:cnfStyle w:val="100000000000"/>
          <w:trHeight w:val="434"/>
          <w:jc w:val="center"/>
        </w:trPr>
        <w:tc>
          <w:tcPr>
            <w:cnfStyle w:val="001000000000"/>
            <w:tcW w:w="9520" w:type="dxa"/>
            <w:gridSpan w:val="3"/>
            <w:noWrap/>
            <w:hideMark/>
          </w:tcPr>
          <w:p w:rsidR="00697830" w:rsidRPr="0060575F" w:rsidRDefault="00697830" w:rsidP="00697830">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lastRenderedPageBreak/>
              <w:t>PROCEDIMIENTOS DE URGENCIA ENERO-DICIEMBRE 2018</w:t>
            </w:r>
          </w:p>
        </w:tc>
      </w:tr>
      <w:tr w:rsidR="00697830" w:rsidRPr="0060575F" w:rsidTr="00697830">
        <w:trPr>
          <w:cnfStyle w:val="000000100000"/>
          <w:trHeight w:val="310"/>
          <w:jc w:val="center"/>
        </w:trPr>
        <w:tc>
          <w:tcPr>
            <w:cnfStyle w:val="001000000000"/>
            <w:tcW w:w="3446" w:type="dxa"/>
            <w:noWrap/>
            <w:hideMark/>
          </w:tcPr>
          <w:p w:rsidR="00697830" w:rsidRPr="0060575F" w:rsidRDefault="00697830" w:rsidP="00697830">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PROCEDIMIENTO DE URGENCIA 2018</w:t>
            </w:r>
          </w:p>
        </w:tc>
        <w:tc>
          <w:tcPr>
            <w:tcW w:w="3424" w:type="dxa"/>
            <w:noWrap/>
            <w:hideMark/>
          </w:tcPr>
          <w:p w:rsidR="00697830" w:rsidRPr="0060575F" w:rsidRDefault="00697830" w:rsidP="00697830">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DESCRIPCIÓN</w:t>
            </w:r>
          </w:p>
        </w:tc>
        <w:tc>
          <w:tcPr>
            <w:tcW w:w="2650" w:type="dxa"/>
            <w:noWrap/>
            <w:hideMark/>
          </w:tcPr>
          <w:p w:rsidR="00697830" w:rsidRPr="0060575F" w:rsidRDefault="00697830" w:rsidP="00697830">
            <w:pPr>
              <w:jc w:val="center"/>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w:t>
            </w:r>
          </w:p>
        </w:tc>
      </w:tr>
      <w:tr w:rsidR="00697830" w:rsidRPr="0060575F" w:rsidTr="00697830">
        <w:trPr>
          <w:trHeight w:val="310"/>
          <w:jc w:val="center"/>
        </w:trPr>
        <w:tc>
          <w:tcPr>
            <w:cnfStyle w:val="001000000000"/>
            <w:tcW w:w="3446" w:type="dxa"/>
            <w:noWrap/>
            <w:hideMark/>
          </w:tcPr>
          <w:p w:rsidR="00697830" w:rsidRPr="0060575F" w:rsidRDefault="00697830" w:rsidP="00697830">
            <w:pPr>
              <w:jc w:val="center"/>
              <w:rPr>
                <w:rFonts w:ascii="Times New Roman" w:eastAsia="Times New Roman" w:hAnsi="Times New Roman" w:cs="Times New Roman"/>
                <w:b w:val="0"/>
                <w:color w:val="000000"/>
                <w:lang w:eastAsia="es-DO"/>
              </w:rPr>
            </w:pPr>
          </w:p>
          <w:p w:rsidR="00697830" w:rsidRPr="0060575F" w:rsidRDefault="00697830" w:rsidP="00697830">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PU-001-2018</w:t>
            </w:r>
          </w:p>
        </w:tc>
        <w:tc>
          <w:tcPr>
            <w:tcW w:w="3424" w:type="dxa"/>
            <w:noWrap/>
            <w:hideMark/>
          </w:tcPr>
          <w:p w:rsidR="00697830" w:rsidRPr="0060575F" w:rsidRDefault="00697830" w:rsidP="00697830">
            <w:pPr>
              <w:cnfStyle w:val="000000000000"/>
              <w:rPr>
                <w:rFonts w:ascii="Times New Roman" w:eastAsia="Times New Roman" w:hAnsi="Times New Roman" w:cs="Times New Roman"/>
                <w:color w:val="000000"/>
                <w:lang w:eastAsia="es-DO"/>
              </w:rPr>
            </w:pPr>
          </w:p>
          <w:p w:rsidR="00697830" w:rsidRPr="0060575F" w:rsidRDefault="004964EA" w:rsidP="00697830">
            <w:pPr>
              <w:cnfStyle w:val="00000000000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Artículos C</w:t>
            </w:r>
            <w:r w:rsidR="00697830" w:rsidRPr="0060575F">
              <w:rPr>
                <w:rFonts w:ascii="Times New Roman" w:eastAsia="Times New Roman" w:hAnsi="Times New Roman" w:cs="Times New Roman"/>
                <w:color w:val="000000"/>
                <w:lang w:eastAsia="es-DO"/>
              </w:rPr>
              <w:t xml:space="preserve">omestibles </w:t>
            </w:r>
          </w:p>
        </w:tc>
        <w:tc>
          <w:tcPr>
            <w:tcW w:w="2650" w:type="dxa"/>
            <w:noWrap/>
            <w:hideMark/>
          </w:tcPr>
          <w:p w:rsidR="00697830" w:rsidRPr="0060575F" w:rsidRDefault="00697830" w:rsidP="00697830">
            <w:pPr>
              <w:jc w:val="right"/>
              <w:cnfStyle w:val="0000000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 xml:space="preserve">                        390,199,159.47 </w:t>
            </w:r>
          </w:p>
        </w:tc>
      </w:tr>
      <w:tr w:rsidR="00697830" w:rsidRPr="0060575F" w:rsidTr="00697830">
        <w:trPr>
          <w:cnfStyle w:val="000000100000"/>
          <w:trHeight w:val="310"/>
          <w:jc w:val="center"/>
        </w:trPr>
        <w:tc>
          <w:tcPr>
            <w:cnfStyle w:val="001000000000"/>
            <w:tcW w:w="3446" w:type="dxa"/>
            <w:noWrap/>
            <w:hideMark/>
          </w:tcPr>
          <w:p w:rsidR="00697830" w:rsidRPr="0060575F" w:rsidRDefault="00697830" w:rsidP="00697830">
            <w:pPr>
              <w:jc w:val="center"/>
              <w:rPr>
                <w:rFonts w:ascii="Times New Roman" w:eastAsia="Times New Roman" w:hAnsi="Times New Roman" w:cs="Times New Roman"/>
                <w:b w:val="0"/>
                <w:color w:val="000000"/>
                <w:lang w:eastAsia="es-DO"/>
              </w:rPr>
            </w:pPr>
          </w:p>
          <w:p w:rsidR="00697830" w:rsidRPr="0060575F" w:rsidRDefault="00697830" w:rsidP="00697830">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PU-002-2018</w:t>
            </w:r>
          </w:p>
        </w:tc>
        <w:tc>
          <w:tcPr>
            <w:tcW w:w="3424" w:type="dxa"/>
            <w:noWrap/>
            <w:hideMark/>
          </w:tcPr>
          <w:p w:rsidR="00697830" w:rsidRPr="0060575F" w:rsidRDefault="00697830" w:rsidP="00697830">
            <w:pPr>
              <w:cnfStyle w:val="000000100000"/>
              <w:rPr>
                <w:rFonts w:ascii="Times New Roman" w:eastAsia="Times New Roman" w:hAnsi="Times New Roman" w:cs="Times New Roman"/>
                <w:color w:val="000000"/>
                <w:lang w:eastAsia="es-DO"/>
              </w:rPr>
            </w:pPr>
          </w:p>
          <w:p w:rsidR="00697830" w:rsidRPr="0060575F" w:rsidRDefault="00697830" w:rsidP="004964EA">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Artículos </w:t>
            </w:r>
            <w:r w:rsidR="004964EA">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 xml:space="preserve">esechables, </w:t>
            </w:r>
            <w:r w:rsidR="004964EA">
              <w:rPr>
                <w:rFonts w:ascii="Times New Roman" w:eastAsia="Times New Roman" w:hAnsi="Times New Roman" w:cs="Times New Roman"/>
                <w:color w:val="000000"/>
                <w:lang w:eastAsia="es-DO"/>
              </w:rPr>
              <w:t>L</w:t>
            </w:r>
            <w:r w:rsidRPr="0060575F">
              <w:rPr>
                <w:rFonts w:ascii="Times New Roman" w:eastAsia="Times New Roman" w:hAnsi="Times New Roman" w:cs="Times New Roman"/>
                <w:color w:val="000000"/>
                <w:lang w:eastAsia="es-DO"/>
              </w:rPr>
              <w:t xml:space="preserve">impieza </w:t>
            </w:r>
          </w:p>
        </w:tc>
        <w:tc>
          <w:tcPr>
            <w:tcW w:w="2650" w:type="dxa"/>
            <w:noWrap/>
            <w:hideMark/>
          </w:tcPr>
          <w:p w:rsidR="00697830" w:rsidRPr="0060575F" w:rsidRDefault="00697830" w:rsidP="00697830">
            <w:pPr>
              <w:jc w:val="right"/>
              <w:cnfStyle w:val="0000001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 xml:space="preserve">                          99,332,195.70 </w:t>
            </w:r>
          </w:p>
        </w:tc>
      </w:tr>
      <w:tr w:rsidR="00697830" w:rsidRPr="0060575F" w:rsidTr="00697830">
        <w:trPr>
          <w:trHeight w:val="310"/>
          <w:jc w:val="center"/>
        </w:trPr>
        <w:tc>
          <w:tcPr>
            <w:cnfStyle w:val="001000000000"/>
            <w:tcW w:w="3446" w:type="dxa"/>
            <w:noWrap/>
            <w:hideMark/>
          </w:tcPr>
          <w:p w:rsidR="00697830" w:rsidRPr="0060575F" w:rsidRDefault="00697830" w:rsidP="00697830">
            <w:pPr>
              <w:rPr>
                <w:rFonts w:ascii="Times New Roman" w:eastAsia="Times New Roman" w:hAnsi="Times New Roman" w:cs="Times New Roman"/>
                <w:color w:val="000000"/>
                <w:lang w:eastAsia="es-DO"/>
              </w:rPr>
            </w:pPr>
          </w:p>
        </w:tc>
        <w:tc>
          <w:tcPr>
            <w:tcW w:w="3424" w:type="dxa"/>
            <w:noWrap/>
            <w:hideMark/>
          </w:tcPr>
          <w:p w:rsidR="00697830" w:rsidRPr="0060575F" w:rsidRDefault="00697830" w:rsidP="00697830">
            <w:pPr>
              <w:jc w:val="right"/>
              <w:cnfStyle w:val="000000000000"/>
              <w:rPr>
                <w:rFonts w:ascii="Times New Roman" w:eastAsia="Times New Roman" w:hAnsi="Times New Roman" w:cs="Times New Roman"/>
                <w:b/>
                <w:bCs/>
                <w:color w:val="000000"/>
                <w:lang w:eastAsia="es-DO"/>
              </w:rPr>
            </w:pPr>
          </w:p>
          <w:p w:rsidR="00697830" w:rsidRPr="0060575F" w:rsidRDefault="00697830" w:rsidP="00697830">
            <w:pPr>
              <w:jc w:val="center"/>
              <w:cnfStyle w:val="0000000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TOTAL</w:t>
            </w:r>
          </w:p>
        </w:tc>
        <w:tc>
          <w:tcPr>
            <w:tcW w:w="2650" w:type="dxa"/>
            <w:noWrap/>
            <w:hideMark/>
          </w:tcPr>
          <w:p w:rsidR="00697830" w:rsidRPr="0060575F" w:rsidRDefault="00697830" w:rsidP="00697830">
            <w:pPr>
              <w:jc w:val="right"/>
              <w:cnfStyle w:val="00000000000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 xml:space="preserve">                        489,531,355.17 </w:t>
            </w:r>
          </w:p>
        </w:tc>
      </w:tr>
    </w:tbl>
    <w:p w:rsidR="00697830" w:rsidRPr="0060575F" w:rsidRDefault="00697830" w:rsidP="00697830">
      <w:pPr>
        <w:pStyle w:val="CUERPOMEMOCE"/>
        <w:spacing w:line="276" w:lineRule="auto"/>
        <w:ind w:firstLine="0"/>
        <w:rPr>
          <w:color w:val="FF0000"/>
          <w:sz w:val="22"/>
          <w:szCs w:val="22"/>
          <w:lang w:val="es-ES_tradnl"/>
        </w:rPr>
      </w:pPr>
    </w:p>
    <w:tbl>
      <w:tblPr>
        <w:tblStyle w:val="Tabladecuadrcula4-nfasis61"/>
        <w:tblW w:w="10031" w:type="dxa"/>
        <w:jc w:val="center"/>
        <w:shd w:val="clear" w:color="auto" w:fill="D0CECE" w:themeFill="background2" w:themeFillShade="E6"/>
        <w:tblLook w:val="04A0"/>
      </w:tblPr>
      <w:tblGrid>
        <w:gridCol w:w="4750"/>
        <w:gridCol w:w="5281"/>
      </w:tblGrid>
      <w:tr w:rsidR="00697830" w:rsidRPr="0060575F" w:rsidTr="00697830">
        <w:trPr>
          <w:cnfStyle w:val="100000000000"/>
          <w:trHeight w:val="578"/>
          <w:jc w:val="center"/>
        </w:trPr>
        <w:tc>
          <w:tcPr>
            <w:cnfStyle w:val="001000000000"/>
            <w:tcW w:w="4750" w:type="dxa"/>
            <w:shd w:val="clear" w:color="auto" w:fill="D0CECE" w:themeFill="background2" w:themeFillShade="E6"/>
            <w:hideMark/>
          </w:tcPr>
          <w:p w:rsidR="00697830" w:rsidRPr="0060575F" w:rsidRDefault="00697830" w:rsidP="00697830">
            <w:pPr>
              <w:rPr>
                <w:rFonts w:ascii="Times New Roman" w:hAnsi="Times New Roman" w:cs="Times New Roman"/>
                <w:color w:val="auto"/>
                <w:lang w:val="es-ES_tradnl"/>
              </w:rPr>
            </w:pPr>
            <w:r w:rsidRPr="0060575F">
              <w:rPr>
                <w:rFonts w:ascii="Times New Roman" w:hAnsi="Times New Roman" w:cs="Times New Roman"/>
                <w:color w:val="auto"/>
                <w:lang w:val="es-ES_tradnl"/>
              </w:rPr>
              <w:t>TOTAL GENERAL</w:t>
            </w:r>
          </w:p>
        </w:tc>
        <w:tc>
          <w:tcPr>
            <w:tcW w:w="5281" w:type="dxa"/>
            <w:shd w:val="clear" w:color="auto" w:fill="D0CECE" w:themeFill="background2" w:themeFillShade="E6"/>
            <w:hideMark/>
          </w:tcPr>
          <w:p w:rsidR="00697830" w:rsidRPr="0060575F" w:rsidRDefault="00697830" w:rsidP="00697830">
            <w:pPr>
              <w:jc w:val="right"/>
              <w:cnfStyle w:val="100000000000"/>
              <w:rPr>
                <w:rFonts w:ascii="Times New Roman" w:hAnsi="Times New Roman" w:cs="Times New Roman"/>
                <w:color w:val="auto"/>
                <w:lang w:val="es-ES_tradnl"/>
              </w:rPr>
            </w:pPr>
            <w:r w:rsidRPr="0060575F">
              <w:rPr>
                <w:rFonts w:ascii="Times New Roman" w:hAnsi="Times New Roman" w:cs="Times New Roman"/>
                <w:color w:val="auto"/>
                <w:lang w:val="es-ES_tradnl"/>
              </w:rPr>
              <w:t>RD$1,037,513,802.38</w:t>
            </w:r>
          </w:p>
        </w:tc>
      </w:tr>
    </w:tbl>
    <w:p w:rsidR="00697830" w:rsidRPr="0060575F" w:rsidRDefault="00697830" w:rsidP="00697830">
      <w:pPr>
        <w:pStyle w:val="CUERPOMEMOCE"/>
        <w:spacing w:line="276" w:lineRule="auto"/>
        <w:ind w:firstLine="0"/>
        <w:rPr>
          <w:color w:val="FF0000"/>
          <w:sz w:val="22"/>
          <w:szCs w:val="22"/>
          <w:lang w:val="es-ES_tradnl"/>
        </w:rPr>
      </w:pPr>
    </w:p>
    <w:p w:rsidR="00697830" w:rsidRPr="0060575F" w:rsidRDefault="00697830" w:rsidP="00697830">
      <w:pPr>
        <w:pStyle w:val="CUERPOMEMOCE"/>
        <w:spacing w:line="276" w:lineRule="auto"/>
        <w:ind w:firstLine="0"/>
        <w:rPr>
          <w:color w:val="FF0000"/>
          <w:sz w:val="22"/>
          <w:szCs w:val="22"/>
          <w:lang w:val="es-ES_tradnl"/>
        </w:rPr>
      </w:pPr>
    </w:p>
    <w:p w:rsidR="00697830" w:rsidRPr="0060575F" w:rsidRDefault="00697830" w:rsidP="00697830">
      <w:pPr>
        <w:autoSpaceDE w:val="0"/>
        <w:autoSpaceDN w:val="0"/>
        <w:adjustRightInd w:val="0"/>
        <w:spacing w:after="0"/>
        <w:jc w:val="center"/>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 xml:space="preserve">EMPRESAS ADJUDICADAS </w:t>
      </w:r>
    </w:p>
    <w:p w:rsidR="00697830" w:rsidRPr="00C75BE2" w:rsidRDefault="00697830" w:rsidP="00C75BE2">
      <w:pPr>
        <w:autoSpaceDE w:val="0"/>
        <w:autoSpaceDN w:val="0"/>
        <w:adjustRightInd w:val="0"/>
        <w:spacing w:after="0"/>
        <w:jc w:val="center"/>
        <w:rPr>
          <w:rFonts w:ascii="Times New Roman" w:hAnsi="Times New Roman" w:cs="Times New Roman"/>
          <w:b/>
          <w:highlight w:val="red"/>
          <w:lang w:val="es-ES_tradnl"/>
        </w:rPr>
      </w:pPr>
      <w:r w:rsidRPr="0060575F">
        <w:rPr>
          <w:rFonts w:ascii="Times New Roman" w:eastAsia="Times New Roman" w:hAnsi="Times New Roman" w:cs="Times New Roman"/>
          <w:b/>
          <w:color w:val="000000"/>
          <w:lang w:val="es-ES_tradnl" w:eastAsia="es-DO"/>
        </w:rPr>
        <w:t>EN PROCESO DE LICITACIONES 2018</w:t>
      </w:r>
    </w:p>
    <w:tbl>
      <w:tblPr>
        <w:tblStyle w:val="Tabladecuadrcula4-nfasis61"/>
        <w:tblW w:w="10182" w:type="dxa"/>
        <w:jc w:val="center"/>
        <w:tblLook w:val="04A0"/>
      </w:tblPr>
      <w:tblGrid>
        <w:gridCol w:w="441"/>
        <w:gridCol w:w="2635"/>
        <w:gridCol w:w="1789"/>
        <w:gridCol w:w="3506"/>
        <w:gridCol w:w="1811"/>
      </w:tblGrid>
      <w:tr w:rsidR="00C75BE2" w:rsidRPr="00C75BE2" w:rsidTr="00645B33">
        <w:trPr>
          <w:cnfStyle w:val="100000000000"/>
          <w:trHeight w:val="335"/>
          <w:tblHeader/>
          <w:jc w:val="center"/>
        </w:trPr>
        <w:tc>
          <w:tcPr>
            <w:cnfStyle w:val="001000000000"/>
            <w:tcW w:w="10182" w:type="dxa"/>
            <w:gridSpan w:val="5"/>
            <w:tcBorders>
              <w:top w:val="single" w:sz="4" w:space="0" w:color="auto"/>
              <w:left w:val="single" w:sz="4" w:space="0" w:color="auto"/>
              <w:bottom w:val="single" w:sz="4" w:space="0" w:color="auto"/>
              <w:right w:val="single" w:sz="4" w:space="0" w:color="auto"/>
            </w:tcBorders>
            <w:noWrap/>
            <w:vAlign w:val="center"/>
            <w:hideMark/>
          </w:tcPr>
          <w:p w:rsidR="00C75BE2" w:rsidRPr="00C75BE2" w:rsidRDefault="00C75BE2" w:rsidP="00697830">
            <w:pPr>
              <w:spacing w:before="240"/>
              <w:jc w:val="center"/>
              <w:rPr>
                <w:rFonts w:ascii="Times New Roman" w:eastAsia="Times New Roman" w:hAnsi="Times New Roman" w:cs="Times New Roman"/>
                <w:bCs w:val="0"/>
                <w:lang w:eastAsia="es-DO"/>
              </w:rPr>
            </w:pPr>
            <w:r w:rsidRPr="00C75BE2">
              <w:rPr>
                <w:rFonts w:ascii="Times New Roman" w:eastAsia="Times New Roman" w:hAnsi="Times New Roman" w:cs="Times New Roman"/>
                <w:bCs w:val="0"/>
                <w:lang w:eastAsia="es-DO"/>
              </w:rPr>
              <w:t>EMPRESAS ADJUDICADAS BAJO LICITACIÓN 001-2018 ALIMENTOS Y BEBIDAS</w:t>
            </w:r>
          </w:p>
        </w:tc>
      </w:tr>
      <w:tr w:rsidR="00C75BE2" w:rsidRPr="00C75BE2" w:rsidTr="00C75BE2">
        <w:trPr>
          <w:cnfStyle w:val="100000000000"/>
          <w:trHeight w:val="257"/>
          <w:tblHeader/>
          <w:jc w:val="center"/>
        </w:trPr>
        <w:tc>
          <w:tcPr>
            <w:cnfStyle w:val="001000000000"/>
            <w:tcW w:w="3076" w:type="dxa"/>
            <w:gridSpan w:val="2"/>
            <w:tcBorders>
              <w:top w:val="single" w:sz="4" w:space="0" w:color="auto"/>
              <w:left w:val="single" w:sz="4" w:space="0" w:color="auto"/>
              <w:bottom w:val="single" w:sz="4" w:space="0" w:color="auto"/>
              <w:right w:val="single" w:sz="4" w:space="0" w:color="auto"/>
            </w:tcBorders>
            <w:noWrap/>
            <w:vAlign w:val="center"/>
            <w:hideMark/>
          </w:tcPr>
          <w:p w:rsidR="00C75BE2" w:rsidRPr="00C75BE2" w:rsidRDefault="00C75BE2" w:rsidP="00697830">
            <w:pPr>
              <w:spacing w:before="240"/>
              <w:jc w:val="center"/>
              <w:rPr>
                <w:rFonts w:ascii="Times New Roman" w:eastAsia="Times New Roman" w:hAnsi="Times New Roman" w:cs="Times New Roman"/>
                <w:b w:val="0"/>
                <w:bCs w:val="0"/>
                <w:lang w:eastAsia="es-DO"/>
              </w:rPr>
            </w:pPr>
            <w:r w:rsidRPr="00C75BE2">
              <w:rPr>
                <w:rFonts w:ascii="Times New Roman" w:eastAsia="Times New Roman" w:hAnsi="Times New Roman" w:cs="Times New Roman"/>
                <w:b w:val="0"/>
                <w:bCs w:val="0"/>
                <w:lang w:eastAsia="es-DO"/>
              </w:rPr>
              <w:t>Rubros</w:t>
            </w:r>
          </w:p>
        </w:tc>
        <w:tc>
          <w:tcPr>
            <w:tcW w:w="1789" w:type="dxa"/>
            <w:tcBorders>
              <w:top w:val="single" w:sz="4" w:space="0" w:color="auto"/>
              <w:left w:val="single" w:sz="4" w:space="0" w:color="auto"/>
              <w:bottom w:val="single" w:sz="4" w:space="0" w:color="auto"/>
              <w:right w:val="single" w:sz="4" w:space="0" w:color="auto"/>
            </w:tcBorders>
            <w:vAlign w:val="center"/>
            <w:hideMark/>
          </w:tcPr>
          <w:p w:rsidR="00C75BE2" w:rsidRPr="00C75BE2" w:rsidRDefault="00C75BE2" w:rsidP="00697830">
            <w:pPr>
              <w:spacing w:before="240"/>
              <w:jc w:val="center"/>
              <w:cnfStyle w:val="100000000000"/>
              <w:rPr>
                <w:rFonts w:ascii="Times New Roman" w:eastAsia="Times New Roman" w:hAnsi="Times New Roman" w:cs="Times New Roman"/>
                <w:b w:val="0"/>
                <w:bCs w:val="0"/>
                <w:lang w:eastAsia="es-DO"/>
              </w:rPr>
            </w:pPr>
            <w:r w:rsidRPr="00C75BE2">
              <w:rPr>
                <w:rFonts w:ascii="Times New Roman" w:eastAsia="Times New Roman" w:hAnsi="Times New Roman" w:cs="Times New Roman"/>
                <w:b w:val="0"/>
                <w:bCs w:val="0"/>
                <w:lang w:eastAsia="es-DO"/>
              </w:rPr>
              <w:t>Cant. Artículos</w:t>
            </w:r>
          </w:p>
        </w:tc>
        <w:tc>
          <w:tcPr>
            <w:tcW w:w="3506" w:type="dxa"/>
            <w:tcBorders>
              <w:top w:val="single" w:sz="4" w:space="0" w:color="auto"/>
              <w:left w:val="single" w:sz="4" w:space="0" w:color="auto"/>
              <w:bottom w:val="single" w:sz="4" w:space="0" w:color="auto"/>
              <w:right w:val="single" w:sz="4" w:space="0" w:color="auto"/>
            </w:tcBorders>
            <w:noWrap/>
            <w:vAlign w:val="center"/>
            <w:hideMark/>
          </w:tcPr>
          <w:p w:rsidR="00C75BE2" w:rsidRPr="00C75BE2" w:rsidRDefault="00C75BE2" w:rsidP="00697830">
            <w:pPr>
              <w:spacing w:before="240"/>
              <w:jc w:val="center"/>
              <w:cnfStyle w:val="100000000000"/>
              <w:rPr>
                <w:rFonts w:ascii="Times New Roman" w:eastAsia="Times New Roman" w:hAnsi="Times New Roman" w:cs="Times New Roman"/>
                <w:b w:val="0"/>
                <w:bCs w:val="0"/>
                <w:lang w:eastAsia="es-DO"/>
              </w:rPr>
            </w:pPr>
            <w:r w:rsidRPr="00C75BE2">
              <w:rPr>
                <w:rFonts w:ascii="Times New Roman" w:eastAsia="Times New Roman" w:hAnsi="Times New Roman" w:cs="Times New Roman"/>
                <w:b w:val="0"/>
                <w:bCs w:val="0"/>
                <w:lang w:eastAsia="es-DO"/>
              </w:rPr>
              <w:t>Empresa</w:t>
            </w:r>
          </w:p>
        </w:tc>
        <w:tc>
          <w:tcPr>
            <w:tcW w:w="1811" w:type="dxa"/>
            <w:tcBorders>
              <w:top w:val="single" w:sz="4" w:space="0" w:color="auto"/>
              <w:left w:val="single" w:sz="4" w:space="0" w:color="auto"/>
              <w:bottom w:val="single" w:sz="4" w:space="0" w:color="auto"/>
              <w:right w:val="single" w:sz="4" w:space="0" w:color="auto"/>
            </w:tcBorders>
            <w:noWrap/>
            <w:vAlign w:val="center"/>
            <w:hideMark/>
          </w:tcPr>
          <w:p w:rsidR="00C75BE2" w:rsidRPr="00C75BE2" w:rsidRDefault="00C75BE2" w:rsidP="00697830">
            <w:pPr>
              <w:spacing w:before="240"/>
              <w:jc w:val="center"/>
              <w:cnfStyle w:val="100000000000"/>
              <w:rPr>
                <w:rFonts w:ascii="Times New Roman" w:eastAsia="Times New Roman" w:hAnsi="Times New Roman" w:cs="Times New Roman"/>
                <w:b w:val="0"/>
                <w:bCs w:val="0"/>
                <w:lang w:eastAsia="es-DO"/>
              </w:rPr>
            </w:pPr>
            <w:r w:rsidRPr="00C75BE2">
              <w:rPr>
                <w:rFonts w:ascii="Times New Roman" w:eastAsia="Times New Roman" w:hAnsi="Times New Roman" w:cs="Times New Roman"/>
                <w:b w:val="0"/>
                <w:bCs w:val="0"/>
                <w:lang w:eastAsia="es-DO"/>
              </w:rPr>
              <w:t>Monto</w:t>
            </w:r>
          </w:p>
        </w:tc>
      </w:tr>
      <w:tr w:rsidR="00697830" w:rsidRPr="0060575F" w:rsidTr="00C75BE2">
        <w:trPr>
          <w:cnfStyle w:val="000000100000"/>
          <w:trHeight w:val="506"/>
          <w:jc w:val="center"/>
        </w:trPr>
        <w:tc>
          <w:tcPr>
            <w:cnfStyle w:val="001000000000"/>
            <w:tcW w:w="441" w:type="dxa"/>
            <w:tcBorders>
              <w:top w:val="single" w:sz="4" w:space="0" w:color="auto"/>
            </w:tcBorders>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1</w:t>
            </w:r>
          </w:p>
        </w:tc>
        <w:tc>
          <w:tcPr>
            <w:tcW w:w="2635" w:type="dxa"/>
            <w:tcBorders>
              <w:top w:val="single" w:sz="4" w:space="0" w:color="auto"/>
            </w:tcBorders>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tcBorders>
              <w:top w:val="single" w:sz="4" w:space="0" w:color="auto"/>
            </w:tcBorders>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9</w:t>
            </w:r>
          </w:p>
        </w:tc>
        <w:tc>
          <w:tcPr>
            <w:tcW w:w="3506" w:type="dxa"/>
            <w:tcBorders>
              <w:top w:val="single" w:sz="4" w:space="0" w:color="auto"/>
            </w:tcBorders>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Sociedad Agrícola Santo Domingo, SRL.</w:t>
            </w:r>
          </w:p>
        </w:tc>
        <w:tc>
          <w:tcPr>
            <w:tcW w:w="1811" w:type="dxa"/>
            <w:tcBorders>
              <w:top w:val="single" w:sz="4" w:space="0" w:color="auto"/>
            </w:tcBorders>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16,339,940.80</w:t>
            </w:r>
          </w:p>
        </w:tc>
      </w:tr>
      <w:tr w:rsidR="00697830" w:rsidRPr="0060575F" w:rsidTr="00C75BE2">
        <w:trPr>
          <w:trHeight w:val="371"/>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2</w:t>
            </w:r>
          </w:p>
        </w:tc>
        <w:tc>
          <w:tcPr>
            <w:tcW w:w="2635"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2</w:t>
            </w:r>
          </w:p>
        </w:tc>
        <w:tc>
          <w:tcPr>
            <w:tcW w:w="3506"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Agrícola Sider SRL</w:t>
            </w:r>
          </w:p>
        </w:tc>
        <w:tc>
          <w:tcPr>
            <w:tcW w:w="1811" w:type="dxa"/>
            <w:noWrap/>
            <w:hideMark/>
          </w:tcPr>
          <w:p w:rsidR="00697830" w:rsidRPr="0060575F" w:rsidRDefault="00697830" w:rsidP="00C75BE2">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5,583,000.00</w:t>
            </w:r>
          </w:p>
        </w:tc>
      </w:tr>
      <w:tr w:rsidR="00697830" w:rsidRPr="0060575F" w:rsidTr="00C75BE2">
        <w:trPr>
          <w:cnfStyle w:val="000000100000"/>
          <w:trHeight w:val="404"/>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3</w:t>
            </w:r>
          </w:p>
        </w:tc>
        <w:tc>
          <w:tcPr>
            <w:tcW w:w="2635"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5</w:t>
            </w:r>
          </w:p>
        </w:tc>
        <w:tc>
          <w:tcPr>
            <w:tcW w:w="3506"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S &amp; D Restaurante,</w:t>
            </w:r>
            <w:r w:rsidR="004964EA">
              <w:rPr>
                <w:rFonts w:ascii="Times New Roman" w:eastAsia="Times New Roman" w:hAnsi="Times New Roman" w:cs="Times New Roman"/>
                <w:color w:val="000000"/>
                <w:lang w:eastAsia="es-DO"/>
              </w:rPr>
              <w:t xml:space="preserve"> </w:t>
            </w:r>
            <w:r w:rsidRPr="0060575F">
              <w:rPr>
                <w:rFonts w:ascii="Times New Roman" w:eastAsia="Times New Roman" w:hAnsi="Times New Roman" w:cs="Times New Roman"/>
                <w:color w:val="000000"/>
                <w:lang w:eastAsia="es-DO"/>
              </w:rPr>
              <w:t>SRL</w:t>
            </w:r>
          </w:p>
        </w:tc>
        <w:tc>
          <w:tcPr>
            <w:tcW w:w="1811" w:type="dxa"/>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3,621,851.80</w:t>
            </w:r>
          </w:p>
        </w:tc>
      </w:tr>
      <w:tr w:rsidR="00697830" w:rsidRPr="0060575F" w:rsidTr="00C75BE2">
        <w:trPr>
          <w:trHeight w:val="425"/>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4</w:t>
            </w:r>
          </w:p>
        </w:tc>
        <w:tc>
          <w:tcPr>
            <w:tcW w:w="2635"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3506" w:type="dxa"/>
            <w:noWrap/>
            <w:hideMark/>
          </w:tcPr>
          <w:p w:rsidR="00697830" w:rsidRPr="0060575F" w:rsidRDefault="00697830" w:rsidP="003A0ACC">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Procesadora </w:t>
            </w:r>
            <w:r w:rsidR="003A0ACC">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e Arroz Luiggi, SRL</w:t>
            </w:r>
          </w:p>
        </w:tc>
        <w:tc>
          <w:tcPr>
            <w:tcW w:w="1811" w:type="dxa"/>
            <w:noWrap/>
            <w:hideMark/>
          </w:tcPr>
          <w:p w:rsidR="00697830" w:rsidRPr="0060575F" w:rsidRDefault="00697830" w:rsidP="00C75BE2">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16,803,500.00</w:t>
            </w:r>
          </w:p>
        </w:tc>
      </w:tr>
      <w:tr w:rsidR="00697830" w:rsidRPr="0060575F" w:rsidTr="00C75BE2">
        <w:trPr>
          <w:cnfStyle w:val="000000100000"/>
          <w:trHeight w:val="506"/>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5</w:t>
            </w:r>
          </w:p>
        </w:tc>
        <w:tc>
          <w:tcPr>
            <w:tcW w:w="2635"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3</w:t>
            </w:r>
          </w:p>
        </w:tc>
        <w:tc>
          <w:tcPr>
            <w:tcW w:w="3506" w:type="dxa"/>
            <w:noWrap/>
            <w:hideMark/>
          </w:tcPr>
          <w:p w:rsidR="00697830" w:rsidRPr="0060575F" w:rsidRDefault="00697830" w:rsidP="003A0ACC">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Factoría </w:t>
            </w:r>
            <w:r w:rsidR="003A0ACC">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e Arroz Luis Martínez, SRL</w:t>
            </w:r>
          </w:p>
        </w:tc>
        <w:tc>
          <w:tcPr>
            <w:tcW w:w="1811" w:type="dxa"/>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10,401,500.00</w:t>
            </w:r>
          </w:p>
        </w:tc>
      </w:tr>
      <w:tr w:rsidR="00697830" w:rsidRPr="0060575F" w:rsidTr="00C75BE2">
        <w:trPr>
          <w:trHeight w:val="453"/>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6</w:t>
            </w:r>
          </w:p>
        </w:tc>
        <w:tc>
          <w:tcPr>
            <w:tcW w:w="2635"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3506"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Fu</w:t>
            </w:r>
            <w:r w:rsidR="003A0ACC">
              <w:rPr>
                <w:rFonts w:ascii="Times New Roman" w:eastAsia="Times New Roman" w:hAnsi="Times New Roman" w:cs="Times New Roman"/>
                <w:color w:val="000000"/>
                <w:lang w:eastAsia="es-DO"/>
              </w:rPr>
              <w:t>ll S</w:t>
            </w:r>
            <w:r w:rsidRPr="0060575F">
              <w:rPr>
                <w:rFonts w:ascii="Times New Roman" w:eastAsia="Times New Roman" w:hAnsi="Times New Roman" w:cs="Times New Roman"/>
                <w:color w:val="000000"/>
                <w:lang w:eastAsia="es-DO"/>
              </w:rPr>
              <w:t>olución, SRL</w:t>
            </w:r>
          </w:p>
        </w:tc>
        <w:tc>
          <w:tcPr>
            <w:tcW w:w="1811" w:type="dxa"/>
            <w:noWrap/>
            <w:hideMark/>
          </w:tcPr>
          <w:p w:rsidR="00697830" w:rsidRPr="0060575F" w:rsidRDefault="00697830" w:rsidP="00C75BE2">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3,115,994.80</w:t>
            </w:r>
          </w:p>
        </w:tc>
      </w:tr>
      <w:tr w:rsidR="00697830" w:rsidRPr="0060575F" w:rsidTr="00C75BE2">
        <w:trPr>
          <w:cnfStyle w:val="000000100000"/>
          <w:trHeight w:val="431"/>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7</w:t>
            </w:r>
          </w:p>
        </w:tc>
        <w:tc>
          <w:tcPr>
            <w:tcW w:w="2635"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3</w:t>
            </w:r>
          </w:p>
        </w:tc>
        <w:tc>
          <w:tcPr>
            <w:tcW w:w="3506"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Inversiones Eroski, SRL</w:t>
            </w:r>
          </w:p>
        </w:tc>
        <w:tc>
          <w:tcPr>
            <w:tcW w:w="1811" w:type="dxa"/>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8,367,500.00</w:t>
            </w:r>
          </w:p>
        </w:tc>
      </w:tr>
      <w:tr w:rsidR="00697830" w:rsidRPr="0060575F" w:rsidTr="00C75BE2">
        <w:trPr>
          <w:trHeight w:val="408"/>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8</w:t>
            </w:r>
          </w:p>
        </w:tc>
        <w:tc>
          <w:tcPr>
            <w:tcW w:w="2635" w:type="dxa"/>
            <w:noWrap/>
            <w:hideMark/>
          </w:tcPr>
          <w:p w:rsidR="00697830" w:rsidRPr="0060575F" w:rsidRDefault="00697830" w:rsidP="00C75BE2">
            <w:pPr>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Artículos Comestibles</w:t>
            </w:r>
          </w:p>
        </w:tc>
        <w:tc>
          <w:tcPr>
            <w:tcW w:w="1789" w:type="dxa"/>
            <w:noWrap/>
            <w:hideMark/>
          </w:tcPr>
          <w:p w:rsidR="00697830" w:rsidRPr="0060575F" w:rsidRDefault="00697830" w:rsidP="00C75BE2">
            <w:pPr>
              <w:jc w:val="center"/>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7</w:t>
            </w:r>
          </w:p>
        </w:tc>
        <w:tc>
          <w:tcPr>
            <w:tcW w:w="3506" w:type="dxa"/>
            <w:noWrap/>
            <w:hideMark/>
          </w:tcPr>
          <w:p w:rsidR="00697830" w:rsidRPr="0060575F" w:rsidRDefault="00697830" w:rsidP="003A0ACC">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Comercial </w:t>
            </w:r>
            <w:r w:rsidR="003A0ACC">
              <w:rPr>
                <w:rFonts w:ascii="Times New Roman" w:eastAsia="Times New Roman" w:hAnsi="Times New Roman" w:cs="Times New Roman"/>
                <w:color w:val="000000"/>
                <w:lang w:eastAsia="es-DO"/>
              </w:rPr>
              <w:t>e</w:t>
            </w:r>
            <w:r w:rsidRPr="0060575F">
              <w:rPr>
                <w:rFonts w:ascii="Times New Roman" w:eastAsia="Times New Roman" w:hAnsi="Times New Roman" w:cs="Times New Roman"/>
                <w:color w:val="000000"/>
                <w:lang w:eastAsia="es-DO"/>
              </w:rPr>
              <w:t>l  Aguilón, E.I.R.L</w:t>
            </w:r>
          </w:p>
        </w:tc>
        <w:tc>
          <w:tcPr>
            <w:tcW w:w="1811" w:type="dxa"/>
            <w:noWrap/>
            <w:hideMark/>
          </w:tcPr>
          <w:p w:rsidR="00697830" w:rsidRPr="0060575F" w:rsidRDefault="00697830" w:rsidP="00C75BE2">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13,500,800.00</w:t>
            </w:r>
          </w:p>
        </w:tc>
      </w:tr>
      <w:tr w:rsidR="00697830" w:rsidRPr="0060575F" w:rsidTr="00C75BE2">
        <w:trPr>
          <w:cnfStyle w:val="000000100000"/>
          <w:trHeight w:val="506"/>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9</w:t>
            </w:r>
          </w:p>
        </w:tc>
        <w:tc>
          <w:tcPr>
            <w:tcW w:w="2635"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3</w:t>
            </w:r>
          </w:p>
        </w:tc>
        <w:tc>
          <w:tcPr>
            <w:tcW w:w="3506"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COMEINSA,S.R.L</w:t>
            </w:r>
          </w:p>
        </w:tc>
        <w:tc>
          <w:tcPr>
            <w:tcW w:w="1811" w:type="dxa"/>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3,802,054.00</w:t>
            </w:r>
          </w:p>
        </w:tc>
      </w:tr>
      <w:tr w:rsidR="00697830" w:rsidRPr="0060575F" w:rsidTr="00C75BE2">
        <w:trPr>
          <w:trHeight w:val="465"/>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10</w:t>
            </w:r>
          </w:p>
        </w:tc>
        <w:tc>
          <w:tcPr>
            <w:tcW w:w="2635" w:type="dxa"/>
            <w:noWrap/>
            <w:hideMark/>
          </w:tcPr>
          <w:p w:rsidR="00697830" w:rsidRPr="0060575F" w:rsidRDefault="00697830" w:rsidP="00C75BE2">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8</w:t>
            </w:r>
          </w:p>
        </w:tc>
        <w:tc>
          <w:tcPr>
            <w:tcW w:w="3506" w:type="dxa"/>
            <w:noWrap/>
            <w:hideMark/>
          </w:tcPr>
          <w:p w:rsidR="00697830" w:rsidRPr="0060575F" w:rsidRDefault="00697830" w:rsidP="003A0ACC">
            <w:pPr>
              <w:cnfStyle w:val="0000000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Ingredientes </w:t>
            </w:r>
            <w:r w:rsidR="003A0ACC">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el Cibao, SRL</w:t>
            </w:r>
          </w:p>
        </w:tc>
        <w:tc>
          <w:tcPr>
            <w:tcW w:w="1811" w:type="dxa"/>
            <w:noWrap/>
            <w:hideMark/>
          </w:tcPr>
          <w:p w:rsidR="00697830" w:rsidRPr="0060575F" w:rsidRDefault="00697830" w:rsidP="00C75BE2">
            <w:pPr>
              <w:jc w:val="right"/>
              <w:cnfStyle w:val="0000000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5,467,080.60</w:t>
            </w:r>
          </w:p>
        </w:tc>
      </w:tr>
      <w:tr w:rsidR="00697830" w:rsidRPr="0060575F" w:rsidTr="00C75BE2">
        <w:trPr>
          <w:cnfStyle w:val="000000100000"/>
          <w:trHeight w:val="506"/>
          <w:jc w:val="center"/>
        </w:trPr>
        <w:tc>
          <w:tcPr>
            <w:cnfStyle w:val="001000000000"/>
            <w:tcW w:w="441" w:type="dxa"/>
            <w:noWrap/>
            <w:hideMark/>
          </w:tcPr>
          <w:p w:rsidR="00697830" w:rsidRPr="0060575F" w:rsidRDefault="00697830" w:rsidP="00C75BE2">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11</w:t>
            </w:r>
          </w:p>
        </w:tc>
        <w:tc>
          <w:tcPr>
            <w:tcW w:w="2635"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Artículos Comestibles</w:t>
            </w:r>
          </w:p>
        </w:tc>
        <w:tc>
          <w:tcPr>
            <w:tcW w:w="1789" w:type="dxa"/>
            <w:noWrap/>
            <w:hideMark/>
          </w:tcPr>
          <w:p w:rsidR="00697830" w:rsidRPr="0060575F" w:rsidRDefault="00697830" w:rsidP="00C75BE2">
            <w:pPr>
              <w:jc w:val="cente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6</w:t>
            </w:r>
          </w:p>
        </w:tc>
        <w:tc>
          <w:tcPr>
            <w:tcW w:w="3506" w:type="dxa"/>
            <w:noWrap/>
            <w:hideMark/>
          </w:tcPr>
          <w:p w:rsidR="00697830" w:rsidRPr="0060575F" w:rsidRDefault="00697830" w:rsidP="00C75BE2">
            <w:pPr>
              <w:cnfStyle w:val="00000010000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Comercial </w:t>
            </w:r>
            <w:r w:rsidR="004964EA" w:rsidRPr="0060575F">
              <w:rPr>
                <w:rFonts w:ascii="Times New Roman" w:eastAsia="Times New Roman" w:hAnsi="Times New Roman" w:cs="Times New Roman"/>
                <w:color w:val="000000"/>
                <w:lang w:eastAsia="es-DO"/>
              </w:rPr>
              <w:t>Corazón</w:t>
            </w:r>
            <w:r w:rsidRPr="0060575F">
              <w:rPr>
                <w:rFonts w:ascii="Times New Roman" w:eastAsia="Times New Roman" w:hAnsi="Times New Roman" w:cs="Times New Roman"/>
                <w:color w:val="000000"/>
                <w:lang w:eastAsia="es-DO"/>
              </w:rPr>
              <w:t>,</w:t>
            </w:r>
            <w:r w:rsidR="004964EA">
              <w:rPr>
                <w:rFonts w:ascii="Times New Roman" w:eastAsia="Times New Roman" w:hAnsi="Times New Roman" w:cs="Times New Roman"/>
                <w:color w:val="000000"/>
                <w:lang w:eastAsia="es-DO"/>
              </w:rPr>
              <w:t xml:space="preserve"> </w:t>
            </w:r>
            <w:r w:rsidRPr="0060575F">
              <w:rPr>
                <w:rFonts w:ascii="Times New Roman" w:eastAsia="Times New Roman" w:hAnsi="Times New Roman" w:cs="Times New Roman"/>
                <w:color w:val="000000"/>
                <w:lang w:eastAsia="es-DO"/>
              </w:rPr>
              <w:t>SRL.</w:t>
            </w:r>
          </w:p>
        </w:tc>
        <w:tc>
          <w:tcPr>
            <w:tcW w:w="1811" w:type="dxa"/>
            <w:noWrap/>
            <w:hideMark/>
          </w:tcPr>
          <w:p w:rsidR="00697830" w:rsidRPr="0060575F" w:rsidRDefault="00697830" w:rsidP="00C75BE2">
            <w:pPr>
              <w:jc w:val="right"/>
              <w:cnfStyle w:val="000000100000"/>
              <w:rPr>
                <w:rFonts w:ascii="Times New Roman" w:eastAsia="Times New Roman" w:hAnsi="Times New Roman" w:cs="Times New Roman"/>
                <w:lang w:eastAsia="es-DO"/>
              </w:rPr>
            </w:pPr>
            <w:r w:rsidRPr="0060575F">
              <w:rPr>
                <w:rFonts w:ascii="Times New Roman" w:eastAsia="Times New Roman" w:hAnsi="Times New Roman" w:cs="Times New Roman"/>
                <w:lang w:eastAsia="es-DO"/>
              </w:rPr>
              <w:t>11,246,870.94</w:t>
            </w:r>
          </w:p>
        </w:tc>
      </w:tr>
      <w:tr w:rsidR="00697830" w:rsidRPr="00C75BE2" w:rsidTr="00C75BE2">
        <w:trPr>
          <w:trHeight w:val="506"/>
          <w:jc w:val="center"/>
        </w:trPr>
        <w:tc>
          <w:tcPr>
            <w:cnfStyle w:val="001000000000"/>
            <w:tcW w:w="441" w:type="dxa"/>
            <w:noWrap/>
            <w:vAlign w:val="center"/>
            <w:hideMark/>
          </w:tcPr>
          <w:p w:rsidR="00697830" w:rsidRPr="00C75BE2" w:rsidRDefault="00C75BE2"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12</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6</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Damielle Comercial,</w:t>
            </w:r>
            <w:r w:rsidR="004964EA">
              <w:rPr>
                <w:rFonts w:asciiTheme="majorHAnsi" w:eastAsia="Times New Roman" w:hAnsiTheme="majorHAnsi" w:cstheme="majorHAnsi"/>
                <w:color w:val="000000"/>
                <w:lang w:eastAsia="es-DO"/>
              </w:rPr>
              <w:t xml:space="preserve"> </w:t>
            </w:r>
            <w:r w:rsidRPr="00C75BE2">
              <w:rPr>
                <w:rFonts w:asciiTheme="majorHAnsi" w:eastAsia="Times New Roman" w:hAnsiTheme="majorHAnsi" w:cstheme="majorHAnsi"/>
                <w:color w:val="000000"/>
                <w:lang w:eastAsia="es-DO"/>
              </w:rPr>
              <w:t>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9,260,009.20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C75BE2">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1</w:t>
            </w:r>
            <w:r w:rsidR="00C75BE2">
              <w:rPr>
                <w:rFonts w:asciiTheme="majorHAnsi" w:eastAsia="Times New Roman" w:hAnsiTheme="majorHAnsi" w:cstheme="majorHAnsi"/>
                <w:b w:val="0"/>
                <w:color w:val="000000"/>
                <w:lang w:eastAsia="es-DO"/>
              </w:rPr>
              <w:t>3</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3</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Veripe,</w:t>
            </w:r>
            <w:r w:rsidR="004964EA">
              <w:rPr>
                <w:rFonts w:asciiTheme="majorHAnsi" w:eastAsia="Times New Roman" w:hAnsiTheme="majorHAnsi" w:cstheme="majorHAnsi"/>
                <w:color w:val="000000"/>
                <w:lang w:eastAsia="es-DO"/>
              </w:rPr>
              <w:t xml:space="preserve"> </w:t>
            </w:r>
            <w:r w:rsidRPr="00C75BE2">
              <w:rPr>
                <w:rFonts w:asciiTheme="majorHAnsi" w:eastAsia="Times New Roman" w:hAnsiTheme="majorHAnsi" w:cstheme="majorHAnsi"/>
                <w:color w:val="000000"/>
                <w:lang w:eastAsia="es-DO"/>
              </w:rPr>
              <w:t>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7,907,994.20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B7E6B">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1</w:t>
            </w:r>
            <w:r w:rsidR="008B7E6B">
              <w:rPr>
                <w:rFonts w:asciiTheme="majorHAnsi" w:eastAsia="Times New Roman" w:hAnsiTheme="majorHAnsi" w:cstheme="majorHAnsi"/>
                <w:b w:val="0"/>
                <w:color w:val="000000"/>
                <w:lang w:eastAsia="es-DO"/>
              </w:rPr>
              <w:t>4</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5</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Inversiones y Soluciones E &amp; N,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9,590,997.00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lastRenderedPageBreak/>
              <w:t>1</w:t>
            </w:r>
            <w:r w:rsidR="00805C3A">
              <w:rPr>
                <w:rFonts w:asciiTheme="majorHAnsi" w:eastAsia="Times New Roman" w:hAnsiTheme="majorHAnsi" w:cstheme="majorHAnsi"/>
                <w:b w:val="0"/>
                <w:color w:val="000000"/>
                <w:lang w:eastAsia="es-DO"/>
              </w:rPr>
              <w:t>5</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14</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Distribuidora  Francosur,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31,908,080.00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1</w:t>
            </w:r>
            <w:r w:rsidR="00805C3A">
              <w:rPr>
                <w:rFonts w:asciiTheme="majorHAnsi" w:eastAsia="Times New Roman" w:hAnsiTheme="majorHAnsi" w:cstheme="majorHAnsi"/>
                <w:b w:val="0"/>
                <w:color w:val="000000"/>
                <w:lang w:eastAsia="es-DO"/>
              </w:rPr>
              <w:t>6</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8</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Corporaciones Legis,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21,542,140.00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1</w:t>
            </w:r>
            <w:r w:rsidR="00805C3A">
              <w:rPr>
                <w:rFonts w:asciiTheme="majorHAnsi" w:eastAsia="Times New Roman" w:hAnsiTheme="majorHAnsi" w:cstheme="majorHAnsi"/>
                <w:b w:val="0"/>
                <w:color w:val="000000"/>
                <w:lang w:eastAsia="es-DO"/>
              </w:rPr>
              <w:t>7</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2</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Belezar Comercial, S R 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4,629,000.00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1</w:t>
            </w:r>
            <w:r w:rsidR="00805C3A">
              <w:rPr>
                <w:rFonts w:asciiTheme="majorHAnsi" w:eastAsia="Times New Roman" w:hAnsiTheme="majorHAnsi" w:cstheme="majorHAnsi"/>
                <w:b w:val="0"/>
                <w:color w:val="000000"/>
                <w:lang w:eastAsia="es-DO"/>
              </w:rPr>
              <w:t>8</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16</w:t>
            </w:r>
          </w:p>
        </w:tc>
        <w:tc>
          <w:tcPr>
            <w:tcW w:w="3506" w:type="dxa"/>
            <w:noWrap/>
            <w:vAlign w:val="center"/>
            <w:hideMark/>
          </w:tcPr>
          <w:p w:rsidR="00697830" w:rsidRPr="00C75BE2" w:rsidRDefault="004964EA" w:rsidP="00C75BE2">
            <w:pPr>
              <w:cnfStyle w:val="000000000000"/>
              <w:rPr>
                <w:rFonts w:asciiTheme="majorHAnsi" w:eastAsia="Times New Roman" w:hAnsiTheme="majorHAnsi" w:cstheme="majorHAnsi"/>
                <w:color w:val="000000"/>
                <w:lang w:eastAsia="es-DO"/>
              </w:rPr>
            </w:pPr>
            <w:r>
              <w:rPr>
                <w:rFonts w:asciiTheme="majorHAnsi" w:eastAsia="Times New Roman" w:hAnsiTheme="majorHAnsi" w:cstheme="majorHAnsi"/>
                <w:color w:val="000000"/>
                <w:lang w:eastAsia="es-DO"/>
              </w:rPr>
              <w:t>Negocios Humphrey, SRL</w:t>
            </w:r>
            <w:r w:rsidR="00697830" w:rsidRPr="00C75BE2">
              <w:rPr>
                <w:rFonts w:asciiTheme="majorHAnsi" w:eastAsia="Times New Roman" w:hAnsiTheme="majorHAnsi" w:cstheme="majorHAnsi"/>
                <w:color w:val="000000"/>
                <w:lang w:eastAsia="es-DO"/>
              </w:rPr>
              <w:t>.</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30,660,076.00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805C3A"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19</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3</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Ranza Comercial,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2,862,800.00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0</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16</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Comercializadora Lanipse</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19,791,090.43</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1</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10</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Hermosillo Comercial,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22,010,174.52</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2</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4</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 xml:space="preserve">Neoagro, SRL </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3,171,663.76</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3</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21</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Llivic Import,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34,899,427.45</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4</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5</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Inversiones  Alegría Mercantil,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12,224,722.40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805C3A"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25</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6</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Sahego Impor</w:t>
            </w:r>
            <w:r w:rsidR="004964EA">
              <w:rPr>
                <w:rFonts w:asciiTheme="majorHAnsi" w:eastAsia="Times New Roman" w:hAnsiTheme="majorHAnsi" w:cstheme="majorHAnsi"/>
                <w:color w:val="000000"/>
                <w:lang w:eastAsia="es-DO"/>
              </w:rPr>
              <w:t>t</w:t>
            </w:r>
            <w:r w:rsidRPr="00C75BE2">
              <w:rPr>
                <w:rFonts w:asciiTheme="majorHAnsi" w:eastAsia="Times New Roman" w:hAnsiTheme="majorHAnsi" w:cstheme="majorHAnsi"/>
                <w:color w:val="000000"/>
                <w:lang w:eastAsia="es-DO"/>
              </w:rPr>
              <w:t>,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4,131,914.40</w:t>
            </w:r>
          </w:p>
        </w:tc>
      </w:tr>
      <w:tr w:rsidR="00697830" w:rsidRPr="00C75BE2" w:rsidTr="00C75BE2">
        <w:trPr>
          <w:trHeight w:val="506"/>
          <w:jc w:val="center"/>
        </w:trPr>
        <w:tc>
          <w:tcPr>
            <w:cnfStyle w:val="001000000000"/>
            <w:tcW w:w="441" w:type="dxa"/>
            <w:noWrap/>
            <w:vAlign w:val="center"/>
            <w:hideMark/>
          </w:tcPr>
          <w:p w:rsidR="00697830" w:rsidRPr="00C75BE2" w:rsidRDefault="00805C3A"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26</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Grupo Kamat,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3,475,000.00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2</w:t>
            </w:r>
            <w:r w:rsidR="00805C3A">
              <w:rPr>
                <w:rFonts w:asciiTheme="majorHAnsi" w:eastAsia="Times New Roman" w:hAnsiTheme="majorHAnsi" w:cstheme="majorHAnsi"/>
                <w:b w:val="0"/>
                <w:color w:val="000000"/>
                <w:lang w:eastAsia="es-DO"/>
              </w:rPr>
              <w:t>7</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8</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Distribuidora Agrícola y Pecuaria S &amp;A,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13,008,500.00</w:t>
            </w:r>
          </w:p>
        </w:tc>
      </w:tr>
      <w:tr w:rsidR="00697830" w:rsidRPr="00C75BE2" w:rsidTr="00C75BE2">
        <w:trPr>
          <w:trHeight w:val="506"/>
          <w:jc w:val="center"/>
        </w:trPr>
        <w:tc>
          <w:tcPr>
            <w:cnfStyle w:val="001000000000"/>
            <w:tcW w:w="441" w:type="dxa"/>
            <w:noWrap/>
            <w:vAlign w:val="center"/>
            <w:hideMark/>
          </w:tcPr>
          <w:p w:rsidR="00697830" w:rsidRPr="00C75BE2" w:rsidRDefault="00805C3A"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28</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28</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Casa 141099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49,446,490.07</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805C3A" w:rsidP="00C75BE2">
            <w:pPr>
              <w:rPr>
                <w:rFonts w:asciiTheme="majorHAnsi" w:eastAsia="Times New Roman" w:hAnsiTheme="majorHAnsi" w:cstheme="majorHAnsi"/>
                <w:b w:val="0"/>
                <w:color w:val="000000"/>
                <w:lang w:eastAsia="es-DO"/>
              </w:rPr>
            </w:pPr>
            <w:r>
              <w:rPr>
                <w:rFonts w:asciiTheme="majorHAnsi" w:eastAsia="Times New Roman" w:hAnsiTheme="majorHAnsi" w:cstheme="majorHAnsi"/>
                <w:b w:val="0"/>
                <w:color w:val="000000"/>
                <w:lang w:eastAsia="es-DO"/>
              </w:rPr>
              <w:t>29</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8</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Altus Intercomercial,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25,642,101.60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3</w:t>
            </w:r>
            <w:r w:rsidR="00805C3A">
              <w:rPr>
                <w:rFonts w:asciiTheme="majorHAnsi" w:eastAsia="Times New Roman" w:hAnsiTheme="majorHAnsi" w:cstheme="majorHAnsi"/>
                <w:b w:val="0"/>
                <w:color w:val="000000"/>
                <w:lang w:eastAsia="es-DO"/>
              </w:rPr>
              <w:t>0</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2</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Negocios Inversiones Kaiser</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7,484,250.00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3</w:t>
            </w:r>
            <w:r w:rsidR="00805C3A">
              <w:rPr>
                <w:rFonts w:asciiTheme="majorHAnsi" w:eastAsia="Times New Roman" w:hAnsiTheme="majorHAnsi" w:cstheme="majorHAnsi"/>
                <w:b w:val="0"/>
                <w:color w:val="000000"/>
                <w:lang w:eastAsia="es-DO"/>
              </w:rPr>
              <w:t>1</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7</w:t>
            </w:r>
          </w:p>
        </w:tc>
        <w:tc>
          <w:tcPr>
            <w:tcW w:w="3506" w:type="dxa"/>
            <w:noWrap/>
            <w:vAlign w:val="center"/>
            <w:hideMark/>
          </w:tcPr>
          <w:p w:rsidR="00697830" w:rsidRPr="00C75BE2" w:rsidRDefault="00697830" w:rsidP="004964EA">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Alca Import &amp; Export</w:t>
            </w:r>
            <w:r w:rsidR="004964EA">
              <w:rPr>
                <w:rFonts w:asciiTheme="majorHAnsi" w:eastAsia="Times New Roman" w:hAnsiTheme="majorHAnsi" w:cstheme="majorHAnsi"/>
                <w:color w:val="000000"/>
                <w:lang w:eastAsia="es-DO"/>
              </w:rPr>
              <w:t xml:space="preserve">  </w:t>
            </w:r>
            <w:r w:rsidRPr="00C75BE2">
              <w:rPr>
                <w:rFonts w:asciiTheme="majorHAnsi" w:eastAsia="Times New Roman" w:hAnsiTheme="majorHAnsi" w:cstheme="majorHAnsi"/>
                <w:color w:val="000000"/>
                <w:lang w:eastAsia="es-DO"/>
              </w:rPr>
              <w:t>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12,278,892.92</w:t>
            </w:r>
          </w:p>
        </w:tc>
      </w:tr>
      <w:tr w:rsidR="00697830" w:rsidRPr="00C75BE2" w:rsidTr="00C75BE2">
        <w:trPr>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3</w:t>
            </w:r>
            <w:r w:rsidR="00805C3A">
              <w:rPr>
                <w:rFonts w:asciiTheme="majorHAnsi" w:eastAsia="Times New Roman" w:hAnsiTheme="majorHAnsi" w:cstheme="majorHAnsi"/>
                <w:b w:val="0"/>
                <w:color w:val="000000"/>
                <w:lang w:eastAsia="es-DO"/>
              </w:rPr>
              <w:t>2</w:t>
            </w: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w:t>
            </w:r>
          </w:p>
        </w:tc>
        <w:tc>
          <w:tcPr>
            <w:tcW w:w="3506"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Betalink, SRL.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5,417,920.00</w:t>
            </w:r>
          </w:p>
        </w:tc>
      </w:tr>
      <w:tr w:rsidR="00697830" w:rsidRPr="00C75BE2" w:rsidTr="00C75BE2">
        <w:trPr>
          <w:cnfStyle w:val="000000100000"/>
          <w:trHeight w:val="506"/>
          <w:jc w:val="center"/>
        </w:trPr>
        <w:tc>
          <w:tcPr>
            <w:cnfStyle w:val="001000000000"/>
            <w:tcW w:w="441" w:type="dxa"/>
            <w:noWrap/>
            <w:vAlign w:val="center"/>
            <w:hideMark/>
          </w:tcPr>
          <w:p w:rsidR="00697830" w:rsidRPr="00C75BE2" w:rsidRDefault="00697830" w:rsidP="00805C3A">
            <w:pPr>
              <w:rPr>
                <w:rFonts w:asciiTheme="majorHAnsi" w:eastAsia="Times New Roman" w:hAnsiTheme="majorHAnsi" w:cstheme="majorHAnsi"/>
                <w:b w:val="0"/>
                <w:color w:val="000000"/>
                <w:lang w:eastAsia="es-DO"/>
              </w:rPr>
            </w:pPr>
            <w:r w:rsidRPr="00C75BE2">
              <w:rPr>
                <w:rFonts w:asciiTheme="majorHAnsi" w:eastAsia="Times New Roman" w:hAnsiTheme="majorHAnsi" w:cstheme="majorHAnsi"/>
                <w:b w:val="0"/>
                <w:color w:val="000000"/>
                <w:lang w:eastAsia="es-DO"/>
              </w:rPr>
              <w:t>3</w:t>
            </w:r>
            <w:r w:rsidR="00805C3A">
              <w:rPr>
                <w:rFonts w:asciiTheme="majorHAnsi" w:eastAsia="Times New Roman" w:hAnsiTheme="majorHAnsi" w:cstheme="majorHAnsi"/>
                <w:b w:val="0"/>
                <w:color w:val="000000"/>
                <w:lang w:eastAsia="es-DO"/>
              </w:rPr>
              <w:t>3</w:t>
            </w:r>
          </w:p>
        </w:tc>
        <w:tc>
          <w:tcPr>
            <w:tcW w:w="2635"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Artículos Comestibles</w:t>
            </w:r>
          </w:p>
        </w:tc>
        <w:tc>
          <w:tcPr>
            <w:tcW w:w="1789" w:type="dxa"/>
            <w:noWrap/>
            <w:vAlign w:val="center"/>
            <w:hideMark/>
          </w:tcPr>
          <w:p w:rsidR="00697830" w:rsidRPr="00C75BE2" w:rsidRDefault="00697830" w:rsidP="00C75BE2">
            <w:pPr>
              <w:jc w:val="cente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1</w:t>
            </w:r>
          </w:p>
        </w:tc>
        <w:tc>
          <w:tcPr>
            <w:tcW w:w="3506" w:type="dxa"/>
            <w:noWrap/>
            <w:vAlign w:val="center"/>
            <w:hideMark/>
          </w:tcPr>
          <w:p w:rsidR="00697830" w:rsidRPr="00C75BE2" w:rsidRDefault="00697830" w:rsidP="00C75BE2">
            <w:pPr>
              <w:cnfStyle w:val="000000100000"/>
              <w:rPr>
                <w:rFonts w:asciiTheme="majorHAnsi" w:eastAsia="Times New Roman" w:hAnsiTheme="majorHAnsi" w:cstheme="majorHAnsi"/>
                <w:color w:val="000000"/>
                <w:lang w:eastAsia="es-DO"/>
              </w:rPr>
            </w:pPr>
            <w:r w:rsidRPr="00C75BE2">
              <w:rPr>
                <w:rFonts w:asciiTheme="majorHAnsi" w:eastAsia="Times New Roman" w:hAnsiTheme="majorHAnsi" w:cstheme="majorHAnsi"/>
                <w:color w:val="000000"/>
                <w:lang w:eastAsia="es-DO"/>
              </w:rPr>
              <w:t>VH Office Supp</w:t>
            </w:r>
            <w:r w:rsidR="004964EA">
              <w:rPr>
                <w:rFonts w:asciiTheme="majorHAnsi" w:eastAsia="Times New Roman" w:hAnsiTheme="majorHAnsi" w:cstheme="majorHAnsi"/>
                <w:color w:val="000000"/>
                <w:lang w:eastAsia="es-DO"/>
              </w:rPr>
              <w:t>l</w:t>
            </w:r>
            <w:r w:rsidRPr="00C75BE2">
              <w:rPr>
                <w:rFonts w:asciiTheme="majorHAnsi" w:eastAsia="Times New Roman" w:hAnsiTheme="majorHAnsi" w:cstheme="majorHAnsi"/>
                <w:color w:val="000000"/>
                <w:lang w:eastAsia="es-DO"/>
              </w:rPr>
              <w:t>y, SRL</w:t>
            </w:r>
          </w:p>
        </w:tc>
        <w:tc>
          <w:tcPr>
            <w:tcW w:w="1811" w:type="dxa"/>
            <w:noWrap/>
            <w:vAlign w:val="center"/>
            <w:hideMark/>
          </w:tcPr>
          <w:p w:rsidR="00697830" w:rsidRPr="00C75BE2" w:rsidRDefault="00697830" w:rsidP="00C75BE2">
            <w:pPr>
              <w:jc w:val="right"/>
              <w:cnfStyle w:val="000000100000"/>
              <w:rPr>
                <w:rFonts w:asciiTheme="majorHAnsi" w:eastAsia="Times New Roman" w:hAnsiTheme="majorHAnsi" w:cstheme="majorHAnsi"/>
                <w:lang w:eastAsia="es-DO"/>
              </w:rPr>
            </w:pPr>
            <w:r w:rsidRPr="00C75BE2">
              <w:rPr>
                <w:rFonts w:asciiTheme="majorHAnsi" w:eastAsia="Times New Roman" w:hAnsiTheme="majorHAnsi" w:cstheme="majorHAnsi"/>
                <w:lang w:eastAsia="es-DO"/>
              </w:rPr>
              <w:t>1,628,400.00</w:t>
            </w:r>
          </w:p>
        </w:tc>
      </w:tr>
      <w:tr w:rsidR="00697830" w:rsidRPr="00C75BE2" w:rsidTr="00C75BE2">
        <w:trPr>
          <w:trHeight w:val="506"/>
          <w:jc w:val="center"/>
        </w:trPr>
        <w:tc>
          <w:tcPr>
            <w:cnfStyle w:val="001000000000"/>
            <w:tcW w:w="441" w:type="dxa"/>
            <w:noWrap/>
            <w:vAlign w:val="center"/>
            <w:hideMark/>
          </w:tcPr>
          <w:p w:rsidR="00697830" w:rsidRPr="00C75BE2" w:rsidRDefault="00697830" w:rsidP="00C75BE2">
            <w:pPr>
              <w:rPr>
                <w:rFonts w:asciiTheme="majorHAnsi" w:eastAsia="Times New Roman" w:hAnsiTheme="majorHAnsi" w:cstheme="majorHAnsi"/>
                <w:b w:val="0"/>
                <w:color w:val="000000"/>
                <w:lang w:eastAsia="es-DO"/>
              </w:rPr>
            </w:pPr>
          </w:p>
        </w:tc>
        <w:tc>
          <w:tcPr>
            <w:tcW w:w="2635" w:type="dxa"/>
            <w:noWrap/>
            <w:vAlign w:val="center"/>
            <w:hideMark/>
          </w:tcPr>
          <w:p w:rsidR="00697830" w:rsidRPr="00C75BE2" w:rsidRDefault="00697830" w:rsidP="00C75BE2">
            <w:pPr>
              <w:cnfStyle w:val="000000000000"/>
              <w:rPr>
                <w:rFonts w:asciiTheme="majorHAnsi" w:eastAsia="Times New Roman" w:hAnsiTheme="majorHAnsi" w:cstheme="majorHAnsi"/>
                <w:color w:val="000000"/>
                <w:lang w:eastAsia="es-DO"/>
              </w:rPr>
            </w:pPr>
          </w:p>
        </w:tc>
        <w:tc>
          <w:tcPr>
            <w:tcW w:w="1789" w:type="dxa"/>
            <w:noWrap/>
            <w:vAlign w:val="center"/>
            <w:hideMark/>
          </w:tcPr>
          <w:p w:rsidR="00697830" w:rsidRPr="00C75BE2" w:rsidRDefault="00697830" w:rsidP="00C75BE2">
            <w:pPr>
              <w:jc w:val="center"/>
              <w:cnfStyle w:val="000000000000"/>
              <w:rPr>
                <w:rFonts w:asciiTheme="majorHAnsi" w:eastAsia="Times New Roman" w:hAnsiTheme="majorHAnsi" w:cstheme="majorHAnsi"/>
                <w:color w:val="000000"/>
                <w:lang w:eastAsia="es-DO"/>
              </w:rPr>
            </w:pPr>
          </w:p>
        </w:tc>
        <w:tc>
          <w:tcPr>
            <w:tcW w:w="3506" w:type="dxa"/>
            <w:noWrap/>
            <w:vAlign w:val="center"/>
            <w:hideMark/>
          </w:tcPr>
          <w:p w:rsidR="00697830" w:rsidRPr="00C75BE2" w:rsidRDefault="00697830" w:rsidP="00C75BE2">
            <w:pPr>
              <w:jc w:val="center"/>
              <w:cnfStyle w:val="000000000000"/>
              <w:rPr>
                <w:rFonts w:asciiTheme="majorHAnsi" w:eastAsia="Times New Roman" w:hAnsiTheme="majorHAnsi" w:cstheme="majorHAnsi"/>
                <w:b/>
                <w:bCs/>
                <w:color w:val="000000"/>
                <w:lang w:eastAsia="es-DO"/>
              </w:rPr>
            </w:pPr>
            <w:r w:rsidRPr="00C75BE2">
              <w:rPr>
                <w:rFonts w:asciiTheme="majorHAnsi" w:eastAsia="Times New Roman" w:hAnsiTheme="majorHAnsi" w:cstheme="majorHAnsi"/>
                <w:b/>
                <w:bCs/>
                <w:color w:val="000000"/>
                <w:lang w:eastAsia="es-DO"/>
              </w:rPr>
              <w:t>TOTAL</w:t>
            </w:r>
          </w:p>
        </w:tc>
        <w:tc>
          <w:tcPr>
            <w:tcW w:w="1811" w:type="dxa"/>
            <w:noWrap/>
            <w:vAlign w:val="center"/>
            <w:hideMark/>
          </w:tcPr>
          <w:p w:rsidR="00697830" w:rsidRPr="00C75BE2" w:rsidRDefault="00697830" w:rsidP="00C75BE2">
            <w:pPr>
              <w:jc w:val="right"/>
              <w:cnfStyle w:val="000000000000"/>
              <w:rPr>
                <w:rFonts w:asciiTheme="majorHAnsi" w:eastAsia="Times New Roman" w:hAnsiTheme="majorHAnsi" w:cstheme="majorHAnsi"/>
                <w:b/>
                <w:bCs/>
                <w:color w:val="000000"/>
                <w:lang w:eastAsia="es-DO"/>
              </w:rPr>
            </w:pPr>
            <w:r w:rsidRPr="00C75BE2">
              <w:rPr>
                <w:rFonts w:asciiTheme="majorHAnsi" w:eastAsia="Times New Roman" w:hAnsiTheme="majorHAnsi" w:cstheme="majorHAnsi"/>
                <w:b/>
                <w:bCs/>
                <w:color w:val="000000"/>
                <w:lang w:eastAsia="es-DO"/>
              </w:rPr>
              <w:t>431,221,736.89</w:t>
            </w:r>
          </w:p>
        </w:tc>
      </w:tr>
    </w:tbl>
    <w:p w:rsidR="00697830" w:rsidRDefault="00697830" w:rsidP="00697830">
      <w:pPr>
        <w:pStyle w:val="CUERPOMEMOCE"/>
        <w:spacing w:before="240" w:after="200" w:line="276" w:lineRule="auto"/>
        <w:rPr>
          <w:color w:val="FF0000"/>
          <w:lang w:val="es-ES_tradnl"/>
        </w:rPr>
      </w:pPr>
    </w:p>
    <w:p w:rsidR="00697830" w:rsidRDefault="00697830" w:rsidP="00697830">
      <w:pPr>
        <w:pStyle w:val="CUERPOMEMOCE"/>
        <w:spacing w:before="240" w:after="200" w:line="276" w:lineRule="auto"/>
        <w:rPr>
          <w:color w:val="FF0000"/>
          <w:lang w:val="es-ES_tradnl"/>
        </w:rPr>
      </w:pPr>
    </w:p>
    <w:tbl>
      <w:tblPr>
        <w:tblStyle w:val="Tabladecuadrcula4-nfasis61"/>
        <w:tblW w:w="10116" w:type="dxa"/>
        <w:jc w:val="center"/>
        <w:tblLook w:val="04A0"/>
      </w:tblPr>
      <w:tblGrid>
        <w:gridCol w:w="570"/>
        <w:gridCol w:w="2583"/>
        <w:gridCol w:w="1753"/>
        <w:gridCol w:w="2763"/>
        <w:gridCol w:w="2447"/>
      </w:tblGrid>
      <w:tr w:rsidR="00805C3A" w:rsidRPr="00805C3A" w:rsidTr="00645B33">
        <w:trPr>
          <w:cnfStyle w:val="100000000000"/>
          <w:trHeight w:val="471"/>
          <w:jc w:val="center"/>
        </w:trPr>
        <w:tc>
          <w:tcPr>
            <w:cnfStyle w:val="001000000000"/>
            <w:tcW w:w="10116" w:type="dxa"/>
            <w:gridSpan w:val="5"/>
            <w:noWrap/>
            <w:hideMark/>
          </w:tcPr>
          <w:p w:rsidR="00805C3A" w:rsidRPr="00805C3A" w:rsidRDefault="00805C3A" w:rsidP="00697830">
            <w:pPr>
              <w:spacing w:before="240"/>
              <w:jc w:val="center"/>
              <w:rPr>
                <w:rFonts w:asciiTheme="majorHAnsi" w:eastAsia="Times New Roman" w:hAnsiTheme="majorHAnsi" w:cstheme="majorHAnsi"/>
                <w:bCs w:val="0"/>
                <w:color w:val="000000"/>
                <w:lang w:eastAsia="es-DO"/>
              </w:rPr>
            </w:pPr>
            <w:r w:rsidRPr="00805C3A">
              <w:rPr>
                <w:rFonts w:asciiTheme="majorHAnsi" w:eastAsia="Times New Roman" w:hAnsiTheme="majorHAnsi" w:cstheme="majorHAnsi"/>
                <w:bCs w:val="0"/>
                <w:color w:val="000000"/>
                <w:lang w:eastAsia="es-DO"/>
              </w:rPr>
              <w:lastRenderedPageBreak/>
              <w:t xml:space="preserve">EMPRESAS ADJUDICADAS LICITACIÓN 002-2018 , ARTÍCULOS DESECHABLES, LIMPIEZA </w:t>
            </w:r>
          </w:p>
        </w:tc>
      </w:tr>
      <w:tr w:rsidR="00697830" w:rsidRPr="00805C3A" w:rsidTr="00805C3A">
        <w:trPr>
          <w:cnfStyle w:val="000000100000"/>
          <w:trHeight w:val="618"/>
          <w:jc w:val="center"/>
        </w:trPr>
        <w:tc>
          <w:tcPr>
            <w:cnfStyle w:val="001000000000"/>
            <w:tcW w:w="570" w:type="dxa"/>
            <w:noWrap/>
            <w:vAlign w:val="center"/>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No.</w:t>
            </w:r>
          </w:p>
        </w:tc>
        <w:tc>
          <w:tcPr>
            <w:tcW w:w="2583" w:type="dxa"/>
            <w:noWrap/>
            <w:vAlign w:val="center"/>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Rubros</w:t>
            </w:r>
          </w:p>
        </w:tc>
        <w:tc>
          <w:tcPr>
            <w:tcW w:w="1753" w:type="dxa"/>
            <w:vAlign w:val="center"/>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CANT. ARTÍCULOS</w:t>
            </w:r>
          </w:p>
        </w:tc>
        <w:tc>
          <w:tcPr>
            <w:tcW w:w="2763" w:type="dxa"/>
            <w:noWrap/>
            <w:vAlign w:val="center"/>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EMPRESA</w:t>
            </w:r>
          </w:p>
        </w:tc>
        <w:tc>
          <w:tcPr>
            <w:tcW w:w="2447" w:type="dxa"/>
            <w:noWrap/>
            <w:vAlign w:val="center"/>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MONTO</w:t>
            </w:r>
          </w:p>
        </w:tc>
      </w:tr>
      <w:tr w:rsidR="00697830" w:rsidRPr="00805C3A" w:rsidTr="00805C3A">
        <w:trPr>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1</w:t>
            </w:r>
          </w:p>
        </w:tc>
        <w:tc>
          <w:tcPr>
            <w:tcW w:w="258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w:t>
            </w:r>
          </w:p>
        </w:tc>
        <w:tc>
          <w:tcPr>
            <w:tcW w:w="276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Full Impresos SRL</w:t>
            </w:r>
          </w:p>
        </w:tc>
        <w:tc>
          <w:tcPr>
            <w:tcW w:w="2447" w:type="dxa"/>
            <w:noWrap/>
            <w:vAlign w:val="center"/>
            <w:hideMark/>
          </w:tcPr>
          <w:p w:rsidR="00697830" w:rsidRPr="00805C3A" w:rsidRDefault="00697830" w:rsidP="00805C3A">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16,849,987.00</w:t>
            </w:r>
          </w:p>
        </w:tc>
      </w:tr>
      <w:tr w:rsidR="00697830" w:rsidRPr="00805C3A" w:rsidTr="00805C3A">
        <w:trPr>
          <w:cnfStyle w:val="000000100000"/>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2</w:t>
            </w:r>
          </w:p>
        </w:tc>
        <w:tc>
          <w:tcPr>
            <w:tcW w:w="258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3</w:t>
            </w:r>
          </w:p>
        </w:tc>
        <w:tc>
          <w:tcPr>
            <w:tcW w:w="276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Teranza, SRL</w:t>
            </w:r>
          </w:p>
        </w:tc>
        <w:tc>
          <w:tcPr>
            <w:tcW w:w="2447" w:type="dxa"/>
            <w:noWrap/>
            <w:vAlign w:val="center"/>
            <w:hideMark/>
          </w:tcPr>
          <w:p w:rsidR="00697830" w:rsidRPr="00805C3A" w:rsidRDefault="00697830" w:rsidP="00805C3A">
            <w:pPr>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19,808,199.80</w:t>
            </w:r>
          </w:p>
        </w:tc>
      </w:tr>
      <w:tr w:rsidR="00697830" w:rsidRPr="00805C3A" w:rsidTr="00805C3A">
        <w:trPr>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3</w:t>
            </w:r>
          </w:p>
        </w:tc>
        <w:tc>
          <w:tcPr>
            <w:tcW w:w="258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12</w:t>
            </w:r>
          </w:p>
        </w:tc>
        <w:tc>
          <w:tcPr>
            <w:tcW w:w="276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Veripe, SRL </w:t>
            </w:r>
          </w:p>
        </w:tc>
        <w:tc>
          <w:tcPr>
            <w:tcW w:w="2447" w:type="dxa"/>
            <w:noWrap/>
            <w:vAlign w:val="center"/>
            <w:hideMark/>
          </w:tcPr>
          <w:p w:rsidR="00697830" w:rsidRPr="00805C3A" w:rsidRDefault="00697830" w:rsidP="00805C3A">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15,095,456.21</w:t>
            </w:r>
          </w:p>
        </w:tc>
      </w:tr>
      <w:tr w:rsidR="00697830" w:rsidRPr="00805C3A" w:rsidTr="00805C3A">
        <w:trPr>
          <w:cnfStyle w:val="000000100000"/>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4</w:t>
            </w:r>
          </w:p>
        </w:tc>
        <w:tc>
          <w:tcPr>
            <w:tcW w:w="258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5</w:t>
            </w:r>
          </w:p>
        </w:tc>
        <w:tc>
          <w:tcPr>
            <w:tcW w:w="276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Print Zone SRL</w:t>
            </w:r>
          </w:p>
        </w:tc>
        <w:tc>
          <w:tcPr>
            <w:tcW w:w="2447" w:type="dxa"/>
            <w:noWrap/>
            <w:vAlign w:val="center"/>
            <w:hideMark/>
          </w:tcPr>
          <w:p w:rsidR="00697830" w:rsidRPr="00805C3A" w:rsidRDefault="00697830" w:rsidP="00805C3A">
            <w:pPr>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7,664,100.00</w:t>
            </w:r>
          </w:p>
        </w:tc>
      </w:tr>
      <w:tr w:rsidR="00697830" w:rsidRPr="00805C3A" w:rsidTr="00805C3A">
        <w:trPr>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5</w:t>
            </w:r>
          </w:p>
        </w:tc>
        <w:tc>
          <w:tcPr>
            <w:tcW w:w="258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24</w:t>
            </w:r>
          </w:p>
        </w:tc>
        <w:tc>
          <w:tcPr>
            <w:tcW w:w="276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Multiservicios Ocnab, SRL</w:t>
            </w:r>
          </w:p>
        </w:tc>
        <w:tc>
          <w:tcPr>
            <w:tcW w:w="2447" w:type="dxa"/>
            <w:noWrap/>
            <w:vAlign w:val="center"/>
            <w:hideMark/>
          </w:tcPr>
          <w:p w:rsidR="00697830" w:rsidRPr="00805C3A" w:rsidRDefault="00697830" w:rsidP="00805C3A">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2,753,007.38</w:t>
            </w:r>
          </w:p>
        </w:tc>
      </w:tr>
      <w:tr w:rsidR="00697830" w:rsidRPr="00805C3A" w:rsidTr="00805C3A">
        <w:trPr>
          <w:cnfStyle w:val="000000100000"/>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6</w:t>
            </w:r>
          </w:p>
        </w:tc>
        <w:tc>
          <w:tcPr>
            <w:tcW w:w="258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15</w:t>
            </w:r>
          </w:p>
        </w:tc>
        <w:tc>
          <w:tcPr>
            <w:tcW w:w="276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Inversiones Alegría Mercantil, SRL</w:t>
            </w:r>
          </w:p>
        </w:tc>
        <w:tc>
          <w:tcPr>
            <w:tcW w:w="2447" w:type="dxa"/>
            <w:noWrap/>
            <w:vAlign w:val="center"/>
            <w:hideMark/>
          </w:tcPr>
          <w:p w:rsidR="00697830" w:rsidRPr="00805C3A" w:rsidRDefault="00697830" w:rsidP="00805C3A">
            <w:pPr>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7,240,969.88</w:t>
            </w:r>
          </w:p>
        </w:tc>
      </w:tr>
      <w:tr w:rsidR="00697830" w:rsidRPr="00805C3A" w:rsidTr="00805C3A">
        <w:trPr>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7</w:t>
            </w:r>
          </w:p>
        </w:tc>
        <w:tc>
          <w:tcPr>
            <w:tcW w:w="258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Artículos Desechables y Limpieza</w:t>
            </w:r>
          </w:p>
        </w:tc>
        <w:tc>
          <w:tcPr>
            <w:tcW w:w="1753" w:type="dxa"/>
            <w:noWrap/>
            <w:vAlign w:val="center"/>
            <w:hideMark/>
          </w:tcPr>
          <w:p w:rsidR="00697830" w:rsidRPr="00805C3A" w:rsidRDefault="00697830" w:rsidP="00805C3A">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9</w:t>
            </w:r>
          </w:p>
        </w:tc>
        <w:tc>
          <w:tcPr>
            <w:tcW w:w="276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Importadora Barbera, SRL</w:t>
            </w:r>
          </w:p>
        </w:tc>
        <w:tc>
          <w:tcPr>
            <w:tcW w:w="2447" w:type="dxa"/>
            <w:noWrap/>
            <w:vAlign w:val="center"/>
            <w:hideMark/>
          </w:tcPr>
          <w:p w:rsidR="00697830" w:rsidRPr="00805C3A" w:rsidRDefault="00697830" w:rsidP="00805C3A">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2,298,990.05</w:t>
            </w:r>
          </w:p>
        </w:tc>
      </w:tr>
      <w:tr w:rsidR="00697830" w:rsidRPr="00805C3A" w:rsidTr="00805C3A">
        <w:trPr>
          <w:cnfStyle w:val="000000100000"/>
          <w:trHeight w:val="294"/>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p>
        </w:tc>
        <w:tc>
          <w:tcPr>
            <w:tcW w:w="258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1753" w:type="dxa"/>
            <w:noWrap/>
            <w:vAlign w:val="center"/>
            <w:hideMark/>
          </w:tcPr>
          <w:p w:rsidR="00697830" w:rsidRPr="00805C3A" w:rsidRDefault="00697830" w:rsidP="00805C3A">
            <w:pPr>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2763" w:type="dxa"/>
            <w:noWrap/>
            <w:vAlign w:val="center"/>
            <w:hideMark/>
          </w:tcPr>
          <w:p w:rsidR="00697830" w:rsidRPr="00805C3A" w:rsidRDefault="00697830" w:rsidP="00805C3A">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2447" w:type="dxa"/>
            <w:noWrap/>
            <w:vAlign w:val="center"/>
            <w:hideMark/>
          </w:tcPr>
          <w:p w:rsidR="00697830" w:rsidRPr="00805C3A" w:rsidRDefault="00697830" w:rsidP="00805C3A">
            <w:pPr>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r>
      <w:tr w:rsidR="00697830" w:rsidRPr="00805C3A" w:rsidTr="005B11C2">
        <w:trPr>
          <w:trHeight w:val="373"/>
          <w:jc w:val="center"/>
        </w:trPr>
        <w:tc>
          <w:tcPr>
            <w:cnfStyle w:val="001000000000"/>
            <w:tcW w:w="570" w:type="dxa"/>
            <w:noWrap/>
            <w:vAlign w:val="center"/>
            <w:hideMark/>
          </w:tcPr>
          <w:p w:rsidR="00697830" w:rsidRPr="00805C3A" w:rsidRDefault="00697830" w:rsidP="00805C3A">
            <w:pPr>
              <w:rPr>
                <w:rFonts w:asciiTheme="majorHAnsi" w:eastAsia="Times New Roman" w:hAnsiTheme="majorHAnsi" w:cstheme="majorHAnsi"/>
                <w:b w:val="0"/>
                <w:color w:val="000000"/>
                <w:lang w:eastAsia="es-DO"/>
              </w:rPr>
            </w:pPr>
          </w:p>
        </w:tc>
        <w:tc>
          <w:tcPr>
            <w:tcW w:w="258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p>
        </w:tc>
        <w:tc>
          <w:tcPr>
            <w:tcW w:w="1753" w:type="dxa"/>
            <w:noWrap/>
            <w:vAlign w:val="center"/>
            <w:hideMark/>
          </w:tcPr>
          <w:p w:rsidR="00697830" w:rsidRPr="00805C3A" w:rsidRDefault="00697830" w:rsidP="00805C3A">
            <w:pPr>
              <w:cnfStyle w:val="000000000000"/>
              <w:rPr>
                <w:rFonts w:asciiTheme="majorHAnsi" w:eastAsia="Times New Roman" w:hAnsiTheme="majorHAnsi" w:cstheme="majorHAnsi"/>
                <w:color w:val="000000"/>
                <w:lang w:eastAsia="es-DO"/>
              </w:rPr>
            </w:pPr>
          </w:p>
        </w:tc>
        <w:tc>
          <w:tcPr>
            <w:tcW w:w="2763" w:type="dxa"/>
            <w:noWrap/>
            <w:vAlign w:val="center"/>
            <w:hideMark/>
          </w:tcPr>
          <w:p w:rsidR="00697830" w:rsidRPr="00805C3A" w:rsidRDefault="00697830" w:rsidP="00805C3A">
            <w:pPr>
              <w:jc w:val="center"/>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TOTAL</w:t>
            </w:r>
          </w:p>
        </w:tc>
        <w:tc>
          <w:tcPr>
            <w:tcW w:w="2447" w:type="dxa"/>
            <w:noWrap/>
            <w:vAlign w:val="center"/>
            <w:hideMark/>
          </w:tcPr>
          <w:p w:rsidR="00697830" w:rsidRPr="00805C3A" w:rsidRDefault="00697830" w:rsidP="00805C3A">
            <w:pPr>
              <w:jc w:val="right"/>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71,710,710.32</w:t>
            </w:r>
          </w:p>
        </w:tc>
      </w:tr>
    </w:tbl>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tbl>
      <w:tblPr>
        <w:tblStyle w:val="Tabladecuadrcula4-nfasis61"/>
        <w:tblW w:w="10287" w:type="dxa"/>
        <w:jc w:val="center"/>
        <w:tblLook w:val="04A0"/>
      </w:tblPr>
      <w:tblGrid>
        <w:gridCol w:w="578"/>
        <w:gridCol w:w="2626"/>
        <w:gridCol w:w="1782"/>
        <w:gridCol w:w="2811"/>
        <w:gridCol w:w="2490"/>
      </w:tblGrid>
      <w:tr w:rsidR="00805C3A" w:rsidRPr="00805C3A" w:rsidTr="00805C3A">
        <w:trPr>
          <w:cnfStyle w:val="100000000000"/>
          <w:trHeight w:val="586"/>
          <w:jc w:val="center"/>
        </w:trPr>
        <w:tc>
          <w:tcPr>
            <w:cnfStyle w:val="001000000000"/>
            <w:tcW w:w="10287" w:type="dxa"/>
            <w:gridSpan w:val="5"/>
            <w:noWrap/>
            <w:hideMark/>
          </w:tcPr>
          <w:p w:rsidR="00805C3A" w:rsidRPr="00805C3A" w:rsidRDefault="00805C3A" w:rsidP="00697830">
            <w:pPr>
              <w:jc w:val="center"/>
              <w:rPr>
                <w:rFonts w:asciiTheme="majorHAnsi" w:eastAsia="Times New Roman" w:hAnsiTheme="majorHAnsi" w:cstheme="majorHAnsi"/>
                <w:b w:val="0"/>
                <w:bCs w:val="0"/>
                <w:color w:val="000000"/>
                <w:lang w:eastAsia="es-DO"/>
              </w:rPr>
            </w:pPr>
          </w:p>
          <w:p w:rsidR="00805C3A" w:rsidRPr="00805C3A" w:rsidRDefault="00805C3A" w:rsidP="00697830">
            <w:pPr>
              <w:jc w:val="center"/>
              <w:rPr>
                <w:rFonts w:asciiTheme="majorHAnsi" w:eastAsia="Times New Roman" w:hAnsiTheme="majorHAnsi" w:cstheme="majorHAnsi"/>
                <w:bCs w:val="0"/>
                <w:color w:val="000000"/>
                <w:lang w:eastAsia="es-DO"/>
              </w:rPr>
            </w:pPr>
            <w:r w:rsidRPr="00805C3A">
              <w:rPr>
                <w:rFonts w:asciiTheme="majorHAnsi" w:eastAsia="Times New Roman" w:hAnsiTheme="majorHAnsi" w:cstheme="majorHAnsi"/>
                <w:bCs w:val="0"/>
                <w:color w:val="000000"/>
                <w:lang w:eastAsia="es-DO"/>
              </w:rPr>
              <w:t>EMPRESAS ADJUDICADAS LICITACIÓN 003-2018 , VEHÍCULOS</w:t>
            </w:r>
          </w:p>
        </w:tc>
      </w:tr>
      <w:tr w:rsidR="00697830" w:rsidRPr="00805C3A" w:rsidTr="00805C3A">
        <w:trPr>
          <w:cnfStyle w:val="000000100000"/>
          <w:trHeight w:val="566"/>
          <w:jc w:val="center"/>
        </w:trPr>
        <w:tc>
          <w:tcPr>
            <w:cnfStyle w:val="001000000000"/>
            <w:tcW w:w="578" w:type="dxa"/>
            <w:noWrap/>
            <w:hideMark/>
          </w:tcPr>
          <w:p w:rsidR="00697830" w:rsidRPr="00805C3A" w:rsidRDefault="00697830" w:rsidP="00697830">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color w:val="000000"/>
                <w:lang w:eastAsia="es-DO"/>
              </w:rPr>
              <w:t>No</w:t>
            </w:r>
            <w:r w:rsidRPr="00805C3A">
              <w:rPr>
                <w:rFonts w:asciiTheme="majorHAnsi" w:eastAsia="Times New Roman" w:hAnsiTheme="majorHAnsi" w:cstheme="majorHAnsi"/>
                <w:b w:val="0"/>
                <w:color w:val="000000"/>
                <w:lang w:eastAsia="es-DO"/>
              </w:rPr>
              <w:t>.</w:t>
            </w:r>
          </w:p>
        </w:tc>
        <w:tc>
          <w:tcPr>
            <w:tcW w:w="2626"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RUBROS</w:t>
            </w:r>
          </w:p>
        </w:tc>
        <w:tc>
          <w:tcPr>
            <w:tcW w:w="1782" w:type="dxa"/>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CANT. ARTÍCULOS</w:t>
            </w:r>
          </w:p>
        </w:tc>
        <w:tc>
          <w:tcPr>
            <w:tcW w:w="2811"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EMPRESA</w:t>
            </w:r>
          </w:p>
        </w:tc>
        <w:tc>
          <w:tcPr>
            <w:tcW w:w="2490"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MONTO</w:t>
            </w:r>
          </w:p>
        </w:tc>
      </w:tr>
      <w:tr w:rsidR="00697830" w:rsidRPr="00805C3A" w:rsidTr="00805C3A">
        <w:trPr>
          <w:trHeight w:val="315"/>
          <w:jc w:val="center"/>
        </w:trPr>
        <w:tc>
          <w:tcPr>
            <w:cnfStyle w:val="001000000000"/>
            <w:tcW w:w="578" w:type="dxa"/>
            <w:noWrap/>
            <w:hideMark/>
          </w:tcPr>
          <w:p w:rsidR="00697830" w:rsidRPr="00805C3A" w:rsidRDefault="00697830" w:rsidP="00697830">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1</w:t>
            </w:r>
          </w:p>
        </w:tc>
        <w:tc>
          <w:tcPr>
            <w:tcW w:w="2626"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Automóviles y Camiones</w:t>
            </w:r>
          </w:p>
        </w:tc>
        <w:tc>
          <w:tcPr>
            <w:tcW w:w="1782" w:type="dxa"/>
            <w:noWrap/>
            <w:hideMark/>
          </w:tcPr>
          <w:p w:rsidR="00697830" w:rsidRPr="00805C3A" w:rsidRDefault="00697830" w:rsidP="00697830">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10</w:t>
            </w:r>
          </w:p>
        </w:tc>
        <w:tc>
          <w:tcPr>
            <w:tcW w:w="2811"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Santo Domingo Motors Company, S.A </w:t>
            </w:r>
          </w:p>
        </w:tc>
        <w:tc>
          <w:tcPr>
            <w:tcW w:w="2490" w:type="dxa"/>
            <w:noWrap/>
            <w:hideMark/>
          </w:tcPr>
          <w:p w:rsidR="00697830" w:rsidRPr="00805C3A" w:rsidRDefault="00697830" w:rsidP="00697830">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19,050,000.00</w:t>
            </w:r>
          </w:p>
        </w:tc>
      </w:tr>
      <w:tr w:rsidR="00697830" w:rsidRPr="00805C3A" w:rsidTr="00805C3A">
        <w:trPr>
          <w:cnfStyle w:val="000000100000"/>
          <w:trHeight w:val="315"/>
          <w:jc w:val="center"/>
        </w:trPr>
        <w:tc>
          <w:tcPr>
            <w:cnfStyle w:val="001000000000"/>
            <w:tcW w:w="578" w:type="dxa"/>
            <w:noWrap/>
            <w:hideMark/>
          </w:tcPr>
          <w:p w:rsidR="00697830" w:rsidRPr="00805C3A" w:rsidRDefault="00697830" w:rsidP="00697830">
            <w:pPr>
              <w:rPr>
                <w:rFonts w:asciiTheme="majorHAnsi" w:eastAsia="Times New Roman" w:hAnsiTheme="majorHAnsi" w:cstheme="majorHAnsi"/>
                <w:b w:val="0"/>
                <w:color w:val="000000"/>
                <w:lang w:eastAsia="es-DO"/>
              </w:rPr>
            </w:pPr>
          </w:p>
        </w:tc>
        <w:tc>
          <w:tcPr>
            <w:tcW w:w="2626" w:type="dxa"/>
            <w:noWrap/>
            <w:hideMark/>
          </w:tcPr>
          <w:p w:rsidR="00697830" w:rsidRPr="00805C3A" w:rsidRDefault="00697830" w:rsidP="00697830">
            <w:pPr>
              <w:cnfStyle w:val="000000100000"/>
              <w:rPr>
                <w:rFonts w:asciiTheme="majorHAnsi" w:eastAsia="Times New Roman" w:hAnsiTheme="majorHAnsi" w:cstheme="majorHAnsi"/>
                <w:color w:val="000000"/>
                <w:lang w:eastAsia="es-DO"/>
              </w:rPr>
            </w:pPr>
          </w:p>
        </w:tc>
        <w:tc>
          <w:tcPr>
            <w:tcW w:w="1782" w:type="dxa"/>
            <w:noWrap/>
            <w:hideMark/>
          </w:tcPr>
          <w:p w:rsidR="00697830" w:rsidRPr="00805C3A" w:rsidRDefault="00697830" w:rsidP="00697830">
            <w:pPr>
              <w:cnfStyle w:val="000000100000"/>
              <w:rPr>
                <w:rFonts w:asciiTheme="majorHAnsi" w:eastAsia="Times New Roman" w:hAnsiTheme="majorHAnsi" w:cstheme="majorHAnsi"/>
                <w:color w:val="000000"/>
                <w:lang w:eastAsia="es-DO"/>
              </w:rPr>
            </w:pPr>
          </w:p>
        </w:tc>
        <w:tc>
          <w:tcPr>
            <w:tcW w:w="2811"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TOTAL</w:t>
            </w:r>
          </w:p>
        </w:tc>
        <w:tc>
          <w:tcPr>
            <w:tcW w:w="2490" w:type="dxa"/>
            <w:noWrap/>
            <w:hideMark/>
          </w:tcPr>
          <w:p w:rsidR="00697830" w:rsidRPr="00805C3A" w:rsidRDefault="00697830" w:rsidP="00697830">
            <w:pPr>
              <w:jc w:val="right"/>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19,050,000.00</w:t>
            </w:r>
          </w:p>
        </w:tc>
      </w:tr>
    </w:tbl>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tbl>
      <w:tblPr>
        <w:tblStyle w:val="Tabladecuadrcula4-nfasis61"/>
        <w:tblpPr w:leftFromText="141" w:rightFromText="141" w:vertAnchor="text" w:horzAnchor="margin" w:tblpXSpec="center" w:tblpY="58"/>
        <w:tblW w:w="10412" w:type="dxa"/>
        <w:tblLook w:val="04A0"/>
      </w:tblPr>
      <w:tblGrid>
        <w:gridCol w:w="336"/>
        <w:gridCol w:w="2580"/>
        <w:gridCol w:w="1781"/>
        <w:gridCol w:w="2565"/>
        <w:gridCol w:w="3150"/>
      </w:tblGrid>
      <w:tr w:rsidR="00805C3A" w:rsidRPr="00805C3A" w:rsidTr="00645B33">
        <w:trPr>
          <w:cnfStyle w:val="100000000000"/>
          <w:trHeight w:val="699"/>
        </w:trPr>
        <w:tc>
          <w:tcPr>
            <w:cnfStyle w:val="001000000000"/>
            <w:tcW w:w="10412" w:type="dxa"/>
            <w:gridSpan w:val="5"/>
            <w:noWrap/>
            <w:hideMark/>
          </w:tcPr>
          <w:p w:rsidR="00805C3A" w:rsidRPr="00805C3A" w:rsidRDefault="00805C3A" w:rsidP="00805C3A">
            <w:pPr>
              <w:spacing w:before="240"/>
              <w:jc w:val="center"/>
              <w:rPr>
                <w:rFonts w:asciiTheme="majorHAnsi" w:eastAsia="Times New Roman" w:hAnsiTheme="majorHAnsi" w:cstheme="majorHAnsi"/>
                <w:bCs w:val="0"/>
                <w:color w:val="000000"/>
                <w:lang w:eastAsia="es-DO"/>
              </w:rPr>
            </w:pPr>
            <w:r w:rsidRPr="00805C3A">
              <w:rPr>
                <w:rFonts w:asciiTheme="majorHAnsi" w:eastAsia="Times New Roman" w:hAnsiTheme="majorHAnsi" w:cstheme="majorHAnsi"/>
                <w:bCs w:val="0"/>
                <w:color w:val="000000"/>
                <w:lang w:eastAsia="es-DO"/>
              </w:rPr>
              <w:t xml:space="preserve">EMPRESAS ADJUDICADAS </w:t>
            </w:r>
            <w:r>
              <w:rPr>
                <w:rFonts w:asciiTheme="majorHAnsi" w:eastAsia="Times New Roman" w:hAnsiTheme="majorHAnsi" w:cstheme="majorHAnsi"/>
                <w:bCs w:val="0"/>
                <w:color w:val="000000"/>
                <w:lang w:eastAsia="es-DO"/>
              </w:rPr>
              <w:t>LICITACIÓN 04-2018, COMBUSTIBLE</w:t>
            </w:r>
          </w:p>
        </w:tc>
      </w:tr>
      <w:tr w:rsidR="00697830" w:rsidRPr="00805C3A" w:rsidTr="00697830">
        <w:trPr>
          <w:cnfStyle w:val="000000100000"/>
          <w:trHeight w:val="9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p>
        </w:tc>
        <w:tc>
          <w:tcPr>
            <w:tcW w:w="2580" w:type="dxa"/>
            <w:noWrap/>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RUBROS</w:t>
            </w:r>
          </w:p>
        </w:tc>
        <w:tc>
          <w:tcPr>
            <w:tcW w:w="1781" w:type="dxa"/>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CANT. ARTÍCULOS</w:t>
            </w:r>
          </w:p>
        </w:tc>
        <w:tc>
          <w:tcPr>
            <w:tcW w:w="2565" w:type="dxa"/>
            <w:noWrap/>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EMPRESA</w:t>
            </w:r>
          </w:p>
        </w:tc>
        <w:tc>
          <w:tcPr>
            <w:tcW w:w="3150" w:type="dxa"/>
            <w:noWrap/>
            <w:hideMark/>
          </w:tcPr>
          <w:p w:rsidR="00697830" w:rsidRPr="00805C3A" w:rsidRDefault="00697830" w:rsidP="00697830">
            <w:pPr>
              <w:spacing w:before="240"/>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MONTO</w:t>
            </w:r>
          </w:p>
        </w:tc>
      </w:tr>
      <w:tr w:rsidR="00697830" w:rsidRPr="00805C3A" w:rsidTr="00697830">
        <w:trPr>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1</w:t>
            </w:r>
          </w:p>
        </w:tc>
        <w:tc>
          <w:tcPr>
            <w:tcW w:w="2580"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Gasoil Regular</w:t>
            </w:r>
          </w:p>
        </w:tc>
        <w:tc>
          <w:tcPr>
            <w:tcW w:w="1781" w:type="dxa"/>
            <w:noWrap/>
            <w:hideMark/>
          </w:tcPr>
          <w:p w:rsidR="00697830" w:rsidRPr="00805C3A" w:rsidRDefault="00697830" w:rsidP="00697830">
            <w:pPr>
              <w:spacing w:before="240"/>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w:t>
            </w:r>
          </w:p>
        </w:tc>
        <w:tc>
          <w:tcPr>
            <w:tcW w:w="2565"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Super Centro Tamboril, SRL</w:t>
            </w:r>
          </w:p>
        </w:tc>
        <w:tc>
          <w:tcPr>
            <w:tcW w:w="3150" w:type="dxa"/>
            <w:noWrap/>
            <w:hideMark/>
          </w:tcPr>
          <w:p w:rsidR="00697830" w:rsidRPr="00805C3A" w:rsidRDefault="00697830" w:rsidP="00697830">
            <w:pPr>
              <w:spacing w:before="240"/>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2,142,000.00</w:t>
            </w:r>
          </w:p>
        </w:tc>
      </w:tr>
      <w:tr w:rsidR="00697830" w:rsidRPr="00805C3A" w:rsidTr="00697830">
        <w:trPr>
          <w:cnfStyle w:val="000000100000"/>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2</w:t>
            </w:r>
          </w:p>
        </w:tc>
        <w:tc>
          <w:tcPr>
            <w:tcW w:w="2580" w:type="dxa"/>
            <w:noWrap/>
            <w:hideMark/>
          </w:tcPr>
          <w:p w:rsidR="00697830" w:rsidRPr="00805C3A" w:rsidRDefault="00697830" w:rsidP="00697830">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Gasoil Regular</w:t>
            </w:r>
          </w:p>
        </w:tc>
        <w:tc>
          <w:tcPr>
            <w:tcW w:w="1781" w:type="dxa"/>
            <w:noWrap/>
            <w:hideMark/>
          </w:tcPr>
          <w:p w:rsidR="00697830" w:rsidRPr="00805C3A" w:rsidRDefault="00697830" w:rsidP="00697830">
            <w:pPr>
              <w:spacing w:before="240"/>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w:t>
            </w:r>
          </w:p>
        </w:tc>
        <w:tc>
          <w:tcPr>
            <w:tcW w:w="2565" w:type="dxa"/>
            <w:noWrap/>
            <w:hideMark/>
          </w:tcPr>
          <w:p w:rsidR="00697830" w:rsidRPr="00805C3A" w:rsidRDefault="00697830" w:rsidP="00697830">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Sigma Petroleum,</w:t>
            </w:r>
            <w:r w:rsidR="004964EA">
              <w:rPr>
                <w:rFonts w:asciiTheme="majorHAnsi" w:eastAsia="Times New Roman" w:hAnsiTheme="majorHAnsi" w:cstheme="majorHAnsi"/>
                <w:color w:val="000000"/>
                <w:lang w:eastAsia="es-DO"/>
              </w:rPr>
              <w:t xml:space="preserve"> </w:t>
            </w:r>
            <w:r w:rsidRPr="00805C3A">
              <w:rPr>
                <w:rFonts w:asciiTheme="majorHAnsi" w:eastAsia="Times New Roman" w:hAnsiTheme="majorHAnsi" w:cstheme="majorHAnsi"/>
                <w:color w:val="000000"/>
                <w:lang w:eastAsia="es-DO"/>
              </w:rPr>
              <w:t>SRL</w:t>
            </w:r>
          </w:p>
        </w:tc>
        <w:tc>
          <w:tcPr>
            <w:tcW w:w="3150" w:type="dxa"/>
            <w:noWrap/>
            <w:hideMark/>
          </w:tcPr>
          <w:p w:rsidR="00697830" w:rsidRPr="00805C3A" w:rsidRDefault="00697830" w:rsidP="00697830">
            <w:pPr>
              <w:spacing w:before="240"/>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2,975,000.00</w:t>
            </w:r>
          </w:p>
        </w:tc>
      </w:tr>
      <w:tr w:rsidR="00697830" w:rsidRPr="00805C3A" w:rsidTr="00697830">
        <w:trPr>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3</w:t>
            </w:r>
          </w:p>
        </w:tc>
        <w:tc>
          <w:tcPr>
            <w:tcW w:w="2580"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Tickets De Gasolina</w:t>
            </w:r>
          </w:p>
        </w:tc>
        <w:tc>
          <w:tcPr>
            <w:tcW w:w="1781" w:type="dxa"/>
            <w:noWrap/>
            <w:hideMark/>
          </w:tcPr>
          <w:p w:rsidR="00697830" w:rsidRPr="00805C3A" w:rsidRDefault="00697830" w:rsidP="00697830">
            <w:pPr>
              <w:spacing w:before="240"/>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2</w:t>
            </w:r>
          </w:p>
        </w:tc>
        <w:tc>
          <w:tcPr>
            <w:tcW w:w="2565"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3150" w:type="dxa"/>
            <w:noWrap/>
            <w:hideMark/>
          </w:tcPr>
          <w:p w:rsidR="00697830" w:rsidRPr="00805C3A" w:rsidRDefault="00697830" w:rsidP="00697830">
            <w:pPr>
              <w:spacing w:before="240"/>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                          550,000.00 </w:t>
            </w:r>
          </w:p>
        </w:tc>
      </w:tr>
      <w:tr w:rsidR="00697830" w:rsidRPr="00805C3A" w:rsidTr="00697830">
        <w:trPr>
          <w:cnfStyle w:val="000000100000"/>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4</w:t>
            </w:r>
          </w:p>
        </w:tc>
        <w:tc>
          <w:tcPr>
            <w:tcW w:w="2580" w:type="dxa"/>
            <w:noWrap/>
            <w:hideMark/>
          </w:tcPr>
          <w:p w:rsidR="00697830" w:rsidRPr="00805C3A" w:rsidRDefault="00697830" w:rsidP="00697830">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Gasoil Regular</w:t>
            </w:r>
          </w:p>
        </w:tc>
        <w:tc>
          <w:tcPr>
            <w:tcW w:w="1781" w:type="dxa"/>
            <w:noWrap/>
            <w:hideMark/>
          </w:tcPr>
          <w:p w:rsidR="00697830" w:rsidRPr="00805C3A" w:rsidRDefault="00697830" w:rsidP="00697830">
            <w:pPr>
              <w:spacing w:before="240"/>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w:t>
            </w:r>
          </w:p>
        </w:tc>
        <w:tc>
          <w:tcPr>
            <w:tcW w:w="2565" w:type="dxa"/>
            <w:noWrap/>
            <w:hideMark/>
          </w:tcPr>
          <w:p w:rsidR="00697830" w:rsidRPr="00805C3A" w:rsidRDefault="00697830" w:rsidP="00697830">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Bignaga Interprises, SRL.</w:t>
            </w:r>
          </w:p>
        </w:tc>
        <w:tc>
          <w:tcPr>
            <w:tcW w:w="3150" w:type="dxa"/>
            <w:noWrap/>
            <w:hideMark/>
          </w:tcPr>
          <w:p w:rsidR="00697830" w:rsidRPr="00805C3A" w:rsidRDefault="00697830" w:rsidP="00697830">
            <w:pPr>
              <w:spacing w:before="240"/>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833,000.00</w:t>
            </w:r>
          </w:p>
        </w:tc>
      </w:tr>
      <w:tr w:rsidR="00697830" w:rsidRPr="00805C3A" w:rsidTr="00697830">
        <w:trPr>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5</w:t>
            </w:r>
          </w:p>
        </w:tc>
        <w:tc>
          <w:tcPr>
            <w:tcW w:w="2580"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Tickets De Gasolina </w:t>
            </w:r>
            <w:r w:rsidRPr="00805C3A">
              <w:rPr>
                <w:rFonts w:asciiTheme="majorHAnsi" w:eastAsia="Times New Roman" w:hAnsiTheme="majorHAnsi" w:cstheme="majorHAnsi"/>
                <w:color w:val="000000"/>
                <w:lang w:eastAsia="es-DO"/>
              </w:rPr>
              <w:lastRenderedPageBreak/>
              <w:t>Regular</w:t>
            </w:r>
          </w:p>
        </w:tc>
        <w:tc>
          <w:tcPr>
            <w:tcW w:w="1781" w:type="dxa"/>
            <w:noWrap/>
            <w:hideMark/>
          </w:tcPr>
          <w:p w:rsidR="00697830" w:rsidRPr="00805C3A" w:rsidRDefault="00697830" w:rsidP="00697830">
            <w:pPr>
              <w:spacing w:before="240"/>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lastRenderedPageBreak/>
              <w:t>2</w:t>
            </w:r>
          </w:p>
        </w:tc>
        <w:tc>
          <w:tcPr>
            <w:tcW w:w="2565"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3150" w:type="dxa"/>
            <w:noWrap/>
            <w:hideMark/>
          </w:tcPr>
          <w:p w:rsidR="00697830" w:rsidRPr="00805C3A" w:rsidRDefault="00697830" w:rsidP="00697830">
            <w:pPr>
              <w:spacing w:before="240"/>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                    10,450,000.00 </w:t>
            </w:r>
          </w:p>
        </w:tc>
      </w:tr>
      <w:tr w:rsidR="00697830" w:rsidRPr="00805C3A" w:rsidTr="00697830">
        <w:trPr>
          <w:cnfStyle w:val="000000100000"/>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lastRenderedPageBreak/>
              <w:t>6</w:t>
            </w:r>
          </w:p>
        </w:tc>
        <w:tc>
          <w:tcPr>
            <w:tcW w:w="2580" w:type="dxa"/>
            <w:noWrap/>
            <w:hideMark/>
          </w:tcPr>
          <w:p w:rsidR="00697830" w:rsidRPr="00805C3A" w:rsidRDefault="00697830" w:rsidP="004964EA">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Combustible Gas Li</w:t>
            </w:r>
            <w:r w:rsidR="004964EA">
              <w:rPr>
                <w:rFonts w:asciiTheme="majorHAnsi" w:eastAsia="Times New Roman" w:hAnsiTheme="majorHAnsi" w:cstheme="majorHAnsi"/>
                <w:color w:val="000000"/>
                <w:lang w:eastAsia="es-DO"/>
              </w:rPr>
              <w:t>c</w:t>
            </w:r>
            <w:r w:rsidRPr="00805C3A">
              <w:rPr>
                <w:rFonts w:asciiTheme="majorHAnsi" w:eastAsia="Times New Roman" w:hAnsiTheme="majorHAnsi" w:cstheme="majorHAnsi"/>
                <w:color w:val="000000"/>
                <w:lang w:eastAsia="es-DO"/>
              </w:rPr>
              <w:t>uado</w:t>
            </w:r>
          </w:p>
        </w:tc>
        <w:tc>
          <w:tcPr>
            <w:tcW w:w="1781" w:type="dxa"/>
            <w:noWrap/>
            <w:hideMark/>
          </w:tcPr>
          <w:p w:rsidR="00697830" w:rsidRPr="00805C3A" w:rsidRDefault="00697830" w:rsidP="00697830">
            <w:pPr>
              <w:spacing w:before="240"/>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1</w:t>
            </w:r>
          </w:p>
        </w:tc>
        <w:tc>
          <w:tcPr>
            <w:tcW w:w="2565" w:type="dxa"/>
            <w:noWrap/>
            <w:hideMark/>
          </w:tcPr>
          <w:p w:rsidR="00697830" w:rsidRPr="00805C3A" w:rsidRDefault="00697830" w:rsidP="00697830">
            <w:pPr>
              <w:spacing w:before="240"/>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Propano y Derivados, S.A</w:t>
            </w:r>
          </w:p>
        </w:tc>
        <w:tc>
          <w:tcPr>
            <w:tcW w:w="3150" w:type="dxa"/>
            <w:noWrap/>
            <w:hideMark/>
          </w:tcPr>
          <w:p w:rsidR="00697830" w:rsidRPr="00805C3A" w:rsidRDefault="00697830" w:rsidP="00697830">
            <w:pPr>
              <w:spacing w:before="240"/>
              <w:jc w:val="right"/>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                      4,050,000.00 </w:t>
            </w:r>
          </w:p>
        </w:tc>
      </w:tr>
      <w:tr w:rsidR="00697830" w:rsidRPr="00805C3A" w:rsidTr="00697830">
        <w:trPr>
          <w:trHeight w:val="300"/>
        </w:trPr>
        <w:tc>
          <w:tcPr>
            <w:cnfStyle w:val="001000000000"/>
            <w:tcW w:w="336" w:type="dxa"/>
            <w:noWrap/>
            <w:hideMark/>
          </w:tcPr>
          <w:p w:rsidR="00697830" w:rsidRPr="00805C3A" w:rsidRDefault="00697830" w:rsidP="00697830">
            <w:pPr>
              <w:spacing w:before="240"/>
              <w:rPr>
                <w:rFonts w:asciiTheme="majorHAnsi" w:eastAsia="Times New Roman" w:hAnsiTheme="majorHAnsi" w:cstheme="majorHAnsi"/>
                <w:b w:val="0"/>
                <w:color w:val="000000"/>
                <w:lang w:eastAsia="es-DO"/>
              </w:rPr>
            </w:pPr>
          </w:p>
        </w:tc>
        <w:tc>
          <w:tcPr>
            <w:tcW w:w="2580"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p>
        </w:tc>
        <w:tc>
          <w:tcPr>
            <w:tcW w:w="1781" w:type="dxa"/>
            <w:noWrap/>
            <w:hideMark/>
          </w:tcPr>
          <w:p w:rsidR="00697830" w:rsidRPr="00805C3A" w:rsidRDefault="00697830" w:rsidP="00697830">
            <w:pPr>
              <w:spacing w:before="240"/>
              <w:cnfStyle w:val="000000000000"/>
              <w:rPr>
                <w:rFonts w:asciiTheme="majorHAnsi" w:eastAsia="Times New Roman" w:hAnsiTheme="majorHAnsi" w:cstheme="majorHAnsi"/>
                <w:color w:val="000000"/>
                <w:lang w:eastAsia="es-DO"/>
              </w:rPr>
            </w:pPr>
          </w:p>
        </w:tc>
        <w:tc>
          <w:tcPr>
            <w:tcW w:w="2565" w:type="dxa"/>
            <w:noWrap/>
            <w:hideMark/>
          </w:tcPr>
          <w:p w:rsidR="00697830" w:rsidRPr="00805C3A" w:rsidRDefault="00697830" w:rsidP="00697830">
            <w:pPr>
              <w:spacing w:before="240"/>
              <w:jc w:val="center"/>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TOTAL</w:t>
            </w:r>
          </w:p>
        </w:tc>
        <w:tc>
          <w:tcPr>
            <w:tcW w:w="3150" w:type="dxa"/>
            <w:noWrap/>
            <w:hideMark/>
          </w:tcPr>
          <w:p w:rsidR="00697830" w:rsidRPr="00805C3A" w:rsidRDefault="00697830" w:rsidP="00697830">
            <w:pPr>
              <w:spacing w:before="240"/>
              <w:jc w:val="right"/>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21,000,000.00</w:t>
            </w:r>
          </w:p>
        </w:tc>
      </w:tr>
    </w:tbl>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tbl>
      <w:tblPr>
        <w:tblStyle w:val="Tabladecuadrcula4-nfasis61"/>
        <w:tblpPr w:leftFromText="141" w:rightFromText="141" w:vertAnchor="text" w:horzAnchor="margin" w:tblpXSpec="center" w:tblpY="83"/>
        <w:tblW w:w="10314" w:type="dxa"/>
        <w:tblLook w:val="04A0"/>
      </w:tblPr>
      <w:tblGrid>
        <w:gridCol w:w="336"/>
        <w:gridCol w:w="3464"/>
        <w:gridCol w:w="1644"/>
        <w:gridCol w:w="2385"/>
        <w:gridCol w:w="2485"/>
      </w:tblGrid>
      <w:tr w:rsidR="00697830" w:rsidRPr="00805C3A" w:rsidTr="00697830">
        <w:trPr>
          <w:cnfStyle w:val="100000000000"/>
          <w:trHeight w:val="300"/>
        </w:trPr>
        <w:tc>
          <w:tcPr>
            <w:cnfStyle w:val="001000000000"/>
            <w:tcW w:w="336" w:type="dxa"/>
            <w:noWrap/>
            <w:hideMark/>
          </w:tcPr>
          <w:p w:rsidR="00697830" w:rsidRPr="00805C3A" w:rsidRDefault="00697830" w:rsidP="00697830">
            <w:pPr>
              <w:rPr>
                <w:rFonts w:asciiTheme="majorHAnsi" w:eastAsia="Times New Roman" w:hAnsiTheme="majorHAnsi" w:cstheme="majorHAnsi"/>
                <w:b w:val="0"/>
                <w:color w:val="000000"/>
                <w:lang w:eastAsia="es-DO"/>
              </w:rPr>
            </w:pPr>
          </w:p>
        </w:tc>
        <w:tc>
          <w:tcPr>
            <w:tcW w:w="9978" w:type="dxa"/>
            <w:gridSpan w:val="4"/>
            <w:noWrap/>
            <w:hideMark/>
          </w:tcPr>
          <w:p w:rsidR="00697830" w:rsidRPr="00805C3A" w:rsidRDefault="00697830" w:rsidP="00697830">
            <w:pPr>
              <w:jc w:val="center"/>
              <w:cnfStyle w:val="100000000000"/>
              <w:rPr>
                <w:rFonts w:asciiTheme="majorHAnsi" w:eastAsia="Times New Roman" w:hAnsiTheme="majorHAnsi" w:cstheme="majorHAnsi"/>
                <w:b w:val="0"/>
                <w:bCs w:val="0"/>
                <w:color w:val="000000"/>
                <w:lang w:eastAsia="es-DO"/>
              </w:rPr>
            </w:pPr>
            <w:r w:rsidRPr="00805C3A">
              <w:rPr>
                <w:rFonts w:asciiTheme="majorHAnsi" w:eastAsia="Times New Roman" w:hAnsiTheme="majorHAnsi" w:cstheme="majorHAnsi"/>
                <w:b w:val="0"/>
                <w:bCs w:val="0"/>
                <w:color w:val="000000"/>
                <w:lang w:eastAsia="es-DO"/>
              </w:rPr>
              <w:t>EMPRESAS ADJUDICADAS LICITACIÓN 005-2018 ,BONOS NAVIDEÑOS</w:t>
            </w:r>
          </w:p>
        </w:tc>
      </w:tr>
      <w:tr w:rsidR="00697830" w:rsidRPr="00805C3A" w:rsidTr="00697830">
        <w:trPr>
          <w:cnfStyle w:val="000000100000"/>
          <w:trHeight w:val="660"/>
        </w:trPr>
        <w:tc>
          <w:tcPr>
            <w:cnfStyle w:val="001000000000"/>
            <w:tcW w:w="336" w:type="dxa"/>
            <w:noWrap/>
            <w:hideMark/>
          </w:tcPr>
          <w:p w:rsidR="00697830" w:rsidRPr="00805C3A" w:rsidRDefault="00697830" w:rsidP="00697830">
            <w:pPr>
              <w:rPr>
                <w:rFonts w:asciiTheme="majorHAnsi" w:eastAsia="Times New Roman" w:hAnsiTheme="majorHAnsi" w:cstheme="majorHAnsi"/>
                <w:b w:val="0"/>
                <w:color w:val="000000"/>
                <w:lang w:eastAsia="es-DO"/>
              </w:rPr>
            </w:pPr>
          </w:p>
        </w:tc>
        <w:tc>
          <w:tcPr>
            <w:tcW w:w="3464"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RUBROS</w:t>
            </w:r>
          </w:p>
        </w:tc>
        <w:tc>
          <w:tcPr>
            <w:tcW w:w="1644" w:type="dxa"/>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CANT. ARTÍCULOS</w:t>
            </w:r>
          </w:p>
        </w:tc>
        <w:tc>
          <w:tcPr>
            <w:tcW w:w="2385"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EMPRESA</w:t>
            </w:r>
          </w:p>
        </w:tc>
        <w:tc>
          <w:tcPr>
            <w:tcW w:w="2425" w:type="dxa"/>
            <w:noWrap/>
            <w:hideMark/>
          </w:tcPr>
          <w:p w:rsidR="00697830" w:rsidRPr="00805C3A" w:rsidRDefault="00697830" w:rsidP="00697830">
            <w:pPr>
              <w:jc w:val="center"/>
              <w:cnfStyle w:val="0000001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MONTO</w:t>
            </w:r>
          </w:p>
        </w:tc>
      </w:tr>
      <w:tr w:rsidR="00697830" w:rsidRPr="00805C3A" w:rsidTr="00697830">
        <w:trPr>
          <w:trHeight w:val="300"/>
        </w:trPr>
        <w:tc>
          <w:tcPr>
            <w:cnfStyle w:val="001000000000"/>
            <w:tcW w:w="336" w:type="dxa"/>
            <w:noWrap/>
            <w:hideMark/>
          </w:tcPr>
          <w:p w:rsidR="00697830" w:rsidRPr="00805C3A" w:rsidRDefault="00697830" w:rsidP="00697830">
            <w:pPr>
              <w:rPr>
                <w:rFonts w:asciiTheme="majorHAnsi" w:eastAsia="Times New Roman" w:hAnsiTheme="majorHAnsi" w:cstheme="majorHAnsi"/>
                <w:b w:val="0"/>
                <w:color w:val="000000"/>
                <w:lang w:eastAsia="es-DO"/>
              </w:rPr>
            </w:pPr>
            <w:r w:rsidRPr="00805C3A">
              <w:rPr>
                <w:rFonts w:asciiTheme="majorHAnsi" w:eastAsia="Times New Roman" w:hAnsiTheme="majorHAnsi" w:cstheme="majorHAnsi"/>
                <w:b w:val="0"/>
                <w:color w:val="000000"/>
                <w:lang w:eastAsia="es-DO"/>
              </w:rPr>
              <w:t>1</w:t>
            </w:r>
          </w:p>
        </w:tc>
        <w:tc>
          <w:tcPr>
            <w:tcW w:w="3464"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xml:space="preserve">Bonos Navideños </w:t>
            </w:r>
          </w:p>
        </w:tc>
        <w:tc>
          <w:tcPr>
            <w:tcW w:w="1644" w:type="dxa"/>
            <w:noWrap/>
            <w:hideMark/>
          </w:tcPr>
          <w:p w:rsidR="00697830" w:rsidRPr="00805C3A" w:rsidRDefault="00697830" w:rsidP="00697830">
            <w:pPr>
              <w:jc w:val="cente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1</w:t>
            </w:r>
          </w:p>
        </w:tc>
        <w:tc>
          <w:tcPr>
            <w:tcW w:w="2385"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Centro Cuesta Nacional (CCN)</w:t>
            </w:r>
          </w:p>
        </w:tc>
        <w:tc>
          <w:tcPr>
            <w:tcW w:w="2425" w:type="dxa"/>
            <w:noWrap/>
            <w:hideMark/>
          </w:tcPr>
          <w:p w:rsidR="00697830" w:rsidRPr="00805C3A" w:rsidRDefault="00697830" w:rsidP="00697830">
            <w:pPr>
              <w:jc w:val="right"/>
              <w:cnfStyle w:val="0000000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5,000,000.00</w:t>
            </w:r>
          </w:p>
        </w:tc>
      </w:tr>
      <w:tr w:rsidR="00697830" w:rsidRPr="00805C3A" w:rsidTr="00697830">
        <w:trPr>
          <w:cnfStyle w:val="000000100000"/>
          <w:trHeight w:val="300"/>
        </w:trPr>
        <w:tc>
          <w:tcPr>
            <w:cnfStyle w:val="001000000000"/>
            <w:tcW w:w="336" w:type="dxa"/>
            <w:noWrap/>
            <w:hideMark/>
          </w:tcPr>
          <w:p w:rsidR="00697830" w:rsidRPr="00805C3A" w:rsidRDefault="00697830" w:rsidP="00697830">
            <w:pPr>
              <w:rPr>
                <w:rFonts w:asciiTheme="majorHAnsi" w:eastAsia="Times New Roman" w:hAnsiTheme="majorHAnsi" w:cstheme="majorHAnsi"/>
                <w:b w:val="0"/>
                <w:color w:val="000000"/>
                <w:lang w:eastAsia="es-DO"/>
              </w:rPr>
            </w:pPr>
          </w:p>
        </w:tc>
        <w:tc>
          <w:tcPr>
            <w:tcW w:w="3464" w:type="dxa"/>
            <w:noWrap/>
            <w:hideMark/>
          </w:tcPr>
          <w:p w:rsidR="00697830" w:rsidRPr="00805C3A" w:rsidRDefault="00697830" w:rsidP="00697830">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1644" w:type="dxa"/>
            <w:noWrap/>
            <w:hideMark/>
          </w:tcPr>
          <w:p w:rsidR="00697830" w:rsidRPr="00805C3A" w:rsidRDefault="00697830" w:rsidP="00697830">
            <w:pPr>
              <w:jc w:val="cente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2385" w:type="dxa"/>
            <w:noWrap/>
            <w:hideMark/>
          </w:tcPr>
          <w:p w:rsidR="00697830" w:rsidRPr="00805C3A" w:rsidRDefault="00697830" w:rsidP="00697830">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c>
          <w:tcPr>
            <w:tcW w:w="2425" w:type="dxa"/>
            <w:noWrap/>
            <w:hideMark/>
          </w:tcPr>
          <w:p w:rsidR="00697830" w:rsidRPr="00805C3A" w:rsidRDefault="00697830" w:rsidP="00697830">
            <w:pPr>
              <w:cnfStyle w:val="000000100000"/>
              <w:rPr>
                <w:rFonts w:asciiTheme="majorHAnsi" w:eastAsia="Times New Roman" w:hAnsiTheme="majorHAnsi" w:cstheme="majorHAnsi"/>
                <w:color w:val="000000"/>
                <w:lang w:eastAsia="es-DO"/>
              </w:rPr>
            </w:pPr>
            <w:r w:rsidRPr="00805C3A">
              <w:rPr>
                <w:rFonts w:asciiTheme="majorHAnsi" w:eastAsia="Times New Roman" w:hAnsiTheme="majorHAnsi" w:cstheme="majorHAnsi"/>
                <w:color w:val="000000"/>
                <w:lang w:eastAsia="es-DO"/>
              </w:rPr>
              <w:t> </w:t>
            </w:r>
          </w:p>
        </w:tc>
      </w:tr>
      <w:tr w:rsidR="00697830" w:rsidRPr="00805C3A" w:rsidTr="00697830">
        <w:trPr>
          <w:trHeight w:val="315"/>
        </w:trPr>
        <w:tc>
          <w:tcPr>
            <w:cnfStyle w:val="001000000000"/>
            <w:tcW w:w="336" w:type="dxa"/>
            <w:noWrap/>
            <w:hideMark/>
          </w:tcPr>
          <w:p w:rsidR="00697830" w:rsidRPr="00805C3A" w:rsidRDefault="00697830" w:rsidP="00697830">
            <w:pPr>
              <w:rPr>
                <w:rFonts w:asciiTheme="majorHAnsi" w:eastAsia="Times New Roman" w:hAnsiTheme="majorHAnsi" w:cstheme="majorHAnsi"/>
                <w:b w:val="0"/>
                <w:color w:val="000000"/>
                <w:lang w:eastAsia="es-DO"/>
              </w:rPr>
            </w:pPr>
          </w:p>
        </w:tc>
        <w:tc>
          <w:tcPr>
            <w:tcW w:w="3464"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p>
        </w:tc>
        <w:tc>
          <w:tcPr>
            <w:tcW w:w="1644" w:type="dxa"/>
            <w:noWrap/>
            <w:hideMark/>
          </w:tcPr>
          <w:p w:rsidR="00697830" w:rsidRPr="00805C3A" w:rsidRDefault="00697830" w:rsidP="00697830">
            <w:pPr>
              <w:cnfStyle w:val="000000000000"/>
              <w:rPr>
                <w:rFonts w:asciiTheme="majorHAnsi" w:eastAsia="Times New Roman" w:hAnsiTheme="majorHAnsi" w:cstheme="majorHAnsi"/>
                <w:color w:val="000000"/>
                <w:lang w:eastAsia="es-DO"/>
              </w:rPr>
            </w:pPr>
          </w:p>
        </w:tc>
        <w:tc>
          <w:tcPr>
            <w:tcW w:w="2385" w:type="dxa"/>
            <w:noWrap/>
            <w:hideMark/>
          </w:tcPr>
          <w:p w:rsidR="00697830" w:rsidRPr="00805C3A" w:rsidRDefault="00697830" w:rsidP="00697830">
            <w:pPr>
              <w:jc w:val="center"/>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TOTAL</w:t>
            </w:r>
          </w:p>
        </w:tc>
        <w:tc>
          <w:tcPr>
            <w:tcW w:w="2425" w:type="dxa"/>
            <w:noWrap/>
            <w:hideMark/>
          </w:tcPr>
          <w:p w:rsidR="00697830" w:rsidRPr="00805C3A" w:rsidRDefault="00697830" w:rsidP="00697830">
            <w:pPr>
              <w:jc w:val="right"/>
              <w:cnfStyle w:val="000000000000"/>
              <w:rPr>
                <w:rFonts w:asciiTheme="majorHAnsi" w:eastAsia="Times New Roman" w:hAnsiTheme="majorHAnsi" w:cstheme="majorHAnsi"/>
                <w:b/>
                <w:bCs/>
                <w:color w:val="000000"/>
                <w:lang w:eastAsia="es-DO"/>
              </w:rPr>
            </w:pPr>
            <w:r w:rsidRPr="00805C3A">
              <w:rPr>
                <w:rFonts w:asciiTheme="majorHAnsi" w:eastAsia="Times New Roman" w:hAnsiTheme="majorHAnsi" w:cstheme="majorHAnsi"/>
                <w:b/>
                <w:bCs/>
                <w:color w:val="000000"/>
                <w:lang w:eastAsia="es-DO"/>
              </w:rPr>
              <w:t>5,000,000.00</w:t>
            </w:r>
          </w:p>
        </w:tc>
      </w:tr>
    </w:tbl>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p w:rsidR="00697830" w:rsidRPr="00805C3A" w:rsidRDefault="00697830" w:rsidP="00697830">
      <w:pPr>
        <w:autoSpaceDE w:val="0"/>
        <w:autoSpaceDN w:val="0"/>
        <w:adjustRightInd w:val="0"/>
        <w:spacing w:after="0"/>
        <w:jc w:val="both"/>
        <w:rPr>
          <w:rFonts w:asciiTheme="majorHAnsi" w:hAnsiTheme="majorHAnsi" w:cstheme="majorHAnsi"/>
          <w:b/>
          <w:lang w:val="es-ES_tradnl"/>
        </w:rPr>
      </w:pPr>
    </w:p>
    <w:tbl>
      <w:tblPr>
        <w:tblStyle w:val="Tabladecuadrcula4-nfasis61"/>
        <w:tblW w:w="10329" w:type="dxa"/>
        <w:tblInd w:w="-1026" w:type="dxa"/>
        <w:tblLook w:val="04A0"/>
      </w:tblPr>
      <w:tblGrid>
        <w:gridCol w:w="10329"/>
      </w:tblGrid>
      <w:tr w:rsidR="00697830" w:rsidRPr="00805C3A" w:rsidTr="00697830">
        <w:trPr>
          <w:cnfStyle w:val="100000000000"/>
          <w:trHeight w:val="854"/>
        </w:trPr>
        <w:tc>
          <w:tcPr>
            <w:cnfStyle w:val="001000000000"/>
            <w:tcW w:w="10329" w:type="dxa"/>
          </w:tcPr>
          <w:p w:rsidR="00697830" w:rsidRPr="00805C3A" w:rsidRDefault="00697830" w:rsidP="00697830">
            <w:pPr>
              <w:autoSpaceDE w:val="0"/>
              <w:autoSpaceDN w:val="0"/>
              <w:adjustRightInd w:val="0"/>
              <w:jc w:val="both"/>
              <w:rPr>
                <w:rFonts w:asciiTheme="majorHAnsi" w:hAnsiTheme="majorHAnsi" w:cstheme="majorHAnsi"/>
                <w:b w:val="0"/>
                <w:i/>
                <w:lang w:val="es-ES_tradnl"/>
              </w:rPr>
            </w:pPr>
          </w:p>
          <w:p w:rsidR="00697830" w:rsidRPr="00805C3A" w:rsidRDefault="00697830" w:rsidP="00697830">
            <w:pPr>
              <w:autoSpaceDE w:val="0"/>
              <w:autoSpaceDN w:val="0"/>
              <w:adjustRightInd w:val="0"/>
              <w:jc w:val="both"/>
              <w:rPr>
                <w:rFonts w:asciiTheme="majorHAnsi" w:hAnsiTheme="majorHAnsi" w:cstheme="majorHAnsi"/>
                <w:color w:val="auto"/>
                <w:lang w:val="es-ES_tradnl"/>
              </w:rPr>
            </w:pPr>
            <w:r w:rsidRPr="00805C3A">
              <w:rPr>
                <w:rFonts w:asciiTheme="majorHAnsi" w:hAnsiTheme="majorHAnsi" w:cstheme="majorHAnsi"/>
                <w:color w:val="auto"/>
                <w:lang w:val="es-ES_tradnl"/>
              </w:rPr>
              <w:t>TOTAL PROCESOS DE LICITACIONES 2018           RD547,982,447.21</w:t>
            </w:r>
          </w:p>
          <w:p w:rsidR="00697830" w:rsidRPr="00805C3A" w:rsidRDefault="00697830" w:rsidP="00697830">
            <w:pPr>
              <w:autoSpaceDE w:val="0"/>
              <w:autoSpaceDN w:val="0"/>
              <w:adjustRightInd w:val="0"/>
              <w:jc w:val="both"/>
              <w:rPr>
                <w:rFonts w:asciiTheme="majorHAnsi" w:hAnsiTheme="majorHAnsi" w:cstheme="majorHAnsi"/>
                <w:b w:val="0"/>
                <w:i/>
                <w:lang w:val="es-ES_tradnl"/>
              </w:rPr>
            </w:pPr>
          </w:p>
        </w:tc>
      </w:tr>
    </w:tbl>
    <w:p w:rsidR="00697830" w:rsidRPr="00805C3A" w:rsidRDefault="00697830" w:rsidP="00697830">
      <w:pPr>
        <w:jc w:val="both"/>
        <w:rPr>
          <w:rFonts w:asciiTheme="majorHAnsi" w:hAnsiTheme="majorHAnsi" w:cstheme="majorHAnsi"/>
          <w:lang w:val="es-ES_tradnl"/>
        </w:rPr>
      </w:pPr>
    </w:p>
    <w:p w:rsidR="00697830" w:rsidRPr="00805C3A" w:rsidRDefault="00697830" w:rsidP="00697830">
      <w:pPr>
        <w:tabs>
          <w:tab w:val="left" w:pos="8640"/>
        </w:tabs>
        <w:spacing w:before="240"/>
        <w:jc w:val="both"/>
        <w:rPr>
          <w:rFonts w:asciiTheme="majorHAnsi" w:eastAsia="Times New Roman" w:hAnsiTheme="majorHAnsi" w:cstheme="majorHAnsi"/>
          <w:b/>
          <w:iCs/>
          <w:color w:val="222222"/>
          <w:lang w:val="es-ES_tradnl"/>
        </w:rPr>
      </w:pPr>
    </w:p>
    <w:p w:rsidR="00697830" w:rsidRPr="00AE7828" w:rsidRDefault="00697830" w:rsidP="00697830">
      <w:pPr>
        <w:spacing w:line="240" w:lineRule="auto"/>
        <w:contextualSpacing/>
        <w:jc w:val="center"/>
        <w:rPr>
          <w:rFonts w:ascii="Times New Roman" w:eastAsia="Times New Roman" w:hAnsi="Times New Roman" w:cs="Times New Roman"/>
          <w:b/>
          <w:color w:val="000000"/>
          <w:sz w:val="24"/>
          <w:szCs w:val="24"/>
          <w:lang w:val="es-ES_tradnl" w:eastAsia="es-DO"/>
        </w:rPr>
      </w:pPr>
      <w:r w:rsidRPr="00805C3A">
        <w:rPr>
          <w:rFonts w:asciiTheme="majorHAnsi" w:eastAsia="Times New Roman" w:hAnsiTheme="majorHAnsi" w:cstheme="majorHAnsi"/>
          <w:b/>
          <w:color w:val="000000"/>
          <w:lang w:val="es-ES_tradnl" w:eastAsia="es-DO"/>
        </w:rPr>
        <w:br w:type="page"/>
      </w:r>
      <w:r w:rsidRPr="00AE7828">
        <w:rPr>
          <w:rFonts w:ascii="Times New Roman" w:eastAsia="Times New Roman" w:hAnsi="Times New Roman" w:cs="Times New Roman"/>
          <w:b/>
          <w:color w:val="000000"/>
          <w:sz w:val="24"/>
          <w:szCs w:val="24"/>
          <w:lang w:val="es-ES_tradnl" w:eastAsia="es-DO"/>
        </w:rPr>
        <w:lastRenderedPageBreak/>
        <w:t>EMPRESAS ADJUDICADAS</w:t>
      </w:r>
    </w:p>
    <w:p w:rsidR="00697830" w:rsidRPr="00AE7828" w:rsidRDefault="00697830"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sidRPr="00AE7828">
        <w:rPr>
          <w:rFonts w:ascii="Times New Roman" w:eastAsia="Times New Roman" w:hAnsi="Times New Roman" w:cs="Times New Roman"/>
          <w:b/>
          <w:color w:val="000000"/>
          <w:sz w:val="24"/>
          <w:szCs w:val="24"/>
          <w:lang w:val="es-ES_tradnl" w:eastAsia="es-DO"/>
        </w:rPr>
        <w:t xml:space="preserve">EN </w:t>
      </w:r>
      <w:r w:rsidRPr="00AE7828">
        <w:rPr>
          <w:rFonts w:ascii="Times New Roman" w:hAnsi="Times New Roman" w:cs="Times New Roman"/>
          <w:b/>
          <w:sz w:val="24"/>
          <w:szCs w:val="24"/>
          <w:lang w:val="es-ES_tradnl"/>
        </w:rPr>
        <w:t>PROCESOS DE URGENCIAS 2018</w:t>
      </w:r>
    </w:p>
    <w:tbl>
      <w:tblPr>
        <w:tblStyle w:val="Tabladecuadrcula4-nfasis61"/>
        <w:tblpPr w:leftFromText="141" w:rightFromText="141" w:vertAnchor="text" w:horzAnchor="margin" w:tblpXSpec="center" w:tblpY="270"/>
        <w:tblW w:w="10872" w:type="dxa"/>
        <w:tblLook w:val="04A0"/>
      </w:tblPr>
      <w:tblGrid>
        <w:gridCol w:w="779"/>
        <w:gridCol w:w="2638"/>
        <w:gridCol w:w="1643"/>
        <w:gridCol w:w="3402"/>
        <w:gridCol w:w="2410"/>
      </w:tblGrid>
      <w:tr w:rsidR="00697830" w:rsidRPr="00645B33" w:rsidTr="00697830">
        <w:trPr>
          <w:cnfStyle w:val="100000000000"/>
          <w:trHeight w:val="420"/>
        </w:trPr>
        <w:tc>
          <w:tcPr>
            <w:cnfStyle w:val="001000000000"/>
            <w:tcW w:w="779" w:type="dxa"/>
            <w:noWrap/>
            <w:hideMark/>
          </w:tcPr>
          <w:p w:rsidR="00697830" w:rsidRPr="00645B33" w:rsidRDefault="00697830" w:rsidP="00645B33">
            <w:pPr>
              <w:contextualSpacing/>
              <w:rPr>
                <w:rFonts w:ascii="Times New Roman" w:eastAsia="Times New Roman" w:hAnsi="Times New Roman" w:cs="Times New Roman"/>
                <w:color w:val="000000"/>
                <w:lang w:eastAsia="es-DO"/>
              </w:rPr>
            </w:pPr>
          </w:p>
        </w:tc>
        <w:tc>
          <w:tcPr>
            <w:tcW w:w="10093" w:type="dxa"/>
            <w:gridSpan w:val="4"/>
            <w:noWrap/>
            <w:hideMark/>
          </w:tcPr>
          <w:p w:rsidR="00697830" w:rsidRPr="00645B33" w:rsidRDefault="00697830" w:rsidP="00645B33">
            <w:pPr>
              <w:contextualSpacing/>
              <w:jc w:val="center"/>
              <w:cnfStyle w:val="100000000000"/>
              <w:rPr>
                <w:rFonts w:ascii="Times New Roman" w:eastAsia="Times New Roman" w:hAnsi="Times New Roman" w:cs="Times New Roman"/>
                <w:b w:val="0"/>
                <w:bCs w:val="0"/>
                <w:color w:val="000000"/>
                <w:lang w:eastAsia="es-DO"/>
              </w:rPr>
            </w:pPr>
            <w:r w:rsidRPr="00645B33">
              <w:rPr>
                <w:rFonts w:ascii="Times New Roman" w:eastAsia="Times New Roman" w:hAnsi="Times New Roman" w:cs="Times New Roman"/>
                <w:b w:val="0"/>
                <w:bCs w:val="0"/>
                <w:color w:val="000000"/>
                <w:lang w:eastAsia="es-DO"/>
              </w:rPr>
              <w:t>EMPRESAS ADJUDICADAS PROCESO DE URGENCIA 001-2018 ALIMENTOS Y BEBIDAS</w:t>
            </w:r>
          </w:p>
        </w:tc>
      </w:tr>
      <w:tr w:rsidR="00697830" w:rsidRPr="00645B33" w:rsidTr="00645B33">
        <w:trPr>
          <w:cnfStyle w:val="000000100000"/>
          <w:trHeight w:val="557"/>
        </w:trPr>
        <w:tc>
          <w:tcPr>
            <w:cnfStyle w:val="001000000000"/>
            <w:tcW w:w="779" w:type="dxa"/>
            <w:noWrap/>
            <w:hideMark/>
          </w:tcPr>
          <w:p w:rsidR="00697830" w:rsidRPr="00645B33" w:rsidRDefault="00697830" w:rsidP="00645B33">
            <w:pPr>
              <w:rPr>
                <w:rFonts w:ascii="Times New Roman" w:eastAsia="Times New Roman" w:hAnsi="Times New Roman" w:cs="Times New Roman"/>
                <w:color w:val="000000"/>
                <w:sz w:val="20"/>
                <w:szCs w:val="20"/>
                <w:lang w:eastAsia="es-DO"/>
              </w:rPr>
            </w:pPr>
            <w:r w:rsidRPr="00645B33">
              <w:rPr>
                <w:rFonts w:ascii="Times New Roman" w:eastAsia="Times New Roman" w:hAnsi="Times New Roman" w:cs="Times New Roman"/>
                <w:color w:val="000000"/>
                <w:sz w:val="20"/>
                <w:szCs w:val="20"/>
                <w:lang w:eastAsia="es-DO"/>
              </w:rPr>
              <w:t>No.</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b/>
                <w:bCs/>
                <w:color w:val="000000"/>
                <w:sz w:val="20"/>
                <w:szCs w:val="20"/>
                <w:lang w:eastAsia="es-DO"/>
              </w:rPr>
            </w:pPr>
            <w:r w:rsidRPr="00645B33">
              <w:rPr>
                <w:rFonts w:ascii="Times New Roman" w:eastAsia="Times New Roman" w:hAnsi="Times New Roman" w:cs="Times New Roman"/>
                <w:b/>
                <w:bCs/>
                <w:color w:val="000000"/>
                <w:sz w:val="20"/>
                <w:szCs w:val="20"/>
                <w:lang w:eastAsia="es-DO"/>
              </w:rPr>
              <w:t>RUBROS</w:t>
            </w:r>
          </w:p>
        </w:tc>
        <w:tc>
          <w:tcPr>
            <w:tcW w:w="1643" w:type="dxa"/>
            <w:hideMark/>
          </w:tcPr>
          <w:p w:rsidR="00697830" w:rsidRPr="00645B33" w:rsidRDefault="00697830" w:rsidP="00645B33">
            <w:pPr>
              <w:jc w:val="center"/>
              <w:cnfStyle w:val="000000100000"/>
              <w:rPr>
                <w:rFonts w:ascii="Times New Roman" w:eastAsia="Times New Roman" w:hAnsi="Times New Roman" w:cs="Times New Roman"/>
                <w:b/>
                <w:bCs/>
                <w:color w:val="000000"/>
                <w:sz w:val="20"/>
                <w:szCs w:val="20"/>
                <w:lang w:eastAsia="es-DO"/>
              </w:rPr>
            </w:pPr>
            <w:r w:rsidRPr="00645B33">
              <w:rPr>
                <w:rFonts w:ascii="Times New Roman" w:eastAsia="Times New Roman" w:hAnsi="Times New Roman" w:cs="Times New Roman"/>
                <w:b/>
                <w:bCs/>
                <w:color w:val="000000"/>
                <w:sz w:val="20"/>
                <w:szCs w:val="20"/>
                <w:lang w:eastAsia="es-DO"/>
              </w:rPr>
              <w:t>CANT. ARTÍCULOS</w:t>
            </w:r>
          </w:p>
        </w:tc>
        <w:tc>
          <w:tcPr>
            <w:tcW w:w="3402" w:type="dxa"/>
            <w:noWrap/>
            <w:hideMark/>
          </w:tcPr>
          <w:p w:rsidR="00697830" w:rsidRPr="00645B33" w:rsidRDefault="00697830" w:rsidP="00645B33">
            <w:pPr>
              <w:jc w:val="center"/>
              <w:cnfStyle w:val="000000100000"/>
              <w:rPr>
                <w:rFonts w:ascii="Times New Roman" w:eastAsia="Times New Roman" w:hAnsi="Times New Roman" w:cs="Times New Roman"/>
                <w:b/>
                <w:bCs/>
                <w:color w:val="000000"/>
                <w:sz w:val="20"/>
                <w:szCs w:val="20"/>
                <w:lang w:eastAsia="es-DO"/>
              </w:rPr>
            </w:pPr>
            <w:r w:rsidRPr="00645B33">
              <w:rPr>
                <w:rFonts w:ascii="Times New Roman" w:eastAsia="Times New Roman" w:hAnsi="Times New Roman" w:cs="Times New Roman"/>
                <w:b/>
                <w:bCs/>
                <w:color w:val="000000"/>
                <w:sz w:val="20"/>
                <w:szCs w:val="20"/>
                <w:lang w:eastAsia="es-DO"/>
              </w:rPr>
              <w:t>EMPRESA</w:t>
            </w:r>
          </w:p>
        </w:tc>
        <w:tc>
          <w:tcPr>
            <w:tcW w:w="2410" w:type="dxa"/>
            <w:noWrap/>
            <w:hideMark/>
          </w:tcPr>
          <w:p w:rsidR="00697830" w:rsidRPr="00645B33" w:rsidRDefault="00697830" w:rsidP="00645B33">
            <w:pPr>
              <w:jc w:val="center"/>
              <w:cnfStyle w:val="000000100000"/>
              <w:rPr>
                <w:rFonts w:ascii="Times New Roman" w:eastAsia="Times New Roman" w:hAnsi="Times New Roman" w:cs="Times New Roman"/>
                <w:b/>
                <w:bCs/>
                <w:color w:val="000000"/>
                <w:sz w:val="20"/>
                <w:szCs w:val="20"/>
                <w:lang w:eastAsia="es-DO"/>
              </w:rPr>
            </w:pPr>
            <w:r w:rsidRPr="00645B33">
              <w:rPr>
                <w:rFonts w:ascii="Times New Roman" w:eastAsia="Times New Roman" w:hAnsi="Times New Roman" w:cs="Times New Roman"/>
                <w:b/>
                <w:bCs/>
                <w:color w:val="000000"/>
                <w:sz w:val="20"/>
                <w:szCs w:val="20"/>
                <w:lang w:eastAsia="es-DO"/>
              </w:rPr>
              <w:t>MONTO</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Deyanira Investment,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5,540,574.56</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Veripe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2,464,312.80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Damielle Comercial,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166,250.00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y Soluciones E Y N,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3,513,216.98</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w:t>
            </w:r>
            <w:r w:rsidR="004964EA">
              <w:rPr>
                <w:rFonts w:ascii="Times New Roman" w:eastAsia="Times New Roman" w:hAnsi="Times New Roman" w:cs="Times New Roman"/>
                <w:color w:val="000000"/>
                <w:lang w:eastAsia="es-DO"/>
              </w:rPr>
              <w:t>hu</w:t>
            </w:r>
            <w:r w:rsidRPr="00645B33">
              <w:rPr>
                <w:rFonts w:ascii="Times New Roman" w:eastAsia="Times New Roman" w:hAnsi="Times New Roman" w:cs="Times New Roman"/>
                <w:color w:val="000000"/>
                <w:lang w:eastAsia="es-DO"/>
              </w:rPr>
              <w:t>quetón Solution,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7,835,141.39</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Tomate Verde Distribución,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2,700,000.00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Casa 141099,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9,243,518.87</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Comercializadora Lapnise</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12,471,393.87</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Alegría Mercantil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9,775,894.20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10</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35</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Lillivic Import,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16,257,082.17</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11</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Isla Del Rey</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13,847,192.34</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Insumax Solutions,</w:t>
            </w:r>
            <w:r w:rsidR="004964EA">
              <w:rPr>
                <w:rFonts w:ascii="Times New Roman" w:eastAsia="Times New Roman" w:hAnsi="Times New Roman" w:cs="Times New Roman"/>
                <w:color w:val="000000"/>
                <w:lang w:eastAsia="es-DO"/>
              </w:rPr>
              <w:t xml:space="preserve"> </w:t>
            </w:r>
            <w:r w:rsidRPr="00645B33">
              <w:rPr>
                <w:rFonts w:ascii="Times New Roman" w:eastAsia="Times New Roman" w:hAnsi="Times New Roman" w:cs="Times New Roman"/>
                <w:color w:val="000000"/>
                <w:lang w:eastAsia="es-DO"/>
              </w:rPr>
              <w:t>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14,881,140.00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13</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Agronegocios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11,598,100.00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14</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3402" w:type="dxa"/>
            <w:noWrap/>
            <w:hideMark/>
          </w:tcPr>
          <w:p w:rsidR="00697830" w:rsidRPr="00645B33" w:rsidRDefault="004964EA" w:rsidP="00645B33">
            <w:pPr>
              <w:cnfStyle w:val="00000010000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Alca Import y Ex</w:t>
            </w:r>
            <w:r w:rsidR="00697830" w:rsidRPr="00645B33">
              <w:rPr>
                <w:rFonts w:ascii="Times New Roman" w:eastAsia="Times New Roman" w:hAnsi="Times New Roman" w:cs="Times New Roman"/>
                <w:color w:val="000000"/>
                <w:lang w:eastAsia="es-DO"/>
              </w:rPr>
              <w:t>port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1,778,285.75</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15</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American Supply,</w:t>
            </w:r>
            <w:r w:rsidR="004964EA">
              <w:rPr>
                <w:rFonts w:ascii="Times New Roman" w:eastAsia="Times New Roman" w:hAnsi="Times New Roman" w:cs="Times New Roman"/>
                <w:color w:val="000000"/>
                <w:lang w:eastAsia="es-DO"/>
              </w:rPr>
              <w:t xml:space="preserve"> </w:t>
            </w:r>
            <w:r w:rsidRPr="00645B33">
              <w:rPr>
                <w:rFonts w:ascii="Times New Roman" w:eastAsia="Times New Roman" w:hAnsi="Times New Roman" w:cs="Times New Roman"/>
                <w:color w:val="000000"/>
                <w:lang w:eastAsia="es-DO"/>
              </w:rPr>
              <w:t>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3,473,126.20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16</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Altus Intercomercial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11,232,702.16</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17</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47</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Hermosillo Comercial,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55,154,957.92</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18</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Neoagro</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1,328,396.80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19</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Abastecimientos Dominicanos,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3,848,178.20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20</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Comercializadora Industrial. Dominicana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3,491,212.50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21</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Mercaderes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4,230,000.00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22</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Ingredientes Del Cibao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12,124,917.85</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23</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23</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Agrícola Sider</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24,750,828.35</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24</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Corporación Legis,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14,801,970.00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25</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Distribuidora Francosur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19,032,500.00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26</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Belezar Comercial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8,577,010.00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27</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17</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Jampy 43 Global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16,816,105.00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28</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18</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Negocios Jhumpry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15,732,673.76</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lastRenderedPageBreak/>
              <w:t>29</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3402" w:type="dxa"/>
            <w:noWrap/>
            <w:hideMark/>
          </w:tcPr>
          <w:p w:rsidR="00697830" w:rsidRPr="00645B33" w:rsidRDefault="004964EA" w:rsidP="00645B33">
            <w:pPr>
              <w:cnfStyle w:val="00000000000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Factoría d</w:t>
            </w:r>
            <w:r w:rsidR="00697830" w:rsidRPr="00645B33">
              <w:rPr>
                <w:rFonts w:ascii="Times New Roman" w:eastAsia="Times New Roman" w:hAnsi="Times New Roman" w:cs="Times New Roman"/>
                <w:color w:val="000000"/>
                <w:lang w:eastAsia="es-DO"/>
              </w:rPr>
              <w:t>e Arroz Luis Martínez</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13,649,800.00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30</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Comercial El Aguilón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12,260,312.50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31</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Eroski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1,748,900.00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32</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4964EA">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Procesadora </w:t>
            </w:r>
            <w:r w:rsidR="004964EA">
              <w:rPr>
                <w:rFonts w:ascii="Times New Roman" w:eastAsia="Times New Roman" w:hAnsi="Times New Roman" w:cs="Times New Roman"/>
                <w:color w:val="000000"/>
                <w:lang w:eastAsia="es-DO"/>
              </w:rPr>
              <w:t>d</w:t>
            </w:r>
            <w:r w:rsidRPr="00645B33">
              <w:rPr>
                <w:rFonts w:ascii="Times New Roman" w:eastAsia="Times New Roman" w:hAnsi="Times New Roman" w:cs="Times New Roman"/>
                <w:color w:val="000000"/>
                <w:lang w:eastAsia="es-DO"/>
              </w:rPr>
              <w:t>e Arroz Luggi,</w:t>
            </w:r>
            <w:r w:rsidR="004964EA">
              <w:rPr>
                <w:rFonts w:ascii="Times New Roman" w:eastAsia="Times New Roman" w:hAnsi="Times New Roman" w:cs="Times New Roman"/>
                <w:color w:val="000000"/>
                <w:lang w:eastAsia="es-DO"/>
              </w:rPr>
              <w:t xml:space="preserve"> </w:t>
            </w:r>
            <w:r w:rsidRPr="00645B33">
              <w:rPr>
                <w:rFonts w:ascii="Times New Roman" w:eastAsia="Times New Roman" w:hAnsi="Times New Roman" w:cs="Times New Roman"/>
                <w:color w:val="000000"/>
                <w:lang w:eastAsia="es-DO"/>
              </w:rPr>
              <w:t>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10,416,000.00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33</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Acevedo Agroindustrial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16,748,000.00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34</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3402" w:type="dxa"/>
            <w:noWrap/>
            <w:hideMark/>
          </w:tcPr>
          <w:p w:rsidR="00697830" w:rsidRPr="00645B33" w:rsidRDefault="00697830" w:rsidP="00645B33">
            <w:pPr>
              <w:cnfStyle w:val="000000100000"/>
              <w:rPr>
                <w:rFonts w:ascii="Times New Roman" w:eastAsia="Times New Roman" w:hAnsi="Times New Roman" w:cs="Times New Roman"/>
                <w:lang w:eastAsia="es-DO"/>
              </w:rPr>
            </w:pPr>
            <w:r w:rsidRPr="00645B33">
              <w:rPr>
                <w:rFonts w:ascii="Times New Roman" w:eastAsia="Times New Roman" w:hAnsi="Times New Roman" w:cs="Times New Roman"/>
                <w:lang w:eastAsia="es-DO"/>
              </w:rPr>
              <w:t>Distribuidora  Agrícola Pecuaria</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8,574,875.00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35</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Teranza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9,725,892.00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36</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Comeinsa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3,433,324.50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37</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VH Office Supply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385,250.00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38</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Caribbean Food Sup</w:t>
            </w:r>
            <w:r w:rsidR="004964EA">
              <w:rPr>
                <w:rFonts w:ascii="Times New Roman" w:eastAsia="Times New Roman" w:hAnsi="Times New Roman" w:cs="Times New Roman"/>
                <w:color w:val="000000"/>
                <w:lang w:eastAsia="es-DO"/>
              </w:rPr>
              <w:t>p</w:t>
            </w:r>
            <w:r w:rsidRPr="00645B33">
              <w:rPr>
                <w:rFonts w:ascii="Times New Roman" w:eastAsia="Times New Roman" w:hAnsi="Times New Roman" w:cs="Times New Roman"/>
                <w:color w:val="000000"/>
                <w:lang w:eastAsia="es-DO"/>
              </w:rPr>
              <w:t>ly , SRL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2,682,620.90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39</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Inaco , SRL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bCs/>
                <w:color w:val="000000"/>
                <w:lang w:eastAsia="es-DO"/>
              </w:rPr>
            </w:pPr>
            <w:r w:rsidRPr="00645B33">
              <w:rPr>
                <w:rFonts w:ascii="Times New Roman" w:eastAsia="Times New Roman" w:hAnsi="Times New Roman" w:cs="Times New Roman"/>
                <w:bCs/>
                <w:color w:val="000000"/>
                <w:lang w:eastAsia="es-DO"/>
              </w:rPr>
              <w:t>337,955.00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40</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Malagueta</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869,547.90</w:t>
            </w:r>
          </w:p>
        </w:tc>
      </w:tr>
      <w:tr w:rsidR="00697830" w:rsidRPr="00645B33" w:rsidTr="00697830">
        <w:trPr>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41</w:t>
            </w:r>
          </w:p>
        </w:tc>
        <w:tc>
          <w:tcPr>
            <w:tcW w:w="2638"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Artículos Comestibles</w:t>
            </w:r>
          </w:p>
        </w:tc>
        <w:tc>
          <w:tcPr>
            <w:tcW w:w="1643" w:type="dxa"/>
            <w:noWrap/>
            <w:hideMark/>
          </w:tcPr>
          <w:p w:rsidR="00697830" w:rsidRPr="00645B33" w:rsidRDefault="00697830" w:rsidP="00645B33">
            <w:pPr>
              <w:jc w:val="cente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Ful</w:t>
            </w:r>
            <w:r w:rsidR="004964EA">
              <w:rPr>
                <w:rFonts w:ascii="Times New Roman" w:eastAsia="Times New Roman" w:hAnsi="Times New Roman" w:cs="Times New Roman"/>
                <w:color w:val="000000"/>
                <w:lang w:eastAsia="es-DO"/>
              </w:rPr>
              <w:t>l S</w:t>
            </w:r>
            <w:r w:rsidRPr="00645B33">
              <w:rPr>
                <w:rFonts w:ascii="Times New Roman" w:eastAsia="Times New Roman" w:hAnsi="Times New Roman" w:cs="Times New Roman"/>
                <w:color w:val="000000"/>
                <w:lang w:eastAsia="es-DO"/>
              </w:rPr>
              <w:t>olution</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2,700,000.00</w:t>
            </w:r>
          </w:p>
        </w:tc>
      </w:tr>
      <w:tr w:rsidR="00697830" w:rsidRPr="00645B33" w:rsidTr="00697830">
        <w:trPr>
          <w:cnfStyle w:val="000000100000"/>
          <w:trHeight w:val="36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42</w:t>
            </w:r>
          </w:p>
        </w:tc>
        <w:tc>
          <w:tcPr>
            <w:tcW w:w="2638"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p>
        </w:tc>
        <w:tc>
          <w:tcPr>
            <w:tcW w:w="1643" w:type="dxa"/>
            <w:noWrap/>
            <w:hideMark/>
          </w:tcPr>
          <w:p w:rsidR="00697830" w:rsidRPr="00645B33" w:rsidRDefault="00697830" w:rsidP="00645B33">
            <w:pPr>
              <w:jc w:val="center"/>
              <w:cnfStyle w:val="000000100000"/>
              <w:rPr>
                <w:rFonts w:ascii="Times New Roman" w:eastAsia="Times New Roman" w:hAnsi="Times New Roman" w:cs="Times New Roman"/>
                <w:color w:val="000000"/>
                <w:lang w:eastAsia="es-DO"/>
              </w:rPr>
            </w:pPr>
          </w:p>
        </w:tc>
        <w:tc>
          <w:tcPr>
            <w:tcW w:w="3402" w:type="dxa"/>
            <w:noWrap/>
            <w:hideMark/>
          </w:tcPr>
          <w:p w:rsidR="00697830" w:rsidRPr="00645B33" w:rsidRDefault="00697830" w:rsidP="00645B33">
            <w:pPr>
              <w:jc w:val="center"/>
              <w:cnfStyle w:val="000000100000"/>
              <w:rPr>
                <w:rFonts w:ascii="Times New Roman" w:eastAsia="Times New Roman" w:hAnsi="Times New Roman" w:cs="Times New Roman"/>
                <w:b/>
                <w:bCs/>
                <w:color w:val="000000"/>
                <w:lang w:eastAsia="es-DO"/>
              </w:rPr>
            </w:pPr>
            <w:r w:rsidRPr="00645B33">
              <w:rPr>
                <w:rFonts w:ascii="Times New Roman" w:eastAsia="Times New Roman" w:hAnsi="Times New Roman" w:cs="Times New Roman"/>
                <w:b/>
                <w:bCs/>
                <w:color w:val="000000"/>
                <w:lang w:eastAsia="es-DO"/>
              </w:rPr>
              <w:t>TOTAL</w:t>
            </w:r>
          </w:p>
        </w:tc>
        <w:tc>
          <w:tcPr>
            <w:tcW w:w="2410" w:type="dxa"/>
            <w:noWrap/>
            <w:hideMark/>
          </w:tcPr>
          <w:p w:rsidR="00697830" w:rsidRPr="00645B33" w:rsidRDefault="00697830" w:rsidP="00645B33">
            <w:pPr>
              <w:jc w:val="center"/>
              <w:cnfStyle w:val="000000100000"/>
              <w:rPr>
                <w:rFonts w:ascii="Times New Roman" w:eastAsia="Times New Roman" w:hAnsi="Times New Roman" w:cs="Times New Roman"/>
                <w:b/>
                <w:bCs/>
                <w:color w:val="000000"/>
                <w:lang w:eastAsia="es-DO"/>
              </w:rPr>
            </w:pPr>
            <w:r w:rsidRPr="00645B33">
              <w:rPr>
                <w:rFonts w:ascii="Times New Roman" w:eastAsia="Times New Roman" w:hAnsi="Times New Roman" w:cs="Times New Roman"/>
                <w:b/>
                <w:bCs/>
                <w:color w:val="000000"/>
                <w:lang w:eastAsia="es-DO"/>
              </w:rPr>
              <w:t>390,199,159.46</w:t>
            </w:r>
          </w:p>
        </w:tc>
      </w:tr>
    </w:tbl>
    <w:p w:rsidR="00697830" w:rsidRDefault="00697830"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rsidR="00645B33" w:rsidRPr="00AE7828" w:rsidRDefault="00645B33"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rsidR="00697830" w:rsidRPr="00AE7828" w:rsidRDefault="00697830" w:rsidP="00645B33">
      <w:pPr>
        <w:spacing w:after="0" w:line="240" w:lineRule="auto"/>
        <w:contextualSpacing/>
        <w:jc w:val="center"/>
        <w:rPr>
          <w:rFonts w:ascii="Times New Roman" w:hAnsi="Times New Roman" w:cs="Times New Roman"/>
          <w:b/>
          <w:sz w:val="24"/>
          <w:szCs w:val="24"/>
        </w:rPr>
      </w:pPr>
      <w:r w:rsidRPr="00AE7828">
        <w:rPr>
          <w:rFonts w:ascii="Times New Roman" w:hAnsi="Times New Roman" w:cs="Times New Roman"/>
          <w:b/>
          <w:sz w:val="24"/>
          <w:szCs w:val="24"/>
        </w:rPr>
        <w:t>EMPRESAS ADJUDICADAS PROCESO DE URGENCIA 002-2018 ARTÍCULOS DESECHABLES Y LIMPIEZA</w:t>
      </w:r>
    </w:p>
    <w:tbl>
      <w:tblPr>
        <w:tblStyle w:val="Tabladecuadrcula4-nfasis61"/>
        <w:tblpPr w:leftFromText="141" w:rightFromText="141" w:vertAnchor="text" w:horzAnchor="margin" w:tblpXSpec="center" w:tblpY="412"/>
        <w:tblW w:w="10400" w:type="dxa"/>
        <w:tblLook w:val="04A0"/>
      </w:tblPr>
      <w:tblGrid>
        <w:gridCol w:w="779"/>
        <w:gridCol w:w="2638"/>
        <w:gridCol w:w="1406"/>
        <w:gridCol w:w="3402"/>
        <w:gridCol w:w="2410"/>
      </w:tblGrid>
      <w:tr w:rsidR="00697830" w:rsidRPr="00645B33" w:rsidTr="00697830">
        <w:trPr>
          <w:cnfStyle w:val="100000000000"/>
          <w:trHeight w:val="690"/>
        </w:trPr>
        <w:tc>
          <w:tcPr>
            <w:cnfStyle w:val="001000000000"/>
            <w:tcW w:w="779" w:type="dxa"/>
            <w:noWrap/>
            <w:hideMark/>
          </w:tcPr>
          <w:p w:rsidR="00697830" w:rsidRPr="00645B33" w:rsidRDefault="00697830" w:rsidP="00645B33">
            <w:pPr>
              <w:spacing w:after="100" w:afterAutospacing="1"/>
              <w:contextualSpacing/>
              <w:rPr>
                <w:rFonts w:ascii="Times New Roman" w:eastAsia="Times New Roman" w:hAnsi="Times New Roman" w:cs="Times New Roman"/>
                <w:color w:val="000000"/>
                <w:sz w:val="20"/>
                <w:szCs w:val="20"/>
                <w:lang w:eastAsia="es-DO"/>
              </w:rPr>
            </w:pPr>
            <w:r w:rsidRPr="00645B33">
              <w:rPr>
                <w:rFonts w:ascii="Times New Roman" w:eastAsia="Times New Roman" w:hAnsi="Times New Roman" w:cs="Times New Roman"/>
                <w:color w:val="000000"/>
                <w:sz w:val="20"/>
                <w:szCs w:val="20"/>
                <w:lang w:eastAsia="es-DO"/>
              </w:rPr>
              <w:t>NO.</w:t>
            </w:r>
          </w:p>
        </w:tc>
        <w:tc>
          <w:tcPr>
            <w:tcW w:w="2638" w:type="dxa"/>
            <w:noWrap/>
            <w:hideMark/>
          </w:tcPr>
          <w:p w:rsidR="00697830" w:rsidRPr="00645B33" w:rsidRDefault="00697830" w:rsidP="00645B33">
            <w:pPr>
              <w:spacing w:after="100" w:afterAutospacing="1"/>
              <w:contextualSpacing/>
              <w:jc w:val="center"/>
              <w:cnfStyle w:val="100000000000"/>
              <w:rPr>
                <w:rFonts w:ascii="Times New Roman" w:eastAsia="Times New Roman" w:hAnsi="Times New Roman" w:cs="Times New Roman"/>
                <w:bCs w:val="0"/>
                <w:color w:val="000000"/>
                <w:sz w:val="20"/>
                <w:szCs w:val="20"/>
                <w:lang w:eastAsia="es-DO"/>
              </w:rPr>
            </w:pPr>
            <w:r w:rsidRPr="00645B33">
              <w:rPr>
                <w:rFonts w:ascii="Times New Roman" w:eastAsia="Times New Roman" w:hAnsi="Times New Roman" w:cs="Times New Roman"/>
                <w:bCs w:val="0"/>
                <w:color w:val="000000"/>
                <w:sz w:val="20"/>
                <w:szCs w:val="20"/>
                <w:lang w:eastAsia="es-DO"/>
              </w:rPr>
              <w:t>RUBROS</w:t>
            </w:r>
          </w:p>
        </w:tc>
        <w:tc>
          <w:tcPr>
            <w:tcW w:w="1171" w:type="dxa"/>
            <w:hideMark/>
          </w:tcPr>
          <w:p w:rsidR="00697830" w:rsidRPr="00645B33" w:rsidRDefault="00697830" w:rsidP="00645B33">
            <w:pPr>
              <w:spacing w:after="100" w:afterAutospacing="1"/>
              <w:contextualSpacing/>
              <w:jc w:val="center"/>
              <w:cnfStyle w:val="100000000000"/>
              <w:rPr>
                <w:rFonts w:ascii="Times New Roman" w:eastAsia="Times New Roman" w:hAnsi="Times New Roman" w:cs="Times New Roman"/>
                <w:bCs w:val="0"/>
                <w:color w:val="000000"/>
                <w:sz w:val="20"/>
                <w:szCs w:val="20"/>
                <w:lang w:eastAsia="es-DO"/>
              </w:rPr>
            </w:pPr>
            <w:r w:rsidRPr="00645B33">
              <w:rPr>
                <w:rFonts w:ascii="Times New Roman" w:eastAsia="Times New Roman" w:hAnsi="Times New Roman" w:cs="Times New Roman"/>
                <w:bCs w:val="0"/>
                <w:color w:val="000000"/>
                <w:sz w:val="20"/>
                <w:szCs w:val="20"/>
                <w:lang w:eastAsia="es-DO"/>
              </w:rPr>
              <w:t>CANT. ARTÍCULOS</w:t>
            </w:r>
          </w:p>
        </w:tc>
        <w:tc>
          <w:tcPr>
            <w:tcW w:w="3402" w:type="dxa"/>
            <w:noWrap/>
            <w:hideMark/>
          </w:tcPr>
          <w:p w:rsidR="00697830" w:rsidRPr="00645B33" w:rsidRDefault="00697830" w:rsidP="00645B33">
            <w:pPr>
              <w:spacing w:after="100" w:afterAutospacing="1"/>
              <w:contextualSpacing/>
              <w:jc w:val="center"/>
              <w:cnfStyle w:val="100000000000"/>
              <w:rPr>
                <w:rFonts w:ascii="Times New Roman" w:eastAsia="Times New Roman" w:hAnsi="Times New Roman" w:cs="Times New Roman"/>
                <w:bCs w:val="0"/>
                <w:color w:val="000000"/>
                <w:sz w:val="20"/>
                <w:szCs w:val="20"/>
                <w:lang w:eastAsia="es-DO"/>
              </w:rPr>
            </w:pPr>
            <w:r w:rsidRPr="00645B33">
              <w:rPr>
                <w:rFonts w:ascii="Times New Roman" w:eastAsia="Times New Roman" w:hAnsi="Times New Roman" w:cs="Times New Roman"/>
                <w:bCs w:val="0"/>
                <w:color w:val="000000"/>
                <w:sz w:val="20"/>
                <w:szCs w:val="20"/>
                <w:lang w:eastAsia="es-DO"/>
              </w:rPr>
              <w:t>EMPRESA</w:t>
            </w:r>
          </w:p>
        </w:tc>
        <w:tc>
          <w:tcPr>
            <w:tcW w:w="2410" w:type="dxa"/>
            <w:noWrap/>
            <w:hideMark/>
          </w:tcPr>
          <w:p w:rsidR="00697830" w:rsidRPr="00645B33" w:rsidRDefault="00697830" w:rsidP="00645B33">
            <w:pPr>
              <w:spacing w:after="100" w:afterAutospacing="1"/>
              <w:contextualSpacing/>
              <w:jc w:val="center"/>
              <w:cnfStyle w:val="100000000000"/>
              <w:rPr>
                <w:rFonts w:ascii="Times New Roman" w:eastAsia="Times New Roman" w:hAnsi="Times New Roman" w:cs="Times New Roman"/>
                <w:bCs w:val="0"/>
                <w:color w:val="000000"/>
                <w:sz w:val="20"/>
                <w:szCs w:val="20"/>
                <w:lang w:eastAsia="es-DO"/>
              </w:rPr>
            </w:pPr>
            <w:r w:rsidRPr="00645B33">
              <w:rPr>
                <w:rFonts w:ascii="Times New Roman" w:eastAsia="Times New Roman" w:hAnsi="Times New Roman" w:cs="Times New Roman"/>
                <w:bCs w:val="0"/>
                <w:color w:val="000000"/>
                <w:sz w:val="20"/>
                <w:szCs w:val="20"/>
                <w:lang w:eastAsia="es-DO"/>
              </w:rPr>
              <w:t>MONTO</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Sahego</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958,870.36</w:t>
            </w:r>
          </w:p>
        </w:tc>
      </w:tr>
      <w:tr w:rsidR="00697830" w:rsidRPr="00645B33" w:rsidTr="00697830">
        <w:trPr>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36</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Insumax</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3,803,979.594</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3</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Altus Intercomercial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8,209,285.783</w:t>
            </w:r>
          </w:p>
        </w:tc>
      </w:tr>
      <w:tr w:rsidR="00697830" w:rsidRPr="00645B33" w:rsidTr="00697830">
        <w:trPr>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Comercializadora Industrial Dominicana</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6,532,609.8</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11</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Inversiones Alegría Mercantil</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6,130,317.592</w:t>
            </w:r>
          </w:p>
        </w:tc>
      </w:tr>
      <w:tr w:rsidR="00697830" w:rsidRPr="00645B33" w:rsidTr="00697830">
        <w:trPr>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w:t>
            </w:r>
          </w:p>
        </w:tc>
        <w:tc>
          <w:tcPr>
            <w:tcW w:w="3402" w:type="dxa"/>
            <w:noWrap/>
            <w:hideMark/>
          </w:tcPr>
          <w:p w:rsidR="00697830" w:rsidRPr="00645B33" w:rsidRDefault="00697830" w:rsidP="000960C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Chuqueton Solution,S</w:t>
            </w:r>
            <w:r w:rsidR="000960C3">
              <w:rPr>
                <w:rFonts w:ascii="Times New Roman" w:eastAsia="Times New Roman" w:hAnsi="Times New Roman" w:cs="Times New Roman"/>
                <w:color w:val="000000"/>
                <w:lang w:eastAsia="es-DO"/>
              </w:rPr>
              <w:t>RL</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15,998,294.98</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5</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Print Zone</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12,146,035.00</w:t>
            </w:r>
          </w:p>
        </w:tc>
      </w:tr>
      <w:tr w:rsidR="00697830" w:rsidRPr="00645B33" w:rsidTr="00697830">
        <w:trPr>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8</w:t>
            </w: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6</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Ful</w:t>
            </w:r>
            <w:r w:rsidR="000960C3">
              <w:rPr>
                <w:rFonts w:ascii="Times New Roman" w:eastAsia="Times New Roman" w:hAnsi="Times New Roman" w:cs="Times New Roman"/>
                <w:color w:val="000000"/>
                <w:lang w:eastAsia="es-DO"/>
              </w:rPr>
              <w:t>l</w:t>
            </w:r>
            <w:r w:rsidRPr="00645B33">
              <w:rPr>
                <w:rFonts w:ascii="Times New Roman" w:eastAsia="Times New Roman" w:hAnsi="Times New Roman" w:cs="Times New Roman"/>
                <w:color w:val="000000"/>
                <w:lang w:eastAsia="es-DO"/>
              </w:rPr>
              <w:t xml:space="preserve"> Impresos</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18,791,523.60</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Teranza</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10,527,960.00</w:t>
            </w:r>
          </w:p>
        </w:tc>
      </w:tr>
      <w:tr w:rsidR="00697830" w:rsidRPr="00645B33" w:rsidTr="00697830">
        <w:trPr>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10</w:t>
            </w: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4</w:t>
            </w:r>
          </w:p>
        </w:tc>
        <w:tc>
          <w:tcPr>
            <w:tcW w:w="3402"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American Supply</w:t>
            </w:r>
          </w:p>
        </w:tc>
        <w:tc>
          <w:tcPr>
            <w:tcW w:w="2410" w:type="dxa"/>
            <w:noWrap/>
            <w:hideMark/>
          </w:tcPr>
          <w:p w:rsidR="00697830" w:rsidRPr="00645B33" w:rsidRDefault="00697830" w:rsidP="00645B33">
            <w:pPr>
              <w:jc w:val="right"/>
              <w:cnfStyle w:val="0000000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9,029,725.80</w:t>
            </w:r>
          </w:p>
        </w:tc>
      </w:tr>
      <w:tr w:rsidR="00697830" w:rsidRPr="00645B33" w:rsidTr="00697830">
        <w:trPr>
          <w:cnfStyle w:val="000000100000"/>
          <w:trHeight w:val="300"/>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lastRenderedPageBreak/>
              <w:t>11</w:t>
            </w:r>
          </w:p>
        </w:tc>
        <w:tc>
          <w:tcPr>
            <w:tcW w:w="2638"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Artículos Desechables, Limpieza </w:t>
            </w:r>
          </w:p>
        </w:tc>
        <w:tc>
          <w:tcPr>
            <w:tcW w:w="1171"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2</w:t>
            </w:r>
          </w:p>
        </w:tc>
        <w:tc>
          <w:tcPr>
            <w:tcW w:w="3402" w:type="dxa"/>
            <w:noWrap/>
            <w:hideMark/>
          </w:tcPr>
          <w:p w:rsidR="00697830" w:rsidRPr="00645B33" w:rsidRDefault="00697830" w:rsidP="00645B33">
            <w:pPr>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 xml:space="preserve">Equipos Institucionales </w:t>
            </w:r>
            <w:r w:rsidR="000960C3" w:rsidRPr="00645B33">
              <w:rPr>
                <w:rFonts w:ascii="Times New Roman" w:eastAsia="Times New Roman" w:hAnsi="Times New Roman" w:cs="Times New Roman"/>
                <w:color w:val="000000"/>
                <w:lang w:eastAsia="es-DO"/>
              </w:rPr>
              <w:t>Metalmecánicos</w:t>
            </w:r>
          </w:p>
        </w:tc>
        <w:tc>
          <w:tcPr>
            <w:tcW w:w="2410" w:type="dxa"/>
            <w:noWrap/>
            <w:hideMark/>
          </w:tcPr>
          <w:p w:rsidR="00697830" w:rsidRPr="00645B33" w:rsidRDefault="00697830" w:rsidP="00645B33">
            <w:pPr>
              <w:jc w:val="right"/>
              <w:cnfStyle w:val="000000100000"/>
              <w:rPr>
                <w:rFonts w:ascii="Times New Roman" w:eastAsia="Times New Roman" w:hAnsi="Times New Roman" w:cs="Times New Roman"/>
                <w:color w:val="000000"/>
                <w:lang w:eastAsia="es-DO"/>
              </w:rPr>
            </w:pPr>
            <w:r w:rsidRPr="00645B33">
              <w:rPr>
                <w:rFonts w:ascii="Times New Roman" w:eastAsia="Times New Roman" w:hAnsi="Times New Roman" w:cs="Times New Roman"/>
                <w:color w:val="000000"/>
                <w:lang w:eastAsia="es-DO"/>
              </w:rPr>
              <w:t>7,203,593.20</w:t>
            </w:r>
          </w:p>
        </w:tc>
      </w:tr>
      <w:tr w:rsidR="00697830" w:rsidRPr="00645B33" w:rsidTr="00645B33">
        <w:trPr>
          <w:trHeight w:val="331"/>
        </w:trPr>
        <w:tc>
          <w:tcPr>
            <w:cnfStyle w:val="001000000000"/>
            <w:tcW w:w="779" w:type="dxa"/>
            <w:noWrap/>
            <w:hideMark/>
          </w:tcPr>
          <w:p w:rsidR="00697830" w:rsidRPr="00645B33" w:rsidRDefault="00697830" w:rsidP="00645B33">
            <w:pPr>
              <w:jc w:val="center"/>
              <w:rPr>
                <w:rFonts w:ascii="Times New Roman" w:eastAsia="Times New Roman" w:hAnsi="Times New Roman" w:cs="Times New Roman"/>
                <w:color w:val="000000"/>
                <w:lang w:eastAsia="es-DO"/>
              </w:rPr>
            </w:pPr>
          </w:p>
        </w:tc>
        <w:tc>
          <w:tcPr>
            <w:tcW w:w="2638"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p>
        </w:tc>
        <w:tc>
          <w:tcPr>
            <w:tcW w:w="1171" w:type="dxa"/>
            <w:noWrap/>
            <w:hideMark/>
          </w:tcPr>
          <w:p w:rsidR="00697830" w:rsidRPr="00645B33" w:rsidRDefault="00697830" w:rsidP="00645B33">
            <w:pPr>
              <w:cnfStyle w:val="000000000000"/>
              <w:rPr>
                <w:rFonts w:ascii="Times New Roman" w:eastAsia="Times New Roman" w:hAnsi="Times New Roman" w:cs="Times New Roman"/>
                <w:color w:val="000000"/>
                <w:lang w:eastAsia="es-DO"/>
              </w:rPr>
            </w:pPr>
          </w:p>
        </w:tc>
        <w:tc>
          <w:tcPr>
            <w:tcW w:w="3402" w:type="dxa"/>
            <w:noWrap/>
            <w:hideMark/>
          </w:tcPr>
          <w:p w:rsidR="00697830" w:rsidRPr="00645B33" w:rsidRDefault="00697830" w:rsidP="00645B33">
            <w:pPr>
              <w:cnfStyle w:val="000000000000"/>
              <w:rPr>
                <w:rFonts w:ascii="Times New Roman" w:eastAsia="Times New Roman" w:hAnsi="Times New Roman" w:cs="Times New Roman"/>
                <w:b/>
                <w:bCs/>
                <w:color w:val="000000"/>
                <w:lang w:eastAsia="es-DO"/>
              </w:rPr>
            </w:pPr>
          </w:p>
          <w:p w:rsidR="00697830" w:rsidRPr="00645B33" w:rsidRDefault="00697830" w:rsidP="00645B33">
            <w:pPr>
              <w:cnfStyle w:val="000000000000"/>
              <w:rPr>
                <w:rFonts w:ascii="Times New Roman" w:eastAsia="Times New Roman" w:hAnsi="Times New Roman" w:cs="Times New Roman"/>
                <w:b/>
                <w:bCs/>
                <w:color w:val="000000"/>
                <w:lang w:eastAsia="es-DO"/>
              </w:rPr>
            </w:pPr>
            <w:r w:rsidRPr="00645B33">
              <w:rPr>
                <w:rFonts w:ascii="Times New Roman" w:eastAsia="Times New Roman" w:hAnsi="Times New Roman" w:cs="Times New Roman"/>
                <w:b/>
                <w:bCs/>
                <w:color w:val="000000"/>
                <w:lang w:eastAsia="es-DO"/>
              </w:rPr>
              <w:t>TOTAL</w:t>
            </w:r>
          </w:p>
        </w:tc>
        <w:tc>
          <w:tcPr>
            <w:tcW w:w="2410" w:type="dxa"/>
            <w:noWrap/>
            <w:hideMark/>
          </w:tcPr>
          <w:p w:rsidR="00697830" w:rsidRPr="00645B33" w:rsidRDefault="00697830" w:rsidP="00645B33">
            <w:pPr>
              <w:cnfStyle w:val="000000000000"/>
              <w:rPr>
                <w:rFonts w:ascii="Times New Roman" w:eastAsia="Times New Roman" w:hAnsi="Times New Roman" w:cs="Times New Roman"/>
                <w:b/>
                <w:bCs/>
                <w:color w:val="000000"/>
                <w:lang w:eastAsia="es-DO"/>
              </w:rPr>
            </w:pPr>
            <w:r w:rsidRPr="00645B33">
              <w:rPr>
                <w:rFonts w:ascii="Times New Roman" w:eastAsia="Times New Roman" w:hAnsi="Times New Roman" w:cs="Times New Roman"/>
                <w:b/>
                <w:bCs/>
                <w:color w:val="000000"/>
                <w:lang w:eastAsia="es-DO"/>
              </w:rPr>
              <w:t xml:space="preserve">                   99,332,195.71 </w:t>
            </w:r>
          </w:p>
        </w:tc>
      </w:tr>
    </w:tbl>
    <w:p w:rsidR="00697830" w:rsidRPr="00645B33" w:rsidRDefault="00697830" w:rsidP="00697830">
      <w:pPr>
        <w:autoSpaceDE w:val="0"/>
        <w:autoSpaceDN w:val="0"/>
        <w:adjustRightInd w:val="0"/>
        <w:spacing w:after="0"/>
        <w:jc w:val="both"/>
        <w:rPr>
          <w:rFonts w:ascii="Times New Roman" w:hAnsi="Times New Roman" w:cs="Times New Roman"/>
          <w:highlight w:val="red"/>
          <w:lang w:val="es-ES_tradnl"/>
        </w:rPr>
      </w:pPr>
    </w:p>
    <w:tbl>
      <w:tblPr>
        <w:tblStyle w:val="Tabladecuadrcula4-nfasis61"/>
        <w:tblW w:w="10681" w:type="dxa"/>
        <w:tblInd w:w="-1310" w:type="dxa"/>
        <w:tblLook w:val="04A0"/>
      </w:tblPr>
      <w:tblGrid>
        <w:gridCol w:w="8386"/>
        <w:gridCol w:w="2295"/>
      </w:tblGrid>
      <w:tr w:rsidR="00697830" w:rsidRPr="00645B33" w:rsidTr="00645B33">
        <w:trPr>
          <w:cnfStyle w:val="100000000000"/>
          <w:trHeight w:val="660"/>
        </w:trPr>
        <w:tc>
          <w:tcPr>
            <w:cnfStyle w:val="001000000000"/>
            <w:tcW w:w="8386" w:type="dxa"/>
            <w:noWrap/>
            <w:vAlign w:val="center"/>
            <w:hideMark/>
          </w:tcPr>
          <w:p w:rsidR="00697830" w:rsidRPr="00645B33" w:rsidRDefault="00697830" w:rsidP="00697830">
            <w:pPr>
              <w:jc w:val="center"/>
              <w:rPr>
                <w:rFonts w:ascii="Times New Roman" w:eastAsia="Times New Roman" w:hAnsi="Times New Roman" w:cs="Times New Roman"/>
                <w:bCs w:val="0"/>
                <w:i/>
                <w:color w:val="000000"/>
                <w:lang w:eastAsia="es-DO"/>
              </w:rPr>
            </w:pPr>
            <w:r w:rsidRPr="00645B33">
              <w:rPr>
                <w:rFonts w:ascii="Times New Roman" w:eastAsia="Times New Roman" w:hAnsi="Times New Roman" w:cs="Times New Roman"/>
                <w:bCs w:val="0"/>
                <w:i/>
                <w:color w:val="000000"/>
                <w:lang w:eastAsia="es-DO"/>
              </w:rPr>
              <w:t>TOTAL PROCESOS DE URGENCIAS  2018</w:t>
            </w:r>
          </w:p>
        </w:tc>
        <w:tc>
          <w:tcPr>
            <w:tcW w:w="2295" w:type="dxa"/>
            <w:noWrap/>
            <w:vAlign w:val="center"/>
            <w:hideMark/>
          </w:tcPr>
          <w:p w:rsidR="00697830" w:rsidRPr="00645B33" w:rsidRDefault="00697830" w:rsidP="00697830">
            <w:pPr>
              <w:jc w:val="center"/>
              <w:cnfStyle w:val="100000000000"/>
              <w:rPr>
                <w:rFonts w:ascii="Times New Roman" w:eastAsia="Times New Roman" w:hAnsi="Times New Roman" w:cs="Times New Roman"/>
                <w:bCs w:val="0"/>
                <w:i/>
                <w:color w:val="000000"/>
                <w:lang w:eastAsia="es-DO"/>
              </w:rPr>
            </w:pPr>
            <w:r w:rsidRPr="00645B33">
              <w:rPr>
                <w:rFonts w:ascii="Times New Roman" w:eastAsia="Times New Roman" w:hAnsi="Times New Roman" w:cs="Times New Roman"/>
                <w:bCs w:val="0"/>
                <w:i/>
                <w:color w:val="000000"/>
                <w:lang w:eastAsia="es-DO"/>
              </w:rPr>
              <w:t>RD$489,531,355.17</w:t>
            </w:r>
          </w:p>
        </w:tc>
      </w:tr>
    </w:tbl>
    <w:p w:rsidR="00645B33" w:rsidRDefault="00645B33" w:rsidP="00697830">
      <w:pPr>
        <w:autoSpaceDE w:val="0"/>
        <w:autoSpaceDN w:val="0"/>
        <w:adjustRightInd w:val="0"/>
        <w:spacing w:after="0"/>
        <w:jc w:val="both"/>
        <w:rPr>
          <w:rFonts w:ascii="Times New Roman" w:hAnsi="Times New Roman" w:cs="Times New Roman"/>
          <w:sz w:val="24"/>
          <w:szCs w:val="24"/>
          <w:highlight w:val="red"/>
          <w:lang w:val="es-ES_tradnl"/>
        </w:rPr>
      </w:pPr>
    </w:p>
    <w:p w:rsidR="00645B33" w:rsidRDefault="00645B33">
      <w:pPr>
        <w:rPr>
          <w:rFonts w:ascii="Times New Roman" w:hAnsi="Times New Roman" w:cs="Times New Roman"/>
          <w:sz w:val="24"/>
          <w:szCs w:val="24"/>
          <w:highlight w:val="red"/>
          <w:lang w:val="es-ES_tradnl"/>
        </w:rPr>
      </w:pPr>
      <w:r>
        <w:rPr>
          <w:rFonts w:ascii="Times New Roman" w:hAnsi="Times New Roman" w:cs="Times New Roman"/>
          <w:sz w:val="24"/>
          <w:szCs w:val="24"/>
          <w:highlight w:val="red"/>
          <w:lang w:val="es-ES_tradnl"/>
        </w:rPr>
        <w:br w:type="page"/>
      </w:r>
    </w:p>
    <w:p w:rsidR="00697830" w:rsidRPr="00645B33" w:rsidRDefault="00697830" w:rsidP="00E927CF">
      <w:pPr>
        <w:pStyle w:val="Prrafodelista"/>
        <w:numPr>
          <w:ilvl w:val="0"/>
          <w:numId w:val="9"/>
        </w:numPr>
        <w:tabs>
          <w:tab w:val="left" w:pos="8640"/>
        </w:tabs>
        <w:spacing w:before="240" w:line="480" w:lineRule="auto"/>
        <w:jc w:val="both"/>
        <w:rPr>
          <w:rFonts w:ascii="Times New Roman" w:eastAsia="Times New Roman" w:hAnsi="Times New Roman"/>
          <w:b/>
          <w:iCs/>
          <w:sz w:val="32"/>
          <w:szCs w:val="32"/>
          <w:lang w:val="es-ES"/>
        </w:rPr>
      </w:pPr>
      <w:r w:rsidRPr="00645B33">
        <w:rPr>
          <w:rFonts w:ascii="Times New Roman" w:eastAsia="Times New Roman" w:hAnsi="Times New Roman"/>
          <w:b/>
          <w:iCs/>
          <w:sz w:val="32"/>
          <w:szCs w:val="32"/>
          <w:lang w:val="es-ES"/>
        </w:rPr>
        <w:lastRenderedPageBreak/>
        <w:t xml:space="preserve"> RECONOCIMIENTOS</w:t>
      </w:r>
    </w:p>
    <w:p w:rsidR="00697830" w:rsidRPr="00C201C7" w:rsidRDefault="00697830" w:rsidP="00697830">
      <w:pPr>
        <w:spacing w:after="100" w:afterAutospacing="1" w:line="480" w:lineRule="auto"/>
        <w:ind w:firstLine="360"/>
        <w:jc w:val="both"/>
        <w:rPr>
          <w:rFonts w:ascii="Times New Roman" w:hAnsi="Times New Roman"/>
          <w:sz w:val="24"/>
          <w:szCs w:val="24"/>
        </w:rPr>
      </w:pPr>
      <w:r w:rsidRPr="00C201C7">
        <w:rPr>
          <w:rFonts w:ascii="Times New Roman" w:hAnsi="Times New Roman"/>
          <w:sz w:val="24"/>
          <w:szCs w:val="24"/>
          <w:lang w:val="es-ES"/>
        </w:rPr>
        <w:t xml:space="preserve">Por </w:t>
      </w:r>
      <w:r w:rsidRPr="00C201C7">
        <w:rPr>
          <w:rFonts w:ascii="Times New Roman" w:hAnsi="Times New Roman"/>
          <w:sz w:val="24"/>
          <w:szCs w:val="24"/>
        </w:rPr>
        <w:t xml:space="preserve">los logros alcanzados y el apoyo brindado a diferentes organizaciones de ayuda, religiosas, deportivas y culturales; Comedores Económicos recibió en el 2018 varios reconocimientos y distinciones  como forma de resaltar la  labor ardua e incansable y el apoyo brindado a través de los servicios ofrecidos. </w:t>
      </w:r>
    </w:p>
    <w:p w:rsidR="00697830" w:rsidRPr="00AE7828" w:rsidRDefault="00697830" w:rsidP="00697830">
      <w:pPr>
        <w:pStyle w:val="Prrafodelista"/>
        <w:tabs>
          <w:tab w:val="left" w:pos="8640"/>
        </w:tabs>
        <w:spacing w:before="240" w:line="480" w:lineRule="auto"/>
        <w:ind w:left="1080"/>
        <w:jc w:val="both"/>
        <w:rPr>
          <w:rFonts w:ascii="Times New Roman" w:eastAsia="Times New Roman" w:hAnsi="Times New Roman"/>
          <w:b/>
          <w:iCs/>
          <w:sz w:val="24"/>
          <w:szCs w:val="24"/>
          <w:lang w:val="es-ES"/>
        </w:rPr>
      </w:pPr>
    </w:p>
    <w:p w:rsidR="00697830" w:rsidRPr="00645B33" w:rsidRDefault="00697830" w:rsidP="00E927CF">
      <w:pPr>
        <w:pStyle w:val="Prrafodelista"/>
        <w:numPr>
          <w:ilvl w:val="0"/>
          <w:numId w:val="9"/>
        </w:numPr>
        <w:tabs>
          <w:tab w:val="left" w:pos="8640"/>
        </w:tabs>
        <w:spacing w:before="240" w:line="480" w:lineRule="auto"/>
        <w:jc w:val="both"/>
        <w:rPr>
          <w:rFonts w:ascii="Times New Roman" w:eastAsia="Times New Roman" w:hAnsi="Times New Roman"/>
          <w:b/>
          <w:iCs/>
          <w:sz w:val="32"/>
          <w:szCs w:val="32"/>
          <w:lang w:val="es-ES"/>
        </w:rPr>
      </w:pPr>
      <w:r w:rsidRPr="00645B33">
        <w:rPr>
          <w:rFonts w:ascii="Times New Roman" w:eastAsia="Times New Roman" w:hAnsi="Times New Roman"/>
          <w:b/>
          <w:iCs/>
          <w:sz w:val="32"/>
          <w:szCs w:val="32"/>
          <w:lang w:val="es-ES"/>
        </w:rPr>
        <w:t>PROYECCIONES AL PRÓXIMO AÑO 2019</w:t>
      </w:r>
    </w:p>
    <w:p w:rsidR="00697830" w:rsidRPr="00C201C7" w:rsidRDefault="00697830" w:rsidP="00697830">
      <w:pPr>
        <w:spacing w:line="480" w:lineRule="auto"/>
        <w:ind w:right="-18" w:firstLine="708"/>
        <w:jc w:val="both"/>
        <w:rPr>
          <w:rFonts w:ascii="Times New Roman" w:hAnsi="Times New Roman" w:cs="Times New Roman"/>
          <w:sz w:val="24"/>
          <w:szCs w:val="24"/>
          <w:lang w:val="es-MX"/>
        </w:rPr>
      </w:pPr>
      <w:r w:rsidRPr="00C201C7">
        <w:rPr>
          <w:rFonts w:ascii="Times New Roman" w:hAnsi="Times New Roman" w:cs="Times New Roman"/>
          <w:sz w:val="24"/>
          <w:szCs w:val="24"/>
          <w:lang w:val="es-MX"/>
        </w:rPr>
        <w:t>Comedores Económicos</w:t>
      </w:r>
      <w:r w:rsidR="003A0ACC">
        <w:rPr>
          <w:rFonts w:ascii="Times New Roman" w:hAnsi="Times New Roman" w:cs="Times New Roman"/>
          <w:sz w:val="24"/>
          <w:szCs w:val="24"/>
          <w:lang w:val="es-MX"/>
        </w:rPr>
        <w:t xml:space="preserve"> del Estado,</w:t>
      </w:r>
      <w:r w:rsidRPr="00C201C7">
        <w:rPr>
          <w:rFonts w:ascii="Times New Roman" w:hAnsi="Times New Roman" w:cs="Times New Roman"/>
          <w:sz w:val="24"/>
          <w:szCs w:val="24"/>
          <w:lang w:val="es-MX"/>
        </w:rPr>
        <w:t xml:space="preserve"> trabaja arduamente en coordinación con el Ministerio de la Presidencia de la República, con el propósito de llevar a cabo la ampliación de la cobertura de los servicios, para así</w:t>
      </w:r>
      <w:r w:rsidR="003A0ACC">
        <w:rPr>
          <w:rFonts w:ascii="Times New Roman" w:hAnsi="Times New Roman" w:cs="Times New Roman"/>
          <w:sz w:val="24"/>
          <w:szCs w:val="24"/>
          <w:lang w:val="es-MX"/>
        </w:rPr>
        <w:t xml:space="preserve"> poder </w:t>
      </w:r>
      <w:r w:rsidRPr="00C201C7">
        <w:rPr>
          <w:rFonts w:ascii="Times New Roman" w:hAnsi="Times New Roman" w:cs="Times New Roman"/>
          <w:sz w:val="24"/>
          <w:szCs w:val="24"/>
          <w:lang w:val="es-MX"/>
        </w:rPr>
        <w:t xml:space="preserve"> realizar aportes significativos a los planes establecidos y en consonancia con la Estrategia Nacional de Desarrollo END (Ley 01-12). </w:t>
      </w:r>
    </w:p>
    <w:p w:rsidR="00697830" w:rsidRPr="00C201C7" w:rsidRDefault="00697830" w:rsidP="00697830">
      <w:pPr>
        <w:spacing w:line="480" w:lineRule="auto"/>
        <w:ind w:right="-18" w:firstLine="708"/>
        <w:jc w:val="both"/>
        <w:rPr>
          <w:rFonts w:ascii="Times New Roman" w:hAnsi="Times New Roman" w:cs="Times New Roman"/>
          <w:sz w:val="24"/>
          <w:szCs w:val="24"/>
          <w:lang w:val="es-MX"/>
        </w:rPr>
      </w:pPr>
      <w:r w:rsidRPr="00C201C7">
        <w:rPr>
          <w:rFonts w:ascii="Times New Roman" w:hAnsi="Times New Roman" w:cs="Times New Roman"/>
          <w:sz w:val="24"/>
          <w:szCs w:val="24"/>
          <w:lang w:val="es-MX"/>
        </w:rPr>
        <w:t>Con la ampliación de los programas y los proyectos, se espera mejorar los indicadores de desarrollo económico y social: Pobreza Extrema, el Hambre, la Desnutrición Global, Desnutrición Infantil, Salud Materna y Desigualdad Social.</w:t>
      </w:r>
    </w:p>
    <w:p w:rsidR="00697830" w:rsidRPr="00C201C7" w:rsidRDefault="00697830" w:rsidP="00697830">
      <w:pPr>
        <w:spacing w:line="480" w:lineRule="auto"/>
        <w:ind w:right="-18"/>
        <w:jc w:val="both"/>
        <w:rPr>
          <w:rFonts w:ascii="Times New Roman" w:hAnsi="Times New Roman" w:cs="Times New Roman"/>
          <w:b/>
          <w:sz w:val="24"/>
          <w:szCs w:val="24"/>
          <w:lang w:val="es-MX"/>
        </w:rPr>
      </w:pPr>
      <w:r w:rsidRPr="00C201C7">
        <w:rPr>
          <w:rFonts w:ascii="Times New Roman" w:hAnsi="Times New Roman" w:cs="Times New Roman"/>
          <w:b/>
          <w:sz w:val="24"/>
          <w:szCs w:val="24"/>
          <w:lang w:val="es-MX"/>
        </w:rPr>
        <w:t>PROGRAMA</w:t>
      </w:r>
    </w:p>
    <w:p w:rsidR="00697830" w:rsidRPr="00C201C7" w:rsidRDefault="00697830" w:rsidP="00E927CF">
      <w:pPr>
        <w:pStyle w:val="Prrafodelista"/>
        <w:numPr>
          <w:ilvl w:val="0"/>
          <w:numId w:val="21"/>
        </w:numPr>
        <w:spacing w:line="480" w:lineRule="auto"/>
        <w:ind w:left="993" w:right="-18" w:hanging="284"/>
        <w:jc w:val="both"/>
        <w:rPr>
          <w:rFonts w:ascii="Times New Roman" w:hAnsi="Times New Roman"/>
          <w:sz w:val="24"/>
          <w:szCs w:val="24"/>
          <w:lang w:val="es-MX"/>
        </w:rPr>
      </w:pPr>
      <w:r w:rsidRPr="00C201C7">
        <w:rPr>
          <w:rFonts w:ascii="Times New Roman" w:hAnsi="Times New Roman"/>
          <w:sz w:val="24"/>
          <w:szCs w:val="24"/>
          <w:lang w:val="es-MX"/>
        </w:rPr>
        <w:t xml:space="preserve">Programa de Alimentación Móvil (PAM) a través de las Cocinas Móviles. </w:t>
      </w:r>
    </w:p>
    <w:p w:rsidR="00697830" w:rsidRDefault="00697830" w:rsidP="00697830">
      <w:pPr>
        <w:spacing w:line="480" w:lineRule="auto"/>
        <w:ind w:right="-18"/>
        <w:jc w:val="both"/>
        <w:rPr>
          <w:rFonts w:ascii="Times New Roman" w:hAnsi="Times New Roman" w:cs="Times New Roman"/>
          <w:b/>
          <w:sz w:val="24"/>
          <w:szCs w:val="24"/>
          <w:lang w:val="es-MX"/>
        </w:rPr>
      </w:pPr>
      <w:r w:rsidRPr="00C201C7">
        <w:rPr>
          <w:rFonts w:ascii="Times New Roman" w:hAnsi="Times New Roman" w:cs="Times New Roman"/>
          <w:b/>
          <w:sz w:val="24"/>
          <w:szCs w:val="24"/>
          <w:lang w:val="es-MX"/>
        </w:rPr>
        <w:t xml:space="preserve"> </w:t>
      </w:r>
    </w:p>
    <w:p w:rsidR="00697830" w:rsidRPr="00C201C7" w:rsidRDefault="00697830" w:rsidP="00697830">
      <w:pPr>
        <w:spacing w:line="480" w:lineRule="auto"/>
        <w:ind w:right="-18"/>
        <w:jc w:val="both"/>
        <w:rPr>
          <w:rFonts w:ascii="Times New Roman" w:hAnsi="Times New Roman" w:cs="Times New Roman"/>
          <w:b/>
          <w:sz w:val="24"/>
          <w:szCs w:val="24"/>
          <w:lang w:val="es-MX"/>
        </w:rPr>
      </w:pPr>
    </w:p>
    <w:p w:rsidR="00697830" w:rsidRPr="00C201C7" w:rsidRDefault="00697830" w:rsidP="00697830">
      <w:pPr>
        <w:spacing w:line="480" w:lineRule="auto"/>
        <w:ind w:right="-18"/>
        <w:jc w:val="both"/>
        <w:rPr>
          <w:rFonts w:ascii="Times New Roman" w:hAnsi="Times New Roman" w:cs="Times New Roman"/>
          <w:sz w:val="24"/>
          <w:szCs w:val="24"/>
          <w:lang w:val="es-MX"/>
        </w:rPr>
      </w:pPr>
      <w:r w:rsidRPr="00C201C7">
        <w:rPr>
          <w:rFonts w:ascii="Times New Roman" w:hAnsi="Times New Roman" w:cs="Times New Roman"/>
          <w:b/>
          <w:sz w:val="24"/>
          <w:szCs w:val="24"/>
          <w:lang w:val="es-MX"/>
        </w:rPr>
        <w:lastRenderedPageBreak/>
        <w:t>PROYECTOS</w:t>
      </w:r>
    </w:p>
    <w:p w:rsidR="00697830" w:rsidRPr="00C201C7" w:rsidRDefault="00E25040" w:rsidP="00697830">
      <w:pPr>
        <w:spacing w:line="480" w:lineRule="auto"/>
        <w:ind w:right="-18" w:firstLine="708"/>
        <w:rPr>
          <w:rFonts w:ascii="Times New Roman" w:hAnsi="Times New Roman" w:cs="Times New Roman"/>
          <w:b/>
          <w:sz w:val="24"/>
          <w:szCs w:val="24"/>
          <w:u w:val="single"/>
          <w:lang w:val="es-MX"/>
        </w:rPr>
      </w:pPr>
      <w:r>
        <w:rPr>
          <w:rFonts w:ascii="Times New Roman" w:hAnsi="Times New Roman" w:cs="Times New Roman"/>
          <w:b/>
          <w:sz w:val="24"/>
          <w:szCs w:val="24"/>
          <w:u w:val="single"/>
          <w:lang w:val="es-MX"/>
        </w:rPr>
        <w:t>Apertura de N</w:t>
      </w:r>
      <w:r w:rsidR="00697830" w:rsidRPr="00C201C7">
        <w:rPr>
          <w:rFonts w:ascii="Times New Roman" w:hAnsi="Times New Roman" w:cs="Times New Roman"/>
          <w:b/>
          <w:sz w:val="24"/>
          <w:szCs w:val="24"/>
          <w:u w:val="single"/>
          <w:lang w:val="es-MX"/>
        </w:rPr>
        <w:t>uevos Comedores Económicos</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Batey 6, ubicado en el Distrito Municipal de Santa B</w:t>
      </w:r>
      <w:r w:rsidR="003A0ACC">
        <w:rPr>
          <w:rFonts w:ascii="Times New Roman" w:hAnsi="Times New Roman"/>
          <w:sz w:val="24"/>
          <w:szCs w:val="24"/>
          <w:lang w:val="es-MX"/>
        </w:rPr>
        <w:t>á</w:t>
      </w:r>
      <w:r w:rsidRPr="007C3A1D">
        <w:rPr>
          <w:rFonts w:ascii="Times New Roman" w:hAnsi="Times New Roman"/>
          <w:sz w:val="24"/>
          <w:szCs w:val="24"/>
          <w:lang w:val="es-MX"/>
        </w:rPr>
        <w:t>rbar</w:t>
      </w:r>
      <w:r w:rsidR="003A0ACC">
        <w:rPr>
          <w:rFonts w:ascii="Times New Roman" w:hAnsi="Times New Roman"/>
          <w:sz w:val="24"/>
          <w:szCs w:val="24"/>
          <w:lang w:val="es-MX"/>
        </w:rPr>
        <w:t>a</w:t>
      </w:r>
      <w:r w:rsidR="00E25040">
        <w:rPr>
          <w:rFonts w:ascii="Times New Roman" w:hAnsi="Times New Roman"/>
          <w:sz w:val="24"/>
          <w:szCs w:val="24"/>
          <w:lang w:val="es-MX"/>
        </w:rPr>
        <w:t>,</w:t>
      </w:r>
      <w:r w:rsidRPr="007C3A1D">
        <w:rPr>
          <w:rFonts w:ascii="Times New Roman" w:hAnsi="Times New Roman"/>
          <w:sz w:val="24"/>
          <w:szCs w:val="24"/>
          <w:lang w:val="es-MX"/>
        </w:rPr>
        <w:t xml:space="preserve"> el 6 (Batey</w:t>
      </w:r>
      <w:r w:rsidR="003A0ACC">
        <w:rPr>
          <w:rFonts w:ascii="Times New Roman" w:hAnsi="Times New Roman"/>
          <w:sz w:val="24"/>
          <w:szCs w:val="24"/>
          <w:lang w:val="es-MX"/>
        </w:rPr>
        <w:t xml:space="preserve"> </w:t>
      </w:r>
      <w:r w:rsidRPr="007C3A1D">
        <w:rPr>
          <w:rFonts w:ascii="Times New Roman" w:hAnsi="Times New Roman"/>
          <w:sz w:val="24"/>
          <w:szCs w:val="24"/>
          <w:lang w:val="es-MX"/>
        </w:rPr>
        <w:t>6)</w:t>
      </w:r>
      <w:r w:rsidR="003A0ACC">
        <w:rPr>
          <w:rFonts w:ascii="Times New Roman" w:hAnsi="Times New Roman"/>
          <w:sz w:val="24"/>
          <w:szCs w:val="24"/>
          <w:lang w:val="es-MX"/>
        </w:rPr>
        <w:t xml:space="preserve">, </w:t>
      </w:r>
      <w:r w:rsidRPr="007C3A1D">
        <w:rPr>
          <w:rFonts w:ascii="Times New Roman" w:hAnsi="Times New Roman"/>
          <w:sz w:val="24"/>
          <w:szCs w:val="24"/>
          <w:lang w:val="es-MX"/>
        </w:rPr>
        <w:t>Municipio de Tamayo, Provincia B</w:t>
      </w:r>
      <w:r w:rsidR="00E25040">
        <w:rPr>
          <w:rFonts w:ascii="Times New Roman" w:hAnsi="Times New Roman"/>
          <w:sz w:val="24"/>
          <w:szCs w:val="24"/>
          <w:lang w:val="es-MX"/>
        </w:rPr>
        <w:t xml:space="preserve">ahoruco, Región Enriquillo.  Tendrá </w:t>
      </w:r>
      <w:r w:rsidRPr="007C3A1D">
        <w:rPr>
          <w:rFonts w:ascii="Times New Roman" w:hAnsi="Times New Roman"/>
          <w:sz w:val="24"/>
          <w:szCs w:val="24"/>
          <w:lang w:val="es-MX"/>
        </w:rPr>
        <w:t xml:space="preserve"> una capacidad instalada de 10,000 raciones la cual beneficiara a una población de 26,772,  habitantes (En Proceso).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 xml:space="preserve">Comedor de Galván, ubicado en el  Municipio de Galván, Provincia Bahoruco,  Región Enriquillo, tendrá una capacidad instalada de 2,000 raciones diarias, este comedor se instalará  en un local donado por el Instituto Postal Dominicano (INPOSDOM).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La Victoria, ubicado en el Distrito Municipal La Victoria,   Municipio Santo Domingo Norte, Provincia Santo Domingo, Región Metropolitana</w:t>
      </w:r>
      <w:r w:rsidR="00E25040">
        <w:rPr>
          <w:rFonts w:ascii="Times New Roman" w:hAnsi="Times New Roman"/>
          <w:sz w:val="24"/>
          <w:szCs w:val="24"/>
          <w:lang w:val="es-MX"/>
        </w:rPr>
        <w:t>. Tendrá un</w:t>
      </w:r>
      <w:r w:rsidRPr="007C3A1D">
        <w:rPr>
          <w:rFonts w:ascii="Times New Roman" w:hAnsi="Times New Roman"/>
          <w:sz w:val="24"/>
          <w:szCs w:val="24"/>
          <w:lang w:val="es-MX"/>
        </w:rPr>
        <w:t xml:space="preserve">a capacidad instalada de 10,000 raciones diarias, beneficiará a una población de 60,922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Bohechío, ubicado en el Municipio de Bohechío, Provi</w:t>
      </w:r>
      <w:r w:rsidR="0038694F">
        <w:rPr>
          <w:rFonts w:ascii="Times New Roman" w:hAnsi="Times New Roman"/>
          <w:sz w:val="24"/>
          <w:szCs w:val="24"/>
          <w:lang w:val="es-MX"/>
        </w:rPr>
        <w:t xml:space="preserve">ncia San Juan, Región El Valle. Tendrá </w:t>
      </w:r>
      <w:r w:rsidRPr="007C3A1D">
        <w:rPr>
          <w:rFonts w:ascii="Times New Roman" w:hAnsi="Times New Roman"/>
          <w:sz w:val="24"/>
          <w:szCs w:val="24"/>
          <w:lang w:val="es-MX"/>
        </w:rPr>
        <w:t>una capacidad instalada de 10,0</w:t>
      </w:r>
      <w:r w:rsidR="0038694F">
        <w:rPr>
          <w:rFonts w:ascii="Times New Roman" w:hAnsi="Times New Roman"/>
          <w:sz w:val="24"/>
          <w:szCs w:val="24"/>
          <w:lang w:val="es-MX"/>
        </w:rPr>
        <w:t>00 raciones diarias, beneficiará</w:t>
      </w:r>
      <w:r w:rsidRPr="007C3A1D">
        <w:rPr>
          <w:rFonts w:ascii="Times New Roman" w:hAnsi="Times New Roman"/>
          <w:sz w:val="24"/>
          <w:szCs w:val="24"/>
          <w:lang w:val="es-MX"/>
        </w:rPr>
        <w:t xml:space="preserve"> a una población de 2,394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Arroyo Cano, ubicado en el Distrito Municipal Arroyo Cano,  Municipio de Bohechío, Prov</w:t>
      </w:r>
      <w:r w:rsidR="0038694F">
        <w:rPr>
          <w:rFonts w:ascii="Times New Roman" w:hAnsi="Times New Roman"/>
          <w:sz w:val="24"/>
          <w:szCs w:val="24"/>
          <w:lang w:val="es-MX"/>
        </w:rPr>
        <w:t xml:space="preserve">incia San Juan, Región El Valle. Tendrá </w:t>
      </w:r>
      <w:r w:rsidRPr="007C3A1D">
        <w:rPr>
          <w:rFonts w:ascii="Times New Roman" w:hAnsi="Times New Roman"/>
          <w:sz w:val="24"/>
          <w:szCs w:val="24"/>
          <w:lang w:val="es-MX"/>
        </w:rPr>
        <w:t>una capacidad instalada de 10,000 raciones diarias, beneficiar</w:t>
      </w:r>
      <w:r w:rsidR="0038694F">
        <w:rPr>
          <w:rFonts w:ascii="Times New Roman" w:hAnsi="Times New Roman"/>
          <w:sz w:val="24"/>
          <w:szCs w:val="24"/>
          <w:lang w:val="es-MX"/>
        </w:rPr>
        <w:t>á</w:t>
      </w:r>
      <w:r w:rsidRPr="007C3A1D">
        <w:rPr>
          <w:rFonts w:ascii="Times New Roman" w:hAnsi="Times New Roman"/>
          <w:sz w:val="24"/>
          <w:szCs w:val="24"/>
          <w:lang w:val="es-MX"/>
        </w:rPr>
        <w:t xml:space="preserve"> a una población de 3,109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lastRenderedPageBreak/>
        <w:t>Comedor del Yaque, ubicado en el Distrito Municipal del Yaque,  Municipio de Bohechío, Prov</w:t>
      </w:r>
      <w:r w:rsidR="0038694F">
        <w:rPr>
          <w:rFonts w:ascii="Times New Roman" w:hAnsi="Times New Roman"/>
          <w:sz w:val="24"/>
          <w:szCs w:val="24"/>
          <w:lang w:val="es-MX"/>
        </w:rPr>
        <w:t>incia San Juan, Región El Valle. Tendrá</w:t>
      </w:r>
      <w:r w:rsidRPr="007C3A1D">
        <w:rPr>
          <w:rFonts w:ascii="Times New Roman" w:hAnsi="Times New Roman"/>
          <w:sz w:val="24"/>
          <w:szCs w:val="24"/>
          <w:lang w:val="es-MX"/>
        </w:rPr>
        <w:t xml:space="preserve"> una capacidad instalada de 10,000 raciones diarias, beneficiar</w:t>
      </w:r>
      <w:r w:rsidR="0038694F">
        <w:rPr>
          <w:rFonts w:ascii="Times New Roman" w:hAnsi="Times New Roman"/>
          <w:sz w:val="24"/>
          <w:szCs w:val="24"/>
          <w:lang w:val="es-MX"/>
        </w:rPr>
        <w:t>á</w:t>
      </w:r>
      <w:r w:rsidRPr="007C3A1D">
        <w:rPr>
          <w:rFonts w:ascii="Times New Roman" w:hAnsi="Times New Roman"/>
          <w:sz w:val="24"/>
          <w:szCs w:val="24"/>
          <w:lang w:val="es-MX"/>
        </w:rPr>
        <w:t xml:space="preserve"> a una población de 4,182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Los Llanos, ubicado en el  Municipio de Los Llanos, Provinc</w:t>
      </w:r>
      <w:r w:rsidR="003A0ACC">
        <w:rPr>
          <w:rFonts w:ascii="Times New Roman" w:hAnsi="Times New Roman"/>
          <w:sz w:val="24"/>
          <w:szCs w:val="24"/>
          <w:lang w:val="es-MX"/>
        </w:rPr>
        <w:t>ia San Pedro de Macorís, Región</w:t>
      </w:r>
      <w:r w:rsidR="0038694F">
        <w:rPr>
          <w:rFonts w:ascii="Times New Roman" w:hAnsi="Times New Roman"/>
          <w:sz w:val="24"/>
          <w:szCs w:val="24"/>
          <w:lang w:val="es-MX"/>
        </w:rPr>
        <w:t xml:space="preserve"> Higuamo. Tendrá </w:t>
      </w:r>
      <w:r w:rsidRPr="007C3A1D">
        <w:rPr>
          <w:rFonts w:ascii="Times New Roman" w:hAnsi="Times New Roman"/>
          <w:sz w:val="24"/>
          <w:szCs w:val="24"/>
          <w:lang w:val="es-MX"/>
        </w:rPr>
        <w:t xml:space="preserve">una capacidad instalada de 10,000 raciones diarias, beneficiará a una población de 14,901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Hato Mayor, ubicado en el Municipio Hato Mayor del Rey, Provi</w:t>
      </w:r>
      <w:r w:rsidR="0038694F">
        <w:rPr>
          <w:rFonts w:ascii="Times New Roman" w:hAnsi="Times New Roman"/>
          <w:sz w:val="24"/>
          <w:szCs w:val="24"/>
          <w:lang w:val="es-MX"/>
        </w:rPr>
        <w:t>ncia Hato Mayor, Región Higuamo. Tendrá</w:t>
      </w:r>
      <w:r w:rsidRPr="007C3A1D">
        <w:rPr>
          <w:rFonts w:ascii="Times New Roman" w:hAnsi="Times New Roman"/>
          <w:sz w:val="24"/>
          <w:szCs w:val="24"/>
          <w:lang w:val="es-MX"/>
        </w:rPr>
        <w:t xml:space="preserve"> una capacidad instalada de 15,000 raciones diarias, beneficia</w:t>
      </w:r>
      <w:r w:rsidR="0038694F">
        <w:rPr>
          <w:rFonts w:ascii="Times New Roman" w:hAnsi="Times New Roman"/>
          <w:sz w:val="24"/>
          <w:szCs w:val="24"/>
          <w:lang w:val="es-MX"/>
        </w:rPr>
        <w:t>rá</w:t>
      </w:r>
      <w:r w:rsidRPr="007C3A1D">
        <w:rPr>
          <w:rFonts w:ascii="Times New Roman" w:hAnsi="Times New Roman"/>
          <w:sz w:val="24"/>
          <w:szCs w:val="24"/>
          <w:lang w:val="es-MX"/>
        </w:rPr>
        <w:t xml:space="preserve"> a una población de 61,517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Vallejuelo, ubicado en el Municipio de Vallejuelo,  Provincia San Juan, Región El Valle</w:t>
      </w:r>
      <w:r w:rsidR="0038694F">
        <w:rPr>
          <w:rFonts w:ascii="Times New Roman" w:hAnsi="Times New Roman"/>
          <w:sz w:val="24"/>
          <w:szCs w:val="24"/>
          <w:lang w:val="es-MX"/>
        </w:rPr>
        <w:t xml:space="preserve">. Tendrá </w:t>
      </w:r>
      <w:r w:rsidRPr="007C3A1D">
        <w:rPr>
          <w:rFonts w:ascii="Times New Roman" w:hAnsi="Times New Roman"/>
          <w:sz w:val="24"/>
          <w:szCs w:val="24"/>
          <w:lang w:val="es-MX"/>
        </w:rPr>
        <w:t>una capacidad instalada de 10,000  raciones diarias, que beneficia</w:t>
      </w:r>
      <w:r w:rsidR="0038694F">
        <w:rPr>
          <w:rFonts w:ascii="Times New Roman" w:hAnsi="Times New Roman"/>
          <w:sz w:val="24"/>
          <w:szCs w:val="24"/>
          <w:lang w:val="es-MX"/>
        </w:rPr>
        <w:t>rá</w:t>
      </w:r>
      <w:r w:rsidRPr="007C3A1D">
        <w:rPr>
          <w:rFonts w:ascii="Times New Roman" w:hAnsi="Times New Roman"/>
          <w:sz w:val="24"/>
          <w:szCs w:val="24"/>
          <w:lang w:val="es-MX"/>
        </w:rPr>
        <w:t xml:space="preserve"> a 12,853 habitantes. </w:t>
      </w:r>
    </w:p>
    <w:p w:rsidR="00697830" w:rsidRPr="007C3A1D" w:rsidRDefault="00697830" w:rsidP="00E927CF">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Neiba, ubicado en el Municipio  de Neiba, Provincia Bahoruco, Región Enriquil</w:t>
      </w:r>
      <w:r w:rsidR="0038694F">
        <w:rPr>
          <w:rFonts w:ascii="Times New Roman" w:hAnsi="Times New Roman"/>
          <w:sz w:val="24"/>
          <w:szCs w:val="24"/>
          <w:lang w:val="es-MX"/>
        </w:rPr>
        <w:t>lo. Tendrá</w:t>
      </w:r>
      <w:r w:rsidRPr="007C3A1D">
        <w:rPr>
          <w:rFonts w:ascii="Times New Roman" w:hAnsi="Times New Roman"/>
          <w:sz w:val="24"/>
          <w:szCs w:val="24"/>
          <w:lang w:val="es-MX"/>
        </w:rPr>
        <w:t xml:space="preserve"> </w:t>
      </w:r>
      <w:r w:rsidR="0038694F">
        <w:rPr>
          <w:rFonts w:ascii="Times New Roman" w:hAnsi="Times New Roman"/>
          <w:sz w:val="24"/>
          <w:szCs w:val="24"/>
          <w:lang w:val="es-MX"/>
        </w:rPr>
        <w:t xml:space="preserve">una </w:t>
      </w:r>
      <w:r w:rsidRPr="007C3A1D">
        <w:rPr>
          <w:rFonts w:ascii="Times New Roman" w:hAnsi="Times New Roman"/>
          <w:sz w:val="24"/>
          <w:szCs w:val="24"/>
          <w:lang w:val="es-MX"/>
        </w:rPr>
        <w:t>capacidad instalada de 20,000 raciones diarias,</w:t>
      </w:r>
      <w:r w:rsidR="00645B33" w:rsidRPr="007C3A1D">
        <w:rPr>
          <w:rFonts w:ascii="Times New Roman" w:hAnsi="Times New Roman"/>
          <w:sz w:val="24"/>
          <w:szCs w:val="24"/>
          <w:lang w:val="es-MX"/>
        </w:rPr>
        <w:t xml:space="preserve"> beneficia</w:t>
      </w:r>
      <w:r w:rsidR="0038694F">
        <w:rPr>
          <w:rFonts w:ascii="Times New Roman" w:hAnsi="Times New Roman"/>
          <w:sz w:val="24"/>
          <w:szCs w:val="24"/>
          <w:lang w:val="es-MX"/>
        </w:rPr>
        <w:t>rá</w:t>
      </w:r>
      <w:r w:rsidR="00645B33" w:rsidRPr="007C3A1D">
        <w:rPr>
          <w:rFonts w:ascii="Times New Roman" w:hAnsi="Times New Roman"/>
          <w:sz w:val="24"/>
          <w:szCs w:val="24"/>
          <w:lang w:val="es-MX"/>
        </w:rPr>
        <w:t xml:space="preserve"> a 36,511 habitantes.</w:t>
      </w:r>
    </w:p>
    <w:p w:rsidR="00697830" w:rsidRPr="00C201C7" w:rsidRDefault="00697830" w:rsidP="00697830">
      <w:pPr>
        <w:spacing w:line="480" w:lineRule="auto"/>
        <w:ind w:right="-18"/>
        <w:jc w:val="center"/>
        <w:rPr>
          <w:rFonts w:ascii="Times New Roman" w:hAnsi="Times New Roman" w:cs="Times New Roman"/>
          <w:b/>
          <w:sz w:val="24"/>
          <w:szCs w:val="24"/>
          <w:lang w:val="es-MX"/>
        </w:rPr>
      </w:pPr>
      <w:r w:rsidRPr="00C201C7">
        <w:rPr>
          <w:rFonts w:ascii="Times New Roman" w:hAnsi="Times New Roman" w:cs="Times New Roman"/>
          <w:b/>
          <w:sz w:val="24"/>
          <w:szCs w:val="24"/>
          <w:lang w:val="es-MX"/>
        </w:rPr>
        <w:t>REMODELACIONES  DE LOS COMEDORES EXISTENTES.</w:t>
      </w:r>
    </w:p>
    <w:p w:rsidR="00697830" w:rsidRPr="00C201C7" w:rsidRDefault="00697830" w:rsidP="00697830">
      <w:pPr>
        <w:spacing w:line="480" w:lineRule="auto"/>
        <w:ind w:right="-18" w:firstLine="708"/>
        <w:jc w:val="both"/>
        <w:rPr>
          <w:rFonts w:ascii="Times New Roman" w:hAnsi="Times New Roman" w:cs="Times New Roman"/>
          <w:sz w:val="24"/>
          <w:szCs w:val="24"/>
        </w:rPr>
      </w:pPr>
      <w:r w:rsidRPr="00C201C7">
        <w:rPr>
          <w:rFonts w:ascii="Times New Roman" w:hAnsi="Times New Roman" w:cs="Times New Roman"/>
          <w:sz w:val="24"/>
          <w:szCs w:val="24"/>
          <w:lang w:val="es-MX"/>
        </w:rPr>
        <w:t>1.-Comedor de Quisqueya, ubicado en el Municipio de Quisqueya, Provincia San P</w:t>
      </w:r>
      <w:r w:rsidR="0038694F">
        <w:rPr>
          <w:rFonts w:ascii="Times New Roman" w:hAnsi="Times New Roman" w:cs="Times New Roman"/>
          <w:sz w:val="24"/>
          <w:szCs w:val="24"/>
          <w:lang w:val="es-MX"/>
        </w:rPr>
        <w:t xml:space="preserve">edro de Macorís, Región Higuamo. Tendrá </w:t>
      </w:r>
      <w:r w:rsidRPr="00C201C7">
        <w:rPr>
          <w:rFonts w:ascii="Times New Roman" w:hAnsi="Times New Roman" w:cs="Times New Roman"/>
          <w:sz w:val="24"/>
          <w:szCs w:val="24"/>
          <w:lang w:val="es-MX"/>
        </w:rPr>
        <w:t>una capacidad instalada de 10,000 raciones, beneficia</w:t>
      </w:r>
      <w:r w:rsidR="008B6C18">
        <w:rPr>
          <w:rFonts w:ascii="Times New Roman" w:hAnsi="Times New Roman" w:cs="Times New Roman"/>
          <w:sz w:val="24"/>
          <w:szCs w:val="24"/>
          <w:lang w:val="es-MX"/>
        </w:rPr>
        <w:t>rá</w:t>
      </w:r>
      <w:r w:rsidRPr="00C201C7">
        <w:rPr>
          <w:rFonts w:ascii="Times New Roman" w:hAnsi="Times New Roman" w:cs="Times New Roman"/>
          <w:sz w:val="24"/>
          <w:szCs w:val="24"/>
          <w:lang w:val="es-MX"/>
        </w:rPr>
        <w:t xml:space="preserve"> a </w:t>
      </w:r>
      <w:r w:rsidRPr="00C201C7">
        <w:rPr>
          <w:rFonts w:ascii="Times New Roman" w:hAnsi="Times New Roman" w:cs="Times New Roman"/>
          <w:sz w:val="24"/>
          <w:szCs w:val="24"/>
        </w:rPr>
        <w:t xml:space="preserve">19,034 habitantes. </w:t>
      </w:r>
    </w:p>
    <w:p w:rsidR="00697830" w:rsidRPr="00C201C7" w:rsidRDefault="00697830" w:rsidP="00697830">
      <w:pPr>
        <w:spacing w:line="480" w:lineRule="auto"/>
        <w:ind w:right="-18" w:firstLine="708"/>
        <w:jc w:val="both"/>
        <w:rPr>
          <w:rFonts w:ascii="Times New Roman" w:hAnsi="Times New Roman" w:cs="Times New Roman"/>
          <w:sz w:val="24"/>
          <w:szCs w:val="24"/>
        </w:rPr>
      </w:pPr>
      <w:r w:rsidRPr="00C201C7">
        <w:rPr>
          <w:rFonts w:ascii="Times New Roman" w:hAnsi="Times New Roman" w:cs="Times New Roman"/>
          <w:sz w:val="24"/>
          <w:szCs w:val="24"/>
        </w:rPr>
        <w:lastRenderedPageBreak/>
        <w:t>2.- Comedor de Bonao, ubicado en el Municipio de Bonao, Provincia Monseñor Nouel, Región del Cibao</w:t>
      </w:r>
      <w:r w:rsidR="000F68A3">
        <w:rPr>
          <w:rFonts w:ascii="Times New Roman" w:hAnsi="Times New Roman" w:cs="Times New Roman"/>
          <w:sz w:val="24"/>
          <w:szCs w:val="24"/>
        </w:rPr>
        <w:t xml:space="preserve">. Tendrá </w:t>
      </w:r>
      <w:r w:rsidRPr="00C201C7">
        <w:rPr>
          <w:rFonts w:ascii="Times New Roman" w:hAnsi="Times New Roman" w:cs="Times New Roman"/>
          <w:sz w:val="24"/>
          <w:szCs w:val="24"/>
          <w:lang w:val="es-MX"/>
        </w:rPr>
        <w:t>una capacidad instalada de 10,000 raciones, beneficia</w:t>
      </w:r>
      <w:r w:rsidR="008B6C18">
        <w:rPr>
          <w:rFonts w:ascii="Times New Roman" w:hAnsi="Times New Roman" w:cs="Times New Roman"/>
          <w:sz w:val="24"/>
          <w:szCs w:val="24"/>
          <w:lang w:val="es-MX"/>
        </w:rPr>
        <w:t>rá</w:t>
      </w:r>
      <w:r w:rsidRPr="00C201C7">
        <w:rPr>
          <w:rFonts w:ascii="Times New Roman" w:hAnsi="Times New Roman" w:cs="Times New Roman"/>
          <w:sz w:val="24"/>
          <w:szCs w:val="24"/>
          <w:lang w:val="es-MX"/>
        </w:rPr>
        <w:t xml:space="preserve"> a </w:t>
      </w:r>
      <w:r w:rsidRPr="00C201C7">
        <w:rPr>
          <w:rFonts w:ascii="Times New Roman" w:hAnsi="Times New Roman" w:cs="Times New Roman"/>
          <w:sz w:val="24"/>
          <w:szCs w:val="24"/>
        </w:rPr>
        <w:t xml:space="preserve">37,349 habitantes. </w:t>
      </w:r>
    </w:p>
    <w:p w:rsidR="00697830" w:rsidRPr="00C201C7" w:rsidRDefault="000F68A3" w:rsidP="00697830">
      <w:pPr>
        <w:spacing w:line="480" w:lineRule="auto"/>
        <w:ind w:right="-18"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697830" w:rsidRPr="00C201C7">
        <w:rPr>
          <w:rFonts w:ascii="Times New Roman" w:hAnsi="Times New Roman" w:cs="Times New Roman"/>
          <w:sz w:val="24"/>
          <w:szCs w:val="24"/>
        </w:rPr>
        <w:t>Comedor de Moca, ubicado en el Municipio de Moca, Provinc</w:t>
      </w:r>
      <w:r>
        <w:rPr>
          <w:rFonts w:ascii="Times New Roman" w:hAnsi="Times New Roman" w:cs="Times New Roman"/>
          <w:sz w:val="24"/>
          <w:szCs w:val="24"/>
        </w:rPr>
        <w:t xml:space="preserve">ia Espaillat, Región del Cibao. Tendrá </w:t>
      </w:r>
      <w:r w:rsidR="00697830" w:rsidRPr="00C201C7">
        <w:rPr>
          <w:rFonts w:ascii="Times New Roman" w:hAnsi="Times New Roman" w:cs="Times New Roman"/>
          <w:sz w:val="24"/>
          <w:szCs w:val="24"/>
          <w:lang w:val="es-MX"/>
        </w:rPr>
        <w:t>una capacidad instalada de 10,000 raciones, beneficia</w:t>
      </w:r>
      <w:r w:rsidR="008B6C18">
        <w:rPr>
          <w:rFonts w:ascii="Times New Roman" w:hAnsi="Times New Roman" w:cs="Times New Roman"/>
          <w:sz w:val="24"/>
          <w:szCs w:val="24"/>
          <w:lang w:val="es-MX"/>
        </w:rPr>
        <w:t>rá</w:t>
      </w:r>
      <w:r w:rsidR="00697830" w:rsidRPr="00C201C7">
        <w:rPr>
          <w:rFonts w:ascii="Times New Roman" w:hAnsi="Times New Roman" w:cs="Times New Roman"/>
          <w:sz w:val="24"/>
          <w:szCs w:val="24"/>
          <w:lang w:val="es-MX"/>
        </w:rPr>
        <w:t xml:space="preserve"> a </w:t>
      </w:r>
      <w:r w:rsidR="00697830" w:rsidRPr="00C201C7">
        <w:rPr>
          <w:rFonts w:ascii="Times New Roman" w:hAnsi="Times New Roman" w:cs="Times New Roman"/>
          <w:sz w:val="24"/>
          <w:szCs w:val="24"/>
        </w:rPr>
        <w:t xml:space="preserve">37,349 habitantes. </w:t>
      </w:r>
    </w:p>
    <w:p w:rsidR="00697830" w:rsidRDefault="00697830">
      <w:pPr>
        <w:rPr>
          <w:rFonts w:ascii="Times New Roman" w:eastAsia="Times New Roman" w:hAnsi="Times New Roman" w:cs="Times New Roman"/>
          <w:b/>
          <w:sz w:val="24"/>
          <w:szCs w:val="24"/>
          <w:lang w:val="es-ES"/>
        </w:rPr>
      </w:pPr>
    </w:p>
    <w:p w:rsidR="003E6AFE" w:rsidRDefault="007C3A1D" w:rsidP="003E6AFE">
      <w:pPr>
        <w:spacing w:line="480" w:lineRule="auto"/>
        <w:ind w:right="-18"/>
        <w:jc w:val="both"/>
        <w:rPr>
          <w:sz w:val="24"/>
          <w:szCs w:val="24"/>
        </w:rPr>
      </w:pPr>
      <w:r>
        <w:rPr>
          <w:sz w:val="24"/>
          <w:szCs w:val="24"/>
        </w:rPr>
        <w:br w:type="page"/>
      </w:r>
    </w:p>
    <w:p w:rsidR="003E6AFE" w:rsidRPr="003E6AFE" w:rsidRDefault="003E6AFE" w:rsidP="00E927CF">
      <w:pPr>
        <w:pStyle w:val="Prrafodelista"/>
        <w:numPr>
          <w:ilvl w:val="0"/>
          <w:numId w:val="9"/>
        </w:numPr>
        <w:spacing w:line="480" w:lineRule="auto"/>
        <w:ind w:right="-18"/>
        <w:jc w:val="both"/>
        <w:rPr>
          <w:rFonts w:ascii="Times New Roman" w:hAnsi="Times New Roman"/>
          <w:b/>
          <w:sz w:val="32"/>
          <w:szCs w:val="32"/>
        </w:rPr>
      </w:pPr>
      <w:r w:rsidRPr="003E6AFE">
        <w:rPr>
          <w:rFonts w:ascii="Times New Roman" w:hAnsi="Times New Roman"/>
          <w:b/>
          <w:sz w:val="32"/>
          <w:szCs w:val="32"/>
        </w:rPr>
        <w:lastRenderedPageBreak/>
        <w:t>ANEXOS</w:t>
      </w:r>
    </w:p>
    <w:p w:rsidR="003E6AFE" w:rsidRPr="003E6AFE" w:rsidRDefault="003E6AFE" w:rsidP="003E6AFE">
      <w:pPr>
        <w:spacing w:line="480" w:lineRule="auto"/>
        <w:ind w:right="-18"/>
        <w:jc w:val="both"/>
        <w:rPr>
          <w:rFonts w:ascii="Times New Roman" w:hAnsi="Times New Roman" w:cs="Times New Roman"/>
          <w:b/>
          <w:sz w:val="28"/>
          <w:szCs w:val="28"/>
        </w:rPr>
      </w:pPr>
      <w:r w:rsidRPr="003E6AFE">
        <w:rPr>
          <w:rFonts w:ascii="Times New Roman" w:hAnsi="Times New Roman" w:cs="Times New Roman"/>
          <w:b/>
          <w:sz w:val="28"/>
          <w:szCs w:val="28"/>
        </w:rPr>
        <w:t>EJECUCIONES NO CONTEMPLADAS PREVIAMENTE EN     PLAN OPERATIVO.</w:t>
      </w:r>
    </w:p>
    <w:p w:rsidR="003E6AFE" w:rsidRPr="002B3B81" w:rsidRDefault="003E6AFE" w:rsidP="003E6AFE">
      <w:pPr>
        <w:spacing w:line="480" w:lineRule="auto"/>
        <w:ind w:right="-18"/>
        <w:jc w:val="both"/>
        <w:rPr>
          <w:rFonts w:ascii="Times New Roman" w:hAnsi="Times New Roman" w:cs="Times New Roman"/>
          <w:b/>
          <w:sz w:val="24"/>
          <w:szCs w:val="24"/>
        </w:rPr>
      </w:pPr>
      <w:r w:rsidRPr="002B3B81">
        <w:rPr>
          <w:rFonts w:ascii="Times New Roman" w:hAnsi="Times New Roman" w:cs="Times New Roman"/>
          <w:sz w:val="24"/>
          <w:szCs w:val="24"/>
          <w:shd w:val="clear" w:color="auto" w:fill="FFFFFF"/>
        </w:rPr>
        <w:t xml:space="preserve">  a)  </w:t>
      </w:r>
      <w:r w:rsidRPr="002B3B81">
        <w:rPr>
          <w:rFonts w:ascii="Times New Roman" w:hAnsi="Times New Roman" w:cs="Times New Roman"/>
          <w:b/>
          <w:sz w:val="24"/>
          <w:szCs w:val="24"/>
        </w:rPr>
        <w:t>Realizaciones con Impacto en la Ciudadanía</w:t>
      </w:r>
    </w:p>
    <w:p w:rsidR="003E6AFE" w:rsidRPr="002B3B81" w:rsidRDefault="003E6AFE" w:rsidP="003E6AFE">
      <w:pPr>
        <w:spacing w:line="480" w:lineRule="auto"/>
        <w:ind w:right="-18"/>
        <w:jc w:val="both"/>
        <w:rPr>
          <w:rFonts w:ascii="Times New Roman" w:hAnsi="Times New Roman" w:cs="Times New Roman"/>
          <w:sz w:val="24"/>
          <w:szCs w:val="24"/>
          <w:shd w:val="clear" w:color="auto" w:fill="FFFFFF"/>
        </w:rPr>
      </w:pPr>
      <w:r w:rsidRPr="002B3B81">
        <w:rPr>
          <w:rFonts w:ascii="Times New Roman" w:hAnsi="Times New Roman" w:cs="Times New Roman"/>
          <w:sz w:val="24"/>
          <w:szCs w:val="24"/>
          <w:shd w:val="clear" w:color="auto" w:fill="FFFFFF"/>
        </w:rPr>
        <w:t xml:space="preserve">       Comedores Económicos del Estado, realizó un  amplio operativo de entrega  productos  lácteos  en varias provincias y comunidades de la Región Sur y la Provincia de Santo Domingo, beneficiando a miles de familias que  recibieron productos básicos de la canasta familiar, así como leche y queso, adquiridos por el Gobierno a través de los productores ganaderos,  para distribuirlos de manera gratuita a las personas de escasos recursos económicos.</w:t>
      </w:r>
    </w:p>
    <w:p w:rsidR="003E6AFE" w:rsidRPr="003E6AFE" w:rsidRDefault="003E6AFE" w:rsidP="00E927CF">
      <w:pPr>
        <w:pStyle w:val="Prrafodelista"/>
        <w:numPr>
          <w:ilvl w:val="0"/>
          <w:numId w:val="12"/>
        </w:numPr>
        <w:spacing w:line="480" w:lineRule="auto"/>
        <w:ind w:right="-18"/>
        <w:jc w:val="both"/>
        <w:rPr>
          <w:rFonts w:ascii="Times New Roman" w:hAnsi="Times New Roman"/>
          <w:b/>
          <w:sz w:val="24"/>
          <w:szCs w:val="24"/>
          <w:lang w:val="es-ES"/>
        </w:rPr>
      </w:pPr>
      <w:r w:rsidRPr="002B3B81">
        <w:rPr>
          <w:rFonts w:ascii="Times New Roman" w:hAnsi="Times New Roman"/>
          <w:b/>
          <w:sz w:val="24"/>
          <w:szCs w:val="24"/>
          <w:lang w:val="es-ES"/>
        </w:rPr>
        <w:t xml:space="preserve">Realizaciones con Impacto en el Sector Empresarial </w:t>
      </w:r>
    </w:p>
    <w:p w:rsidR="003E6AFE" w:rsidRPr="002B3B81" w:rsidRDefault="003E6AFE" w:rsidP="003E6AFE">
      <w:pPr>
        <w:pStyle w:val="Prrafodelista"/>
        <w:spacing w:line="480" w:lineRule="auto"/>
        <w:ind w:left="0" w:right="-18"/>
        <w:jc w:val="both"/>
        <w:rPr>
          <w:rFonts w:ascii="Times New Roman" w:hAnsi="Times New Roman"/>
          <w:sz w:val="24"/>
          <w:szCs w:val="24"/>
          <w:lang w:val="es-ES"/>
        </w:rPr>
      </w:pPr>
      <w:r w:rsidRPr="002B3B81">
        <w:rPr>
          <w:rFonts w:ascii="Times New Roman" w:hAnsi="Times New Roman"/>
          <w:sz w:val="24"/>
          <w:szCs w:val="24"/>
          <w:lang w:val="es-ES"/>
        </w:rPr>
        <w:t xml:space="preserve">     Mediante el Convenio Interinstitucional para la comercialización de Lácteos, Comedores Económicos</w:t>
      </w:r>
      <w:r w:rsidR="003A0ACC">
        <w:rPr>
          <w:rFonts w:ascii="Times New Roman" w:hAnsi="Times New Roman"/>
          <w:sz w:val="24"/>
          <w:szCs w:val="24"/>
          <w:lang w:val="es-ES"/>
        </w:rPr>
        <w:t>,</w:t>
      </w:r>
      <w:r w:rsidRPr="002B3B81">
        <w:rPr>
          <w:rFonts w:ascii="Times New Roman" w:hAnsi="Times New Roman"/>
          <w:sz w:val="24"/>
          <w:szCs w:val="24"/>
          <w:lang w:val="es-ES"/>
        </w:rPr>
        <w:t xml:space="preserve"> interviene en la problemática</w:t>
      </w:r>
      <w:r w:rsidR="003A0ACC">
        <w:rPr>
          <w:rFonts w:ascii="Times New Roman" w:hAnsi="Times New Roman"/>
          <w:sz w:val="24"/>
          <w:szCs w:val="24"/>
          <w:lang w:val="es-ES"/>
        </w:rPr>
        <w:t xml:space="preserve"> </w:t>
      </w:r>
      <w:r w:rsidRPr="002B3B81">
        <w:rPr>
          <w:rFonts w:ascii="Times New Roman" w:hAnsi="Times New Roman"/>
          <w:sz w:val="24"/>
          <w:szCs w:val="24"/>
          <w:lang w:val="es-ES"/>
        </w:rPr>
        <w:t>del exceso de producción  de leche en el país  y la falta de mercado para colocar la misma, por motivos del cierre del año escolar.  Ayudando  así a los productores de leche a cumplir con sus obligaciones y compromisos y evitándoles pérdidas cuantiosas a los ganaderos.</w:t>
      </w:r>
    </w:p>
    <w:p w:rsidR="003E6AFE" w:rsidRPr="002B3B81" w:rsidRDefault="003E6AFE" w:rsidP="003E6AFE">
      <w:pPr>
        <w:pStyle w:val="Prrafodelista"/>
        <w:spacing w:line="480" w:lineRule="auto"/>
        <w:ind w:left="0" w:right="-18"/>
        <w:jc w:val="both"/>
        <w:rPr>
          <w:rFonts w:ascii="Times New Roman" w:hAnsi="Times New Roman"/>
          <w:sz w:val="24"/>
          <w:szCs w:val="24"/>
          <w:lang w:val="es-ES"/>
        </w:rPr>
      </w:pPr>
    </w:p>
    <w:p w:rsidR="003E6AFE" w:rsidRPr="003E6AFE" w:rsidRDefault="003E6AFE" w:rsidP="00E927CF">
      <w:pPr>
        <w:pStyle w:val="Prrafodelista"/>
        <w:numPr>
          <w:ilvl w:val="0"/>
          <w:numId w:val="12"/>
        </w:numPr>
        <w:spacing w:line="480" w:lineRule="auto"/>
        <w:ind w:left="0" w:right="-18" w:firstLine="0"/>
        <w:jc w:val="both"/>
        <w:rPr>
          <w:rFonts w:ascii="Times New Roman" w:hAnsi="Times New Roman"/>
          <w:sz w:val="24"/>
          <w:szCs w:val="24"/>
          <w:lang w:val="es-ES"/>
        </w:rPr>
      </w:pPr>
      <w:r w:rsidRPr="002B3B81">
        <w:rPr>
          <w:rFonts w:ascii="Times New Roman" w:hAnsi="Times New Roman"/>
          <w:b/>
          <w:sz w:val="24"/>
          <w:szCs w:val="24"/>
          <w:lang w:val="es-ES"/>
        </w:rPr>
        <w:t xml:space="preserve">Realizaciones con Impacto en el Sector Gobierno     </w:t>
      </w:r>
      <w:r w:rsidRPr="003E6AFE">
        <w:rPr>
          <w:rFonts w:ascii="Times New Roman" w:hAnsi="Times New Roman"/>
          <w:b/>
          <w:sz w:val="24"/>
          <w:szCs w:val="24"/>
          <w:lang w:val="es-ES"/>
        </w:rPr>
        <w:t xml:space="preserve">                              </w:t>
      </w:r>
    </w:p>
    <w:p w:rsidR="003E6AFE" w:rsidRPr="002B3B81" w:rsidRDefault="003E6AFE" w:rsidP="003E6AFE">
      <w:pPr>
        <w:pStyle w:val="Prrafodelista"/>
        <w:spacing w:line="480" w:lineRule="auto"/>
        <w:ind w:left="0" w:right="-18" w:firstLine="708"/>
        <w:jc w:val="both"/>
        <w:rPr>
          <w:rFonts w:ascii="Times New Roman" w:hAnsi="Times New Roman"/>
          <w:sz w:val="24"/>
          <w:szCs w:val="24"/>
          <w:lang w:val="es-ES"/>
        </w:rPr>
      </w:pPr>
      <w:r w:rsidRPr="002B3B81">
        <w:rPr>
          <w:rFonts w:ascii="Times New Roman" w:hAnsi="Times New Roman"/>
          <w:sz w:val="24"/>
          <w:szCs w:val="24"/>
          <w:lang w:val="es-ES"/>
        </w:rPr>
        <w:t xml:space="preserve">La institución contrajo acuerdos y convenios de cooperación con diferentes instituciones del gobierno,  como forma de comprometerse ambas partes a realizar </w:t>
      </w:r>
      <w:r w:rsidR="003A0ACC">
        <w:rPr>
          <w:rFonts w:ascii="Times New Roman" w:hAnsi="Times New Roman"/>
          <w:sz w:val="24"/>
          <w:szCs w:val="24"/>
          <w:lang w:val="es-ES"/>
        </w:rPr>
        <w:lastRenderedPageBreak/>
        <w:t>acciones que demuestre</w:t>
      </w:r>
      <w:r w:rsidRPr="002B3B81">
        <w:rPr>
          <w:rFonts w:ascii="Times New Roman" w:hAnsi="Times New Roman"/>
          <w:sz w:val="24"/>
          <w:szCs w:val="24"/>
          <w:lang w:val="es-ES"/>
        </w:rPr>
        <w:t xml:space="preserve">n las capacidades técnicas y la efectividad de la coordinación interinstitucional. </w:t>
      </w:r>
    </w:p>
    <w:p w:rsidR="003E6AFE" w:rsidRDefault="003E6AFE" w:rsidP="003E6AFE">
      <w:pPr>
        <w:pStyle w:val="Prrafodelista"/>
        <w:tabs>
          <w:tab w:val="left" w:pos="8640"/>
        </w:tabs>
        <w:spacing w:before="240" w:line="480" w:lineRule="auto"/>
        <w:ind w:left="1080"/>
        <w:jc w:val="center"/>
        <w:rPr>
          <w:rFonts w:ascii="Times New Roman" w:eastAsia="Times New Roman" w:hAnsi="Times New Roman"/>
          <w:b/>
          <w:iCs/>
          <w:sz w:val="24"/>
          <w:szCs w:val="24"/>
          <w:lang w:val="es-ES"/>
        </w:rPr>
      </w:pPr>
    </w:p>
    <w:p w:rsidR="003E6AFE" w:rsidRDefault="003E6AFE" w:rsidP="003E6AFE">
      <w:pPr>
        <w:pStyle w:val="Prrafodelista"/>
        <w:tabs>
          <w:tab w:val="left" w:pos="8640"/>
        </w:tabs>
        <w:spacing w:before="240" w:line="480" w:lineRule="auto"/>
        <w:ind w:left="1080"/>
        <w:jc w:val="center"/>
        <w:rPr>
          <w:rFonts w:ascii="Times New Roman" w:eastAsia="Times New Roman" w:hAnsi="Times New Roman"/>
          <w:b/>
          <w:iCs/>
          <w:sz w:val="24"/>
          <w:szCs w:val="24"/>
          <w:lang w:val="es-ES"/>
        </w:rPr>
      </w:pPr>
    </w:p>
    <w:p w:rsidR="003E6AFE" w:rsidRDefault="003A0ACC" w:rsidP="003E6AFE">
      <w:pPr>
        <w:pStyle w:val="Prrafodelista"/>
        <w:tabs>
          <w:tab w:val="left" w:pos="8640"/>
        </w:tabs>
        <w:spacing w:before="240" w:line="480" w:lineRule="auto"/>
        <w:ind w:left="0"/>
        <w:jc w:val="center"/>
        <w:rPr>
          <w:rFonts w:ascii="Times New Roman" w:eastAsia="Times New Roman" w:hAnsi="Times New Roman"/>
          <w:b/>
          <w:iCs/>
          <w:sz w:val="24"/>
          <w:szCs w:val="24"/>
          <w:lang w:val="es-ES"/>
        </w:rPr>
      </w:pPr>
      <w:r>
        <w:rPr>
          <w:rFonts w:ascii="Times New Roman" w:eastAsia="Times New Roman" w:hAnsi="Times New Roman"/>
          <w:b/>
          <w:iCs/>
          <w:sz w:val="24"/>
          <w:szCs w:val="24"/>
          <w:lang w:val="es-ES"/>
        </w:rPr>
        <w:t>Productos / Producción  de la I</w:t>
      </w:r>
      <w:r w:rsidR="003E6AFE">
        <w:rPr>
          <w:rFonts w:ascii="Times New Roman" w:eastAsia="Times New Roman" w:hAnsi="Times New Roman"/>
          <w:b/>
          <w:iCs/>
          <w:sz w:val="24"/>
          <w:szCs w:val="24"/>
          <w:lang w:val="es-ES"/>
        </w:rPr>
        <w:t>nstitución</w:t>
      </w:r>
    </w:p>
    <w:tbl>
      <w:tblPr>
        <w:tblW w:w="4748" w:type="pct"/>
        <w:jc w:val="center"/>
        <w:tblCellMar>
          <w:left w:w="70" w:type="dxa"/>
          <w:right w:w="70" w:type="dxa"/>
        </w:tblCellMar>
        <w:tblLook w:val="04A0"/>
      </w:tblPr>
      <w:tblGrid>
        <w:gridCol w:w="1550"/>
        <w:gridCol w:w="233"/>
        <w:gridCol w:w="3558"/>
        <w:gridCol w:w="233"/>
        <w:gridCol w:w="2082"/>
      </w:tblGrid>
      <w:tr w:rsidR="003E6AFE" w:rsidRPr="00AE7828" w:rsidTr="009F0D71">
        <w:trPr>
          <w:trHeight w:val="463"/>
          <w:jc w:val="center"/>
        </w:trPr>
        <w:tc>
          <w:tcPr>
            <w:tcW w:w="1550"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Institución</w:t>
            </w:r>
          </w:p>
        </w:tc>
        <w:tc>
          <w:tcPr>
            <w:tcW w:w="233" w:type="dxa"/>
            <w:tcBorders>
              <w:top w:val="nil"/>
              <w:left w:val="nil"/>
              <w:bottom w:val="nil"/>
              <w:right w:val="single" w:sz="8" w:space="0" w:color="auto"/>
            </w:tcBorders>
            <w:shd w:val="clear" w:color="auto" w:fill="9CC2E5" w:themeFill="accent1" w:themeFillTint="99"/>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w:t>
            </w:r>
          </w:p>
        </w:tc>
        <w:tc>
          <w:tcPr>
            <w:tcW w:w="3557" w:type="dxa"/>
            <w:tcBorders>
              <w:top w:val="single" w:sz="8" w:space="0" w:color="auto"/>
              <w:left w:val="nil"/>
              <w:bottom w:val="single" w:sz="8" w:space="0" w:color="auto"/>
              <w:right w:val="single" w:sz="8" w:space="0" w:color="auto"/>
            </w:tcBorders>
            <w:shd w:val="clear" w:color="auto" w:fill="9CC2E5" w:themeFill="accent1" w:themeFillTint="99"/>
            <w:vAlign w:val="center"/>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Productos</w:t>
            </w:r>
          </w:p>
        </w:tc>
        <w:tc>
          <w:tcPr>
            <w:tcW w:w="233" w:type="dxa"/>
            <w:tcBorders>
              <w:top w:val="nil"/>
              <w:left w:val="nil"/>
              <w:bottom w:val="nil"/>
              <w:right w:val="single" w:sz="8" w:space="0" w:color="auto"/>
            </w:tcBorders>
            <w:shd w:val="clear" w:color="auto" w:fill="9CC2E5" w:themeFill="accent1" w:themeFillTint="99"/>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w:t>
            </w:r>
          </w:p>
        </w:tc>
        <w:tc>
          <w:tcPr>
            <w:tcW w:w="2081" w:type="dxa"/>
            <w:tcBorders>
              <w:top w:val="single" w:sz="8" w:space="0" w:color="auto"/>
              <w:left w:val="nil"/>
              <w:bottom w:val="single" w:sz="8" w:space="0" w:color="auto"/>
              <w:right w:val="single" w:sz="8" w:space="0" w:color="auto"/>
            </w:tcBorders>
            <w:shd w:val="clear" w:color="auto" w:fill="9CC2E5" w:themeFill="accent1" w:themeFillTint="99"/>
            <w:vAlign w:val="center"/>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Resultados</w:t>
            </w:r>
          </w:p>
        </w:tc>
      </w:tr>
      <w:tr w:rsidR="003E6AFE" w:rsidRPr="00AE7828" w:rsidTr="009F0D71">
        <w:trPr>
          <w:trHeight w:val="610"/>
          <w:jc w:val="center"/>
        </w:trPr>
        <w:tc>
          <w:tcPr>
            <w:tcW w:w="1550" w:type="dxa"/>
            <w:vMerge w:val="restart"/>
            <w:tcBorders>
              <w:top w:val="nil"/>
              <w:left w:val="single" w:sz="8" w:space="0" w:color="auto"/>
              <w:bottom w:val="single" w:sz="4" w:space="0" w:color="auto"/>
              <w:right w:val="single" w:sz="8" w:space="0" w:color="auto"/>
            </w:tcBorders>
            <w:hideMark/>
          </w:tcPr>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Comedores</w:t>
            </w: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Económicos del Estado Dominicano </w:t>
            </w:r>
          </w:p>
        </w:tc>
        <w:tc>
          <w:tcPr>
            <w:tcW w:w="233" w:type="dxa"/>
            <w:vMerge w:val="restart"/>
            <w:tcBorders>
              <w:top w:val="nil"/>
              <w:left w:val="single" w:sz="8" w:space="0" w:color="auto"/>
              <w:bottom w:val="single" w:sz="4" w:space="0" w:color="auto"/>
              <w:right w:val="single" w:sz="8" w:space="0" w:color="auto"/>
            </w:tcBorders>
            <w:hideMark/>
          </w:tcPr>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w:t>
            </w:r>
          </w:p>
        </w:tc>
        <w:tc>
          <w:tcPr>
            <w:tcW w:w="3557" w:type="dxa"/>
            <w:vMerge w:val="restart"/>
            <w:tcBorders>
              <w:top w:val="nil"/>
              <w:left w:val="single" w:sz="8" w:space="0" w:color="auto"/>
              <w:bottom w:val="single" w:sz="4" w:space="0" w:color="auto"/>
              <w:right w:val="single" w:sz="8" w:space="0" w:color="auto"/>
            </w:tcBorders>
          </w:tcPr>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xml:space="preserve">Raciones cocidas </w:t>
            </w:r>
            <w:r w:rsidR="003A0ACC">
              <w:rPr>
                <w:rFonts w:asciiTheme="majorHAnsi" w:eastAsia="Times New Roman" w:hAnsiTheme="majorHAnsi" w:cstheme="majorHAnsi"/>
                <w:sz w:val="24"/>
                <w:szCs w:val="24"/>
                <w:lang w:val="es-ES_tradnl" w:eastAsia="es-DO"/>
              </w:rPr>
              <w:t xml:space="preserve">en </w:t>
            </w:r>
            <w:r w:rsidRPr="00AE7828">
              <w:rPr>
                <w:rFonts w:asciiTheme="majorHAnsi" w:eastAsia="Times New Roman" w:hAnsiTheme="majorHAnsi" w:cstheme="majorHAnsi"/>
                <w:sz w:val="24"/>
                <w:szCs w:val="24"/>
                <w:lang w:val="es-ES_tradnl" w:eastAsia="es-DO"/>
              </w:rPr>
              <w:t>comedores fijos.</w:t>
            </w: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xml:space="preserve">Raciones cocidas </w:t>
            </w:r>
            <w:r w:rsidR="003A0ACC">
              <w:rPr>
                <w:rFonts w:asciiTheme="majorHAnsi" w:eastAsia="Times New Roman" w:hAnsiTheme="majorHAnsi" w:cstheme="majorHAnsi"/>
                <w:sz w:val="24"/>
                <w:szCs w:val="24"/>
                <w:lang w:val="es-ES_tradnl" w:eastAsia="es-DO"/>
              </w:rPr>
              <w:t xml:space="preserve">en </w:t>
            </w:r>
            <w:r w:rsidRPr="00AE7828">
              <w:rPr>
                <w:rFonts w:asciiTheme="majorHAnsi" w:eastAsia="Times New Roman" w:hAnsiTheme="majorHAnsi" w:cstheme="majorHAnsi"/>
                <w:sz w:val="24"/>
                <w:szCs w:val="24"/>
                <w:lang w:val="es-ES_tradnl" w:eastAsia="es-DO"/>
              </w:rPr>
              <w:t>Cocinas Móviles</w:t>
            </w: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Entrega de Alimentos Crudos a instituciones.</w:t>
            </w: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xml:space="preserve">Donaciones de alimentos crudos.  </w:t>
            </w: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xml:space="preserve">Programa de Ventas Populares (PVP) </w:t>
            </w:r>
          </w:p>
        </w:tc>
        <w:tc>
          <w:tcPr>
            <w:tcW w:w="233" w:type="dxa"/>
            <w:vMerge w:val="restart"/>
            <w:tcBorders>
              <w:top w:val="nil"/>
              <w:left w:val="single" w:sz="8" w:space="0" w:color="auto"/>
              <w:bottom w:val="single" w:sz="4" w:space="0" w:color="auto"/>
              <w:right w:val="single" w:sz="8" w:space="0" w:color="auto"/>
            </w:tcBorders>
            <w:hideMark/>
          </w:tcPr>
          <w:p w:rsidR="003E6AFE" w:rsidRPr="00AE7828" w:rsidRDefault="003E6AFE" w:rsidP="009F0D71">
            <w:pPr>
              <w:spacing w:after="0" w:line="240" w:lineRule="auto"/>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 </w:t>
            </w:r>
          </w:p>
        </w:tc>
        <w:tc>
          <w:tcPr>
            <w:tcW w:w="2081" w:type="dxa"/>
            <w:vMerge w:val="restart"/>
            <w:tcBorders>
              <w:top w:val="nil"/>
              <w:left w:val="single" w:sz="8" w:space="0" w:color="auto"/>
              <w:bottom w:val="single" w:sz="4" w:space="0" w:color="auto"/>
              <w:right w:val="single" w:sz="8" w:space="0" w:color="auto"/>
            </w:tcBorders>
          </w:tcPr>
          <w:p w:rsidR="003E6AFE" w:rsidRPr="00AE7828" w:rsidRDefault="003E6AFE" w:rsidP="009F0D71">
            <w:pPr>
              <w:spacing w:after="0" w:line="240" w:lineRule="auto"/>
              <w:jc w:val="both"/>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6,372,971</w:t>
            </w:r>
          </w:p>
          <w:p w:rsidR="003E6AFE" w:rsidRPr="00AE7828" w:rsidRDefault="003E6AFE" w:rsidP="009F0D71">
            <w:pPr>
              <w:spacing w:after="0" w:line="240" w:lineRule="auto"/>
              <w:jc w:val="both"/>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jc w:val="both"/>
              <w:rPr>
                <w:rFonts w:asciiTheme="majorHAnsi" w:eastAsia="Times New Roman" w:hAnsiTheme="majorHAnsi" w:cstheme="majorHAnsi"/>
                <w:sz w:val="24"/>
                <w:szCs w:val="24"/>
                <w:lang w:val="es-ES_tradnl" w:eastAsia="es-DO"/>
              </w:rPr>
            </w:pPr>
          </w:p>
          <w:p w:rsidR="003E6AFE" w:rsidRPr="00AE7828" w:rsidRDefault="003E6AFE" w:rsidP="009F0D71">
            <w:pPr>
              <w:spacing w:after="0" w:line="240" w:lineRule="auto"/>
              <w:jc w:val="both"/>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2,551,318</w:t>
            </w:r>
          </w:p>
          <w:p w:rsidR="003E6AFE" w:rsidRPr="00AE7828" w:rsidRDefault="003E6AFE" w:rsidP="009F0D71">
            <w:pPr>
              <w:spacing w:after="0" w:line="240" w:lineRule="auto"/>
              <w:jc w:val="center"/>
              <w:rPr>
                <w:rFonts w:asciiTheme="majorHAnsi" w:eastAsia="Times New Roman" w:hAnsiTheme="majorHAnsi" w:cstheme="majorHAnsi"/>
                <w:sz w:val="24"/>
                <w:szCs w:val="24"/>
                <w:lang w:val="es-ES_tradnl" w:eastAsia="es-DO"/>
              </w:rPr>
            </w:pPr>
          </w:p>
          <w:p w:rsidR="003E6AFE" w:rsidRPr="00AE7828" w:rsidRDefault="003E6AFE" w:rsidP="009F0D71">
            <w:pPr>
              <w:rPr>
                <w:rFonts w:asciiTheme="majorHAnsi" w:eastAsia="Times New Roman" w:hAnsiTheme="majorHAnsi" w:cstheme="majorHAnsi"/>
                <w:sz w:val="24"/>
                <w:szCs w:val="24"/>
                <w:lang w:val="es-ES_tradnl" w:eastAsia="es-DO"/>
              </w:rPr>
            </w:pPr>
            <w:r w:rsidRPr="00AE7828">
              <w:rPr>
                <w:rFonts w:asciiTheme="majorHAnsi" w:eastAsia="Times New Roman" w:hAnsiTheme="majorHAnsi" w:cstheme="majorHAnsi"/>
                <w:sz w:val="24"/>
                <w:szCs w:val="24"/>
                <w:lang w:val="es-ES_tradnl" w:eastAsia="es-DO"/>
              </w:rPr>
              <w:t>145,362</w:t>
            </w:r>
          </w:p>
          <w:p w:rsidR="00C468CB" w:rsidRPr="00AE7828" w:rsidRDefault="00C468CB" w:rsidP="009F0D71">
            <w:pPr>
              <w:rPr>
                <w:rStyle w:val="nfasisintenso"/>
                <w:rFonts w:asciiTheme="majorHAnsi" w:hAnsiTheme="majorHAnsi" w:cstheme="majorHAnsi"/>
                <w:b w:val="0"/>
                <w:i w:val="0"/>
                <w:color w:val="000000" w:themeColor="text1"/>
                <w:sz w:val="24"/>
                <w:szCs w:val="24"/>
              </w:rPr>
            </w:pPr>
          </w:p>
          <w:p w:rsidR="003E6AFE" w:rsidRPr="00C468CB" w:rsidRDefault="003E6AFE" w:rsidP="00C468CB">
            <w:pPr>
              <w:spacing w:after="0" w:line="240" w:lineRule="auto"/>
              <w:jc w:val="both"/>
              <w:rPr>
                <w:rFonts w:ascii="Times New Roman" w:eastAsia="Times New Roman" w:hAnsi="Times New Roman" w:cs="Times New Roman"/>
                <w:bCs/>
                <w:iCs/>
                <w:sz w:val="24"/>
                <w:szCs w:val="24"/>
                <w:lang w:val="es-ES_tradnl" w:eastAsia="es-DO"/>
              </w:rPr>
            </w:pPr>
            <w:r w:rsidRPr="00C468CB">
              <w:rPr>
                <w:rFonts w:ascii="Times New Roman" w:eastAsia="Times New Roman" w:hAnsi="Times New Roman" w:cs="Times New Roman"/>
                <w:bCs/>
                <w:iCs/>
                <w:sz w:val="24"/>
                <w:szCs w:val="24"/>
                <w:lang w:val="es-ES_tradnl" w:eastAsia="es-DO"/>
              </w:rPr>
              <w:t>805,967</w:t>
            </w:r>
          </w:p>
          <w:p w:rsidR="00C468CB" w:rsidRDefault="00C468CB" w:rsidP="009F0D71">
            <w:pPr>
              <w:rPr>
                <w:rStyle w:val="nfasisintenso"/>
                <w:rFonts w:asciiTheme="majorHAnsi" w:hAnsiTheme="majorHAnsi" w:cstheme="majorHAnsi"/>
                <w:b w:val="0"/>
                <w:i w:val="0"/>
                <w:color w:val="000000" w:themeColor="text1"/>
                <w:sz w:val="24"/>
                <w:szCs w:val="24"/>
              </w:rPr>
            </w:pPr>
          </w:p>
          <w:p w:rsidR="003E6AFE" w:rsidRPr="00AE7828" w:rsidRDefault="003E6AFE" w:rsidP="009F0D71">
            <w:pPr>
              <w:rPr>
                <w:rStyle w:val="nfasisintenso"/>
                <w:rFonts w:asciiTheme="majorHAnsi" w:hAnsiTheme="majorHAnsi" w:cstheme="majorHAnsi"/>
                <w:b w:val="0"/>
                <w:i w:val="0"/>
                <w:color w:val="000000" w:themeColor="text1"/>
                <w:sz w:val="24"/>
                <w:szCs w:val="24"/>
              </w:rPr>
            </w:pPr>
            <w:r w:rsidRPr="00AE7828">
              <w:rPr>
                <w:rStyle w:val="nfasisintenso"/>
                <w:rFonts w:asciiTheme="majorHAnsi" w:hAnsiTheme="majorHAnsi" w:cstheme="majorHAnsi"/>
                <w:b w:val="0"/>
                <w:i w:val="0"/>
                <w:color w:val="000000" w:themeColor="text1"/>
                <w:sz w:val="24"/>
                <w:szCs w:val="24"/>
              </w:rPr>
              <w:t>N/A</w:t>
            </w:r>
          </w:p>
          <w:p w:rsidR="003E6AFE" w:rsidRPr="00AE7828" w:rsidRDefault="003E6AFE" w:rsidP="009F0D71">
            <w:pPr>
              <w:rPr>
                <w:rStyle w:val="nfasisintenso"/>
                <w:rFonts w:asciiTheme="majorHAnsi" w:hAnsiTheme="majorHAnsi" w:cstheme="majorHAnsi"/>
                <w:b w:val="0"/>
                <w:i w:val="0"/>
                <w:color w:val="000000" w:themeColor="text1"/>
                <w:sz w:val="24"/>
                <w:szCs w:val="24"/>
              </w:rPr>
            </w:pPr>
          </w:p>
        </w:tc>
      </w:tr>
      <w:tr w:rsidR="003E6AFE" w:rsidRPr="00AE7828" w:rsidTr="009F0D71">
        <w:trPr>
          <w:trHeight w:val="688"/>
          <w:jc w:val="center"/>
        </w:trPr>
        <w:tc>
          <w:tcPr>
            <w:tcW w:w="1550"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3557"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081"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Style w:val="nfasisintenso"/>
                <w:b w:val="0"/>
                <w:i w:val="0"/>
                <w:color w:val="000000" w:themeColor="text1"/>
                <w:sz w:val="24"/>
                <w:szCs w:val="24"/>
              </w:rPr>
            </w:pPr>
          </w:p>
        </w:tc>
      </w:tr>
      <w:tr w:rsidR="003E6AFE" w:rsidRPr="00AE7828" w:rsidTr="009F0D71">
        <w:trPr>
          <w:trHeight w:val="2184"/>
          <w:jc w:val="center"/>
        </w:trPr>
        <w:tc>
          <w:tcPr>
            <w:tcW w:w="1550"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3557"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Fonts w:ascii="Times New Roman" w:eastAsia="Times New Roman" w:hAnsi="Times New Roman"/>
                <w:sz w:val="24"/>
                <w:szCs w:val="24"/>
                <w:lang w:val="es-ES_tradnl" w:eastAsia="es-DO"/>
              </w:rPr>
            </w:pPr>
          </w:p>
        </w:tc>
        <w:tc>
          <w:tcPr>
            <w:tcW w:w="2081" w:type="dxa"/>
            <w:vMerge/>
            <w:tcBorders>
              <w:top w:val="single" w:sz="8" w:space="0" w:color="auto"/>
              <w:left w:val="single" w:sz="8" w:space="0" w:color="auto"/>
              <w:bottom w:val="single" w:sz="4" w:space="0" w:color="auto"/>
              <w:right w:val="single" w:sz="8" w:space="0" w:color="auto"/>
            </w:tcBorders>
            <w:vAlign w:val="center"/>
            <w:hideMark/>
          </w:tcPr>
          <w:p w:rsidR="003E6AFE" w:rsidRPr="00AE7828" w:rsidRDefault="003E6AFE" w:rsidP="009F0D71">
            <w:pPr>
              <w:spacing w:after="0"/>
              <w:rPr>
                <w:rStyle w:val="nfasisintenso"/>
                <w:b w:val="0"/>
                <w:i w:val="0"/>
                <w:color w:val="000000" w:themeColor="text1"/>
                <w:sz w:val="24"/>
                <w:szCs w:val="24"/>
              </w:rPr>
            </w:pPr>
          </w:p>
        </w:tc>
      </w:tr>
    </w:tbl>
    <w:p w:rsidR="003E6AFE" w:rsidRPr="00AE7828" w:rsidRDefault="003E6AFE" w:rsidP="003E6AFE">
      <w:pPr>
        <w:spacing w:before="32" w:line="240" w:lineRule="exact"/>
        <w:rPr>
          <w:rFonts w:ascii="Times New Roman" w:eastAsia="Arial" w:hAnsi="Times New Roman"/>
          <w:b/>
          <w:spacing w:val="-1"/>
          <w:position w:val="-1"/>
          <w:sz w:val="24"/>
          <w:szCs w:val="24"/>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0"/>
        <w:jc w:val="center"/>
        <w:rPr>
          <w:rFonts w:ascii="Times New Roman" w:eastAsia="Arial" w:hAnsi="Times New Roman"/>
          <w:b/>
          <w:spacing w:val="-1"/>
          <w:position w:val="-1"/>
          <w:sz w:val="24"/>
          <w:szCs w:val="24"/>
          <w:lang w:val="es-ES"/>
        </w:rPr>
      </w:pPr>
    </w:p>
    <w:p w:rsidR="003E6AFE" w:rsidRDefault="003E6AFE" w:rsidP="003E6AFE">
      <w:pPr>
        <w:spacing w:after="0" w:line="240" w:lineRule="auto"/>
        <w:ind w:right="429"/>
        <w:contextualSpacing/>
        <w:jc w:val="center"/>
        <w:outlineLvl w:val="0"/>
        <w:rPr>
          <w:rFonts w:ascii="Times New Roman" w:hAnsi="Times New Roman"/>
          <w:b/>
          <w:sz w:val="24"/>
          <w:szCs w:val="24"/>
          <w:lang w:val="es-ES_tradnl"/>
        </w:rPr>
      </w:pPr>
      <w:r w:rsidRPr="00AE7828">
        <w:rPr>
          <w:rFonts w:ascii="Times New Roman" w:hAnsi="Times New Roman"/>
          <w:b/>
          <w:sz w:val="24"/>
          <w:szCs w:val="24"/>
          <w:lang w:val="es-ES_tradnl"/>
        </w:rPr>
        <w:t>Comportamiento de la Producción ENE</w:t>
      </w:r>
      <w:r w:rsidR="004A7C08">
        <w:rPr>
          <w:rFonts w:ascii="Times New Roman" w:hAnsi="Times New Roman"/>
          <w:b/>
          <w:sz w:val="24"/>
          <w:szCs w:val="24"/>
          <w:lang w:val="es-ES_tradnl"/>
        </w:rPr>
        <w:t>RO</w:t>
      </w:r>
      <w:r w:rsidRPr="00AE7828">
        <w:rPr>
          <w:rFonts w:ascii="Times New Roman" w:hAnsi="Times New Roman"/>
          <w:b/>
          <w:sz w:val="24"/>
          <w:szCs w:val="24"/>
          <w:lang w:val="es-ES_tradnl"/>
        </w:rPr>
        <w:t>-DICIEMBRE 2018</w:t>
      </w:r>
    </w:p>
    <w:p w:rsidR="003E6AFE" w:rsidRPr="00AE7828" w:rsidRDefault="003E6AFE" w:rsidP="003E6AFE">
      <w:pPr>
        <w:spacing w:after="0" w:line="240" w:lineRule="auto"/>
        <w:ind w:right="429"/>
        <w:contextualSpacing/>
        <w:jc w:val="center"/>
        <w:outlineLvl w:val="0"/>
        <w:rPr>
          <w:rFonts w:ascii="Times New Roman" w:hAnsi="Times New Roman"/>
          <w:b/>
          <w:sz w:val="24"/>
          <w:szCs w:val="24"/>
          <w:lang w:val="es-ES_tradnl"/>
        </w:rPr>
      </w:pPr>
    </w:p>
    <w:tbl>
      <w:tblPr>
        <w:tblW w:w="5900" w:type="pct"/>
        <w:jc w:val="center"/>
        <w:tblCellMar>
          <w:left w:w="70" w:type="dxa"/>
          <w:right w:w="70" w:type="dxa"/>
        </w:tblCellMar>
        <w:tblLook w:val="04A0"/>
      </w:tblPr>
      <w:tblGrid>
        <w:gridCol w:w="1696"/>
        <w:gridCol w:w="1471"/>
        <w:gridCol w:w="1573"/>
        <w:gridCol w:w="1694"/>
        <w:gridCol w:w="1694"/>
        <w:gridCol w:w="1385"/>
      </w:tblGrid>
      <w:tr w:rsidR="003E6AFE" w:rsidRPr="00AE7828" w:rsidTr="009F0D71">
        <w:trPr>
          <w:trHeight w:val="162"/>
          <w:jc w:val="center"/>
        </w:trPr>
        <w:tc>
          <w:tcPr>
            <w:tcW w:w="1695" w:type="dxa"/>
            <w:tcBorders>
              <w:top w:val="single" w:sz="8" w:space="0" w:color="auto"/>
              <w:left w:val="single" w:sz="8" w:space="0" w:color="auto"/>
              <w:bottom w:val="nil"/>
              <w:right w:val="single" w:sz="8" w:space="0" w:color="auto"/>
            </w:tcBorders>
            <w:shd w:val="clear" w:color="auto" w:fill="9CC2E5" w:themeFill="accent1" w:themeFillTint="99"/>
            <w:hideMark/>
          </w:tcPr>
          <w:p w:rsidR="003E6AFE" w:rsidRPr="00AE7828" w:rsidRDefault="003E6AFE" w:rsidP="009F0D71">
            <w:pPr>
              <w:spacing w:after="0" w:line="240" w:lineRule="auto"/>
              <w:rPr>
                <w:rFonts w:ascii="Times New Roman" w:eastAsia="Times New Roman" w:hAnsi="Times New Roman"/>
                <w:b/>
                <w:bCs/>
                <w:sz w:val="24"/>
                <w:szCs w:val="24"/>
                <w:lang w:val="es-ES_tradnl" w:eastAsia="es-DO"/>
              </w:rPr>
            </w:pPr>
          </w:p>
        </w:tc>
        <w:tc>
          <w:tcPr>
            <w:tcW w:w="1470" w:type="dxa"/>
            <w:tcBorders>
              <w:top w:val="single" w:sz="8" w:space="0" w:color="auto"/>
              <w:left w:val="nil"/>
              <w:bottom w:val="nil"/>
              <w:right w:val="single" w:sz="8" w:space="0" w:color="auto"/>
            </w:tcBorders>
            <w:shd w:val="clear" w:color="auto" w:fill="9CC2E5" w:themeFill="accent1" w:themeFillTint="99"/>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w:t>
            </w:r>
          </w:p>
        </w:tc>
        <w:tc>
          <w:tcPr>
            <w:tcW w:w="1573" w:type="dxa"/>
            <w:tcBorders>
              <w:top w:val="single" w:sz="8" w:space="0" w:color="auto"/>
              <w:left w:val="nil"/>
              <w:bottom w:val="nil"/>
              <w:right w:val="single" w:sz="8" w:space="0" w:color="auto"/>
            </w:tcBorders>
            <w:shd w:val="clear" w:color="auto" w:fill="9CC2E5" w:themeFill="accent1" w:themeFillTint="99"/>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w:t>
            </w:r>
          </w:p>
        </w:tc>
        <w:tc>
          <w:tcPr>
            <w:tcW w:w="1694" w:type="dxa"/>
            <w:tcBorders>
              <w:top w:val="single" w:sz="8" w:space="0" w:color="auto"/>
              <w:left w:val="nil"/>
              <w:bottom w:val="nil"/>
              <w:right w:val="single" w:sz="8" w:space="0" w:color="auto"/>
            </w:tcBorders>
            <w:shd w:val="clear" w:color="auto" w:fill="9CC2E5" w:themeFill="accent1" w:themeFillTint="99"/>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w:t>
            </w:r>
          </w:p>
        </w:tc>
        <w:tc>
          <w:tcPr>
            <w:tcW w:w="1694" w:type="dxa"/>
            <w:vMerge w:val="restart"/>
            <w:tcBorders>
              <w:top w:val="single" w:sz="8" w:space="0" w:color="auto"/>
              <w:left w:val="single" w:sz="8" w:space="0" w:color="auto"/>
              <w:bottom w:val="single" w:sz="8" w:space="0" w:color="000000"/>
              <w:right w:val="single" w:sz="8" w:space="0" w:color="auto"/>
            </w:tcBorders>
            <w:shd w:val="clear" w:color="auto" w:fill="9CC2E5" w:themeFill="accent1" w:themeFillTint="99"/>
            <w:vAlign w:val="bottom"/>
            <w:hideMark/>
          </w:tcPr>
          <w:p w:rsidR="003E6AFE" w:rsidRPr="00AE7828" w:rsidRDefault="003E6AFE" w:rsidP="009B538B">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Producción Generada  Ene-Dic. 2018</w:t>
            </w:r>
          </w:p>
        </w:tc>
        <w:tc>
          <w:tcPr>
            <w:tcW w:w="1385" w:type="dxa"/>
            <w:tcBorders>
              <w:top w:val="single" w:sz="8" w:space="0" w:color="auto"/>
              <w:left w:val="nil"/>
              <w:bottom w:val="nil"/>
              <w:right w:val="single" w:sz="8" w:space="0" w:color="auto"/>
            </w:tcBorders>
            <w:shd w:val="clear" w:color="auto" w:fill="9CC2E5" w:themeFill="accent1" w:themeFillTint="99"/>
            <w:hideMark/>
          </w:tcPr>
          <w:p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w:t>
            </w:r>
          </w:p>
        </w:tc>
      </w:tr>
      <w:tr w:rsidR="003E6AFE" w:rsidRPr="00AE7828" w:rsidTr="009B538B">
        <w:trPr>
          <w:trHeight w:val="1026"/>
          <w:jc w:val="center"/>
        </w:trPr>
        <w:tc>
          <w:tcPr>
            <w:tcW w:w="1695" w:type="dxa"/>
            <w:tcBorders>
              <w:top w:val="nil"/>
              <w:left w:val="single" w:sz="8" w:space="0" w:color="auto"/>
              <w:bottom w:val="single" w:sz="8" w:space="0" w:color="auto"/>
              <w:right w:val="single" w:sz="8" w:space="0" w:color="auto"/>
            </w:tcBorders>
            <w:shd w:val="clear" w:color="auto" w:fill="9CC2E5" w:themeFill="accent1" w:themeFillTint="99"/>
            <w:hideMark/>
          </w:tcPr>
          <w:p w:rsidR="003E6AFE" w:rsidRPr="00AE7828" w:rsidRDefault="003E6AFE" w:rsidP="009F0D71">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Producción Pública</w:t>
            </w:r>
          </w:p>
        </w:tc>
        <w:tc>
          <w:tcPr>
            <w:tcW w:w="1470" w:type="dxa"/>
            <w:tcBorders>
              <w:top w:val="nil"/>
              <w:left w:val="nil"/>
              <w:bottom w:val="single" w:sz="8" w:space="0" w:color="auto"/>
              <w:right w:val="single" w:sz="8" w:space="0" w:color="auto"/>
            </w:tcBorders>
            <w:shd w:val="clear" w:color="auto" w:fill="9CC2E5" w:themeFill="accent1" w:themeFillTint="99"/>
            <w:hideMark/>
          </w:tcPr>
          <w:p w:rsidR="003E6AFE" w:rsidRPr="00AE7828" w:rsidRDefault="003E6AFE" w:rsidP="009F0D71">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Unidad de Medida</w:t>
            </w:r>
          </w:p>
        </w:tc>
        <w:tc>
          <w:tcPr>
            <w:tcW w:w="1573" w:type="dxa"/>
            <w:tcBorders>
              <w:top w:val="nil"/>
              <w:left w:val="nil"/>
              <w:bottom w:val="single" w:sz="8" w:space="0" w:color="auto"/>
              <w:right w:val="single" w:sz="8" w:space="0" w:color="auto"/>
            </w:tcBorders>
            <w:shd w:val="clear" w:color="auto" w:fill="9CC2E5" w:themeFill="accent1" w:themeFillTint="99"/>
            <w:hideMark/>
          </w:tcPr>
          <w:p w:rsidR="003E6AFE" w:rsidRPr="00AE7828" w:rsidRDefault="003E6AFE" w:rsidP="009F0D71">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Línea base 2017</w:t>
            </w:r>
          </w:p>
        </w:tc>
        <w:tc>
          <w:tcPr>
            <w:tcW w:w="1694" w:type="dxa"/>
            <w:tcBorders>
              <w:top w:val="nil"/>
              <w:left w:val="nil"/>
              <w:bottom w:val="single" w:sz="8" w:space="0" w:color="auto"/>
              <w:right w:val="single" w:sz="8" w:space="0" w:color="auto"/>
            </w:tcBorders>
            <w:shd w:val="clear" w:color="auto" w:fill="9CC2E5" w:themeFill="accent1" w:themeFillTint="99"/>
            <w:hideMark/>
          </w:tcPr>
          <w:p w:rsidR="003E6AFE" w:rsidRPr="00AE7828" w:rsidRDefault="003E6AFE" w:rsidP="009F0D71">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Producción Planeada 2018</w:t>
            </w:r>
          </w:p>
        </w:tc>
        <w:tc>
          <w:tcPr>
            <w:tcW w:w="0" w:type="auto"/>
            <w:vMerge/>
            <w:tcBorders>
              <w:top w:val="single" w:sz="8" w:space="0" w:color="auto"/>
              <w:left w:val="single" w:sz="8" w:space="0" w:color="auto"/>
              <w:bottom w:val="single" w:sz="8" w:space="0" w:color="000000"/>
              <w:right w:val="single" w:sz="8" w:space="0" w:color="auto"/>
            </w:tcBorders>
            <w:shd w:val="clear" w:color="auto" w:fill="9CC2E5" w:themeFill="accent1" w:themeFillTint="99"/>
            <w:hideMark/>
          </w:tcPr>
          <w:p w:rsidR="003E6AFE" w:rsidRPr="00AE7828" w:rsidRDefault="003E6AFE" w:rsidP="009F0D71">
            <w:pPr>
              <w:jc w:val="center"/>
              <w:rPr>
                <w:rFonts w:ascii="Times New Roman" w:eastAsia="Times New Roman" w:hAnsi="Times New Roman"/>
                <w:b/>
                <w:bCs/>
                <w:sz w:val="24"/>
                <w:szCs w:val="24"/>
                <w:lang w:val="es-ES_tradnl" w:eastAsia="es-DO"/>
              </w:rPr>
            </w:pPr>
          </w:p>
        </w:tc>
        <w:tc>
          <w:tcPr>
            <w:tcW w:w="1385" w:type="dxa"/>
            <w:tcBorders>
              <w:top w:val="nil"/>
              <w:left w:val="nil"/>
              <w:bottom w:val="single" w:sz="8" w:space="0" w:color="auto"/>
              <w:right w:val="single" w:sz="8" w:space="0" w:color="auto"/>
            </w:tcBorders>
            <w:shd w:val="clear" w:color="auto" w:fill="9CC2E5" w:themeFill="accent1" w:themeFillTint="99"/>
            <w:hideMark/>
          </w:tcPr>
          <w:p w:rsidR="003E6AFE" w:rsidRPr="00AE7828" w:rsidRDefault="003E6AFE" w:rsidP="009F0D71">
            <w:pPr>
              <w:spacing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de avance respecto a lo planeado</w:t>
            </w:r>
          </w:p>
        </w:tc>
      </w:tr>
      <w:tr w:rsidR="003E6AFE" w:rsidRPr="00AE7828" w:rsidTr="009F0D71">
        <w:trPr>
          <w:trHeight w:val="171"/>
          <w:jc w:val="center"/>
        </w:trPr>
        <w:tc>
          <w:tcPr>
            <w:tcW w:w="1695" w:type="dxa"/>
            <w:tcBorders>
              <w:top w:val="nil"/>
              <w:left w:val="single" w:sz="8" w:space="0" w:color="auto"/>
              <w:bottom w:val="single" w:sz="8" w:space="0" w:color="auto"/>
              <w:right w:val="single" w:sz="8" w:space="0" w:color="auto"/>
            </w:tcBorders>
            <w:vAlign w:val="center"/>
            <w:hideMark/>
          </w:tcPr>
          <w:p w:rsidR="004A7C08" w:rsidRDefault="003E6AFE" w:rsidP="004A7C08">
            <w:pPr>
              <w:spacing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Alimentos</w:t>
            </w:r>
          </w:p>
          <w:p w:rsidR="003E6AFE" w:rsidRPr="00AE7828" w:rsidRDefault="003E6AFE" w:rsidP="004A7C08">
            <w:pPr>
              <w:spacing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Cocidos</w:t>
            </w:r>
          </w:p>
        </w:tc>
        <w:tc>
          <w:tcPr>
            <w:tcW w:w="1470" w:type="dxa"/>
            <w:tcBorders>
              <w:top w:val="nil"/>
              <w:left w:val="nil"/>
              <w:bottom w:val="single" w:sz="8" w:space="0" w:color="auto"/>
              <w:right w:val="single" w:sz="8" w:space="0" w:color="auto"/>
            </w:tcBorders>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Ración</w:t>
            </w:r>
          </w:p>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Alimentos Cocidos</w:t>
            </w:r>
          </w:p>
        </w:tc>
        <w:tc>
          <w:tcPr>
            <w:tcW w:w="1573"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 w:eastAsia="es-DO"/>
              </w:rPr>
            </w:pPr>
            <w:r w:rsidRPr="00AE7828">
              <w:rPr>
                <w:rFonts w:ascii="Times New Roman" w:eastAsia="Times New Roman" w:hAnsi="Times New Roman"/>
                <w:sz w:val="24"/>
                <w:szCs w:val="24"/>
                <w:lang w:val="es-ES_tradnl" w:eastAsia="es-DO"/>
              </w:rPr>
              <w:t>10,810,119</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7,873,047</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8,924,289</w:t>
            </w:r>
          </w:p>
        </w:tc>
        <w:tc>
          <w:tcPr>
            <w:tcW w:w="1385"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100%</w:t>
            </w:r>
          </w:p>
        </w:tc>
      </w:tr>
      <w:tr w:rsidR="003E6AFE" w:rsidRPr="00AE7828" w:rsidTr="009F0D71">
        <w:trPr>
          <w:trHeight w:val="171"/>
          <w:jc w:val="center"/>
        </w:trPr>
        <w:tc>
          <w:tcPr>
            <w:tcW w:w="1695" w:type="dxa"/>
            <w:tcBorders>
              <w:top w:val="nil"/>
              <w:left w:val="single" w:sz="8" w:space="0" w:color="auto"/>
              <w:bottom w:val="single" w:sz="8" w:space="0" w:color="auto"/>
              <w:right w:val="single" w:sz="8" w:space="0" w:color="auto"/>
            </w:tcBorders>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Alimentos</w:t>
            </w:r>
          </w:p>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Crudos</w:t>
            </w:r>
          </w:p>
        </w:tc>
        <w:tc>
          <w:tcPr>
            <w:tcW w:w="1470" w:type="dxa"/>
            <w:tcBorders>
              <w:top w:val="nil"/>
              <w:left w:val="nil"/>
              <w:bottom w:val="single" w:sz="8" w:space="0" w:color="auto"/>
              <w:right w:val="single" w:sz="8" w:space="0" w:color="auto"/>
            </w:tcBorders>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Combo Alimentos</w:t>
            </w:r>
          </w:p>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Crudos</w:t>
            </w:r>
          </w:p>
        </w:tc>
        <w:tc>
          <w:tcPr>
            <w:tcW w:w="1573"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1,257,243</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889,947</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951,329</w:t>
            </w:r>
          </w:p>
        </w:tc>
        <w:tc>
          <w:tcPr>
            <w:tcW w:w="1385"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100%</w:t>
            </w:r>
          </w:p>
        </w:tc>
      </w:tr>
      <w:tr w:rsidR="003E6AFE" w:rsidRPr="00AE7828" w:rsidTr="009F0D71">
        <w:trPr>
          <w:trHeight w:val="171"/>
          <w:jc w:val="center"/>
        </w:trPr>
        <w:tc>
          <w:tcPr>
            <w:tcW w:w="1695" w:type="dxa"/>
            <w:tcBorders>
              <w:top w:val="nil"/>
              <w:left w:val="single" w:sz="8" w:space="0" w:color="auto"/>
              <w:bottom w:val="nil"/>
              <w:right w:val="single" w:sz="8" w:space="0" w:color="auto"/>
            </w:tcBorders>
            <w:vAlign w:val="center"/>
            <w:hideMark/>
          </w:tcPr>
          <w:p w:rsidR="003E6AFE" w:rsidRPr="00AE7828" w:rsidRDefault="003E6AFE" w:rsidP="009F0D71">
            <w:pPr>
              <w:rPr>
                <w:sz w:val="24"/>
                <w:szCs w:val="24"/>
              </w:rPr>
            </w:pPr>
          </w:p>
        </w:tc>
        <w:tc>
          <w:tcPr>
            <w:tcW w:w="1470" w:type="dxa"/>
            <w:tcBorders>
              <w:top w:val="nil"/>
              <w:left w:val="nil"/>
              <w:bottom w:val="nil"/>
              <w:right w:val="single" w:sz="8" w:space="0" w:color="auto"/>
            </w:tcBorders>
            <w:vAlign w:val="center"/>
            <w:hideMark/>
          </w:tcPr>
          <w:p w:rsidR="003E6AFE" w:rsidRPr="00AE7828" w:rsidRDefault="003E6AFE" w:rsidP="009F0D71">
            <w:pPr>
              <w:spacing w:after="0"/>
              <w:rPr>
                <w:sz w:val="24"/>
                <w:szCs w:val="24"/>
                <w:lang w:eastAsia="es-DO"/>
              </w:rPr>
            </w:pPr>
          </w:p>
        </w:tc>
        <w:tc>
          <w:tcPr>
            <w:tcW w:w="1573" w:type="dxa"/>
            <w:tcBorders>
              <w:top w:val="nil"/>
              <w:left w:val="nil"/>
              <w:bottom w:val="nil"/>
              <w:right w:val="single" w:sz="8" w:space="0" w:color="auto"/>
            </w:tcBorders>
            <w:vAlign w:val="center"/>
            <w:hideMark/>
          </w:tcPr>
          <w:p w:rsidR="003E6AFE" w:rsidRPr="00AE7828" w:rsidRDefault="003E6AFE" w:rsidP="004A7C08">
            <w:pPr>
              <w:spacing w:after="0"/>
              <w:jc w:val="center"/>
              <w:rPr>
                <w:sz w:val="24"/>
                <w:szCs w:val="24"/>
                <w:lang w:eastAsia="es-DO"/>
              </w:rPr>
            </w:pPr>
          </w:p>
        </w:tc>
        <w:tc>
          <w:tcPr>
            <w:tcW w:w="1694" w:type="dxa"/>
            <w:tcBorders>
              <w:top w:val="nil"/>
              <w:left w:val="nil"/>
              <w:bottom w:val="nil"/>
              <w:right w:val="single" w:sz="8" w:space="0" w:color="auto"/>
            </w:tcBorders>
            <w:vAlign w:val="center"/>
            <w:hideMark/>
          </w:tcPr>
          <w:p w:rsidR="003E6AFE" w:rsidRPr="00AE7828" w:rsidRDefault="003E6AFE" w:rsidP="004A7C08">
            <w:pPr>
              <w:spacing w:after="0"/>
              <w:jc w:val="center"/>
              <w:rPr>
                <w:sz w:val="24"/>
                <w:szCs w:val="24"/>
                <w:lang w:eastAsia="es-DO"/>
              </w:rPr>
            </w:pPr>
          </w:p>
        </w:tc>
        <w:tc>
          <w:tcPr>
            <w:tcW w:w="1694" w:type="dxa"/>
            <w:tcBorders>
              <w:top w:val="nil"/>
              <w:left w:val="nil"/>
              <w:bottom w:val="nil"/>
              <w:right w:val="single" w:sz="8" w:space="0" w:color="auto"/>
            </w:tcBorders>
            <w:vAlign w:val="center"/>
            <w:hideMark/>
          </w:tcPr>
          <w:p w:rsidR="003E6AFE" w:rsidRPr="00AE7828" w:rsidRDefault="003E6AFE" w:rsidP="004A7C08">
            <w:pPr>
              <w:spacing w:after="0"/>
              <w:jc w:val="center"/>
              <w:rPr>
                <w:sz w:val="24"/>
                <w:szCs w:val="24"/>
                <w:lang w:eastAsia="es-DO"/>
              </w:rPr>
            </w:pPr>
          </w:p>
        </w:tc>
        <w:tc>
          <w:tcPr>
            <w:tcW w:w="1385" w:type="dxa"/>
            <w:tcBorders>
              <w:top w:val="nil"/>
              <w:left w:val="nil"/>
              <w:bottom w:val="nil"/>
              <w:right w:val="single" w:sz="8" w:space="0" w:color="auto"/>
            </w:tcBorders>
            <w:vAlign w:val="center"/>
            <w:hideMark/>
          </w:tcPr>
          <w:p w:rsidR="003E6AFE" w:rsidRPr="00AE7828" w:rsidRDefault="003E6AFE" w:rsidP="004A7C08">
            <w:pPr>
              <w:spacing w:after="0"/>
              <w:jc w:val="center"/>
              <w:rPr>
                <w:sz w:val="24"/>
                <w:szCs w:val="24"/>
                <w:lang w:eastAsia="es-DO"/>
              </w:rPr>
            </w:pPr>
          </w:p>
        </w:tc>
      </w:tr>
      <w:tr w:rsidR="003E6AFE" w:rsidRPr="00AE7828" w:rsidTr="009F0D71">
        <w:trPr>
          <w:trHeight w:val="171"/>
          <w:jc w:val="center"/>
        </w:trPr>
        <w:tc>
          <w:tcPr>
            <w:tcW w:w="1695" w:type="dxa"/>
            <w:tcBorders>
              <w:top w:val="nil"/>
              <w:left w:val="single" w:sz="8" w:space="0" w:color="auto"/>
              <w:bottom w:val="single" w:sz="8" w:space="0" w:color="auto"/>
              <w:right w:val="single" w:sz="8" w:space="0" w:color="auto"/>
            </w:tcBorders>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xml:space="preserve">Programa de Ventas Populares (PVP) </w:t>
            </w:r>
          </w:p>
        </w:tc>
        <w:tc>
          <w:tcPr>
            <w:tcW w:w="1470" w:type="dxa"/>
            <w:tcBorders>
              <w:top w:val="nil"/>
              <w:left w:val="nil"/>
              <w:bottom w:val="single" w:sz="8" w:space="0" w:color="auto"/>
              <w:right w:val="single" w:sz="8" w:space="0" w:color="auto"/>
            </w:tcBorders>
            <w:vAlign w:val="center"/>
            <w:hideMark/>
          </w:tcPr>
          <w:p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xml:space="preserve">Combo Alimentos Crudos </w:t>
            </w:r>
          </w:p>
        </w:tc>
        <w:tc>
          <w:tcPr>
            <w:tcW w:w="1573"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hAnsi="Times New Roman"/>
                <w:sz w:val="24"/>
                <w:szCs w:val="24"/>
                <w:lang w:val="es-ES"/>
              </w:rPr>
            </w:pPr>
            <w:r w:rsidRPr="00AE7828">
              <w:rPr>
                <w:rFonts w:ascii="Times New Roman" w:eastAsia="Times New Roman" w:hAnsi="Times New Roman"/>
                <w:sz w:val="24"/>
                <w:szCs w:val="24"/>
                <w:lang w:val="es-ES_tradnl" w:eastAsia="es-DO"/>
              </w:rPr>
              <w:t>81,023</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196, 600</w:t>
            </w:r>
          </w:p>
        </w:tc>
        <w:tc>
          <w:tcPr>
            <w:tcW w:w="1694"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N/A</w:t>
            </w:r>
          </w:p>
        </w:tc>
        <w:tc>
          <w:tcPr>
            <w:tcW w:w="1385" w:type="dxa"/>
            <w:tcBorders>
              <w:top w:val="nil"/>
              <w:left w:val="nil"/>
              <w:bottom w:val="single" w:sz="8" w:space="0" w:color="auto"/>
              <w:right w:val="single" w:sz="8" w:space="0" w:color="auto"/>
            </w:tcBorders>
            <w:vAlign w:val="center"/>
            <w:hideMark/>
          </w:tcPr>
          <w:p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N/A</w:t>
            </w:r>
          </w:p>
        </w:tc>
      </w:tr>
    </w:tbl>
    <w:p w:rsidR="003E6AFE" w:rsidRPr="00AE7828" w:rsidRDefault="003E6AFE" w:rsidP="003E6AFE">
      <w:pPr>
        <w:spacing w:before="32" w:line="240" w:lineRule="exact"/>
        <w:rPr>
          <w:rFonts w:ascii="Times New Roman" w:eastAsia="Arial" w:hAnsi="Times New Roman"/>
          <w:b/>
          <w:spacing w:val="1"/>
          <w:position w:val="-1"/>
          <w:sz w:val="24"/>
          <w:szCs w:val="24"/>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rsidR="003E6AFE" w:rsidRPr="00AE7828" w:rsidRDefault="003E6AFE" w:rsidP="003E6AFE">
      <w:pPr>
        <w:pStyle w:val="Prrafodelista"/>
        <w:spacing w:before="32" w:line="240" w:lineRule="exact"/>
        <w:ind w:left="1572"/>
        <w:rPr>
          <w:rFonts w:ascii="Times New Roman" w:eastAsia="Arial" w:hAnsi="Times New Roman"/>
          <w:sz w:val="24"/>
          <w:szCs w:val="24"/>
          <w:lang w:val="es-ES"/>
        </w:rPr>
      </w:pPr>
      <w:r w:rsidRPr="00AE7828">
        <w:rPr>
          <w:rFonts w:ascii="Times New Roman" w:eastAsia="Arial" w:hAnsi="Times New Roman"/>
          <w:b/>
          <w:spacing w:val="1"/>
          <w:position w:val="-1"/>
          <w:sz w:val="24"/>
          <w:szCs w:val="24"/>
          <w:lang w:val="es-ES"/>
        </w:rPr>
        <w:t>M</w:t>
      </w:r>
      <w:r w:rsidRPr="00AE7828">
        <w:rPr>
          <w:rFonts w:ascii="Times New Roman" w:eastAsia="Arial" w:hAnsi="Times New Roman"/>
          <w:b/>
          <w:position w:val="-1"/>
          <w:sz w:val="24"/>
          <w:szCs w:val="24"/>
          <w:lang w:val="es-ES"/>
        </w:rPr>
        <w:t>e</w:t>
      </w:r>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position w:val="-1"/>
          <w:sz w:val="24"/>
          <w:szCs w:val="24"/>
          <w:lang w:val="es-ES"/>
        </w:rPr>
        <w:t>d</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de </w:t>
      </w:r>
      <w:r w:rsidRPr="00AE7828">
        <w:rPr>
          <w:rFonts w:ascii="Times New Roman" w:eastAsia="Arial" w:hAnsi="Times New Roman"/>
          <w:b/>
          <w:spacing w:val="-1"/>
          <w:position w:val="-1"/>
          <w:sz w:val="24"/>
          <w:szCs w:val="24"/>
          <w:lang w:val="es-ES"/>
        </w:rPr>
        <w:t>P</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spacing w:val="-1"/>
          <w:position w:val="-1"/>
          <w:sz w:val="24"/>
          <w:szCs w:val="24"/>
          <w:lang w:val="es-ES"/>
        </w:rPr>
        <w:t>í</w:t>
      </w:r>
      <w:r w:rsidRPr="00AE7828">
        <w:rPr>
          <w:rFonts w:ascii="Times New Roman" w:eastAsia="Arial" w:hAnsi="Times New Roman"/>
          <w:b/>
          <w:spacing w:val="1"/>
          <w:position w:val="-1"/>
          <w:sz w:val="24"/>
          <w:szCs w:val="24"/>
          <w:lang w:val="es-ES"/>
        </w:rPr>
        <w:t>ti</w:t>
      </w:r>
      <w:r w:rsidRPr="00AE7828">
        <w:rPr>
          <w:rFonts w:ascii="Times New Roman" w:eastAsia="Arial" w:hAnsi="Times New Roman"/>
          <w:b/>
          <w:position w:val="-1"/>
          <w:sz w:val="24"/>
          <w:szCs w:val="24"/>
          <w:lang w:val="es-ES"/>
        </w:rPr>
        <w:t>c</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w:t>
      </w:r>
      <w:r w:rsidRPr="00AE7828">
        <w:rPr>
          <w:rFonts w:ascii="Times New Roman" w:eastAsia="Arial" w:hAnsi="Times New Roman"/>
          <w:b/>
          <w:spacing w:val="-3"/>
          <w:position w:val="-1"/>
          <w:sz w:val="24"/>
          <w:szCs w:val="24"/>
          <w:lang w:val="es-ES"/>
        </w:rPr>
        <w:t>S</w:t>
      </w:r>
      <w:r w:rsidRPr="00AE7828">
        <w:rPr>
          <w:rFonts w:ascii="Times New Roman" w:eastAsia="Arial" w:hAnsi="Times New Roman"/>
          <w:b/>
          <w:position w:val="-1"/>
          <w:sz w:val="24"/>
          <w:szCs w:val="24"/>
          <w:lang w:val="es-ES"/>
        </w:rPr>
        <w:t>e</w:t>
      </w:r>
      <w:r w:rsidRPr="00AE7828">
        <w:rPr>
          <w:rFonts w:ascii="Times New Roman" w:eastAsia="Arial" w:hAnsi="Times New Roman"/>
          <w:b/>
          <w:spacing w:val="-1"/>
          <w:position w:val="-1"/>
          <w:sz w:val="24"/>
          <w:szCs w:val="24"/>
          <w:lang w:val="es-ES"/>
        </w:rPr>
        <w:t>c</w:t>
      </w:r>
      <w:r w:rsidRPr="00AE7828">
        <w:rPr>
          <w:rFonts w:ascii="Times New Roman" w:eastAsia="Arial" w:hAnsi="Times New Roman"/>
          <w:b/>
          <w:spacing w:val="1"/>
          <w:position w:val="-1"/>
          <w:sz w:val="24"/>
          <w:szCs w:val="24"/>
          <w:lang w:val="es-ES"/>
        </w:rPr>
        <w:t>t</w:t>
      </w:r>
      <w:r w:rsidRPr="00AE7828">
        <w:rPr>
          <w:rFonts w:ascii="Times New Roman" w:eastAsia="Arial" w:hAnsi="Times New Roman"/>
          <w:b/>
          <w:position w:val="-1"/>
          <w:sz w:val="24"/>
          <w:szCs w:val="24"/>
          <w:lang w:val="es-ES"/>
        </w:rPr>
        <w:t>or</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a</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position w:val="-1"/>
          <w:sz w:val="24"/>
          <w:szCs w:val="24"/>
          <w:lang w:val="es-ES"/>
        </w:rPr>
        <w:t xml:space="preserve">es </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n</w:t>
      </w:r>
      <w:r w:rsidRPr="00AE7828">
        <w:rPr>
          <w:rFonts w:ascii="Times New Roman" w:eastAsia="Arial" w:hAnsi="Times New Roman"/>
          <w:b/>
          <w:spacing w:val="-3"/>
          <w:position w:val="-1"/>
          <w:sz w:val="24"/>
          <w:szCs w:val="24"/>
          <w:lang w:val="es-ES"/>
        </w:rPr>
        <w:t>e</w:t>
      </w:r>
      <w:r w:rsidRPr="00AE7828">
        <w:rPr>
          <w:rFonts w:ascii="Times New Roman" w:eastAsia="Arial" w:hAnsi="Times New Roman"/>
          <w:b/>
          <w:position w:val="-1"/>
          <w:sz w:val="24"/>
          <w:szCs w:val="24"/>
          <w:lang w:val="es-ES"/>
        </w:rPr>
        <w:t>r</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w:t>
      </w:r>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c</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e</w:t>
      </w:r>
      <w:r w:rsidRPr="00AE7828">
        <w:rPr>
          <w:rFonts w:ascii="Times New Roman" w:eastAsia="Arial" w:hAnsi="Times New Roman"/>
          <w:b/>
          <w:position w:val="-1"/>
          <w:sz w:val="24"/>
          <w:szCs w:val="24"/>
          <w:lang w:val="es-ES"/>
        </w:rPr>
        <w:t>mbre</w:t>
      </w:r>
    </w:p>
    <w:tbl>
      <w:tblPr>
        <w:tblStyle w:val="Tablaconcuadrcula"/>
        <w:tblpPr w:leftFromText="141" w:rightFromText="141" w:vertAnchor="text" w:horzAnchor="margin" w:tblpXSpec="center" w:tblpY="9"/>
        <w:tblW w:w="9743" w:type="dxa"/>
        <w:tblLayout w:type="fixed"/>
        <w:tblLook w:val="04A0"/>
      </w:tblPr>
      <w:tblGrid>
        <w:gridCol w:w="1951"/>
        <w:gridCol w:w="1559"/>
        <w:gridCol w:w="1843"/>
        <w:gridCol w:w="1418"/>
        <w:gridCol w:w="2972"/>
      </w:tblGrid>
      <w:tr w:rsidR="003E6AFE" w:rsidRPr="00AE7828" w:rsidTr="009F0D71">
        <w:trPr>
          <w:trHeight w:val="778"/>
        </w:trPr>
        <w:tc>
          <w:tcPr>
            <w:tcW w:w="1951" w:type="dxa"/>
            <w:shd w:val="clear" w:color="auto" w:fill="BDD6EE" w:themeFill="accent1" w:themeFillTint="66"/>
            <w:vAlign w:val="center"/>
          </w:tcPr>
          <w:p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Institución</w:t>
            </w:r>
          </w:p>
        </w:tc>
        <w:tc>
          <w:tcPr>
            <w:tcW w:w="1559" w:type="dxa"/>
            <w:shd w:val="clear" w:color="auto" w:fill="BDD6EE" w:themeFill="accent1" w:themeFillTint="66"/>
            <w:vAlign w:val="center"/>
          </w:tcPr>
          <w:p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Medida de P</w:t>
            </w:r>
            <w:r w:rsidR="003E6AFE" w:rsidRPr="00584219">
              <w:rPr>
                <w:rFonts w:ascii="Times New Roman" w:hAnsi="Times New Roman" w:cs="Times New Roman"/>
                <w:b/>
              </w:rPr>
              <w:t>olítica</w:t>
            </w:r>
          </w:p>
        </w:tc>
        <w:tc>
          <w:tcPr>
            <w:tcW w:w="1843" w:type="dxa"/>
            <w:shd w:val="clear" w:color="auto" w:fill="BDD6EE" w:themeFill="accent1" w:themeFillTint="66"/>
            <w:vAlign w:val="center"/>
          </w:tcPr>
          <w:p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Instrumento (Ley, Decreto, Resolu</w:t>
            </w:r>
            <w:r w:rsidR="009B538B">
              <w:rPr>
                <w:rFonts w:ascii="Times New Roman" w:hAnsi="Times New Roman" w:cs="Times New Roman"/>
                <w:b/>
              </w:rPr>
              <w:t>ción, Resolución Administrativa</w:t>
            </w:r>
            <w:r w:rsidRPr="00584219">
              <w:rPr>
                <w:rFonts w:ascii="Times New Roman" w:hAnsi="Times New Roman" w:cs="Times New Roman"/>
                <w:b/>
              </w:rPr>
              <w:t>, Norma, Disposiciones  Administrativa.)</w:t>
            </w:r>
          </w:p>
        </w:tc>
        <w:tc>
          <w:tcPr>
            <w:tcW w:w="1418" w:type="dxa"/>
            <w:shd w:val="clear" w:color="auto" w:fill="BDD6EE" w:themeFill="accent1" w:themeFillTint="66"/>
            <w:vAlign w:val="center"/>
          </w:tcPr>
          <w:p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Objetivo (s)</w:t>
            </w:r>
          </w:p>
          <w:p w:rsidR="003E6AFE" w:rsidRPr="00584219" w:rsidRDefault="009B538B" w:rsidP="009F0D71">
            <w:pPr>
              <w:spacing w:before="15" w:line="240" w:lineRule="exact"/>
              <w:jc w:val="center"/>
              <w:rPr>
                <w:rFonts w:ascii="Times New Roman" w:hAnsi="Times New Roman" w:cs="Times New Roman"/>
                <w:b/>
              </w:rPr>
            </w:pPr>
            <w:r>
              <w:rPr>
                <w:rFonts w:ascii="Times New Roman" w:hAnsi="Times New Roman" w:cs="Times New Roman"/>
                <w:b/>
              </w:rPr>
              <w:t>E</w:t>
            </w:r>
            <w:r w:rsidR="003E6AFE" w:rsidRPr="00584219">
              <w:rPr>
                <w:rFonts w:ascii="Times New Roman" w:hAnsi="Times New Roman" w:cs="Times New Roman"/>
                <w:b/>
              </w:rPr>
              <w:t>specífico (s) END a cuyo logro contribuye la medida de política</w:t>
            </w:r>
          </w:p>
        </w:tc>
        <w:tc>
          <w:tcPr>
            <w:tcW w:w="2972" w:type="dxa"/>
            <w:shd w:val="clear" w:color="auto" w:fill="BDD6EE" w:themeFill="accent1" w:themeFillTint="66"/>
            <w:vAlign w:val="center"/>
          </w:tcPr>
          <w:p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Línea (s) de A</w:t>
            </w:r>
            <w:r w:rsidR="003E6AFE" w:rsidRPr="00584219">
              <w:rPr>
                <w:rFonts w:ascii="Times New Roman" w:hAnsi="Times New Roman" w:cs="Times New Roman"/>
                <w:b/>
              </w:rPr>
              <w:t>cción de la END a la que se</w:t>
            </w:r>
          </w:p>
          <w:p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vincula la Medida de P</w:t>
            </w:r>
            <w:r w:rsidR="003E6AFE" w:rsidRPr="00584219">
              <w:rPr>
                <w:rFonts w:ascii="Times New Roman" w:hAnsi="Times New Roman" w:cs="Times New Roman"/>
                <w:b/>
              </w:rPr>
              <w:t>olítica</w:t>
            </w:r>
          </w:p>
        </w:tc>
      </w:tr>
      <w:tr w:rsidR="003E6AFE" w:rsidRPr="00AE7828" w:rsidTr="009F0D71">
        <w:trPr>
          <w:trHeight w:val="1817"/>
        </w:trPr>
        <w:tc>
          <w:tcPr>
            <w:tcW w:w="1951"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 xml:space="preserve">Comedores Económicos del Estado </w:t>
            </w:r>
          </w:p>
        </w:tc>
        <w:tc>
          <w:tcPr>
            <w:tcW w:w="1559"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Suministro de Alimentos Cocidos</w:t>
            </w:r>
          </w:p>
        </w:tc>
        <w:tc>
          <w:tcPr>
            <w:tcW w:w="1843"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Ley  16 (de 1942) Decreto 1544-040</w:t>
            </w:r>
          </w:p>
        </w:tc>
        <w:tc>
          <w:tcPr>
            <w:tcW w:w="1418"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OE. 2.3.3</w:t>
            </w:r>
          </w:p>
        </w:tc>
        <w:tc>
          <w:tcPr>
            <w:tcW w:w="2972" w:type="dxa"/>
          </w:tcPr>
          <w:p w:rsidR="003E6AFE" w:rsidRPr="00AE7828" w:rsidRDefault="003E6AFE" w:rsidP="004A7C08">
            <w:pPr>
              <w:spacing w:before="15" w:line="240" w:lineRule="exact"/>
              <w:jc w:val="both"/>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 xml:space="preserve">2.3.3.2. Consolidar el sistema de transferencia condicionada priorizando los hogares con jefatura femenina y en condición de pobreza extrema para que asegure el cumplimiento de las corresponsabilidades en materia de salud, educación, capacitación laboral y nutrición y establezca una clara definición de los mecanismos de entrada y salida.  </w:t>
            </w:r>
          </w:p>
        </w:tc>
      </w:tr>
      <w:tr w:rsidR="003E6AFE" w:rsidRPr="00AE7828" w:rsidTr="009F0D71">
        <w:trPr>
          <w:trHeight w:val="1726"/>
        </w:trPr>
        <w:tc>
          <w:tcPr>
            <w:tcW w:w="1951"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hAnsi="Times New Roman" w:cs="Times New Roman"/>
                <w:sz w:val="24"/>
                <w:szCs w:val="24"/>
              </w:rPr>
              <w:t>Comedores Económicos del Estado</w:t>
            </w:r>
          </w:p>
          <w:p w:rsidR="003E6AFE" w:rsidRPr="00AE7828" w:rsidRDefault="003E6AFE" w:rsidP="009F0D71">
            <w:pPr>
              <w:spacing w:before="15" w:line="240" w:lineRule="exact"/>
              <w:rPr>
                <w:rFonts w:ascii="Times New Roman" w:hAnsi="Times New Roman" w:cs="Times New Roman"/>
                <w:sz w:val="24"/>
                <w:szCs w:val="24"/>
              </w:rPr>
            </w:pPr>
          </w:p>
        </w:tc>
        <w:tc>
          <w:tcPr>
            <w:tcW w:w="1559"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Educación en Nutrición y Salud</w:t>
            </w:r>
          </w:p>
        </w:tc>
        <w:tc>
          <w:tcPr>
            <w:tcW w:w="1843" w:type="dxa"/>
          </w:tcPr>
          <w:p w:rsidR="003E6AFE" w:rsidRPr="00AE7828" w:rsidRDefault="009B538B" w:rsidP="009F0D71">
            <w:pPr>
              <w:rPr>
                <w:rFonts w:ascii="Times New Roman" w:eastAsia="Times New Roman" w:hAnsi="Times New Roman" w:cs="Times New Roman"/>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 xml:space="preserve">Ley 16 </w:t>
            </w:r>
            <w:r w:rsidR="003E6AFE" w:rsidRPr="00AE7828">
              <w:rPr>
                <w:rFonts w:ascii="Times New Roman" w:eastAsia="Times New Roman" w:hAnsi="Times New Roman" w:cs="Times New Roman"/>
                <w:bCs/>
                <w:color w:val="000000"/>
                <w:sz w:val="24"/>
                <w:szCs w:val="24"/>
                <w:lang w:val="es-ES_tradnl" w:eastAsia="es-DO"/>
              </w:rPr>
              <w:t xml:space="preserve"> de 19</w:t>
            </w:r>
            <w:r>
              <w:rPr>
                <w:rFonts w:ascii="Times New Roman" w:eastAsia="Times New Roman" w:hAnsi="Times New Roman" w:cs="Times New Roman"/>
                <w:bCs/>
                <w:color w:val="000000"/>
                <w:sz w:val="24"/>
                <w:szCs w:val="24"/>
                <w:lang w:val="es-ES_tradnl" w:eastAsia="es-DO"/>
              </w:rPr>
              <w:t>42</w:t>
            </w:r>
          </w:p>
          <w:p w:rsidR="009B538B" w:rsidRDefault="009B538B" w:rsidP="009F0D71">
            <w:pPr>
              <w:rPr>
                <w:rFonts w:ascii="Times New Roman" w:eastAsia="Times New Roman" w:hAnsi="Times New Roman" w:cs="Times New Roman"/>
                <w:bCs/>
                <w:color w:val="000000"/>
                <w:sz w:val="24"/>
                <w:szCs w:val="24"/>
                <w:lang w:val="es-ES_tradnl" w:eastAsia="es-DO"/>
              </w:rPr>
            </w:pPr>
          </w:p>
          <w:p w:rsidR="003E6AFE" w:rsidRPr="00AE7828" w:rsidRDefault="009B538B" w:rsidP="009F0D71">
            <w:pPr>
              <w:rPr>
                <w:rFonts w:ascii="Times New Roman" w:eastAsia="Times New Roman" w:hAnsi="Times New Roman" w:cs="Times New Roman"/>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Decreto</w:t>
            </w:r>
            <w:r w:rsidR="003E6AFE" w:rsidRPr="00AE7828">
              <w:rPr>
                <w:rFonts w:ascii="Times New Roman" w:eastAsia="Times New Roman" w:hAnsi="Times New Roman" w:cs="Times New Roman"/>
                <w:bCs/>
                <w:color w:val="000000"/>
                <w:sz w:val="24"/>
                <w:szCs w:val="24"/>
                <w:lang w:val="es-ES_tradnl" w:eastAsia="es-DO"/>
              </w:rPr>
              <w:t xml:space="preserve"> 1544-04</w:t>
            </w:r>
          </w:p>
        </w:tc>
        <w:tc>
          <w:tcPr>
            <w:tcW w:w="1418" w:type="dxa"/>
          </w:tcPr>
          <w:p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OE 2. 3.3</w:t>
            </w:r>
          </w:p>
        </w:tc>
        <w:tc>
          <w:tcPr>
            <w:tcW w:w="2972" w:type="dxa"/>
          </w:tcPr>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2.3.3.3 Reformar la institucionalidad del sistema de protección social para mejorar el sistema de diseño ejecución, monitoreo y evaluación de las políticas de protección e inclusión, coordinada de las acciones de los diversos niveles de gobierno e instituciones. </w:t>
            </w:r>
          </w:p>
        </w:tc>
      </w:tr>
      <w:tr w:rsidR="003E6AFE" w:rsidRPr="00AE7828" w:rsidTr="009F0D71">
        <w:trPr>
          <w:trHeight w:val="1266"/>
        </w:trPr>
        <w:tc>
          <w:tcPr>
            <w:tcW w:w="1951"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p>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Ministerio de Administración Publica</w:t>
            </w:r>
          </w:p>
        </w:tc>
        <w:tc>
          <w:tcPr>
            <w:tcW w:w="1559"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Carta Compromiso al Ciudadano</w:t>
            </w:r>
          </w:p>
        </w:tc>
        <w:tc>
          <w:tcPr>
            <w:tcW w:w="1843"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p>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Decreto 211-10 </w:t>
            </w:r>
          </w:p>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No. 071-2017</w:t>
            </w:r>
          </w:p>
        </w:tc>
        <w:tc>
          <w:tcPr>
            <w:tcW w:w="1418"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2. 3.3</w:t>
            </w:r>
          </w:p>
        </w:tc>
        <w:tc>
          <w:tcPr>
            <w:tcW w:w="2972" w:type="dxa"/>
          </w:tcPr>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p>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1.1.1.1 Racionalizar y normalizar la estructura organizativa del Estado, incluyendo</w:t>
            </w:r>
            <w:r w:rsidR="00DF00EB">
              <w:rPr>
                <w:rFonts w:ascii="Times New Roman" w:eastAsia="Times New Roman" w:hAnsi="Times New Roman" w:cs="Times New Roman"/>
                <w:bCs/>
                <w:color w:val="000000"/>
                <w:sz w:val="24"/>
                <w:szCs w:val="24"/>
                <w:lang w:val="es-ES_tradnl" w:eastAsia="es-DO"/>
              </w:rPr>
              <w:t>,</w:t>
            </w:r>
            <w:r w:rsidRPr="00AE7828">
              <w:rPr>
                <w:rFonts w:ascii="Times New Roman" w:eastAsia="Times New Roman" w:hAnsi="Times New Roman" w:cs="Times New Roman"/>
                <w:bCs/>
                <w:color w:val="000000"/>
                <w:sz w:val="24"/>
                <w:szCs w:val="24"/>
                <w:lang w:val="es-ES_tradnl" w:eastAsia="es-DO"/>
              </w:rPr>
              <w:t xml:space="preserve"> tanto las funciones institucionales como la dotación de personal para eliminar la duplicidad y dispersión de funciones y organismos y propiciar el acercamiento de los de los servicios públicos a la población en el territorio mediante la </w:t>
            </w:r>
            <w:r w:rsidRPr="00AE7828">
              <w:rPr>
                <w:rFonts w:ascii="Times New Roman" w:eastAsia="Times New Roman" w:hAnsi="Times New Roman" w:cs="Times New Roman"/>
                <w:bCs/>
                <w:color w:val="000000"/>
                <w:sz w:val="24"/>
                <w:szCs w:val="24"/>
                <w:lang w:val="es-ES_tradnl" w:eastAsia="es-DO"/>
              </w:rPr>
              <w:lastRenderedPageBreak/>
              <w:t>adecuada descentralización y desconcentración de la prevención de los mismos cuando corresponda.</w:t>
            </w:r>
          </w:p>
        </w:tc>
      </w:tr>
      <w:tr w:rsidR="003E6AFE" w:rsidRPr="00AE7828" w:rsidTr="009F0D71">
        <w:trPr>
          <w:trHeight w:val="198"/>
        </w:trPr>
        <w:tc>
          <w:tcPr>
            <w:tcW w:w="1951"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lastRenderedPageBreak/>
              <w:t xml:space="preserve">Dirección General de Ética Gubernamental </w:t>
            </w:r>
          </w:p>
        </w:tc>
        <w:tc>
          <w:tcPr>
            <w:tcW w:w="1559"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Conformación y Funcionamiento de las Comisiones de Ética Pública (CEO)</w:t>
            </w:r>
          </w:p>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tc>
        <w:tc>
          <w:tcPr>
            <w:tcW w:w="1843"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Decreto 143-17</w:t>
            </w:r>
          </w:p>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Decreto 144-17</w:t>
            </w:r>
          </w:p>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02-2017</w:t>
            </w:r>
          </w:p>
          <w:p w:rsidR="003E6AFE" w:rsidRPr="00AE7828" w:rsidRDefault="003E6AFE" w:rsidP="009F0D71">
            <w:pPr>
              <w:rPr>
                <w:rFonts w:ascii="Times New Roman" w:eastAsia="Times New Roman" w:hAnsi="Times New Roman" w:cs="Times New Roman"/>
                <w:bCs/>
                <w:color w:val="000000"/>
                <w:sz w:val="24"/>
                <w:szCs w:val="24"/>
                <w:lang w:val="es-ES_tradnl" w:eastAsia="es-DO"/>
              </w:rPr>
            </w:pPr>
          </w:p>
        </w:tc>
        <w:tc>
          <w:tcPr>
            <w:tcW w:w="1418"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1.1.1</w:t>
            </w:r>
          </w:p>
        </w:tc>
        <w:tc>
          <w:tcPr>
            <w:tcW w:w="2972" w:type="dxa"/>
          </w:tcPr>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1.1.1.17 Modernizar  eficientizar  y asegurar la transparencia  del Poder Ejecutivo, para fortalecer sus funciones. </w:t>
            </w:r>
          </w:p>
        </w:tc>
      </w:tr>
      <w:tr w:rsidR="003E6AFE" w:rsidRPr="00AE7828" w:rsidTr="009F0D71">
        <w:trPr>
          <w:trHeight w:val="198"/>
        </w:trPr>
        <w:tc>
          <w:tcPr>
            <w:tcW w:w="1951"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Dirección General de Ética Gubernamental</w:t>
            </w:r>
          </w:p>
        </w:tc>
        <w:tc>
          <w:tcPr>
            <w:tcW w:w="1559"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Políticas sobre Estandarización de Portales de Transparencia  </w:t>
            </w:r>
          </w:p>
        </w:tc>
        <w:tc>
          <w:tcPr>
            <w:tcW w:w="1843"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01-2018</w:t>
            </w:r>
          </w:p>
        </w:tc>
        <w:tc>
          <w:tcPr>
            <w:tcW w:w="1418"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1.1.1</w:t>
            </w:r>
          </w:p>
        </w:tc>
        <w:tc>
          <w:tcPr>
            <w:tcW w:w="2972" w:type="dxa"/>
          </w:tcPr>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1.1.1.17 Modernizar  eficientizar  y asegurar la transparencia  del Poder Ejecutivo, para fortalecer sus funciones.</w:t>
            </w:r>
          </w:p>
        </w:tc>
      </w:tr>
      <w:tr w:rsidR="003E6AFE" w:rsidRPr="00AE7828" w:rsidTr="009F0D71">
        <w:trPr>
          <w:trHeight w:val="198"/>
        </w:trPr>
        <w:tc>
          <w:tcPr>
            <w:tcW w:w="1951"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Dirección General de Compras y Contrataciones</w:t>
            </w:r>
          </w:p>
        </w:tc>
        <w:tc>
          <w:tcPr>
            <w:tcW w:w="1559"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Derogación  Resolución 15-2008</w:t>
            </w:r>
          </w:p>
        </w:tc>
        <w:tc>
          <w:tcPr>
            <w:tcW w:w="1843" w:type="dxa"/>
          </w:tcPr>
          <w:p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Resolución PNP -02-2018 </w:t>
            </w:r>
          </w:p>
        </w:tc>
        <w:tc>
          <w:tcPr>
            <w:tcW w:w="1418" w:type="dxa"/>
          </w:tcPr>
          <w:p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OE.1.1.1</w:t>
            </w:r>
          </w:p>
        </w:tc>
        <w:tc>
          <w:tcPr>
            <w:tcW w:w="2972" w:type="dxa"/>
          </w:tcPr>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1.1.1.15 Fortalecer el sistema de compras y contrataciones gubernamentales con apoyo en el uso de la tecnología y la comunicación (TIC) para uso que opere con legalidad, transparencia, eficiencia y facilidad de manejo.</w:t>
            </w:r>
          </w:p>
          <w:p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p>
        </w:tc>
      </w:tr>
    </w:tbl>
    <w:p w:rsidR="003E6AFE" w:rsidRPr="00AE7828" w:rsidRDefault="003E6AFE" w:rsidP="003E6AFE">
      <w:pPr>
        <w:pStyle w:val="Prrafodelista"/>
        <w:spacing w:before="7" w:line="240" w:lineRule="exact"/>
        <w:ind w:left="1572"/>
        <w:rPr>
          <w:rFonts w:ascii="Times New Roman" w:hAnsi="Times New Roman"/>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3E6AFE" w:rsidRDefault="003E6AFE" w:rsidP="003E6AFE">
      <w:pPr>
        <w:pStyle w:val="Prrafodelista"/>
        <w:spacing w:before="32"/>
        <w:ind w:left="1572"/>
        <w:rPr>
          <w:rFonts w:ascii="Times New Roman" w:eastAsia="Arial" w:hAnsi="Times New Roman"/>
          <w:b/>
          <w:position w:val="-1"/>
          <w:sz w:val="24"/>
          <w:szCs w:val="24"/>
          <w:lang w:val="es-ES"/>
        </w:rPr>
      </w:pPr>
    </w:p>
    <w:p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rsidR="00892DE7" w:rsidRDefault="00892DE7">
      <w:pPr>
        <w:rPr>
          <w:rFonts w:ascii="Times New Roman" w:eastAsia="Arial" w:hAnsi="Times New Roman" w:cs="Times New Roman"/>
          <w:b/>
          <w:spacing w:val="-6"/>
          <w:sz w:val="24"/>
          <w:szCs w:val="24"/>
          <w:lang w:val="es-ES" w:bidi="en-US"/>
        </w:rPr>
      </w:pPr>
      <w:r>
        <w:rPr>
          <w:rFonts w:ascii="Times New Roman" w:eastAsia="Arial" w:hAnsi="Times New Roman"/>
          <w:b/>
          <w:spacing w:val="-6"/>
          <w:sz w:val="24"/>
          <w:szCs w:val="24"/>
          <w:lang w:val="es-ES"/>
        </w:rPr>
        <w:br w:type="page"/>
      </w:r>
    </w:p>
    <w:p w:rsidR="003E6AFE" w:rsidRPr="00AE7828" w:rsidRDefault="003E6AFE" w:rsidP="003E6AFE">
      <w:pPr>
        <w:pStyle w:val="Prrafodelista"/>
        <w:spacing w:before="32"/>
        <w:ind w:left="0"/>
        <w:jc w:val="center"/>
        <w:rPr>
          <w:rFonts w:ascii="Times New Roman" w:eastAsia="Arial" w:hAnsi="Times New Roman"/>
          <w:b/>
          <w:position w:val="-1"/>
          <w:sz w:val="24"/>
          <w:szCs w:val="24"/>
          <w:lang w:val="es-ES"/>
        </w:rPr>
      </w:pPr>
      <w:r w:rsidRPr="00AE7828">
        <w:rPr>
          <w:rFonts w:ascii="Times New Roman" w:eastAsia="Arial" w:hAnsi="Times New Roman"/>
          <w:b/>
          <w:spacing w:val="-6"/>
          <w:sz w:val="24"/>
          <w:szCs w:val="24"/>
          <w:lang w:val="es-ES"/>
        </w:rPr>
        <w:lastRenderedPageBreak/>
        <w:t>A</w:t>
      </w:r>
      <w:r w:rsidRPr="00AE7828">
        <w:rPr>
          <w:rFonts w:ascii="Times New Roman" w:eastAsia="Arial" w:hAnsi="Times New Roman"/>
          <w:b/>
          <w:spacing w:val="2"/>
          <w:sz w:val="24"/>
          <w:szCs w:val="24"/>
          <w:lang w:val="es-ES"/>
        </w:rPr>
        <w:t>c</w:t>
      </w:r>
      <w:r w:rsidRPr="00AE7828">
        <w:rPr>
          <w:rFonts w:ascii="Times New Roman" w:eastAsia="Arial" w:hAnsi="Times New Roman"/>
          <w:b/>
          <w:sz w:val="24"/>
          <w:szCs w:val="24"/>
          <w:lang w:val="es-ES"/>
        </w:rPr>
        <w:t>cion</w:t>
      </w:r>
      <w:r w:rsidRPr="00AE7828">
        <w:rPr>
          <w:rFonts w:ascii="Times New Roman" w:eastAsia="Arial" w:hAnsi="Times New Roman"/>
          <w:b/>
          <w:spacing w:val="-1"/>
          <w:sz w:val="24"/>
          <w:szCs w:val="24"/>
          <w:lang w:val="es-ES"/>
        </w:rPr>
        <w:t>e</w:t>
      </w:r>
      <w:r w:rsidRPr="00AE7828">
        <w:rPr>
          <w:rFonts w:ascii="Times New Roman" w:eastAsia="Arial" w:hAnsi="Times New Roman"/>
          <w:b/>
          <w:sz w:val="24"/>
          <w:szCs w:val="24"/>
          <w:lang w:val="es-ES"/>
        </w:rPr>
        <w:t xml:space="preserve">s </w:t>
      </w:r>
      <w:r w:rsidRPr="00AE7828">
        <w:rPr>
          <w:rFonts w:ascii="Times New Roman" w:eastAsia="Arial" w:hAnsi="Times New Roman"/>
          <w:b/>
          <w:spacing w:val="-5"/>
          <w:sz w:val="24"/>
          <w:szCs w:val="24"/>
          <w:lang w:val="es-ES"/>
        </w:rPr>
        <w:t>y</w:t>
      </w:r>
      <w:r w:rsidRPr="00AE7828">
        <w:rPr>
          <w:rFonts w:ascii="Times New Roman" w:eastAsia="Arial" w:hAnsi="Times New Roman"/>
          <w:b/>
          <w:spacing w:val="1"/>
          <w:sz w:val="24"/>
          <w:szCs w:val="24"/>
          <w:lang w:val="es-ES"/>
        </w:rPr>
        <w:t>/</w:t>
      </w:r>
      <w:r w:rsidRPr="00AE7828">
        <w:rPr>
          <w:rFonts w:ascii="Times New Roman" w:eastAsia="Arial" w:hAnsi="Times New Roman"/>
          <w:b/>
          <w:sz w:val="24"/>
          <w:szCs w:val="24"/>
          <w:lang w:val="es-ES"/>
        </w:rPr>
        <w:t xml:space="preserve">o </w:t>
      </w:r>
      <w:r w:rsidRPr="00AE7828">
        <w:rPr>
          <w:rFonts w:ascii="Times New Roman" w:eastAsia="Arial" w:hAnsi="Times New Roman"/>
          <w:b/>
          <w:spacing w:val="1"/>
          <w:sz w:val="24"/>
          <w:szCs w:val="24"/>
          <w:lang w:val="es-ES"/>
        </w:rPr>
        <w:t>M</w:t>
      </w:r>
      <w:r w:rsidRPr="00AE7828">
        <w:rPr>
          <w:rFonts w:ascii="Times New Roman" w:eastAsia="Arial" w:hAnsi="Times New Roman"/>
          <w:b/>
          <w:sz w:val="24"/>
          <w:szCs w:val="24"/>
          <w:lang w:val="es-ES"/>
        </w:rPr>
        <w:t>e</w:t>
      </w:r>
      <w:r w:rsidRPr="00AE7828">
        <w:rPr>
          <w:rFonts w:ascii="Times New Roman" w:eastAsia="Arial" w:hAnsi="Times New Roman"/>
          <w:b/>
          <w:spacing w:val="-1"/>
          <w:sz w:val="24"/>
          <w:szCs w:val="24"/>
          <w:lang w:val="es-ES"/>
        </w:rPr>
        <w:t>d</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d</w:t>
      </w:r>
      <w:r w:rsidRPr="00AE7828">
        <w:rPr>
          <w:rFonts w:ascii="Times New Roman" w:eastAsia="Arial" w:hAnsi="Times New Roman"/>
          <w:b/>
          <w:spacing w:val="-1"/>
          <w:sz w:val="24"/>
          <w:szCs w:val="24"/>
          <w:lang w:val="es-ES"/>
        </w:rPr>
        <w:t>a</w:t>
      </w:r>
      <w:r w:rsidRPr="00AE7828">
        <w:rPr>
          <w:rFonts w:ascii="Times New Roman" w:eastAsia="Arial" w:hAnsi="Times New Roman"/>
          <w:b/>
          <w:spacing w:val="-3"/>
          <w:sz w:val="24"/>
          <w:szCs w:val="24"/>
          <w:lang w:val="es-ES"/>
        </w:rPr>
        <w:t>s</w:t>
      </w:r>
      <w:r w:rsidRPr="00AE7828">
        <w:rPr>
          <w:rFonts w:ascii="Times New Roman" w:eastAsia="Arial" w:hAnsi="Times New Roman"/>
          <w:b/>
          <w:sz w:val="24"/>
          <w:szCs w:val="24"/>
          <w:lang w:val="es-ES"/>
        </w:rPr>
        <w:t xml:space="preserve">, </w:t>
      </w:r>
      <w:r w:rsidRPr="00AE7828">
        <w:rPr>
          <w:rFonts w:ascii="Times New Roman" w:eastAsia="Arial" w:hAnsi="Times New Roman"/>
          <w:b/>
          <w:spacing w:val="-1"/>
          <w:sz w:val="24"/>
          <w:szCs w:val="24"/>
          <w:lang w:val="es-ES"/>
        </w:rPr>
        <w:t>P</w:t>
      </w:r>
      <w:r w:rsidRPr="00AE7828">
        <w:rPr>
          <w:rFonts w:ascii="Times New Roman" w:eastAsia="Arial" w:hAnsi="Times New Roman"/>
          <w:b/>
          <w:sz w:val="24"/>
          <w:szCs w:val="24"/>
          <w:lang w:val="es-ES"/>
        </w:rPr>
        <w:t>ol</w:t>
      </w:r>
      <w:r w:rsidRPr="00AE7828">
        <w:rPr>
          <w:rFonts w:ascii="Times New Roman" w:eastAsia="Arial" w:hAnsi="Times New Roman"/>
          <w:b/>
          <w:spacing w:val="1"/>
          <w:sz w:val="24"/>
          <w:szCs w:val="24"/>
          <w:lang w:val="es-ES"/>
        </w:rPr>
        <w:t>í</w:t>
      </w:r>
      <w:r w:rsidRPr="00AE7828">
        <w:rPr>
          <w:rFonts w:ascii="Times New Roman" w:eastAsia="Arial" w:hAnsi="Times New Roman"/>
          <w:b/>
          <w:spacing w:val="-2"/>
          <w:sz w:val="24"/>
          <w:szCs w:val="24"/>
          <w:lang w:val="es-ES"/>
        </w:rPr>
        <w:t>t</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c</w:t>
      </w:r>
      <w:r w:rsidRPr="00AE7828">
        <w:rPr>
          <w:rFonts w:ascii="Times New Roman" w:eastAsia="Arial" w:hAnsi="Times New Roman"/>
          <w:b/>
          <w:spacing w:val="-1"/>
          <w:sz w:val="24"/>
          <w:szCs w:val="24"/>
          <w:lang w:val="es-ES"/>
        </w:rPr>
        <w:t>a</w:t>
      </w:r>
      <w:r w:rsidRPr="00AE7828">
        <w:rPr>
          <w:rFonts w:ascii="Times New Roman" w:eastAsia="Arial" w:hAnsi="Times New Roman"/>
          <w:b/>
          <w:sz w:val="24"/>
          <w:szCs w:val="24"/>
          <w:lang w:val="es-ES"/>
        </w:rPr>
        <w:t>s</w:t>
      </w:r>
      <w:r w:rsidRPr="00AE7828">
        <w:rPr>
          <w:rFonts w:ascii="Times New Roman" w:eastAsia="Arial" w:hAnsi="Times New Roman"/>
          <w:b/>
          <w:spacing w:val="-1"/>
          <w:sz w:val="24"/>
          <w:szCs w:val="24"/>
          <w:lang w:val="es-ES"/>
        </w:rPr>
        <w:t xml:space="preserve"> I</w:t>
      </w:r>
      <w:r w:rsidRPr="00AE7828">
        <w:rPr>
          <w:rFonts w:ascii="Times New Roman" w:eastAsia="Arial" w:hAnsi="Times New Roman"/>
          <w:b/>
          <w:sz w:val="24"/>
          <w:szCs w:val="24"/>
          <w:lang w:val="es-ES"/>
        </w:rPr>
        <w:t>mp</w:t>
      </w:r>
      <w:r w:rsidRPr="00AE7828">
        <w:rPr>
          <w:rFonts w:ascii="Times New Roman" w:eastAsia="Arial" w:hAnsi="Times New Roman"/>
          <w:b/>
          <w:spacing w:val="1"/>
          <w:sz w:val="24"/>
          <w:szCs w:val="24"/>
          <w:lang w:val="es-ES"/>
        </w:rPr>
        <w:t>l</w:t>
      </w:r>
      <w:r w:rsidRPr="00AE7828">
        <w:rPr>
          <w:rFonts w:ascii="Times New Roman" w:eastAsia="Arial" w:hAnsi="Times New Roman"/>
          <w:b/>
          <w:spacing w:val="-3"/>
          <w:sz w:val="24"/>
          <w:szCs w:val="24"/>
          <w:lang w:val="es-ES"/>
        </w:rPr>
        <w:t>e</w:t>
      </w:r>
      <w:r w:rsidRPr="00AE7828">
        <w:rPr>
          <w:rFonts w:ascii="Times New Roman" w:eastAsia="Arial" w:hAnsi="Times New Roman"/>
          <w:b/>
          <w:sz w:val="24"/>
          <w:szCs w:val="24"/>
          <w:lang w:val="es-ES"/>
        </w:rPr>
        <w:t>mentad</w:t>
      </w:r>
      <w:r w:rsidRPr="00AE7828">
        <w:rPr>
          <w:rFonts w:ascii="Times New Roman" w:eastAsia="Arial" w:hAnsi="Times New Roman"/>
          <w:b/>
          <w:spacing w:val="-3"/>
          <w:sz w:val="24"/>
          <w:szCs w:val="24"/>
          <w:lang w:val="es-ES"/>
        </w:rPr>
        <w:t>a</w:t>
      </w:r>
      <w:r w:rsidRPr="00AE7828">
        <w:rPr>
          <w:rFonts w:ascii="Times New Roman" w:eastAsia="Arial" w:hAnsi="Times New Roman"/>
          <w:b/>
          <w:sz w:val="24"/>
          <w:szCs w:val="24"/>
          <w:lang w:val="es-ES"/>
        </w:rPr>
        <w:t xml:space="preserve">s por </w:t>
      </w:r>
      <w:r w:rsidRPr="00AE7828">
        <w:rPr>
          <w:rFonts w:ascii="Times New Roman" w:eastAsia="Arial" w:hAnsi="Times New Roman"/>
          <w:b/>
          <w:spacing w:val="1"/>
          <w:sz w:val="24"/>
          <w:szCs w:val="24"/>
          <w:lang w:val="es-ES"/>
        </w:rPr>
        <w:t>l</w:t>
      </w:r>
      <w:r w:rsidRPr="00AE7828">
        <w:rPr>
          <w:rFonts w:ascii="Times New Roman" w:eastAsia="Arial" w:hAnsi="Times New Roman"/>
          <w:b/>
          <w:sz w:val="24"/>
          <w:szCs w:val="24"/>
          <w:lang w:val="es-ES"/>
        </w:rPr>
        <w:t xml:space="preserve">a </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n</w:t>
      </w:r>
      <w:r w:rsidRPr="00AE7828">
        <w:rPr>
          <w:rFonts w:ascii="Times New Roman" w:eastAsia="Arial" w:hAnsi="Times New Roman"/>
          <w:b/>
          <w:spacing w:val="-1"/>
          <w:sz w:val="24"/>
          <w:szCs w:val="24"/>
          <w:lang w:val="es-ES"/>
        </w:rPr>
        <w:t>s</w:t>
      </w:r>
      <w:r w:rsidRPr="00AE7828">
        <w:rPr>
          <w:rFonts w:ascii="Times New Roman" w:eastAsia="Arial" w:hAnsi="Times New Roman"/>
          <w:b/>
          <w:spacing w:val="-2"/>
          <w:sz w:val="24"/>
          <w:szCs w:val="24"/>
          <w:lang w:val="es-ES"/>
        </w:rPr>
        <w:t>t</w:t>
      </w:r>
      <w:r w:rsidRPr="00AE7828">
        <w:rPr>
          <w:rFonts w:ascii="Times New Roman" w:eastAsia="Arial" w:hAnsi="Times New Roman"/>
          <w:b/>
          <w:spacing w:val="-1"/>
          <w:sz w:val="24"/>
          <w:szCs w:val="24"/>
          <w:lang w:val="es-ES"/>
        </w:rPr>
        <w:t>i</w:t>
      </w:r>
      <w:r w:rsidRPr="00AE7828">
        <w:rPr>
          <w:rFonts w:ascii="Times New Roman" w:eastAsia="Arial" w:hAnsi="Times New Roman"/>
          <w:b/>
          <w:spacing w:val="1"/>
          <w:sz w:val="24"/>
          <w:szCs w:val="24"/>
          <w:lang w:val="es-ES"/>
        </w:rPr>
        <w:t>t</w:t>
      </w:r>
      <w:r w:rsidRPr="00AE7828">
        <w:rPr>
          <w:rFonts w:ascii="Times New Roman" w:eastAsia="Arial" w:hAnsi="Times New Roman"/>
          <w:b/>
          <w:sz w:val="24"/>
          <w:szCs w:val="24"/>
          <w:lang w:val="es-ES"/>
        </w:rPr>
        <w:t>u</w:t>
      </w:r>
      <w:r w:rsidRPr="00AE7828">
        <w:rPr>
          <w:rFonts w:ascii="Times New Roman" w:eastAsia="Arial" w:hAnsi="Times New Roman"/>
          <w:b/>
          <w:spacing w:val="-1"/>
          <w:sz w:val="24"/>
          <w:szCs w:val="24"/>
          <w:lang w:val="es-ES"/>
        </w:rPr>
        <w:t>c</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ón p</w:t>
      </w:r>
      <w:r w:rsidRPr="00AE7828">
        <w:rPr>
          <w:rFonts w:ascii="Times New Roman" w:eastAsia="Arial" w:hAnsi="Times New Roman"/>
          <w:b/>
          <w:position w:val="-1"/>
          <w:sz w:val="24"/>
          <w:szCs w:val="24"/>
          <w:lang w:val="es-ES"/>
        </w:rPr>
        <w:t xml:space="preserve">ara </w:t>
      </w:r>
      <w:r w:rsidRPr="00AE7828">
        <w:rPr>
          <w:rFonts w:ascii="Times New Roman" w:eastAsia="Arial" w:hAnsi="Times New Roman"/>
          <w:b/>
          <w:spacing w:val="-1"/>
          <w:position w:val="-1"/>
          <w:sz w:val="24"/>
          <w:szCs w:val="24"/>
          <w:lang w:val="es-ES"/>
        </w:rPr>
        <w:t>C</w:t>
      </w:r>
      <w:r w:rsidRPr="00AE7828">
        <w:rPr>
          <w:rFonts w:ascii="Times New Roman" w:eastAsia="Arial" w:hAnsi="Times New Roman"/>
          <w:b/>
          <w:position w:val="-1"/>
          <w:sz w:val="24"/>
          <w:szCs w:val="24"/>
          <w:lang w:val="es-ES"/>
        </w:rPr>
        <w:t>um</w:t>
      </w:r>
      <w:r w:rsidRPr="00AE7828">
        <w:rPr>
          <w:rFonts w:ascii="Times New Roman" w:eastAsia="Arial" w:hAnsi="Times New Roman"/>
          <w:b/>
          <w:spacing w:val="-3"/>
          <w:position w:val="-1"/>
          <w:sz w:val="24"/>
          <w:szCs w:val="24"/>
          <w:lang w:val="es-ES"/>
        </w:rPr>
        <w:t>p</w:t>
      </w:r>
      <w:r w:rsidRPr="00AE7828">
        <w:rPr>
          <w:rFonts w:ascii="Times New Roman" w:eastAsia="Arial" w:hAnsi="Times New Roman"/>
          <w:b/>
          <w:spacing w:val="1"/>
          <w:position w:val="-1"/>
          <w:sz w:val="24"/>
          <w:szCs w:val="24"/>
          <w:lang w:val="es-ES"/>
        </w:rPr>
        <w:t>li</w:t>
      </w:r>
      <w:r w:rsidRPr="00AE7828">
        <w:rPr>
          <w:rFonts w:ascii="Times New Roman" w:eastAsia="Arial" w:hAnsi="Times New Roman"/>
          <w:b/>
          <w:position w:val="-1"/>
          <w:sz w:val="24"/>
          <w:szCs w:val="24"/>
          <w:lang w:val="es-ES"/>
        </w:rPr>
        <w:t>r c</w:t>
      </w:r>
      <w:r w:rsidRPr="00AE7828">
        <w:rPr>
          <w:rFonts w:ascii="Times New Roman" w:eastAsia="Arial" w:hAnsi="Times New Roman"/>
          <w:b/>
          <w:spacing w:val="-1"/>
          <w:position w:val="-1"/>
          <w:sz w:val="24"/>
          <w:szCs w:val="24"/>
          <w:lang w:val="es-ES"/>
        </w:rPr>
        <w:t>o</w:t>
      </w:r>
      <w:r w:rsidRPr="00AE7828">
        <w:rPr>
          <w:rFonts w:ascii="Times New Roman" w:eastAsia="Arial" w:hAnsi="Times New Roman"/>
          <w:b/>
          <w:position w:val="-1"/>
          <w:sz w:val="24"/>
          <w:szCs w:val="24"/>
          <w:lang w:val="es-ES"/>
        </w:rPr>
        <w:t xml:space="preserve">n </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position w:val="-1"/>
          <w:sz w:val="24"/>
          <w:szCs w:val="24"/>
          <w:lang w:val="es-ES"/>
        </w:rPr>
        <w:t xml:space="preserve">as </w:t>
      </w:r>
      <w:r w:rsidRPr="00AE7828">
        <w:rPr>
          <w:rFonts w:ascii="Times New Roman" w:eastAsia="Arial" w:hAnsi="Times New Roman"/>
          <w:b/>
          <w:spacing w:val="-1"/>
          <w:position w:val="-1"/>
          <w:sz w:val="24"/>
          <w:szCs w:val="24"/>
          <w:lang w:val="es-ES"/>
        </w:rPr>
        <w:t>P</w:t>
      </w:r>
      <w:r w:rsidRPr="00AE7828">
        <w:rPr>
          <w:rFonts w:ascii="Times New Roman" w:eastAsia="Arial" w:hAnsi="Times New Roman"/>
          <w:b/>
          <w:position w:val="-1"/>
          <w:sz w:val="24"/>
          <w:szCs w:val="24"/>
          <w:lang w:val="es-ES"/>
        </w:rPr>
        <w:t>ol</w:t>
      </w:r>
      <w:r w:rsidRPr="00AE7828">
        <w:rPr>
          <w:rFonts w:ascii="Times New Roman" w:eastAsia="Arial" w:hAnsi="Times New Roman"/>
          <w:b/>
          <w:spacing w:val="-1"/>
          <w:position w:val="-1"/>
          <w:sz w:val="24"/>
          <w:szCs w:val="24"/>
          <w:lang w:val="es-ES"/>
        </w:rPr>
        <w:t>í</w:t>
      </w:r>
      <w:r w:rsidRPr="00AE7828">
        <w:rPr>
          <w:rFonts w:ascii="Times New Roman" w:eastAsia="Arial" w:hAnsi="Times New Roman"/>
          <w:b/>
          <w:spacing w:val="1"/>
          <w:position w:val="-1"/>
          <w:sz w:val="24"/>
          <w:szCs w:val="24"/>
          <w:lang w:val="es-ES"/>
        </w:rPr>
        <w:t>ti</w:t>
      </w:r>
      <w:r w:rsidRPr="00AE7828">
        <w:rPr>
          <w:rFonts w:ascii="Times New Roman" w:eastAsia="Arial" w:hAnsi="Times New Roman"/>
          <w:b/>
          <w:position w:val="-1"/>
          <w:sz w:val="24"/>
          <w:szCs w:val="24"/>
          <w:lang w:val="es-ES"/>
        </w:rPr>
        <w:t>c</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w:t>
      </w:r>
      <w:r w:rsidRPr="00AE7828">
        <w:rPr>
          <w:rFonts w:ascii="Times New Roman" w:eastAsia="Arial" w:hAnsi="Times New Roman"/>
          <w:b/>
          <w:spacing w:val="-3"/>
          <w:position w:val="-1"/>
          <w:sz w:val="24"/>
          <w:szCs w:val="24"/>
          <w:lang w:val="es-ES"/>
        </w:rPr>
        <w:t>T</w:t>
      </w:r>
      <w:r w:rsidRPr="00AE7828">
        <w:rPr>
          <w:rFonts w:ascii="Times New Roman" w:eastAsia="Arial" w:hAnsi="Times New Roman"/>
          <w:b/>
          <w:position w:val="-1"/>
          <w:sz w:val="24"/>
          <w:szCs w:val="24"/>
          <w:lang w:val="es-ES"/>
        </w:rPr>
        <w:t>ran</w:t>
      </w:r>
      <w:r w:rsidRPr="00AE7828">
        <w:rPr>
          <w:rFonts w:ascii="Times New Roman" w:eastAsia="Arial" w:hAnsi="Times New Roman"/>
          <w:b/>
          <w:spacing w:val="-1"/>
          <w:position w:val="-1"/>
          <w:sz w:val="24"/>
          <w:szCs w:val="24"/>
          <w:lang w:val="es-ES"/>
        </w:rPr>
        <w:t>s</w:t>
      </w:r>
      <w:r w:rsidRPr="00AE7828">
        <w:rPr>
          <w:rFonts w:ascii="Times New Roman" w:eastAsia="Arial" w:hAnsi="Times New Roman"/>
          <w:b/>
          <w:spacing w:val="-3"/>
          <w:position w:val="-1"/>
          <w:sz w:val="24"/>
          <w:szCs w:val="24"/>
          <w:lang w:val="es-ES"/>
        </w:rPr>
        <w:t>v</w:t>
      </w:r>
      <w:r w:rsidRPr="00AE7828">
        <w:rPr>
          <w:rFonts w:ascii="Times New Roman" w:eastAsia="Arial" w:hAnsi="Times New Roman"/>
          <w:b/>
          <w:position w:val="-1"/>
          <w:sz w:val="24"/>
          <w:szCs w:val="24"/>
          <w:lang w:val="es-ES"/>
        </w:rPr>
        <w:t xml:space="preserve">ersales </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n</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r</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w:t>
      </w:r>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c</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position w:val="-1"/>
          <w:sz w:val="24"/>
          <w:szCs w:val="24"/>
          <w:lang w:val="es-ES"/>
        </w:rPr>
        <w:t>embre</w:t>
      </w:r>
    </w:p>
    <w:p w:rsidR="003E6AFE" w:rsidRPr="00AE7828" w:rsidRDefault="003E6AFE" w:rsidP="003E6AFE">
      <w:pPr>
        <w:pStyle w:val="Prrafodelista"/>
        <w:spacing w:after="0"/>
        <w:ind w:left="1572"/>
        <w:rPr>
          <w:rFonts w:ascii="Times New Roman" w:hAnsi="Times New Roman"/>
          <w:sz w:val="24"/>
          <w:szCs w:val="24"/>
          <w:lang w:val="es-ES_tradnl"/>
        </w:rPr>
      </w:pPr>
    </w:p>
    <w:tbl>
      <w:tblPr>
        <w:tblW w:w="541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tblPr>
      <w:tblGrid>
        <w:gridCol w:w="2348"/>
        <w:gridCol w:w="2282"/>
        <w:gridCol w:w="2357"/>
        <w:gridCol w:w="1743"/>
      </w:tblGrid>
      <w:tr w:rsidR="003E6AFE" w:rsidRPr="00AE7828" w:rsidTr="009F0D71">
        <w:trPr>
          <w:trHeight w:val="1705"/>
          <w:jc w:val="center"/>
        </w:trPr>
        <w:tc>
          <w:tcPr>
            <w:tcW w:w="2348"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Institución</w:t>
            </w:r>
          </w:p>
        </w:tc>
        <w:tc>
          <w:tcPr>
            <w:tcW w:w="2281"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rsidR="003E6AFE" w:rsidRPr="00AE7828"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
                <w:bCs/>
                <w:color w:val="000000"/>
                <w:sz w:val="24"/>
                <w:szCs w:val="24"/>
                <w:lang w:val="es-ES_tradnl" w:eastAsia="es-DO"/>
              </w:rPr>
              <w:t>Medida de P</w:t>
            </w:r>
            <w:r w:rsidR="003E6AFE" w:rsidRPr="00AE7828">
              <w:rPr>
                <w:rFonts w:ascii="Times New Roman" w:eastAsia="Times New Roman" w:hAnsi="Times New Roman" w:cs="Times New Roman"/>
                <w:b/>
                <w:bCs/>
                <w:color w:val="000000"/>
                <w:sz w:val="24"/>
                <w:szCs w:val="24"/>
                <w:lang w:val="es-ES_tradnl" w:eastAsia="es-DO"/>
              </w:rPr>
              <w:t>olítica/Acción</w:t>
            </w:r>
          </w:p>
        </w:tc>
        <w:tc>
          <w:tcPr>
            <w:tcW w:w="2356"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Instrumento (Ley, decreto, resolución, resolución administrativa, norma, disposiciones administrativa)</w:t>
            </w:r>
          </w:p>
        </w:tc>
        <w:tc>
          <w:tcPr>
            <w:tcW w:w="1743"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Política transversal de la END a la que se vincula la medida de política</w:t>
            </w:r>
          </w:p>
        </w:tc>
      </w:tr>
      <w:tr w:rsidR="003E6AFE" w:rsidRPr="00AE7828" w:rsidTr="009F0D71">
        <w:trPr>
          <w:trHeight w:val="148"/>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eastAsia="Times New Roman" w:hAnsi="Times New Roman" w:cs="Times New Roman"/>
                <w:bCs/>
                <w:color w:val="000000"/>
                <w:sz w:val="24"/>
                <w:szCs w:val="24"/>
                <w:lang w:val="es-ES_tradnl" w:eastAsia="es-DO"/>
              </w:rPr>
              <w:t>Suministro Alimentos</w:t>
            </w:r>
          </w:p>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 Cocidos</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eastAsia="Times New Roman" w:hAnsi="Times New Roman" w:cs="Times New Roman"/>
                <w:bCs/>
                <w:color w:val="000000"/>
                <w:sz w:val="24"/>
                <w:szCs w:val="24"/>
                <w:lang w:val="es-ES_tradnl" w:eastAsia="es-DO"/>
              </w:rPr>
              <w:t>Ley 16 ( de 1942)</w:t>
            </w:r>
          </w:p>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hAnsi="Times New Roman" w:cs="Times New Roman"/>
                <w:sz w:val="24"/>
                <w:szCs w:val="24"/>
              </w:rPr>
              <w:t>Segundo Eje Estratégico</w:t>
            </w:r>
          </w:p>
        </w:tc>
      </w:tr>
      <w:tr w:rsidR="003E6AFE" w:rsidRPr="00AE7828" w:rsidTr="009F0D71">
        <w:trPr>
          <w:trHeight w:val="148"/>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Operativos de Intervención Comunitaria Alimentaria</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Ley 16 ( de 1942)</w:t>
            </w:r>
          </w:p>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hAnsi="Times New Roman" w:cs="Times New Roman"/>
                <w:sz w:val="24"/>
                <w:szCs w:val="24"/>
              </w:rPr>
              <w:t>Segundo Eje Estratégico</w:t>
            </w: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vAlign w:val="center"/>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Educación en Nutrición y Salud</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Ley 16 ( de 1942)</w:t>
            </w:r>
          </w:p>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hAnsi="Times New Roman" w:cs="Times New Roman"/>
                <w:sz w:val="24"/>
                <w:szCs w:val="24"/>
              </w:rPr>
              <w:t>Segundo Eje Estratégico</w:t>
            </w: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B538B">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Ministerio de Administración P</w:t>
            </w:r>
            <w:r w:rsidR="009B538B">
              <w:rPr>
                <w:rFonts w:ascii="Times New Roman" w:eastAsia="Times New Roman" w:hAnsi="Times New Roman" w:cs="Times New Roman"/>
                <w:bCs/>
                <w:color w:val="000000"/>
                <w:sz w:val="24"/>
                <w:szCs w:val="24"/>
                <w:lang w:val="es-ES_tradnl" w:eastAsia="es-DO"/>
              </w:rPr>
              <w:t>ú</w:t>
            </w:r>
            <w:r w:rsidRPr="00584219">
              <w:rPr>
                <w:rFonts w:ascii="Times New Roman" w:eastAsia="Times New Roman" w:hAnsi="Times New Roman" w:cs="Times New Roman"/>
                <w:bCs/>
                <w:color w:val="000000"/>
                <w:sz w:val="24"/>
                <w:szCs w:val="24"/>
                <w:lang w:val="es-ES_tradnl" w:eastAsia="es-DO"/>
              </w:rPr>
              <w:t>blica</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Carta Compromiso al Ciudadano</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211-10</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Dirección General de Ética Gubernamental</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B538B">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Políticas </w:t>
            </w:r>
            <w:r w:rsidR="009B538B">
              <w:rPr>
                <w:rFonts w:ascii="Times New Roman" w:eastAsia="Times New Roman" w:hAnsi="Times New Roman" w:cs="Times New Roman"/>
                <w:bCs/>
                <w:color w:val="000000"/>
                <w:sz w:val="24"/>
                <w:szCs w:val="24"/>
                <w:lang w:val="es-ES_tradnl" w:eastAsia="es-DO"/>
              </w:rPr>
              <w:t>S</w:t>
            </w:r>
            <w:r w:rsidRPr="00584219">
              <w:rPr>
                <w:rFonts w:ascii="Times New Roman" w:eastAsia="Times New Roman" w:hAnsi="Times New Roman" w:cs="Times New Roman"/>
                <w:bCs/>
                <w:color w:val="000000"/>
                <w:sz w:val="24"/>
                <w:szCs w:val="24"/>
                <w:lang w:val="es-ES_tradnl" w:eastAsia="es-DO"/>
              </w:rPr>
              <w:t xml:space="preserve">obre Estandarización de Portales de Transparencia  </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Resolución 01-2018</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Comedores Económicos del Estado  </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Implantación de Programa de Reciclaje </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Ley 64-00</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hAnsi="Times New Roman" w:cs="Times New Roman"/>
                <w:sz w:val="24"/>
                <w:szCs w:val="24"/>
              </w:rPr>
            </w:pPr>
          </w:p>
          <w:p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Cuarto Eje Estratégico</w:t>
            </w:r>
          </w:p>
          <w:p w:rsidR="003E6AFE" w:rsidRPr="00584219" w:rsidRDefault="003E6AFE" w:rsidP="009F0D71">
            <w:pPr>
              <w:jc w:val="right"/>
              <w:rPr>
                <w:rFonts w:ascii="Times New Roman" w:hAnsi="Times New Roman" w:cs="Times New Roman"/>
                <w:sz w:val="24"/>
                <w:szCs w:val="24"/>
              </w:rPr>
            </w:pP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 Económicos del Estado</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Comité de Compras y Contrataciones </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Resolución No. 002-2018 </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p w:rsidR="003E6AFE" w:rsidRPr="00584219" w:rsidRDefault="003E6AFE" w:rsidP="009F0D71">
            <w:pPr>
              <w:spacing w:after="0" w:line="240" w:lineRule="auto"/>
              <w:rPr>
                <w:rFonts w:ascii="Times New Roman" w:hAnsi="Times New Roman" w:cs="Times New Roman"/>
                <w:sz w:val="24"/>
                <w:szCs w:val="24"/>
              </w:rPr>
            </w:pPr>
          </w:p>
        </w:tc>
      </w:tr>
      <w:tr w:rsidR="003E6AFE" w:rsidRPr="00AE7828"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Comedores Económicos del Estado </w:t>
            </w:r>
          </w:p>
        </w:tc>
        <w:tc>
          <w:tcPr>
            <w:tcW w:w="2281"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pStyle w:val="Sinespaciado"/>
              <w:rPr>
                <w:rFonts w:ascii="Times New Roman" w:hAnsi="Times New Roman" w:cs="Times New Roman"/>
                <w:sz w:val="24"/>
                <w:szCs w:val="24"/>
              </w:rPr>
            </w:pPr>
            <w:r w:rsidRPr="00584219">
              <w:rPr>
                <w:rFonts w:ascii="Times New Roman" w:hAnsi="Times New Roman" w:cs="Times New Roman"/>
                <w:sz w:val="24"/>
                <w:szCs w:val="24"/>
              </w:rPr>
              <w:t>C</w:t>
            </w:r>
            <w:r w:rsidRPr="002B3B81">
              <w:rPr>
                <w:rFonts w:ascii="Times New Roman" w:hAnsi="Times New Roman" w:cs="Times New Roman"/>
                <w:sz w:val="24"/>
                <w:szCs w:val="24"/>
              </w:rPr>
              <w:t>on</w:t>
            </w:r>
            <w:r w:rsidRPr="00EF7490">
              <w:rPr>
                <w:rFonts w:ascii="Times New Roman" w:hAnsi="Times New Roman" w:cs="Times New Roman"/>
                <w:sz w:val="24"/>
                <w:szCs w:val="24"/>
                <w:shd w:val="clear" w:color="auto" w:fill="FFFFFF"/>
              </w:rPr>
              <w:t>formación del Comité Administrador de los Medios Web (CAMWEB) CEED</w:t>
            </w:r>
          </w:p>
        </w:tc>
        <w:tc>
          <w:tcPr>
            <w:tcW w:w="2356"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Resolución No. 001/2018</w:t>
            </w:r>
          </w:p>
        </w:tc>
        <w:tc>
          <w:tcPr>
            <w:tcW w:w="1743" w:type="dxa"/>
            <w:tcBorders>
              <w:top w:val="single" w:sz="8" w:space="0" w:color="auto"/>
              <w:left w:val="single" w:sz="8" w:space="0" w:color="auto"/>
              <w:bottom w:val="single" w:sz="8" w:space="0" w:color="auto"/>
              <w:right w:val="single" w:sz="8" w:space="0" w:color="auto"/>
            </w:tcBorders>
            <w:hideMark/>
          </w:tcPr>
          <w:p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p w:rsidR="003E6AFE" w:rsidRPr="00584219" w:rsidRDefault="003E6AFE" w:rsidP="009F0D71">
            <w:pPr>
              <w:spacing w:after="0" w:line="240" w:lineRule="auto"/>
              <w:rPr>
                <w:rFonts w:ascii="Times New Roman" w:hAnsi="Times New Roman" w:cs="Times New Roman"/>
                <w:sz w:val="24"/>
                <w:szCs w:val="24"/>
              </w:rPr>
            </w:pPr>
          </w:p>
        </w:tc>
      </w:tr>
    </w:tbl>
    <w:p w:rsidR="003E6AFE" w:rsidRPr="00AE7828" w:rsidRDefault="003E6AFE" w:rsidP="003E6AFE">
      <w:pPr>
        <w:pStyle w:val="Prrafodelista"/>
        <w:spacing w:before="37"/>
        <w:ind w:left="1572"/>
        <w:rPr>
          <w:rFonts w:ascii="Times New Roman" w:eastAsia="Arial" w:hAnsi="Times New Roman"/>
          <w:b/>
          <w:position w:val="-1"/>
          <w:sz w:val="24"/>
          <w:szCs w:val="24"/>
        </w:rPr>
      </w:pPr>
    </w:p>
    <w:p w:rsidR="003E6AFE" w:rsidRPr="00AE7828" w:rsidRDefault="003E6AFE" w:rsidP="003E6AFE">
      <w:pPr>
        <w:pStyle w:val="Prrafodelista"/>
        <w:tabs>
          <w:tab w:val="left" w:pos="8640"/>
        </w:tabs>
        <w:spacing w:before="240" w:line="480" w:lineRule="auto"/>
        <w:ind w:left="1080"/>
        <w:jc w:val="both"/>
        <w:rPr>
          <w:rFonts w:ascii="Times New Roman" w:eastAsia="Times New Roman" w:hAnsi="Times New Roman"/>
          <w:b/>
          <w:iCs/>
          <w:sz w:val="24"/>
          <w:szCs w:val="24"/>
          <w:lang w:val="es-ES"/>
        </w:rPr>
      </w:pPr>
    </w:p>
    <w:p w:rsidR="003E6AFE" w:rsidRPr="00AE7828" w:rsidRDefault="003E6AFE" w:rsidP="003E6AFE">
      <w:pPr>
        <w:spacing w:line="480" w:lineRule="auto"/>
        <w:jc w:val="both"/>
        <w:rPr>
          <w:rFonts w:ascii="Times New Roman" w:hAnsi="Times New Roman"/>
          <w:sz w:val="24"/>
          <w:szCs w:val="24"/>
          <w:lang w:val="es-ES"/>
        </w:rPr>
      </w:pPr>
    </w:p>
    <w:p w:rsidR="003E6AFE" w:rsidRPr="00AE7828" w:rsidRDefault="003E6AFE" w:rsidP="003E6AFE">
      <w:pPr>
        <w:pStyle w:val="SUBT"/>
        <w:spacing w:line="480" w:lineRule="auto"/>
        <w:jc w:val="center"/>
        <w:rPr>
          <w:sz w:val="24"/>
          <w:szCs w:val="24"/>
        </w:rPr>
      </w:pPr>
    </w:p>
    <w:p w:rsidR="003E6AFE" w:rsidRPr="00AE7828" w:rsidRDefault="003E6AFE" w:rsidP="003E6AFE">
      <w:pPr>
        <w:pStyle w:val="SUBT"/>
        <w:spacing w:line="480" w:lineRule="auto"/>
        <w:jc w:val="center"/>
        <w:rPr>
          <w:sz w:val="24"/>
          <w:szCs w:val="24"/>
        </w:rPr>
      </w:pPr>
      <w:r w:rsidRPr="00AE7828">
        <w:rPr>
          <w:sz w:val="24"/>
          <w:szCs w:val="24"/>
        </w:rPr>
        <w:t>GLOSARIO DE TÉRMINOS</w:t>
      </w:r>
    </w:p>
    <w:p w:rsidR="003E6AFE" w:rsidRPr="00AE7828" w:rsidRDefault="003E6AFE" w:rsidP="003E6AFE">
      <w:pPr>
        <w:pStyle w:val="Prrafodelista"/>
        <w:spacing w:line="480" w:lineRule="auto"/>
        <w:jc w:val="both"/>
        <w:rPr>
          <w:rFonts w:ascii="Times New Roman" w:hAnsi="Times New Roman"/>
          <w:b/>
          <w:sz w:val="24"/>
          <w:szCs w:val="24"/>
          <w:lang w:val="es-ES_tradnl"/>
        </w:rPr>
      </w:pP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CEED: </w:t>
      </w:r>
      <w:r w:rsidRPr="00AE7828">
        <w:rPr>
          <w:rFonts w:ascii="Times New Roman" w:hAnsi="Times New Roman"/>
          <w:sz w:val="24"/>
          <w:szCs w:val="24"/>
          <w:lang w:val="es-ES_tradnl"/>
        </w:rPr>
        <w:t>Comedores E</w:t>
      </w:r>
      <w:r w:rsidR="009B538B">
        <w:rPr>
          <w:rFonts w:ascii="Times New Roman" w:hAnsi="Times New Roman"/>
          <w:sz w:val="24"/>
          <w:szCs w:val="24"/>
          <w:lang w:val="es-ES_tradnl"/>
        </w:rPr>
        <w:t>conómicos del Estado Dominicano</w:t>
      </w:r>
      <w:r w:rsidRPr="00AE7828">
        <w:rPr>
          <w:rFonts w:ascii="Times New Roman" w:hAnsi="Times New Roman"/>
          <w:sz w:val="24"/>
          <w:szCs w:val="24"/>
          <w:lang w:val="es-ES_tradnl"/>
        </w:rPr>
        <w:t>,</w:t>
      </w:r>
      <w:r w:rsidR="00DF00EB">
        <w:rPr>
          <w:rFonts w:ascii="Times New Roman" w:hAnsi="Times New Roman"/>
          <w:sz w:val="24"/>
          <w:szCs w:val="24"/>
          <w:lang w:val="es-ES_tradnl"/>
        </w:rPr>
        <w:t xml:space="preserve"> </w:t>
      </w:r>
      <w:r w:rsidRPr="00AE7828">
        <w:rPr>
          <w:rFonts w:ascii="Times New Roman" w:hAnsi="Times New Roman"/>
          <w:sz w:val="24"/>
          <w:szCs w:val="24"/>
          <w:shd w:val="clear" w:color="auto" w:fill="FFFFFF"/>
          <w:lang w:val="es-ES"/>
        </w:rPr>
        <w:t>institución que asiste a los sectores más vulnerables del país, proporcionando alimentos crudos y cocidos, con los más altos estándares de calidad, de manera eficiente y permanente, por lo cual nos mantenemos en constante innovación.</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Cocina Móvil: </w:t>
      </w:r>
      <w:r w:rsidRPr="00AE7828">
        <w:rPr>
          <w:rFonts w:ascii="Times New Roman" w:hAnsi="Times New Roman"/>
          <w:sz w:val="24"/>
          <w:szCs w:val="24"/>
          <w:lang w:val="es-ES_tradnl"/>
        </w:rPr>
        <w:t>Una cocina industrial con capacidad para producir y transportar 5,000 raciones de alimentos diariamente, la cual está construida en un remolque o “</w:t>
      </w:r>
      <w:r w:rsidRPr="00AE7828">
        <w:rPr>
          <w:rFonts w:ascii="Times New Roman" w:hAnsi="Times New Roman"/>
          <w:i/>
          <w:sz w:val="24"/>
          <w:szCs w:val="24"/>
          <w:lang w:val="es-ES_tradnl"/>
        </w:rPr>
        <w:t>tráiler cerrado¨,</w:t>
      </w:r>
      <w:r w:rsidRPr="00AE7828">
        <w:rPr>
          <w:rFonts w:ascii="Times New Roman" w:hAnsi="Times New Roman"/>
          <w:sz w:val="24"/>
          <w:szCs w:val="24"/>
          <w:lang w:val="es-ES_tradnl"/>
        </w:rPr>
        <w:t xml:space="preserve"> que le sirve de almacén de provisiones y de tracción a la vez.</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Combo: </w:t>
      </w:r>
      <w:r w:rsidRPr="00AE7828">
        <w:rPr>
          <w:rFonts w:ascii="Times New Roman" w:hAnsi="Times New Roman"/>
          <w:sz w:val="24"/>
          <w:szCs w:val="24"/>
          <w:lang w:val="es-ES_tradnl"/>
        </w:rPr>
        <w:t>Una ración de alimentos crudos que contiene dos o más fundas de productos básicos, tales como arroz, habichuelas, aceite, espaguetis, salsa de tomate, sazón líquido, ajo en pasta,  un pollo, salami, víveres y/u otros artículos similares.</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END-2030: </w:t>
      </w:r>
      <w:r w:rsidRPr="00AE7828">
        <w:rPr>
          <w:rFonts w:ascii="Times New Roman" w:hAnsi="Times New Roman"/>
          <w:sz w:val="24"/>
          <w:szCs w:val="24"/>
          <w:lang w:val="es-ES_tradnl"/>
        </w:rPr>
        <w:t xml:space="preserve">Ley 1-12 Estrategia Nacional de Desarrollo. </w:t>
      </w:r>
      <w:r w:rsidRPr="00AE7828">
        <w:rPr>
          <w:rFonts w:ascii="Times New Roman" w:hAnsi="Times New Roman"/>
          <w:sz w:val="24"/>
          <w:szCs w:val="24"/>
          <w:lang w:val="es-ES"/>
        </w:rPr>
        <w:t>La elaboración y promulgación de esta ley responde no sólo a un mandato constitucional (Artículo 241) y legal (Ley 498-06), responde sobre todo a una necesidad sentida desde hace tiempo y formulada por distintos sectores económicos y sociales: la necesidad de imprimir un cambio en el modelo de desarrollo, mediante la definición clara de hacia dónde se quiere conducir el país en el largo plazo y cómo se hará.</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
        </w:rPr>
        <w:lastRenderedPageBreak/>
        <w:t xml:space="preserve">e-Gob: </w:t>
      </w:r>
      <w:r w:rsidRPr="00AE7828">
        <w:rPr>
          <w:rFonts w:ascii="Times New Roman" w:hAnsi="Times New Roman"/>
          <w:sz w:val="24"/>
          <w:szCs w:val="24"/>
          <w:shd w:val="clear" w:color="auto" w:fill="FFFFFF"/>
          <w:lang w:val="es-ES"/>
        </w:rPr>
        <w:t>Es el uso de las Tecnologías de la Información y Comunicación en el marco de la modernización del Estado, que posibilita el acceso y la entrega de </w:t>
      </w:r>
      <w:r w:rsidRPr="00EF7490">
        <w:rPr>
          <w:rFonts w:ascii="Times New Roman" w:hAnsi="Times New Roman"/>
          <w:sz w:val="24"/>
          <w:szCs w:val="24"/>
          <w:shd w:val="clear" w:color="auto" w:fill="FFFFFF"/>
          <w:lang w:val="es-DO"/>
        </w:rPr>
        <w:t>servicios gubernamentales</w:t>
      </w:r>
      <w:r w:rsidRPr="00AE7828">
        <w:rPr>
          <w:rFonts w:ascii="Times New Roman" w:hAnsi="Times New Roman"/>
          <w:sz w:val="24"/>
          <w:szCs w:val="24"/>
          <w:shd w:val="clear" w:color="auto" w:fill="FFFFFF"/>
          <w:lang w:val="es-ES"/>
        </w:rPr>
        <w:t> y promueve la participación y transparencia de la gestión pública en beneficio de la ciudadanía en general.</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
        </w:rPr>
        <w:t xml:space="preserve">e-Servicios: </w:t>
      </w:r>
      <w:r w:rsidRPr="00AE7828">
        <w:rPr>
          <w:rFonts w:ascii="Times New Roman" w:hAnsi="Times New Roman"/>
          <w:sz w:val="24"/>
          <w:szCs w:val="24"/>
          <w:lang w:val="es-ES"/>
        </w:rPr>
        <w:t>Se define</w:t>
      </w:r>
      <w:r w:rsidRPr="00AE7828">
        <w:rPr>
          <w:rFonts w:ascii="Times New Roman" w:hAnsi="Times New Roman"/>
          <w:b/>
          <w:sz w:val="24"/>
          <w:szCs w:val="24"/>
          <w:lang w:val="es-ES"/>
        </w:rPr>
        <w:t xml:space="preserve"> </w:t>
      </w:r>
      <w:r w:rsidRPr="00AE7828">
        <w:rPr>
          <w:rFonts w:ascii="Times New Roman" w:hAnsi="Times New Roman"/>
          <w:sz w:val="24"/>
          <w:szCs w:val="24"/>
          <w:shd w:val="clear" w:color="auto" w:fill="FFFFFF"/>
          <w:lang w:val="es-ES"/>
        </w:rPr>
        <w:t>como la prestación de cualquier </w:t>
      </w:r>
      <w:r w:rsidRPr="00AE7828">
        <w:rPr>
          <w:rFonts w:ascii="Times New Roman" w:hAnsi="Times New Roman"/>
          <w:bCs/>
          <w:sz w:val="24"/>
          <w:szCs w:val="24"/>
          <w:shd w:val="clear" w:color="auto" w:fill="FFFFFF"/>
          <w:lang w:val="es-ES"/>
        </w:rPr>
        <w:t>servicio</w:t>
      </w:r>
      <w:r w:rsidRPr="00AE7828">
        <w:rPr>
          <w:rFonts w:ascii="Times New Roman" w:hAnsi="Times New Roman"/>
          <w:sz w:val="24"/>
          <w:szCs w:val="24"/>
          <w:shd w:val="clear" w:color="auto" w:fill="FFFFFF"/>
          <w:lang w:val="es-ES"/>
        </w:rPr>
        <w:t>, utilizando como medio de comunicación, los canales telemáticos, tales como email, página web, foros, aplicaciones web y la telefonía móvil.</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Expendio: </w:t>
      </w:r>
      <w:r w:rsidRPr="00AE7828">
        <w:rPr>
          <w:rFonts w:ascii="Times New Roman" w:hAnsi="Times New Roman"/>
          <w:sz w:val="24"/>
          <w:szCs w:val="24"/>
          <w:lang w:val="es-ES_tradnl"/>
        </w:rPr>
        <w:t>Local utilizado sólo para suministrar alimentos que son producidos en los comedores productores y que puede ser manejado por personal voluntario.</w:t>
      </w:r>
      <w:r w:rsidRPr="00AE7828">
        <w:rPr>
          <w:rFonts w:ascii="Times New Roman" w:hAnsi="Times New Roman"/>
          <w:b/>
          <w:sz w:val="24"/>
          <w:szCs w:val="24"/>
          <w:lang w:val="es-ES_tradnl"/>
        </w:rPr>
        <w:t xml:space="preserve"> </w:t>
      </w:r>
    </w:p>
    <w:p w:rsidR="003E6AFE" w:rsidRPr="009B538B" w:rsidRDefault="003E6AFE" w:rsidP="009B538B">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shd w:val="clear" w:color="auto" w:fill="FFFFFF"/>
          <w:lang w:val="es-ES"/>
        </w:rPr>
        <w:t>DIGEIG</w:t>
      </w:r>
      <w:r w:rsidRPr="00AE7828">
        <w:rPr>
          <w:rFonts w:ascii="Times New Roman" w:hAnsi="Times New Roman"/>
          <w:sz w:val="24"/>
          <w:szCs w:val="24"/>
          <w:shd w:val="clear" w:color="auto" w:fill="FFFFFF"/>
          <w:lang w:val="es-ES"/>
        </w:rPr>
        <w:t xml:space="preserve">: </w:t>
      </w:r>
      <w:r w:rsidRPr="009B538B">
        <w:rPr>
          <w:rFonts w:ascii="Times New Roman" w:hAnsi="Times New Roman"/>
          <w:sz w:val="24"/>
          <w:szCs w:val="24"/>
          <w:shd w:val="clear" w:color="auto" w:fill="FFFFFF"/>
          <w:lang w:val="es-ES"/>
        </w:rPr>
        <w:t>Dirección General de Ética e Integridad Gubernamental,  organismo creado mediante el Decreto 486-12, en el año 2012, con la finalidad de ser el órgano rector en materia de ética, transparencia, gobierno abierto, lucha contra la corrupción, conflicto de interés y libre acceso a la información en el ámbito administrativo gubernamental.</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iTICge: </w:t>
      </w:r>
      <w:r w:rsidR="009B538B">
        <w:rPr>
          <w:rFonts w:ascii="Times New Roman" w:hAnsi="Times New Roman"/>
          <w:sz w:val="24"/>
          <w:szCs w:val="24"/>
          <w:shd w:val="clear" w:color="auto" w:fill="FFFFFF"/>
          <w:lang w:val="es-ES"/>
        </w:rPr>
        <w:t>E</w:t>
      </w:r>
      <w:r w:rsidRPr="00AE7828">
        <w:rPr>
          <w:rFonts w:ascii="Times New Roman" w:hAnsi="Times New Roman"/>
          <w:sz w:val="24"/>
          <w:szCs w:val="24"/>
          <w:shd w:val="clear" w:color="auto" w:fill="FFFFFF"/>
          <w:lang w:val="es-ES"/>
        </w:rPr>
        <w:t>s la herramienta creada por la OPTIC para la medición, evaluación sistemática y cuantitativa del avance en la implementación de iniciativas TIC y de Gobierno Electrónico en el Estado Dominicano.</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M</w:t>
      </w:r>
      <w:r w:rsidR="009B538B">
        <w:rPr>
          <w:rFonts w:ascii="Times New Roman" w:hAnsi="Times New Roman"/>
          <w:b/>
          <w:sz w:val="24"/>
          <w:szCs w:val="24"/>
          <w:lang w:val="es-ES_tradnl"/>
        </w:rPr>
        <w:t>I</w:t>
      </w:r>
      <w:r w:rsidRPr="00AE7828">
        <w:rPr>
          <w:rFonts w:ascii="Times New Roman" w:hAnsi="Times New Roman"/>
          <w:b/>
          <w:sz w:val="24"/>
          <w:szCs w:val="24"/>
          <w:lang w:val="es-ES_tradnl"/>
        </w:rPr>
        <w:t>P</w:t>
      </w:r>
      <w:r w:rsidR="009B538B">
        <w:rPr>
          <w:rFonts w:ascii="Times New Roman" w:hAnsi="Times New Roman"/>
          <w:b/>
          <w:sz w:val="24"/>
          <w:szCs w:val="24"/>
          <w:lang w:val="es-ES_tradnl"/>
        </w:rPr>
        <w:t>y</w:t>
      </w:r>
      <w:r w:rsidRPr="00AE7828">
        <w:rPr>
          <w:rFonts w:ascii="Times New Roman" w:hAnsi="Times New Roman"/>
          <w:b/>
          <w:sz w:val="24"/>
          <w:szCs w:val="24"/>
          <w:lang w:val="es-ES_tradnl"/>
        </w:rPr>
        <w:t xml:space="preserve">MES: </w:t>
      </w:r>
      <w:r w:rsidRPr="00AE7828">
        <w:rPr>
          <w:rFonts w:ascii="Times New Roman" w:hAnsi="Times New Roman"/>
          <w:sz w:val="24"/>
          <w:szCs w:val="24"/>
          <w:shd w:val="clear" w:color="auto" w:fill="FFFFFF"/>
          <w:lang w:val="es-ES"/>
        </w:rPr>
        <w:t>Micro, Pequeña y Medianas Empresas. Se entiende por micro, pequeña y mediana empresa, toda actividad económica realizada por persona natural o jurídica, en actividades empresariales, agropecuarias, industriales, comerciales o de servicio rural o urbano.</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lastRenderedPageBreak/>
        <w:t xml:space="preserve">MAP: </w:t>
      </w:r>
      <w:r w:rsidRPr="00AE7828">
        <w:rPr>
          <w:rFonts w:ascii="Times New Roman" w:hAnsi="Times New Roman"/>
          <w:sz w:val="24"/>
          <w:szCs w:val="24"/>
          <w:shd w:val="clear" w:color="auto" w:fill="FFFFFF"/>
          <w:lang w:val="es-ES"/>
        </w:rPr>
        <w:t>Ministerio de Administración Pública. Es el órgano rector del empleo público y de los distintos sistemas y regímenes, previstos por la Ley de Función Pública, del fortalecimiento institucion</w:t>
      </w:r>
      <w:r w:rsidR="009B538B">
        <w:rPr>
          <w:rFonts w:ascii="Times New Roman" w:hAnsi="Times New Roman"/>
          <w:sz w:val="24"/>
          <w:szCs w:val="24"/>
          <w:shd w:val="clear" w:color="auto" w:fill="FFFFFF"/>
          <w:lang w:val="es-ES"/>
        </w:rPr>
        <w:t>al de la Administración Pública</w:t>
      </w:r>
      <w:r w:rsidRPr="00AE7828">
        <w:rPr>
          <w:rFonts w:ascii="Times New Roman" w:hAnsi="Times New Roman"/>
          <w:sz w:val="24"/>
          <w:szCs w:val="24"/>
          <w:shd w:val="clear" w:color="auto" w:fill="FFFFFF"/>
          <w:lang w:val="es-ES"/>
        </w:rPr>
        <w:t xml:space="preserve"> y de los procesos de evaluación de la gestión institucional</w:t>
      </w:r>
      <w:r w:rsidR="009B538B">
        <w:rPr>
          <w:rFonts w:ascii="Times New Roman" w:hAnsi="Times New Roman"/>
          <w:sz w:val="24"/>
          <w:szCs w:val="24"/>
          <w:shd w:val="clear" w:color="auto" w:fill="FFFFFF"/>
          <w:lang w:val="es-ES"/>
        </w:rPr>
        <w:t>.</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NORTIC: </w:t>
      </w:r>
      <w:r w:rsidRPr="00AE7828">
        <w:rPr>
          <w:rFonts w:ascii="Times New Roman" w:hAnsi="Times New Roman"/>
          <w:sz w:val="24"/>
          <w:szCs w:val="24"/>
          <w:shd w:val="clear" w:color="auto" w:fill="FFFFFF"/>
          <w:lang w:val="es-ES"/>
        </w:rPr>
        <w:t>Normas de Tecnologías de la Información y Comunicación. Son normas de tecnologías de la información y comunicación, creadas por el Departamento de Estandarización, Normativa y Auditoria Técnica (ENAT), en el 2013, las cuales tienen como objetico principal, el establecimiento de estándares generales, relacionados con aspectos tecnológicos.</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NOBACI</w:t>
      </w:r>
      <w:r w:rsidR="009B538B">
        <w:rPr>
          <w:rFonts w:ascii="Times New Roman" w:hAnsi="Times New Roman"/>
          <w:b/>
          <w:sz w:val="24"/>
          <w:szCs w:val="24"/>
          <w:lang w:val="es-ES_tradnl"/>
        </w:rPr>
        <w:t>:</w:t>
      </w:r>
      <w:r w:rsidRPr="00AE7828">
        <w:rPr>
          <w:rFonts w:ascii="Times New Roman" w:hAnsi="Times New Roman"/>
          <w:b/>
          <w:sz w:val="24"/>
          <w:szCs w:val="24"/>
          <w:lang w:val="es-ES_tradnl"/>
        </w:rPr>
        <w:t xml:space="preserve"> </w:t>
      </w:r>
      <w:r w:rsidRPr="00AE7828">
        <w:rPr>
          <w:rStyle w:val="Textoennegrita"/>
          <w:rFonts w:ascii="Times New Roman" w:hAnsi="Times New Roman"/>
          <w:sz w:val="24"/>
          <w:szCs w:val="24"/>
          <w:shd w:val="clear" w:color="auto" w:fill="FFFFFF"/>
          <w:lang w:val="es-ES"/>
        </w:rPr>
        <w:t>No</w:t>
      </w:r>
      <w:r w:rsidR="009B538B">
        <w:rPr>
          <w:rStyle w:val="Textoennegrita"/>
          <w:rFonts w:ascii="Times New Roman" w:hAnsi="Times New Roman"/>
          <w:sz w:val="24"/>
          <w:szCs w:val="24"/>
          <w:shd w:val="clear" w:color="auto" w:fill="FFFFFF"/>
          <w:lang w:val="es-ES"/>
        </w:rPr>
        <w:t>rmas Básicas de Control Interno</w:t>
      </w:r>
      <w:r w:rsidRPr="00AE7828">
        <w:rPr>
          <w:rStyle w:val="Textoennegrita"/>
          <w:rFonts w:ascii="Times New Roman" w:hAnsi="Times New Roman"/>
          <w:sz w:val="24"/>
          <w:szCs w:val="24"/>
          <w:shd w:val="clear" w:color="auto" w:fill="FFFFFF"/>
          <w:lang w:val="es-ES"/>
        </w:rPr>
        <w:t xml:space="preserve">. </w:t>
      </w:r>
      <w:r w:rsidRPr="00AE7828">
        <w:rPr>
          <w:rFonts w:ascii="Times New Roman" w:hAnsi="Times New Roman"/>
          <w:sz w:val="24"/>
          <w:szCs w:val="24"/>
          <w:shd w:val="clear" w:color="auto" w:fill="FFFFFF"/>
          <w:lang w:val="es-ES"/>
        </w:rPr>
        <w:t>Las Normas Básicas de Control Interno, definen el nivel mínimo de calidad o marco general requerido para el control interno del sector público y proveen las bases para que los Sistemas de Administración de Control y las Unidades de Auditor</w:t>
      </w:r>
      <w:r w:rsidR="009B538B">
        <w:rPr>
          <w:rFonts w:ascii="Times New Roman" w:hAnsi="Times New Roman"/>
          <w:sz w:val="24"/>
          <w:szCs w:val="24"/>
          <w:shd w:val="clear" w:color="auto" w:fill="FFFFFF"/>
          <w:lang w:val="es-ES"/>
        </w:rPr>
        <w:t>í</w:t>
      </w:r>
      <w:r w:rsidRPr="00AE7828">
        <w:rPr>
          <w:rFonts w:ascii="Times New Roman" w:hAnsi="Times New Roman"/>
          <w:sz w:val="24"/>
          <w:szCs w:val="24"/>
          <w:shd w:val="clear" w:color="auto" w:fill="FFFFFF"/>
          <w:lang w:val="es-ES"/>
        </w:rPr>
        <w:t>a puedan ser evaluados.</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ODS: </w:t>
      </w:r>
      <w:r w:rsidRPr="00AE7828">
        <w:rPr>
          <w:rFonts w:ascii="Times New Roman" w:hAnsi="Times New Roman"/>
          <w:sz w:val="24"/>
          <w:szCs w:val="24"/>
          <w:lang w:val="es-ES_tradnl"/>
        </w:rPr>
        <w:t>Objetivos de Desarrollo Sostenible.</w:t>
      </w:r>
      <w:r w:rsidR="009B538B">
        <w:rPr>
          <w:rFonts w:ascii="Times New Roman" w:hAnsi="Times New Roman"/>
          <w:sz w:val="24"/>
          <w:szCs w:val="24"/>
          <w:lang w:val="es-ES_tradnl"/>
        </w:rPr>
        <w:t xml:space="preserve"> Es el c</w:t>
      </w:r>
      <w:r w:rsidRPr="00AE7828">
        <w:rPr>
          <w:rFonts w:ascii="Times New Roman" w:hAnsi="Times New Roman"/>
          <w:sz w:val="24"/>
          <w:szCs w:val="24"/>
          <w:lang w:val="es-ES_tradnl"/>
        </w:rPr>
        <w:t>onjunto de objetivos globales para erradicar la pobreza, proteger el planeta y asegurar la prosperidad para todos, como parte de una </w:t>
      </w:r>
      <w:hyperlink r:id="rId19" w:history="1">
        <w:r w:rsidRPr="00AE7828">
          <w:rPr>
            <w:rFonts w:ascii="Times New Roman" w:hAnsi="Times New Roman"/>
            <w:sz w:val="24"/>
            <w:szCs w:val="24"/>
            <w:lang w:val="es-ES_tradnl"/>
          </w:rPr>
          <w:t>nueva agenda de desarrollo sostenible</w:t>
        </w:r>
      </w:hyperlink>
      <w:r w:rsidRPr="00AE7828">
        <w:rPr>
          <w:rFonts w:ascii="Times New Roman" w:hAnsi="Times New Roman"/>
          <w:sz w:val="24"/>
          <w:szCs w:val="24"/>
          <w:lang w:val="es-ES_tradnl"/>
        </w:rPr>
        <w:t xml:space="preserve">. Cada objetivo tiene metas específicas, que deben alcanzarse en los próximos 15 años. </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OPTIC: </w:t>
      </w:r>
      <w:r w:rsidRPr="00AE7828">
        <w:rPr>
          <w:rFonts w:ascii="Times New Roman" w:hAnsi="Times New Roman"/>
          <w:sz w:val="24"/>
          <w:szCs w:val="24"/>
          <w:shd w:val="clear" w:color="auto" w:fill="FFFFFF"/>
          <w:lang w:val="es-ES"/>
        </w:rPr>
        <w:t>Oficina Presidencial de Tecnologías d</w:t>
      </w:r>
      <w:r w:rsidR="001160AA">
        <w:rPr>
          <w:rFonts w:ascii="Times New Roman" w:hAnsi="Times New Roman"/>
          <w:sz w:val="24"/>
          <w:szCs w:val="24"/>
          <w:shd w:val="clear" w:color="auto" w:fill="FFFFFF"/>
          <w:lang w:val="es-ES"/>
        </w:rPr>
        <w:t>e la Información y Comunicación</w:t>
      </w:r>
      <w:r w:rsidRPr="00AE7828">
        <w:rPr>
          <w:rFonts w:ascii="Times New Roman" w:hAnsi="Times New Roman"/>
          <w:sz w:val="24"/>
          <w:szCs w:val="24"/>
          <w:shd w:val="clear" w:color="auto" w:fill="FFFFFF"/>
          <w:lang w:val="es-ES"/>
        </w:rPr>
        <w:t xml:space="preserve">. Es la Oficina Presidencial de Tecnologías de la Información y Comunicación de la República Dominicana, una institución con dependencia del Poder Ejecutivo, creada con la responsabilidad de planificar, dirigir y ejecutar las acciones necesarias para implementar el Gobierno Electrónico en </w:t>
      </w:r>
      <w:r w:rsidRPr="00AE7828">
        <w:rPr>
          <w:rFonts w:ascii="Times New Roman" w:hAnsi="Times New Roman"/>
          <w:sz w:val="24"/>
          <w:szCs w:val="24"/>
          <w:shd w:val="clear" w:color="auto" w:fill="FFFFFF"/>
          <w:lang w:val="es-ES"/>
        </w:rPr>
        <w:lastRenderedPageBreak/>
        <w:t>el país, mediante la difusión y uso de las Tecnologías de la Información y la Comunicación (TIC</w:t>
      </w:r>
      <w:r w:rsidR="001160AA">
        <w:rPr>
          <w:rFonts w:ascii="Times New Roman" w:hAnsi="Times New Roman"/>
          <w:sz w:val="24"/>
          <w:szCs w:val="24"/>
          <w:shd w:val="clear" w:color="auto" w:fill="FFFFFF"/>
          <w:lang w:val="es-ES"/>
        </w:rPr>
        <w:t>´s</w:t>
      </w:r>
      <w:r w:rsidRPr="00AE7828">
        <w:rPr>
          <w:rFonts w:ascii="Times New Roman" w:hAnsi="Times New Roman"/>
          <w:sz w:val="24"/>
          <w:szCs w:val="24"/>
          <w:shd w:val="clear" w:color="auto" w:fill="FFFFFF"/>
          <w:lang w:val="es-ES"/>
        </w:rPr>
        <w:t>).</w:t>
      </w:r>
    </w:p>
    <w:p w:rsidR="003E6AFE" w:rsidRPr="00AE7828" w:rsidRDefault="003E6AFE" w:rsidP="00E927CF">
      <w:pPr>
        <w:pStyle w:val="Prrafodelista"/>
        <w:numPr>
          <w:ilvl w:val="0"/>
          <w:numId w:val="11"/>
        </w:numPr>
        <w:spacing w:line="480" w:lineRule="auto"/>
        <w:ind w:left="284" w:hanging="284"/>
        <w:jc w:val="both"/>
        <w:rPr>
          <w:rStyle w:val="tgc"/>
          <w:rFonts w:ascii="Times New Roman" w:hAnsi="Times New Roman"/>
          <w:sz w:val="24"/>
          <w:szCs w:val="24"/>
          <w:shd w:val="clear" w:color="auto" w:fill="FFFFFF"/>
          <w:lang w:val="es-ES"/>
        </w:rPr>
      </w:pPr>
      <w:r w:rsidRPr="00AE7828">
        <w:rPr>
          <w:rFonts w:ascii="Times New Roman" w:hAnsi="Times New Roman"/>
          <w:b/>
          <w:sz w:val="24"/>
          <w:szCs w:val="24"/>
          <w:lang w:val="es-ES_tradnl"/>
        </w:rPr>
        <w:t xml:space="preserve">PEI: </w:t>
      </w:r>
      <w:r w:rsidRPr="00AE7828">
        <w:rPr>
          <w:rFonts w:ascii="Times New Roman" w:hAnsi="Times New Roman"/>
          <w:sz w:val="24"/>
          <w:szCs w:val="24"/>
          <w:lang w:val="es-ES_tradnl"/>
        </w:rPr>
        <w:t>Plan Estratégico  Institucional</w:t>
      </w:r>
      <w:r w:rsidRPr="00AE7828">
        <w:rPr>
          <w:rFonts w:ascii="Times New Roman" w:hAnsi="Times New Roman"/>
          <w:b/>
          <w:sz w:val="24"/>
          <w:szCs w:val="24"/>
          <w:lang w:val="es-ES_tradnl"/>
        </w:rPr>
        <w:t xml:space="preserve">. </w:t>
      </w:r>
      <w:r w:rsidRPr="00AE7828">
        <w:rPr>
          <w:rStyle w:val="tgc"/>
          <w:rFonts w:ascii="Times New Roman" w:hAnsi="Times New Roman"/>
          <w:sz w:val="24"/>
          <w:szCs w:val="24"/>
          <w:shd w:val="clear" w:color="auto" w:fill="FFFFFF"/>
          <w:lang w:val="es-DO"/>
        </w:rPr>
        <w:t xml:space="preserve">Es un instrumento orientador de la gestión o quehacer de una entidad o de una institución pública, formulado desde una perspectiva multianual, que </w:t>
      </w:r>
      <w:r w:rsidR="00C468CB">
        <w:rPr>
          <w:rStyle w:val="tgc"/>
          <w:rFonts w:ascii="Times New Roman" w:hAnsi="Times New Roman"/>
          <w:sz w:val="24"/>
          <w:szCs w:val="24"/>
          <w:shd w:val="clear" w:color="auto" w:fill="FFFFFF"/>
          <w:lang w:val="es-DO"/>
        </w:rPr>
        <w:t>c</w:t>
      </w:r>
      <w:r w:rsidRPr="00AE7828">
        <w:rPr>
          <w:rStyle w:val="tgc"/>
          <w:rFonts w:ascii="Times New Roman" w:hAnsi="Times New Roman"/>
          <w:sz w:val="24"/>
          <w:szCs w:val="24"/>
          <w:shd w:val="clear" w:color="auto" w:fill="FFFFFF"/>
          <w:lang w:val="es-DO"/>
        </w:rPr>
        <w:t>ontiene los objetivos institucionales y las acciones que le corresponde realizar en el marco de sus competencias.</w:t>
      </w:r>
    </w:p>
    <w:p w:rsidR="003E6AFE" w:rsidRPr="001160AA" w:rsidRDefault="003E6AFE" w:rsidP="001160AA">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POA: </w:t>
      </w:r>
      <w:r w:rsidRPr="00AE7828">
        <w:rPr>
          <w:rFonts w:ascii="Times New Roman" w:hAnsi="Times New Roman"/>
          <w:sz w:val="24"/>
          <w:szCs w:val="24"/>
          <w:lang w:val="es-ES_tradnl"/>
        </w:rPr>
        <w:t>Plan Operativo Anual. E</w:t>
      </w:r>
      <w:r w:rsidRPr="00AE7828">
        <w:rPr>
          <w:rFonts w:ascii="Times New Roman" w:hAnsi="Times New Roman"/>
          <w:sz w:val="24"/>
          <w:szCs w:val="24"/>
          <w:shd w:val="clear" w:color="auto" w:fill="FFFFFF"/>
          <w:lang w:val="es-ES"/>
        </w:rPr>
        <w:t>s un </w:t>
      </w:r>
      <w:r w:rsidRPr="00EF7490">
        <w:rPr>
          <w:rFonts w:ascii="Times New Roman" w:hAnsi="Times New Roman"/>
          <w:sz w:val="24"/>
          <w:szCs w:val="24"/>
          <w:shd w:val="clear" w:color="auto" w:fill="FFFFFF"/>
          <w:lang w:val="es-DO"/>
        </w:rPr>
        <w:t>documento</w:t>
      </w:r>
      <w:r w:rsidRPr="00AE7828">
        <w:rPr>
          <w:rFonts w:ascii="Times New Roman" w:hAnsi="Times New Roman"/>
          <w:sz w:val="24"/>
          <w:szCs w:val="24"/>
          <w:shd w:val="clear" w:color="auto" w:fill="FFFFFF"/>
          <w:lang w:val="es-ES"/>
        </w:rPr>
        <w:t> oficial en el que los responsables de una </w:t>
      </w:r>
      <w:r w:rsidRPr="00EF7490">
        <w:rPr>
          <w:rFonts w:ascii="Times New Roman" w:hAnsi="Times New Roman"/>
          <w:sz w:val="24"/>
          <w:szCs w:val="24"/>
          <w:shd w:val="clear" w:color="auto" w:fill="FFFFFF"/>
          <w:lang w:val="es-DO"/>
        </w:rPr>
        <w:t>organización</w:t>
      </w:r>
      <w:r w:rsidR="001160AA">
        <w:rPr>
          <w:rFonts w:ascii="Times New Roman" w:hAnsi="Times New Roman"/>
          <w:sz w:val="24"/>
          <w:szCs w:val="24"/>
          <w:shd w:val="clear" w:color="auto" w:fill="FFFFFF"/>
          <w:lang w:val="es-DO"/>
        </w:rPr>
        <w:t xml:space="preserve">, ya sea </w:t>
      </w:r>
      <w:r w:rsidRPr="00AE7828">
        <w:rPr>
          <w:rFonts w:ascii="Times New Roman" w:hAnsi="Times New Roman"/>
          <w:sz w:val="24"/>
          <w:szCs w:val="24"/>
          <w:shd w:val="clear" w:color="auto" w:fill="FFFFFF"/>
          <w:lang w:val="es-ES"/>
        </w:rPr>
        <w:t>empresarial, in</w:t>
      </w:r>
      <w:r w:rsidR="004A7C08">
        <w:rPr>
          <w:rFonts w:ascii="Times New Roman" w:hAnsi="Times New Roman"/>
          <w:sz w:val="24"/>
          <w:szCs w:val="24"/>
          <w:shd w:val="clear" w:color="auto" w:fill="FFFFFF"/>
          <w:lang w:val="es-ES"/>
        </w:rPr>
        <w:t xml:space="preserve">stitucional, </w:t>
      </w:r>
      <w:r w:rsidR="001160AA">
        <w:rPr>
          <w:rFonts w:ascii="Times New Roman" w:hAnsi="Times New Roman"/>
          <w:sz w:val="24"/>
          <w:szCs w:val="24"/>
          <w:shd w:val="clear" w:color="auto" w:fill="FFFFFF"/>
          <w:lang w:val="es-ES"/>
        </w:rPr>
        <w:t>o no</w:t>
      </w:r>
      <w:r w:rsidR="004A7C08">
        <w:rPr>
          <w:rFonts w:ascii="Times New Roman" w:hAnsi="Times New Roman"/>
          <w:sz w:val="24"/>
          <w:szCs w:val="24"/>
          <w:shd w:val="clear" w:color="auto" w:fill="FFFFFF"/>
          <w:lang w:val="es-ES"/>
        </w:rPr>
        <w:t xml:space="preserve"> gubernamental</w:t>
      </w:r>
      <w:r w:rsidR="001160AA">
        <w:rPr>
          <w:rFonts w:ascii="Times New Roman" w:hAnsi="Times New Roman"/>
          <w:sz w:val="24"/>
          <w:szCs w:val="24"/>
          <w:shd w:val="clear" w:color="auto" w:fill="FFFFFF"/>
          <w:lang w:val="es-ES"/>
        </w:rPr>
        <w:t>,</w:t>
      </w:r>
      <w:r w:rsidR="00843987">
        <w:rPr>
          <w:rFonts w:ascii="Times New Roman" w:hAnsi="Times New Roman"/>
          <w:sz w:val="24"/>
          <w:szCs w:val="24"/>
          <w:shd w:val="clear" w:color="auto" w:fill="FFFFFF"/>
          <w:lang w:val="es-ES"/>
        </w:rPr>
        <w:t xml:space="preserve"> </w:t>
      </w:r>
      <w:r w:rsidR="001160AA">
        <w:rPr>
          <w:rFonts w:ascii="Times New Roman" w:hAnsi="Times New Roman"/>
          <w:sz w:val="24"/>
          <w:szCs w:val="24"/>
          <w:shd w:val="clear" w:color="auto" w:fill="FFFFFF"/>
          <w:lang w:val="es-ES"/>
        </w:rPr>
        <w:t>o</w:t>
      </w:r>
      <w:r w:rsidR="00843987">
        <w:rPr>
          <w:rFonts w:ascii="Times New Roman" w:hAnsi="Times New Roman"/>
          <w:sz w:val="24"/>
          <w:szCs w:val="24"/>
          <w:shd w:val="clear" w:color="auto" w:fill="FFFFFF"/>
          <w:lang w:val="es-ES"/>
        </w:rPr>
        <w:t xml:space="preserve"> </w:t>
      </w:r>
      <w:r w:rsidRPr="00AE7828">
        <w:rPr>
          <w:rFonts w:ascii="Times New Roman" w:hAnsi="Times New Roman"/>
          <w:sz w:val="24"/>
          <w:szCs w:val="24"/>
          <w:shd w:val="clear" w:color="auto" w:fill="FFFFFF"/>
          <w:lang w:val="es-ES"/>
        </w:rPr>
        <w:t>un </w:t>
      </w:r>
      <w:r w:rsidRPr="00EF7490">
        <w:rPr>
          <w:rFonts w:ascii="Times New Roman" w:hAnsi="Times New Roman"/>
          <w:sz w:val="24"/>
          <w:szCs w:val="24"/>
          <w:shd w:val="clear" w:color="auto" w:fill="FFFFFF"/>
          <w:lang w:val="es-DO"/>
        </w:rPr>
        <w:t>fragmento</w:t>
      </w:r>
      <w:r w:rsidRPr="00AE7828">
        <w:rPr>
          <w:rFonts w:ascii="Times New Roman" w:hAnsi="Times New Roman"/>
          <w:sz w:val="24"/>
          <w:szCs w:val="24"/>
          <w:shd w:val="clear" w:color="auto" w:fill="FFFFFF"/>
          <w:lang w:val="es-ES"/>
        </w:rPr>
        <w:t> </w:t>
      </w:r>
      <w:r w:rsidR="00843987">
        <w:rPr>
          <w:rFonts w:ascii="Times New Roman" w:hAnsi="Times New Roman"/>
          <w:sz w:val="24"/>
          <w:szCs w:val="24"/>
          <w:shd w:val="clear" w:color="auto" w:fill="FFFFFF"/>
          <w:lang w:val="es-ES"/>
        </w:rPr>
        <w:t xml:space="preserve"> </w:t>
      </w:r>
      <w:r w:rsidRPr="00AE7828">
        <w:rPr>
          <w:rFonts w:ascii="Times New Roman" w:hAnsi="Times New Roman"/>
          <w:sz w:val="24"/>
          <w:szCs w:val="24"/>
          <w:shd w:val="clear" w:color="auto" w:fill="FFFFFF"/>
          <w:lang w:val="es-ES"/>
        </w:rPr>
        <w:t xml:space="preserve">del mismo </w:t>
      </w:r>
      <w:r>
        <w:rPr>
          <w:rFonts w:ascii="Times New Roman" w:hAnsi="Times New Roman"/>
          <w:sz w:val="24"/>
          <w:szCs w:val="24"/>
          <w:shd w:val="clear" w:color="auto" w:fill="FFFFFF"/>
          <w:lang w:val="es-ES"/>
        </w:rPr>
        <w:t xml:space="preserve"> </w:t>
      </w:r>
      <w:r w:rsidR="001160AA">
        <w:rPr>
          <w:rFonts w:ascii="Times New Roman" w:hAnsi="Times New Roman"/>
          <w:sz w:val="24"/>
          <w:szCs w:val="24"/>
          <w:shd w:val="clear" w:color="auto" w:fill="FFFFFF"/>
          <w:lang w:val="es-ES"/>
        </w:rPr>
        <w:t>(</w:t>
      </w:r>
      <w:r w:rsidRPr="00EF7490">
        <w:rPr>
          <w:rFonts w:ascii="Times New Roman" w:hAnsi="Times New Roman"/>
          <w:sz w:val="24"/>
          <w:szCs w:val="24"/>
          <w:shd w:val="clear" w:color="auto" w:fill="FFFFFF"/>
          <w:lang w:val="es-DO"/>
        </w:rPr>
        <w:t>departamento</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sección</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delegación</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oficina</w:t>
      </w:r>
      <w:r w:rsidRPr="003E6AFE">
        <w:rPr>
          <w:rFonts w:ascii="Times New Roman" w:hAnsi="Times New Roman"/>
          <w:sz w:val="24"/>
          <w:szCs w:val="24"/>
          <w:shd w:val="clear" w:color="auto" w:fill="FFFFFF"/>
          <w:lang w:val="es-ES"/>
        </w:rPr>
        <w:t>) enumeran los </w:t>
      </w:r>
      <w:r w:rsidRPr="00EF7490">
        <w:rPr>
          <w:rFonts w:ascii="Times New Roman" w:hAnsi="Times New Roman"/>
          <w:sz w:val="24"/>
          <w:szCs w:val="24"/>
          <w:shd w:val="clear" w:color="auto" w:fill="FFFFFF"/>
          <w:lang w:val="es-DO"/>
        </w:rPr>
        <w:t>objetivos</w:t>
      </w:r>
      <w:r w:rsidRPr="003E6AFE">
        <w:rPr>
          <w:rFonts w:ascii="Times New Roman" w:hAnsi="Times New Roman"/>
          <w:sz w:val="24"/>
          <w:szCs w:val="24"/>
          <w:shd w:val="clear" w:color="auto" w:fill="FFFFFF"/>
          <w:lang w:val="es-ES"/>
        </w:rPr>
        <w:t> y las </w:t>
      </w:r>
      <w:r w:rsidRPr="00EF7490">
        <w:rPr>
          <w:rFonts w:ascii="Times New Roman" w:hAnsi="Times New Roman"/>
          <w:sz w:val="24"/>
          <w:szCs w:val="24"/>
          <w:shd w:val="clear" w:color="auto" w:fill="FFFFFF"/>
          <w:lang w:val="es-DO"/>
        </w:rPr>
        <w:t>directrices</w:t>
      </w:r>
      <w:r w:rsidRPr="003E6AFE">
        <w:rPr>
          <w:rFonts w:ascii="Times New Roman" w:hAnsi="Times New Roman"/>
          <w:sz w:val="24"/>
          <w:szCs w:val="24"/>
          <w:shd w:val="clear" w:color="auto" w:fill="FFFFFF"/>
          <w:lang w:val="es-ES"/>
        </w:rPr>
        <w:t xml:space="preserve"> que deben cumplir en el corto plazo, generalmente un año. </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sz w:val="24"/>
          <w:szCs w:val="24"/>
          <w:shd w:val="clear" w:color="auto" w:fill="FFFFFF"/>
          <w:lang w:val="es-ES"/>
        </w:rPr>
      </w:pPr>
      <w:r w:rsidRPr="00AE7828">
        <w:rPr>
          <w:rFonts w:ascii="Times New Roman" w:hAnsi="Times New Roman"/>
          <w:b/>
          <w:sz w:val="24"/>
          <w:szCs w:val="24"/>
          <w:lang w:val="es-ES_tradnl"/>
        </w:rPr>
        <w:t xml:space="preserve">Provisiones: </w:t>
      </w:r>
      <w:r w:rsidRPr="00AE7828">
        <w:rPr>
          <w:rFonts w:ascii="Times New Roman" w:hAnsi="Times New Roman"/>
          <w:sz w:val="24"/>
          <w:szCs w:val="24"/>
          <w:lang w:val="es-ES_tradnl"/>
        </w:rPr>
        <w:t>Conjunto de alimentos y otros artículos relacionados para cubrir necesidades de alguna actividad de nutrición, de suplir una Cocina Móvil, Institución u organización.</w:t>
      </w:r>
      <w:r w:rsidRPr="00AE7828">
        <w:rPr>
          <w:rFonts w:ascii="Times New Roman" w:hAnsi="Times New Roman"/>
          <w:b/>
          <w:sz w:val="24"/>
          <w:szCs w:val="24"/>
          <w:lang w:val="es-ES_tradnl"/>
        </w:rPr>
        <w:t xml:space="preserve"> </w:t>
      </w:r>
    </w:p>
    <w:p w:rsidR="003E6AFE" w:rsidRPr="001160AA" w:rsidRDefault="003E6AFE" w:rsidP="00E927CF">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PMA </w:t>
      </w:r>
      <w:r w:rsidR="001160AA">
        <w:rPr>
          <w:rFonts w:ascii="Times New Roman" w:hAnsi="Times New Roman"/>
          <w:sz w:val="24"/>
          <w:szCs w:val="24"/>
          <w:lang w:val="es-ES_tradnl"/>
        </w:rPr>
        <w:t>Programa Mundial de Alimentos. Es</w:t>
      </w:r>
      <w:r w:rsidRPr="00AE7828">
        <w:rPr>
          <w:rFonts w:ascii="Times New Roman" w:hAnsi="Times New Roman"/>
          <w:sz w:val="24"/>
          <w:szCs w:val="24"/>
          <w:shd w:val="clear" w:color="auto" w:fill="FFFFFF"/>
          <w:lang w:val="es-ES"/>
        </w:rPr>
        <w:t xml:space="preserve"> un programa creado por </w:t>
      </w:r>
      <w:r w:rsidRPr="001160AA">
        <w:rPr>
          <w:rFonts w:ascii="Times New Roman" w:hAnsi="Times New Roman"/>
          <w:sz w:val="24"/>
          <w:szCs w:val="24"/>
          <w:lang w:val="es-ES_tradnl"/>
        </w:rPr>
        <w:t>la Organización de las Naciones Unidas (ONU), que distribuye</w:t>
      </w:r>
      <w:r w:rsidRPr="00AE7828">
        <w:rPr>
          <w:rFonts w:ascii="Times New Roman" w:hAnsi="Times New Roman"/>
          <w:sz w:val="24"/>
          <w:szCs w:val="24"/>
          <w:shd w:val="clear" w:color="auto" w:fill="FFFFFF"/>
          <w:lang w:val="es-ES"/>
        </w:rPr>
        <w:t xml:space="preserve"> alimentos para apoyar proyectos </w:t>
      </w:r>
      <w:r w:rsidRPr="001160AA">
        <w:rPr>
          <w:rFonts w:ascii="Times New Roman" w:hAnsi="Times New Roman"/>
          <w:sz w:val="24"/>
          <w:szCs w:val="24"/>
          <w:lang w:val="es-ES_tradnl"/>
        </w:rPr>
        <w:t xml:space="preserve">de desarrollo, refugiados de larga duración y personas desplazadas. </w:t>
      </w:r>
    </w:p>
    <w:p w:rsidR="003E6AFE" w:rsidRPr="00AE7828" w:rsidRDefault="001160AA" w:rsidP="00E927CF">
      <w:pPr>
        <w:pStyle w:val="Prrafodelista"/>
        <w:numPr>
          <w:ilvl w:val="0"/>
          <w:numId w:val="11"/>
        </w:numPr>
        <w:spacing w:line="480" w:lineRule="auto"/>
        <w:ind w:left="284" w:hanging="284"/>
        <w:jc w:val="both"/>
        <w:rPr>
          <w:rFonts w:ascii="Times New Roman" w:hAnsi="Times New Roman"/>
          <w:sz w:val="24"/>
          <w:szCs w:val="24"/>
          <w:lang w:val="es-ES_tradnl"/>
        </w:rPr>
      </w:pPr>
      <w:r>
        <w:rPr>
          <w:rFonts w:ascii="Times New Roman" w:hAnsi="Times New Roman"/>
          <w:b/>
          <w:sz w:val="24"/>
          <w:szCs w:val="24"/>
          <w:lang w:val="es-ES_tradnl"/>
        </w:rPr>
        <w:t>Ración C</w:t>
      </w:r>
      <w:r w:rsidR="003E6AFE" w:rsidRPr="00AE7828">
        <w:rPr>
          <w:rFonts w:ascii="Times New Roman" w:hAnsi="Times New Roman"/>
          <w:b/>
          <w:sz w:val="24"/>
          <w:szCs w:val="24"/>
          <w:lang w:val="es-ES_tradnl"/>
        </w:rPr>
        <w:t xml:space="preserve">ocida: </w:t>
      </w:r>
      <w:r w:rsidR="003E6AFE" w:rsidRPr="00AE7828">
        <w:rPr>
          <w:rFonts w:ascii="Times New Roman" w:hAnsi="Times New Roman"/>
          <w:sz w:val="24"/>
          <w:szCs w:val="24"/>
          <w:lang w:val="es-ES_tradnl"/>
        </w:rPr>
        <w:t>Porción que se da para alimento de una persona en una comida y que puede consistir en arroz blanco con habichuelas, moro, locrio, u otros productos similares.</w:t>
      </w:r>
    </w:p>
    <w:p w:rsidR="003E6AFE" w:rsidRPr="00AE7828"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lastRenderedPageBreak/>
        <w:t xml:space="preserve">Ración cruda: </w:t>
      </w:r>
      <w:r w:rsidRPr="00AE7828">
        <w:rPr>
          <w:rFonts w:ascii="Times New Roman" w:hAnsi="Times New Roman"/>
          <w:sz w:val="24"/>
          <w:szCs w:val="24"/>
          <w:lang w:val="es-ES_tradnl"/>
        </w:rPr>
        <w:t>Funda que contiene varios alimentos de la canasta básica familiar, tales como arroz, habichuelas, espaguetis, salsa de tomate, sazón, aceite y otros productos similares.</w:t>
      </w:r>
      <w:r w:rsidRPr="00AE7828">
        <w:rPr>
          <w:rFonts w:ascii="Times New Roman" w:hAnsi="Times New Roman"/>
          <w:b/>
          <w:sz w:val="24"/>
          <w:szCs w:val="24"/>
          <w:lang w:val="es-ES_tradnl"/>
        </w:rPr>
        <w:t xml:space="preserve"> </w:t>
      </w:r>
    </w:p>
    <w:p w:rsidR="003E6AFE" w:rsidRPr="003E6AFE"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SISMAP: </w:t>
      </w:r>
      <w:r w:rsidRPr="00AE7828">
        <w:rPr>
          <w:rFonts w:ascii="Times New Roman" w:hAnsi="Times New Roman"/>
          <w:sz w:val="24"/>
          <w:szCs w:val="24"/>
          <w:lang w:val="es-ES_tradnl"/>
        </w:rPr>
        <w:t>Sistema de Monitor</w:t>
      </w:r>
      <w:r w:rsidR="000D3E07">
        <w:rPr>
          <w:rFonts w:ascii="Times New Roman" w:hAnsi="Times New Roman"/>
          <w:sz w:val="24"/>
          <w:szCs w:val="24"/>
          <w:lang w:val="es-ES_tradnl"/>
        </w:rPr>
        <w:t>eo de la Administración Pública</w:t>
      </w:r>
      <w:r w:rsidRPr="00AE7828">
        <w:rPr>
          <w:rFonts w:ascii="Times New Roman" w:hAnsi="Times New Roman"/>
          <w:sz w:val="24"/>
          <w:szCs w:val="24"/>
          <w:lang w:val="es-ES_tradnl"/>
        </w:rPr>
        <w:t xml:space="preserve">. Es el sistema desarrollado para monitorear y dar seguimiento a los distintos indicadores que ha definido el MAP para evaluar el nivel de avance de la Administración Pública en los en los distintos temas que son de su rectoría. </w:t>
      </w:r>
    </w:p>
    <w:p w:rsidR="007C3A1D" w:rsidRPr="003E6AFE" w:rsidRDefault="003E6AFE" w:rsidP="00E927CF">
      <w:pPr>
        <w:pStyle w:val="Prrafodelista"/>
        <w:numPr>
          <w:ilvl w:val="0"/>
          <w:numId w:val="11"/>
        </w:numPr>
        <w:spacing w:line="480" w:lineRule="auto"/>
        <w:ind w:left="284" w:hanging="284"/>
        <w:jc w:val="both"/>
        <w:rPr>
          <w:rFonts w:ascii="Times New Roman" w:hAnsi="Times New Roman"/>
          <w:b/>
          <w:sz w:val="24"/>
          <w:szCs w:val="24"/>
          <w:lang w:val="es-ES_tradnl"/>
        </w:rPr>
      </w:pPr>
      <w:r w:rsidRPr="003E6AFE">
        <w:rPr>
          <w:rFonts w:ascii="Times New Roman" w:hAnsi="Times New Roman"/>
          <w:b/>
          <w:sz w:val="24"/>
          <w:szCs w:val="24"/>
          <w:shd w:val="clear" w:color="auto" w:fill="FFFFFF"/>
          <w:lang w:val="es-ES"/>
        </w:rPr>
        <w:t xml:space="preserve">TICs: </w:t>
      </w:r>
      <w:r w:rsidRPr="003E6AFE">
        <w:rPr>
          <w:rFonts w:ascii="Times New Roman" w:hAnsi="Times New Roman"/>
          <w:sz w:val="24"/>
          <w:szCs w:val="24"/>
          <w:shd w:val="clear" w:color="auto" w:fill="FFFFFF"/>
          <w:lang w:val="es-ES"/>
        </w:rPr>
        <w:t xml:space="preserve">Tecnologías de la Información y Comunicación. </w:t>
      </w:r>
      <w:r w:rsidRPr="003E6AFE">
        <w:rPr>
          <w:rFonts w:ascii="Times New Roman" w:hAnsi="Times New Roman"/>
          <w:b/>
          <w:sz w:val="24"/>
          <w:szCs w:val="24"/>
          <w:shd w:val="clear" w:color="auto" w:fill="FFFFFF"/>
          <w:lang w:val="es-ES"/>
        </w:rPr>
        <w:t xml:space="preserve">  </w:t>
      </w:r>
      <w:r w:rsidRPr="003E6AFE">
        <w:rPr>
          <w:rFonts w:ascii="Times New Roman" w:hAnsi="Times New Roman"/>
          <w:sz w:val="24"/>
          <w:szCs w:val="24"/>
          <w:shd w:val="clear" w:color="auto" w:fill="FFFFFF"/>
          <w:lang w:val="es-ES"/>
        </w:rPr>
        <w:t>Las Tecnologías de la Información y la Comunicación (TICs), son un conjunto de herramientas de tecnología que facilitan el procesamiento y transmisión de información por medios electrónicos, como los siguientes: teléfonos, Internet, televisión interactiva, intranet, entre otros, etc.</w:t>
      </w:r>
    </w:p>
    <w:p w:rsidR="001A2DF0" w:rsidRDefault="001A2DF0" w:rsidP="001A2DF0">
      <w:pPr>
        <w:pStyle w:val="SUBT"/>
      </w:pPr>
    </w:p>
    <w:p w:rsidR="003F3667" w:rsidRDefault="003F3667" w:rsidP="003F3667">
      <w:pPr>
        <w:jc w:val="center"/>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3F3667" w:rsidRDefault="003F3667" w:rsidP="005913CB">
      <w:pPr>
        <w:jc w:val="both"/>
        <w:rPr>
          <w:rFonts w:ascii="Times New Roman" w:hAnsi="Times New Roman" w:cs="Times New Roman"/>
          <w:b/>
          <w:color w:val="231F20"/>
          <w:sz w:val="32"/>
          <w:szCs w:val="32"/>
          <w:lang w:val="es-ES_tradnl"/>
        </w:rPr>
      </w:pPr>
    </w:p>
    <w:p w:rsidR="006B75AD" w:rsidRDefault="00D125D0" w:rsidP="006B75AD">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br w:type="page"/>
      </w:r>
    </w:p>
    <w:p w:rsidR="006B75AD" w:rsidRDefault="006B75AD" w:rsidP="006B75AD">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lastRenderedPageBreak/>
        <w:t>CONVENIOS</w:t>
      </w:r>
    </w:p>
    <w:p w:rsidR="006B75AD" w:rsidRPr="00C56808" w:rsidRDefault="00E87FBB" w:rsidP="006B75AD">
      <w:pPr>
        <w:rPr>
          <w:rFonts w:asciiTheme="majorHAnsi" w:hAnsiTheme="majorHAnsi" w:cstheme="majorHAnsi"/>
          <w:bCs/>
          <w:color w:val="222222"/>
          <w:sz w:val="24"/>
          <w:szCs w:val="24"/>
          <w:shd w:val="clear" w:color="auto" w:fill="FFFFFF"/>
        </w:rPr>
      </w:pPr>
      <w:r>
        <w:rPr>
          <w:rFonts w:ascii="Times New Roman" w:hAnsi="Times New Roman" w:cs="Times New Roman"/>
          <w:b/>
          <w:noProof/>
          <w:color w:val="231F20"/>
          <w:sz w:val="32"/>
          <w:szCs w:val="32"/>
          <w:lang w:eastAsia="es-DO"/>
        </w:rPr>
        <w:drawing>
          <wp:anchor distT="0" distB="0" distL="114300" distR="114300" simplePos="0" relativeHeight="251670528" behindDoc="1" locked="0" layoutInCell="1" allowOverlap="1">
            <wp:simplePos x="0" y="0"/>
            <wp:positionH relativeFrom="column">
              <wp:posOffset>4114687</wp:posOffset>
            </wp:positionH>
            <wp:positionV relativeFrom="paragraph">
              <wp:posOffset>2161374</wp:posOffset>
            </wp:positionV>
            <wp:extent cx="1577975" cy="2138680"/>
            <wp:effectExtent l="0" t="0" r="3175" b="0"/>
            <wp:wrapTight wrapText="bothSides">
              <wp:wrapPolygon edited="0">
                <wp:start x="0" y="0"/>
                <wp:lineTo x="0" y="21356"/>
                <wp:lineTo x="21383" y="21356"/>
                <wp:lineTo x="21383"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SC_0109b.jpg"/>
                    <pic:cNvPicPr/>
                  </pic:nvPicPr>
                  <pic:blipFill rotWithShape="1">
                    <a:blip r:embed="rId2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535"/>
                    <a:stretch/>
                  </pic:blipFill>
                  <pic:spPr bwMode="auto">
                    <a:xfrm>
                      <a:off x="0" y="0"/>
                      <a:ext cx="1577975" cy="213868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Pr>
          <w:rFonts w:ascii="Times New Roman" w:hAnsi="Times New Roman" w:cs="Times New Roman"/>
          <w:b/>
          <w:noProof/>
          <w:color w:val="231F20"/>
          <w:sz w:val="32"/>
          <w:szCs w:val="32"/>
          <w:lang w:eastAsia="es-DO"/>
        </w:rPr>
        <w:drawing>
          <wp:anchor distT="0" distB="0" distL="114300" distR="114300" simplePos="0" relativeHeight="251671552" behindDoc="1" locked="0" layoutInCell="1" allowOverlap="1">
            <wp:simplePos x="0" y="0"/>
            <wp:positionH relativeFrom="margin">
              <wp:align>left</wp:align>
            </wp:positionH>
            <wp:positionV relativeFrom="paragraph">
              <wp:posOffset>3551555</wp:posOffset>
            </wp:positionV>
            <wp:extent cx="3920490" cy="3920490"/>
            <wp:effectExtent l="0" t="0" r="3810" b="3810"/>
            <wp:wrapTight wrapText="bothSides">
              <wp:wrapPolygon edited="0">
                <wp:start x="0" y="0"/>
                <wp:lineTo x="0" y="21516"/>
                <wp:lineTo x="21516" y="21516"/>
                <wp:lineTo x="2151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EED-IIBI.jpg"/>
                    <pic:cNvPicPr/>
                  </pic:nvPicPr>
                  <pic:blipFill>
                    <a:blip r:embed="rId2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20490" cy="3920490"/>
                    </a:xfrm>
                    <a:prstGeom prst="rect">
                      <a:avLst/>
                    </a:prstGeom>
                  </pic:spPr>
                </pic:pic>
              </a:graphicData>
            </a:graphic>
          </wp:anchor>
        </w:drawing>
      </w:r>
      <w:r w:rsidR="00B30971" w:rsidRPr="006B75AD">
        <w:rPr>
          <w:rFonts w:asciiTheme="majorHAnsi" w:hAnsiTheme="majorHAnsi" w:cstheme="majorHAnsi"/>
          <w:noProof/>
          <w:color w:val="231F20"/>
          <w:sz w:val="24"/>
          <w:szCs w:val="24"/>
          <w:lang w:eastAsia="es-DO"/>
        </w:rPr>
        <w:drawing>
          <wp:anchor distT="0" distB="0" distL="114300" distR="114300" simplePos="0" relativeHeight="251662336" behindDoc="1" locked="0" layoutInCell="1" allowOverlap="1">
            <wp:simplePos x="0" y="0"/>
            <wp:positionH relativeFrom="margin">
              <wp:posOffset>5715</wp:posOffset>
            </wp:positionH>
            <wp:positionV relativeFrom="paragraph">
              <wp:posOffset>292100</wp:posOffset>
            </wp:positionV>
            <wp:extent cx="5185410" cy="3081020"/>
            <wp:effectExtent l="0" t="0" r="0" b="5080"/>
            <wp:wrapTight wrapText="bothSides">
              <wp:wrapPolygon edited="0">
                <wp:start x="0" y="0"/>
                <wp:lineTo x="0" y="21502"/>
                <wp:lineTo x="21505" y="21502"/>
                <wp:lineTo x="21505" y="0"/>
                <wp:lineTo x="0" y="0"/>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_6980.JPG"/>
                    <pic:cNvPicPr/>
                  </pic:nvPicPr>
                  <pic:blipFill rotWithShape="1">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10912"/>
                    <a:stretch/>
                  </pic:blipFill>
                  <pic:spPr bwMode="auto">
                    <a:xfrm>
                      <a:off x="0" y="0"/>
                      <a:ext cx="5185410" cy="308102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C56808">
        <w:rPr>
          <w:rFonts w:ascii="Calibri" w:eastAsia="Times New Roman" w:hAnsi="Calibri" w:cs="Calibri"/>
          <w:lang w:eastAsia="es-MX"/>
        </w:rPr>
        <w:t>Firma de Convenio CEED Y Lotería Nacional </w:t>
      </w:r>
    </w:p>
    <w:p w:rsidR="00D125D0" w:rsidRDefault="00D125D0"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B30971" w:rsidRDefault="00B30971"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9353AC" w:rsidRDefault="009353AC" w:rsidP="009353AC">
      <w:pPr>
        <w:jc w:val="center"/>
        <w:rPr>
          <w:rFonts w:ascii="Times New Roman" w:hAnsi="Times New Roman" w:cs="Times New Roman"/>
          <w:b/>
          <w:color w:val="231F20"/>
          <w:sz w:val="28"/>
          <w:szCs w:val="28"/>
          <w:lang w:val="es-ES_tradnl"/>
        </w:rPr>
      </w:pPr>
      <w:r>
        <w:rPr>
          <w:rFonts w:ascii="Times New Roman" w:hAnsi="Times New Roman" w:cs="Times New Roman"/>
          <w:b/>
          <w:noProof/>
          <w:color w:val="231F20"/>
          <w:sz w:val="32"/>
          <w:szCs w:val="32"/>
          <w:lang w:eastAsia="es-DO"/>
        </w:rPr>
        <w:lastRenderedPageBreak/>
        <w:drawing>
          <wp:anchor distT="0" distB="0" distL="114300" distR="114300" simplePos="0" relativeHeight="251677696" behindDoc="1" locked="0" layoutInCell="1" allowOverlap="1">
            <wp:simplePos x="0" y="0"/>
            <wp:positionH relativeFrom="column">
              <wp:posOffset>-490220</wp:posOffset>
            </wp:positionH>
            <wp:positionV relativeFrom="paragraph">
              <wp:posOffset>323215</wp:posOffset>
            </wp:positionV>
            <wp:extent cx="6007100" cy="4008120"/>
            <wp:effectExtent l="0" t="0" r="0" b="0"/>
            <wp:wrapTight wrapText="bothSides">
              <wp:wrapPolygon edited="0">
                <wp:start x="0" y="0"/>
                <wp:lineTo x="0" y="21456"/>
                <wp:lineTo x="21509" y="21456"/>
                <wp:lineTo x="21509"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lan de Accion Comedores Economico-PMA 17-01-18.JPG"/>
                    <pic:cNvPicPr/>
                  </pic:nvPicPr>
                  <pic:blipFill>
                    <a:blip r:embed="rId2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007100" cy="4008120"/>
                    </a:xfrm>
                    <a:prstGeom prst="rect">
                      <a:avLst/>
                    </a:prstGeom>
                  </pic:spPr>
                </pic:pic>
              </a:graphicData>
            </a:graphic>
          </wp:anchor>
        </w:drawing>
      </w:r>
      <w:r w:rsidRPr="009353AC">
        <w:rPr>
          <w:rFonts w:ascii="Times New Roman" w:hAnsi="Times New Roman" w:cs="Times New Roman"/>
          <w:b/>
          <w:color w:val="231F20"/>
          <w:sz w:val="28"/>
          <w:szCs w:val="28"/>
          <w:lang w:val="es-ES_tradnl"/>
        </w:rPr>
        <w:t>PLAN DE ACCIÓN COMEDORES ECONÓMICOS-PMA</w:t>
      </w:r>
    </w:p>
    <w:p w:rsidR="009353AC" w:rsidRDefault="009353AC" w:rsidP="009353AC">
      <w:pPr>
        <w:jc w:val="center"/>
        <w:rPr>
          <w:rFonts w:ascii="Times New Roman" w:hAnsi="Times New Roman" w:cs="Times New Roman"/>
          <w:b/>
          <w:color w:val="231F20"/>
          <w:sz w:val="28"/>
          <w:szCs w:val="28"/>
          <w:lang w:val="es-ES_tradnl"/>
        </w:rPr>
      </w:pPr>
    </w:p>
    <w:p w:rsidR="009353AC" w:rsidRDefault="009353AC" w:rsidP="00D61D94">
      <w:pPr>
        <w:widowControl w:val="0"/>
        <w:autoSpaceDE w:val="0"/>
        <w:autoSpaceDN w:val="0"/>
        <w:adjustRightInd w:val="0"/>
        <w:spacing w:after="0"/>
        <w:rPr>
          <w:rFonts w:ascii="Times New Roman" w:hAnsi="Times New Roman" w:cs="Times New Roman"/>
          <w:b/>
          <w:color w:val="231F20"/>
          <w:sz w:val="32"/>
          <w:szCs w:val="32"/>
          <w:lang w:val="es-ES_tradnl"/>
        </w:rPr>
      </w:pPr>
    </w:p>
    <w:p w:rsidR="006B75AD" w:rsidRDefault="00C56808">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lastRenderedPageBreak/>
        <w:drawing>
          <wp:inline distT="0" distB="0" distL="0" distR="0">
            <wp:extent cx="5336088" cy="3560535"/>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SC_0088b.jpg"/>
                    <pic:cNvPicPr/>
                  </pic:nvPicPr>
                  <pic:blipFill>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39199" cy="3562611"/>
                    </a:xfrm>
                    <a:prstGeom prst="rect">
                      <a:avLst/>
                    </a:prstGeom>
                  </pic:spPr>
                </pic:pic>
              </a:graphicData>
            </a:graphic>
          </wp:inline>
        </w:drawing>
      </w:r>
    </w:p>
    <w:p w:rsidR="006B75AD" w:rsidRDefault="00C56808">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inline distT="0" distB="0" distL="0" distR="0">
            <wp:extent cx="5298510" cy="3535461"/>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C_0098b.jpg"/>
                    <pic:cNvPicPr/>
                  </pic:nvPicPr>
                  <pic:blipFill>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305403" cy="3540061"/>
                    </a:xfrm>
                    <a:prstGeom prst="rect">
                      <a:avLst/>
                    </a:prstGeom>
                  </pic:spPr>
                </pic:pic>
              </a:graphicData>
            </a:graphic>
          </wp:inline>
        </w:drawing>
      </w:r>
    </w:p>
    <w:p w:rsidR="005779B3" w:rsidRDefault="005779B3" w:rsidP="005779B3">
      <w:pPr>
        <w:rPr>
          <w:rFonts w:ascii="Calibri" w:eastAsia="Times New Roman" w:hAnsi="Calibri" w:cs="Calibri"/>
        </w:rPr>
      </w:pPr>
      <w:r>
        <w:rPr>
          <w:rFonts w:ascii="Calibri" w:eastAsia="Times New Roman" w:hAnsi="Calibri" w:cs="Calibri"/>
        </w:rPr>
        <w:t>Colaboración de CEED en los XIV Juegos Deportivos Nacionales Hermanas Mirabal 2018</w:t>
      </w:r>
    </w:p>
    <w:p w:rsidR="006B75AD" w:rsidRDefault="006B75AD">
      <w:pPr>
        <w:rPr>
          <w:rFonts w:ascii="Times New Roman" w:hAnsi="Times New Roman" w:cs="Times New Roman"/>
          <w:b/>
          <w:color w:val="231F20"/>
          <w:sz w:val="32"/>
          <w:szCs w:val="32"/>
          <w:lang w:val="es-ES_tradnl"/>
        </w:rPr>
      </w:pPr>
    </w:p>
    <w:p w:rsidR="0054684B" w:rsidRPr="00353231" w:rsidRDefault="006B75AD" w:rsidP="00E87FBB">
      <w:pPr>
        <w:rPr>
          <w:rFonts w:ascii="Times New Roman" w:hAnsi="Times New Roman" w:cs="Times New Roman"/>
          <w:b/>
          <w:color w:val="231F20"/>
          <w:sz w:val="28"/>
          <w:szCs w:val="28"/>
          <w:lang w:val="es-ES_tradnl"/>
        </w:rPr>
      </w:pPr>
      <w:r>
        <w:rPr>
          <w:rFonts w:ascii="Times New Roman" w:hAnsi="Times New Roman" w:cs="Times New Roman"/>
          <w:b/>
          <w:color w:val="231F20"/>
          <w:sz w:val="32"/>
          <w:szCs w:val="32"/>
          <w:lang w:val="es-ES_tradnl"/>
        </w:rPr>
        <w:br w:type="page"/>
      </w:r>
      <w:r w:rsidR="0054684B" w:rsidRPr="00353231">
        <w:rPr>
          <w:rFonts w:ascii="Times New Roman" w:hAnsi="Times New Roman" w:cs="Times New Roman"/>
          <w:b/>
          <w:color w:val="231F20"/>
          <w:sz w:val="28"/>
          <w:szCs w:val="28"/>
          <w:lang w:val="es-ES_tradnl"/>
        </w:rPr>
        <w:lastRenderedPageBreak/>
        <w:t>INSTALACIONES DE</w:t>
      </w:r>
      <w:r w:rsidR="005779B3" w:rsidRPr="00353231">
        <w:rPr>
          <w:rFonts w:ascii="Times New Roman" w:hAnsi="Times New Roman" w:cs="Times New Roman"/>
          <w:b/>
          <w:color w:val="231F20"/>
          <w:sz w:val="28"/>
          <w:szCs w:val="28"/>
          <w:lang w:val="es-ES_tradnl"/>
        </w:rPr>
        <w:t xml:space="preserve"> </w:t>
      </w:r>
      <w:r w:rsidR="0054684B" w:rsidRPr="00353231">
        <w:rPr>
          <w:rFonts w:ascii="Times New Roman" w:hAnsi="Times New Roman" w:cs="Times New Roman"/>
          <w:b/>
          <w:color w:val="231F20"/>
          <w:sz w:val="28"/>
          <w:szCs w:val="28"/>
          <w:lang w:val="es-ES_tradnl"/>
        </w:rPr>
        <w:t xml:space="preserve">COMEDORES </w:t>
      </w:r>
      <w:r w:rsidR="008E4FF7">
        <w:rPr>
          <w:rFonts w:ascii="Times New Roman" w:hAnsi="Times New Roman" w:cs="Times New Roman"/>
          <w:b/>
          <w:color w:val="231F20"/>
          <w:sz w:val="28"/>
          <w:szCs w:val="28"/>
          <w:lang w:val="es-ES_tradnl"/>
        </w:rPr>
        <w:t>Y COCINAS MÓVILES</w:t>
      </w:r>
    </w:p>
    <w:p w:rsidR="00E00BE0" w:rsidRDefault="00353231"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sidRPr="0054684B">
        <w:rPr>
          <w:rFonts w:ascii="Times New Roman" w:hAnsi="Times New Roman" w:cs="Times New Roman"/>
          <w:b/>
          <w:noProof/>
          <w:color w:val="231F20"/>
          <w:sz w:val="24"/>
          <w:szCs w:val="24"/>
          <w:lang w:eastAsia="es-DO"/>
        </w:rPr>
        <w:drawing>
          <wp:anchor distT="0" distB="0" distL="114300" distR="114300" simplePos="0" relativeHeight="251667456" behindDoc="1" locked="0" layoutInCell="1" allowOverlap="1">
            <wp:simplePos x="0" y="0"/>
            <wp:positionH relativeFrom="margin">
              <wp:align>center</wp:align>
            </wp:positionH>
            <wp:positionV relativeFrom="paragraph">
              <wp:posOffset>430530</wp:posOffset>
            </wp:positionV>
            <wp:extent cx="5960745" cy="2993390"/>
            <wp:effectExtent l="0" t="0" r="1905" b="0"/>
            <wp:wrapTight wrapText="bothSides">
              <wp:wrapPolygon edited="0">
                <wp:start x="0" y="0"/>
                <wp:lineTo x="0" y="21444"/>
                <wp:lineTo x="21538" y="21444"/>
                <wp:lineTo x="21538" y="0"/>
                <wp:lineTo x="0" y="0"/>
              </wp:wrapPolygon>
            </wp:wrapTight>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6-2017-02-10.jpeg"/>
                    <pic:cNvPicPr/>
                  </pic:nvPicPr>
                  <pic:blipFill rotWithShape="1">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23587"/>
                    <a:stretch/>
                  </pic:blipFill>
                  <pic:spPr bwMode="auto">
                    <a:xfrm>
                      <a:off x="0" y="0"/>
                      <a:ext cx="5962015" cy="2994266"/>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3241BE" w:rsidRPr="003241BE">
        <w:rPr>
          <w:rFonts w:ascii="Times New Roman" w:hAnsi="Times New Roman" w:cs="Times New Roman"/>
          <w:b/>
          <w:noProof/>
          <w:color w:val="231F20"/>
          <w:sz w:val="24"/>
          <w:szCs w:val="24"/>
          <w:lang w:eastAsia="es-DO"/>
        </w:rPr>
        <w:pict>
          <v:shapetype id="_x0000_t202" coordsize="21600,21600" o:spt="202" path="m,l,21600r21600,l21600,xe">
            <v:stroke joinstyle="miter"/>
            <v:path gradientshapeok="t" o:connecttype="rect"/>
          </v:shapetype>
          <v:shape id="Cuadro de texto 2" o:spid="_x0000_s1026" type="#_x0000_t202" style="position:absolute;left:0;text-align:left;margin-left:-44.35pt;margin-top:11.75pt;width:185.9pt;height:20.4pt;z-index:25166950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" stroked="f">
            <v:textbox>
              <w:txbxContent>
                <w:p w:rsidR="009B538B" w:rsidRPr="00C56808" w:rsidRDefault="009B538B" w:rsidP="005D0101">
                  <w:pPr>
                    <w:jc w:val="both"/>
                  </w:pPr>
                  <w:r w:rsidRPr="00C56808">
                    <w:rPr>
                      <w:rFonts w:ascii="Calibri" w:eastAsia="Times New Roman" w:hAnsi="Calibri" w:cs="Calibri"/>
                      <w:lang w:eastAsia="es-MX"/>
                    </w:rPr>
                    <w:t>Comedor de Cristóbal</w:t>
                  </w:r>
                </w:p>
              </w:txbxContent>
            </v:textbox>
            <w10:wrap type="square"/>
          </v:shape>
        </w:pict>
      </w:r>
    </w:p>
    <w:p w:rsidR="00E00BE0" w:rsidRDefault="003241BE"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sidRPr="003241BE">
        <w:rPr>
          <w:rFonts w:ascii="Times New Roman" w:hAnsi="Times New Roman" w:cs="Times New Roman"/>
          <w:b/>
          <w:noProof/>
          <w:color w:val="231F20"/>
          <w:sz w:val="24"/>
          <w:szCs w:val="24"/>
          <w:lang w:eastAsia="es-DO"/>
        </w:rPr>
        <w:pict>
          <v:shape id="_x0000_s1027" type="#_x0000_t202" style="position:absolute;left:0;text-align:left;margin-left:250.25pt;margin-top:13.65pt;width:158.2pt;height:57.2pt;z-index:251676672;visibility:visible;mso-wrap-style:square;mso-width-percent:400;mso-height-percent:0;mso-wrap-distance-left:9pt;mso-wrap-distance-top:3.6pt;mso-wrap-distance-right:9pt;mso-wrap-distance-bottom:3.6pt;mso-position-horizontal-relative:text;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" stroked="f">
            <v:textbox>
              <w:txbxContent>
                <w:p w:rsidR="009B538B" w:rsidRPr="00C56808" w:rsidRDefault="009B538B" w:rsidP="0040519C">
                  <w:pPr>
                    <w:jc w:val="both"/>
                  </w:pPr>
                  <w:r>
                    <w:rPr>
                      <w:rFonts w:ascii="Calibri" w:eastAsia="Times New Roman" w:hAnsi="Calibri" w:cs="Calibri"/>
                      <w:lang w:eastAsia="es-MX"/>
                    </w:rPr>
                    <w:t>Instalación de Cocinas Móviles en varios sectores del país.</w:t>
                  </w:r>
                </w:p>
              </w:txbxContent>
            </v:textbox>
            <w10:wrap type="square"/>
          </v:shape>
        </w:pict>
      </w:r>
    </w:p>
    <w:p w:rsidR="00EF7490" w:rsidRDefault="00EF7490">
      <w:pPr>
        <w:rPr>
          <w:rFonts w:ascii="Times New Roman" w:hAnsi="Times New Roman" w:cs="Times New Roman"/>
          <w:b/>
          <w:color w:val="231F20"/>
          <w:sz w:val="32"/>
          <w:szCs w:val="32"/>
          <w:lang w:val="es-ES_tradnl"/>
        </w:rPr>
      </w:pPr>
    </w:p>
    <w:p w:rsidR="00EF7490" w:rsidRDefault="000D3E07">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anchor distT="0" distB="0" distL="114300" distR="114300" simplePos="0" relativeHeight="251673600" behindDoc="1" locked="0" layoutInCell="1" allowOverlap="1">
            <wp:simplePos x="0" y="0"/>
            <wp:positionH relativeFrom="column">
              <wp:posOffset>2484755</wp:posOffset>
            </wp:positionH>
            <wp:positionV relativeFrom="paragraph">
              <wp:posOffset>310515</wp:posOffset>
            </wp:positionV>
            <wp:extent cx="3187700" cy="2124710"/>
            <wp:effectExtent l="19050" t="0" r="0" b="0"/>
            <wp:wrapTight wrapText="bothSides">
              <wp:wrapPolygon edited="0">
                <wp:start x="-129" y="0"/>
                <wp:lineTo x="-129" y="21497"/>
                <wp:lineTo x="21557" y="21497"/>
                <wp:lineTo x="21557" y="0"/>
                <wp:lineTo x="-129"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SC_0063.JPG"/>
                    <pic:cNvPicPr/>
                  </pic:nvPicPr>
                  <pic:blipFill>
                    <a:blip r:embed="rId2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87700" cy="2124710"/>
                    </a:xfrm>
                    <a:prstGeom prst="rect">
                      <a:avLst/>
                    </a:prstGeom>
                  </pic:spPr>
                </pic:pic>
              </a:graphicData>
            </a:graphic>
          </wp:anchor>
        </w:drawing>
      </w:r>
    </w:p>
    <w:p w:rsidR="00EF7490" w:rsidRDefault="00EF7490">
      <w:pPr>
        <w:rPr>
          <w:rFonts w:ascii="Times New Roman" w:hAnsi="Times New Roman" w:cs="Times New Roman"/>
          <w:b/>
          <w:color w:val="231F20"/>
          <w:sz w:val="32"/>
          <w:szCs w:val="32"/>
          <w:lang w:val="es-ES_tradnl"/>
        </w:rPr>
      </w:pPr>
    </w:p>
    <w:p w:rsidR="0040519C" w:rsidRDefault="004A7C08">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anchor distT="0" distB="0" distL="114300" distR="114300" simplePos="0" relativeHeight="251674624" behindDoc="1" locked="0" layoutInCell="1" allowOverlap="1">
            <wp:simplePos x="0" y="0"/>
            <wp:positionH relativeFrom="column">
              <wp:posOffset>-637540</wp:posOffset>
            </wp:positionH>
            <wp:positionV relativeFrom="paragraph">
              <wp:posOffset>710565</wp:posOffset>
            </wp:positionV>
            <wp:extent cx="3618865" cy="2414270"/>
            <wp:effectExtent l="19050" t="0" r="635" b="0"/>
            <wp:wrapTight wrapText="bothSides">
              <wp:wrapPolygon edited="0">
                <wp:start x="-114" y="0"/>
                <wp:lineTo x="-114" y="21475"/>
                <wp:lineTo x="21604" y="21475"/>
                <wp:lineTo x="21604" y="0"/>
                <wp:lineTo x="-114"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SC_0323.JPG"/>
                    <pic:cNvPicPr/>
                  </pic:nvPicPr>
                  <pic:blipFill>
                    <a:blip r:embed="rId2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618865" cy="2414270"/>
                    </a:xfrm>
                    <a:prstGeom prst="rect">
                      <a:avLst/>
                    </a:prstGeom>
                  </pic:spPr>
                </pic:pic>
              </a:graphicData>
            </a:graphic>
          </wp:anchor>
        </w:drawing>
      </w:r>
      <w:r w:rsidR="0040519C">
        <w:rPr>
          <w:rFonts w:ascii="Times New Roman" w:hAnsi="Times New Roman" w:cs="Times New Roman"/>
          <w:b/>
          <w:color w:val="231F20"/>
          <w:sz w:val="32"/>
          <w:szCs w:val="32"/>
          <w:lang w:val="es-ES_tradnl"/>
        </w:rPr>
        <w:br w:type="page"/>
      </w:r>
    </w:p>
    <w:p w:rsidR="00353231" w:rsidRDefault="008E4FF7"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sidRPr="008E4FF7">
        <w:rPr>
          <w:rFonts w:ascii="Times New Roman" w:hAnsi="Times New Roman" w:cs="Times New Roman"/>
          <w:b/>
          <w:color w:val="231F20"/>
          <w:sz w:val="32"/>
          <w:szCs w:val="32"/>
          <w:lang w:val="es-ES_tradnl"/>
        </w:rPr>
        <w:lastRenderedPageBreak/>
        <w:t>OPERATIVOS EN VARIOS SECTORES DEL TERRITORIO NACIONAL</w:t>
      </w:r>
    </w:p>
    <w:p w:rsidR="008E4FF7" w:rsidRDefault="008E4FF7"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5D0101"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anchor distT="0" distB="0" distL="114300" distR="114300" simplePos="0" relativeHeight="251672576" behindDoc="1" locked="0" layoutInCell="1" allowOverlap="1">
            <wp:simplePos x="0" y="0"/>
            <wp:positionH relativeFrom="column">
              <wp:posOffset>5715</wp:posOffset>
            </wp:positionH>
            <wp:positionV relativeFrom="paragraph">
              <wp:posOffset>0</wp:posOffset>
            </wp:positionV>
            <wp:extent cx="5030470" cy="2829560"/>
            <wp:effectExtent l="0" t="0" r="0" b="8890"/>
            <wp:wrapTight wrapText="bothSides">
              <wp:wrapPolygon edited="0">
                <wp:start x="0" y="0"/>
                <wp:lineTo x="0" y="21522"/>
                <wp:lineTo x="21513" y="21522"/>
                <wp:lineTo x="21513"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erativoJ-2018-CEED.jpg"/>
                    <pic:cNvPicPr/>
                  </pic:nvPicPr>
                  <pic:blipFill>
                    <a:blip r:embed="rId2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0470" cy="2829560"/>
                    </a:xfrm>
                    <a:prstGeom prst="rect">
                      <a:avLst/>
                    </a:prstGeom>
                  </pic:spPr>
                </pic:pic>
              </a:graphicData>
            </a:graphic>
          </wp:anchor>
        </w:drawing>
      </w:r>
    </w:p>
    <w:p w:rsidR="009353AC" w:rsidRDefault="009353AC">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eastAsia="es-DO"/>
        </w:rPr>
        <w:drawing>
          <wp:inline distT="0" distB="0" distL="0" distR="0">
            <wp:extent cx="5030470" cy="2829560"/>
            <wp:effectExtent l="0" t="0" r="0" b="889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oyando con desayuno, almuerzo la Copa de Boxeo Internacional Idependencia, 9-2-18.jpeg"/>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0470" cy="2829560"/>
                    </a:xfrm>
                    <a:prstGeom prst="rect">
                      <a:avLst/>
                    </a:prstGeom>
                  </pic:spPr>
                </pic:pic>
              </a:graphicData>
            </a:graphic>
          </wp:inline>
        </w:drawing>
      </w:r>
    </w:p>
    <w:p w:rsidR="009353AC" w:rsidRDefault="009353AC">
      <w:pPr>
        <w:rPr>
          <w:rFonts w:ascii="Calibri" w:hAnsi="Calibri" w:cs="Calibri"/>
          <w:b/>
          <w:color w:val="231F20"/>
          <w:lang w:val="es-ES_tradnl"/>
        </w:rPr>
      </w:pPr>
      <w:r w:rsidRPr="009353AC">
        <w:rPr>
          <w:rFonts w:ascii="Calibri" w:hAnsi="Calibri" w:cs="Calibri"/>
          <w:b/>
          <w:color w:val="231F20"/>
          <w:lang w:val="es-ES_tradnl"/>
        </w:rPr>
        <w:t>CEED apoyando con desayuno y almuerzo la Copa de Boxeo Internacional</w:t>
      </w:r>
    </w:p>
    <w:p w:rsidR="009353AC" w:rsidRDefault="009353AC">
      <w:pPr>
        <w:rPr>
          <w:rFonts w:ascii="Calibri" w:hAnsi="Calibri" w:cs="Calibri"/>
          <w:b/>
          <w:color w:val="231F20"/>
          <w:lang w:val="es-ES_tradnl"/>
        </w:rPr>
      </w:pPr>
      <w:r>
        <w:rPr>
          <w:rFonts w:ascii="Calibri" w:hAnsi="Calibri" w:cs="Calibri"/>
          <w:b/>
          <w:color w:val="231F20"/>
          <w:lang w:val="es-ES_tradnl"/>
        </w:rPr>
        <w:br w:type="page"/>
      </w:r>
    </w:p>
    <w:p w:rsidR="009353AC" w:rsidRDefault="009353AC">
      <w:pPr>
        <w:rPr>
          <w:rFonts w:ascii="Calibri" w:hAnsi="Calibri" w:cs="Calibri"/>
          <w:b/>
          <w:color w:val="231F20"/>
          <w:lang w:val="es-ES_tradnl"/>
        </w:rPr>
      </w:pPr>
      <w:r>
        <w:rPr>
          <w:rFonts w:ascii="Calibri" w:hAnsi="Calibri" w:cs="Calibri"/>
          <w:b/>
          <w:noProof/>
          <w:color w:val="231F20"/>
          <w:lang w:eastAsia="es-DO"/>
        </w:rPr>
        <w:lastRenderedPageBreak/>
        <w:drawing>
          <wp:inline distT="0" distB="0" distL="0" distR="0">
            <wp:extent cx="5030470" cy="335661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ntrega de raciones a envegeciente 22-3-18.JPG"/>
                    <pic:cNvPicPr/>
                  </pic:nvPicPr>
                  <pic:blipFill>
                    <a:blip r:embed="rId3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0470" cy="3356610"/>
                    </a:xfrm>
                    <a:prstGeom prst="rect">
                      <a:avLst/>
                    </a:prstGeom>
                  </pic:spPr>
                </pic:pic>
              </a:graphicData>
            </a:graphic>
          </wp:inline>
        </w:drawing>
      </w:r>
    </w:p>
    <w:p w:rsidR="009353AC" w:rsidRDefault="009353AC">
      <w:pPr>
        <w:rPr>
          <w:rFonts w:ascii="Calibri" w:hAnsi="Calibri" w:cs="Calibri"/>
          <w:b/>
          <w:color w:val="231F20"/>
          <w:lang w:val="es-ES_tradnl"/>
        </w:rPr>
      </w:pPr>
      <w:r>
        <w:rPr>
          <w:rFonts w:ascii="Calibri" w:hAnsi="Calibri" w:cs="Calibri"/>
          <w:b/>
          <w:color w:val="231F20"/>
          <w:lang w:val="es-ES_tradnl"/>
        </w:rPr>
        <w:t>Entrega de raciones a envejecientes</w:t>
      </w:r>
    </w:p>
    <w:p w:rsidR="009353AC" w:rsidRDefault="009353AC">
      <w:pPr>
        <w:rPr>
          <w:rFonts w:ascii="Calibri" w:hAnsi="Calibri" w:cs="Calibri"/>
          <w:b/>
          <w:color w:val="231F20"/>
          <w:lang w:val="es-ES_tradnl"/>
        </w:rPr>
      </w:pPr>
      <w:r>
        <w:rPr>
          <w:rFonts w:ascii="Calibri" w:hAnsi="Calibri" w:cs="Calibri"/>
          <w:b/>
          <w:noProof/>
          <w:color w:val="231F20"/>
          <w:lang w:eastAsia="es-DO"/>
        </w:rPr>
        <w:drawing>
          <wp:inline distT="0" distB="0" distL="0" distR="0">
            <wp:extent cx="5030470" cy="335661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perativo Semana Santa 2018.JPG"/>
                    <pic:cNvPicPr/>
                  </pic:nvPicPr>
                  <pic:blipFill>
                    <a:blip r:embed="rId3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5030470" cy="3356610"/>
                    </a:xfrm>
                    <a:prstGeom prst="rect">
                      <a:avLst/>
                    </a:prstGeom>
                  </pic:spPr>
                </pic:pic>
              </a:graphicData>
            </a:graphic>
          </wp:inline>
        </w:drawing>
      </w:r>
    </w:p>
    <w:p w:rsidR="00E00BE0" w:rsidRPr="009353AC" w:rsidRDefault="009353AC">
      <w:pPr>
        <w:rPr>
          <w:rFonts w:ascii="Calibri" w:hAnsi="Calibri" w:cs="Calibri"/>
          <w:b/>
          <w:color w:val="231F20"/>
          <w:lang w:val="es-ES_tradnl"/>
        </w:rPr>
      </w:pPr>
      <w:r>
        <w:rPr>
          <w:rFonts w:ascii="Calibri" w:hAnsi="Calibri" w:cs="Calibri"/>
          <w:b/>
          <w:color w:val="231F20"/>
          <w:lang w:val="es-ES_tradnl"/>
        </w:rPr>
        <w:t>Operativo Semana Santa 2018</w:t>
      </w: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E00BE0" w:rsidRDefault="00E00BE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4A7C08" w:rsidRDefault="004A7C08"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r w:rsidRPr="009B538B">
        <w:rPr>
          <w:rFonts w:ascii="Times New Roman" w:hAnsi="Times New Roman" w:cs="Times New Roman"/>
          <w:b/>
          <w:color w:val="231F20"/>
          <w:sz w:val="32"/>
          <w:szCs w:val="32"/>
          <w:lang w:val="es-ES_tradnl"/>
        </w:rPr>
        <w:t>CRÉDITOS</w:t>
      </w:r>
    </w:p>
    <w:p w:rsidR="001A2DF0" w:rsidRPr="009B538B" w:rsidRDefault="001A2DF0"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rsidR="006974D5" w:rsidRPr="009B538B" w:rsidRDefault="006974D5"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pStyle w:val="CUERPOMEMOCE"/>
        <w:spacing w:line="276" w:lineRule="auto"/>
        <w:ind w:firstLine="0"/>
        <w:jc w:val="center"/>
      </w:pPr>
      <w:r w:rsidRPr="009B538B">
        <w:t>DIRECTOR GENERAL</w:t>
      </w:r>
    </w:p>
    <w:p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r w:rsidRPr="009B538B">
        <w:rPr>
          <w:rFonts w:ascii="Times New Roman" w:hAnsi="Times New Roman" w:cs="Times New Roman"/>
          <w:b/>
          <w:sz w:val="24"/>
          <w:szCs w:val="24"/>
          <w:lang w:val="es-ES_tradnl"/>
        </w:rPr>
        <w:t>Lic. Nicolás A. Calderón García</w:t>
      </w:r>
    </w:p>
    <w:p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r w:rsidRPr="009B538B">
        <w:rPr>
          <w:rFonts w:ascii="Times New Roman" w:hAnsi="Times New Roman" w:cs="Times New Roman"/>
          <w:sz w:val="24"/>
          <w:szCs w:val="24"/>
          <w:lang w:val="es-ES_tradnl"/>
        </w:rPr>
        <w:t>PRODUCCIÓN</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Comedores Económicos del Estado Dominicano</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DIRECCIÓN, COORDINACIÓN Y REDACCIÓN</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 José Torres</w:t>
      </w:r>
    </w:p>
    <w:p w:rsidR="00892DE7" w:rsidRPr="009B538B" w:rsidRDefault="00892DE7" w:rsidP="001A2DF0">
      <w:pPr>
        <w:widowControl w:val="0"/>
        <w:autoSpaceDE w:val="0"/>
        <w:autoSpaceDN w:val="0"/>
        <w:adjustRightInd w:val="0"/>
        <w:spacing w:after="0"/>
        <w:jc w:val="center"/>
        <w:rPr>
          <w:rFonts w:ascii="Times New Roman" w:eastAsia="Times New Roman" w:hAnsi="Times New Roman" w:cs="Times New Roman"/>
          <w:sz w:val="23"/>
          <w:szCs w:val="23"/>
          <w:lang w:val="es-ES_tradnl" w:eastAsia="es-DO"/>
        </w:rPr>
      </w:pPr>
      <w:r w:rsidRPr="009B538B">
        <w:rPr>
          <w:rFonts w:ascii="Times New Roman" w:eastAsia="Times New Roman" w:hAnsi="Times New Roman" w:cs="Times New Roman"/>
          <w:sz w:val="23"/>
          <w:szCs w:val="23"/>
          <w:lang w:val="es-ES_tradnl" w:eastAsia="es-DO"/>
        </w:rPr>
        <w:t>Licda. Mirla Ozuna Morla</w:t>
      </w:r>
    </w:p>
    <w:p w:rsidR="00982E69" w:rsidRPr="009B538B" w:rsidRDefault="00982E69" w:rsidP="001A2DF0">
      <w:pPr>
        <w:widowControl w:val="0"/>
        <w:autoSpaceDE w:val="0"/>
        <w:autoSpaceDN w:val="0"/>
        <w:adjustRightInd w:val="0"/>
        <w:spacing w:after="0"/>
        <w:jc w:val="center"/>
        <w:rPr>
          <w:rFonts w:ascii="Times New Roman" w:eastAsia="Times New Roman" w:hAnsi="Times New Roman" w:cs="Times New Roman"/>
          <w:sz w:val="23"/>
          <w:szCs w:val="23"/>
          <w:lang w:val="es-ES_tradnl" w:eastAsia="es-DO"/>
        </w:rPr>
      </w:pPr>
      <w:r w:rsidRPr="009B538B">
        <w:rPr>
          <w:rFonts w:ascii="Times New Roman" w:eastAsia="Times New Roman" w:hAnsi="Times New Roman" w:cs="Times New Roman"/>
          <w:sz w:val="23"/>
          <w:szCs w:val="23"/>
          <w:lang w:val="es-ES_tradnl" w:eastAsia="es-DO"/>
        </w:rPr>
        <w:t>Licda. Jacqueline de León</w:t>
      </w:r>
    </w:p>
    <w:p w:rsidR="00C468CB" w:rsidRPr="009B538B" w:rsidRDefault="00C468CB" w:rsidP="00C468CB">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Delia Méndez Checo</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Maritza Araujo Almonte</w:t>
      </w:r>
    </w:p>
    <w:p w:rsidR="00FB7C44" w:rsidRPr="009B538B" w:rsidRDefault="00FB7C44" w:rsidP="00FB7C44">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Tiástira Cabrera</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DIAGRAMACIÓN Y EJECUCIÓN</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Mary Gautreaux</w:t>
      </w: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CORRECCIÓN Y REVISIÓN DE ESTILO</w:t>
      </w:r>
    </w:p>
    <w:p w:rsidR="00C94E8D" w:rsidRPr="009B538B" w:rsidRDefault="004A7C08" w:rsidP="004A7C08">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Sr. Milá</w:t>
      </w:r>
      <w:r w:rsidR="001A2DF0" w:rsidRPr="009B538B">
        <w:rPr>
          <w:rFonts w:ascii="Times New Roman" w:hAnsi="Times New Roman" w:cs="Times New Roman"/>
          <w:sz w:val="24"/>
          <w:szCs w:val="24"/>
          <w:lang w:val="es-ES_tradnl"/>
        </w:rPr>
        <w:t>n Cadet</w:t>
      </w:r>
    </w:p>
    <w:sectPr w:rsidR="00C94E8D" w:rsidRPr="009B538B" w:rsidSect="002C4F2D">
      <w:headerReference w:type="default" r:id="rId33"/>
      <w:footerReference w:type="default" r:id="rId34"/>
      <w:pgSz w:w="12242" w:h="15842" w:code="1"/>
      <w:pgMar w:top="1446" w:right="2160" w:bottom="1446" w:left="216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38B" w:rsidRDefault="009B538B" w:rsidP="00E92049">
      <w:pPr>
        <w:spacing w:after="0" w:line="240" w:lineRule="auto"/>
      </w:pPr>
      <w:r>
        <w:separator/>
      </w:r>
    </w:p>
  </w:endnote>
  <w:endnote w:type="continuationSeparator" w:id="0">
    <w:p w:rsidR="009B538B" w:rsidRDefault="009B538B" w:rsidP="00E9204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lato-regular">
    <w:altName w:val="Times New Roman"/>
    <w:panose1 w:val="00000000000000000000"/>
    <w:charset w:val="00"/>
    <w:family w:val="roman"/>
    <w:notTrueType/>
    <w:pitch w:val="default"/>
    <w:sig w:usb0="00000000" w:usb1="00000000" w:usb2="00000000" w:usb3="00000000" w:csb0="00000000" w:csb1="00000000"/>
  </w:font>
  <w:font w:name="Gill Sans MT">
    <w:panose1 w:val="020B0502020104020203"/>
    <w:charset w:val="00"/>
    <w:family w:val="swiss"/>
    <w:pitch w:val="variable"/>
    <w:sig w:usb0="00000007" w:usb1="00000000" w:usb2="00000000" w:usb3="00000000" w:csb0="00000003" w:csb1="00000000"/>
  </w:font>
  <w:font w:name="Corporate Rounded">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38B" w:rsidRPr="00821077" w:rsidRDefault="009B538B">
    <w:pPr>
      <w:pStyle w:val="Piedepgina"/>
    </w:pPr>
    <w:r w:rsidRPr="00821077">
      <w:rPr>
        <w:rFonts w:asciiTheme="majorHAnsi" w:hAnsiTheme="majorHAnsi" w:cstheme="majorHAnsi"/>
        <w:i/>
      </w:rPr>
      <w:t>Rendición de Cuentas CEED-201</w:t>
    </w:r>
    <w:r>
      <w:rPr>
        <w:rFonts w:asciiTheme="majorHAnsi" w:hAnsiTheme="majorHAnsi" w:cstheme="majorHAnsi"/>
        <w:i/>
      </w:rPr>
      <w:t>8</w:t>
    </w:r>
    <w:sdt>
      <w:sdtPr>
        <w:id w:val="-245658537"/>
        <w:docPartObj>
          <w:docPartGallery w:val="Page Numbers (Bottom of Page)"/>
          <w:docPartUnique/>
        </w:docPartObj>
      </w:sdtPr>
      <w:sdtContent>
        <w:r w:rsidR="003241BE">
          <w:rPr>
            <w:noProof/>
            <w:lang w:eastAsia="es-DO"/>
          </w:rPr>
          <w:pict>
            <v:group id="Grupo 29" o:spid="_x0000_s4103" style="position:absolute;margin-left:-28pt;margin-top:0;width:34.4pt;height:56.45pt;z-index:251667456;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">
              <v:shapetype id="_x0000_t32" coordsize="21600,21600" o:spt="32" o:oned="t" path="m,l21600,21600e" filled="f">
                <v:path arrowok="t" fillok="f" o:connecttype="none"/>
                <o:lock v:ext="edit" shapetype="t"/>
              </v:shapetype>
              <v:shape id="AutoShape 77" o:spid="_x0000_s4105"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UJAcEAAADbAAAADwAAAGRycy9kb3ducmV2LnhtbERPz2vCMBS+D/wfwhN2W1Mdc6MaRYRB&#10;L2PUup0fzbPt1ryUJLbd/npzEDx+fL83u8l0YiDnW8sKFkkKgriyuuVawal8f3oD4QOyxs4yKfgj&#10;D7vt7GGDmbYjFzQcQy1iCPsMFTQh9JmUvmrIoE9sTxy5s3UGQ4SultrhGMNNJ5dpupIGW44NDfZ0&#10;aKj6PV6Mgpf81fz4vCz+gyw/vofus798SaUe59N+DSLQFO7imzvXCp7j+vgl/gC5v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XBQkBwQAAANsAAAAPAAAAAAAAAAAAAAAA&#10;AKECAABkcnMvZG93bnJldi54bWxQSwUGAAAAAAQABAD5AAAAjwMAAAAA&#10;" strokecolor="#7f7f7f"/>
              <v:rect id="Rectangle 78" o:spid="_x0000_s4104"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zTOsUA&#10;AADbAAAADwAAAGRycy9kb3ducmV2LnhtbESPQWvCQBSE7wX/w/KE3urGCqWmriKxguDFWqnt7ZF9&#10;ZmOyb0N2m8R/3y0Uehxm5htmsRpsLTpqfelYwXSSgCDOnS65UHB63z48g/ABWWPtmBTcyMNqObpb&#10;YKpdz2/UHUMhIoR9igpMCE0qpc8NWfQT1xBH7+JaiyHKtpC6xT7CbS0fk+RJWiw5LhhsKDOUV8dv&#10;q6Aym+vrvrpln/zRZedD6Odf54NS9+Nh/QIi0BD+w3/tnVYwm8Lvl/gD5PI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DNM6xQAAANsAAAAPAAAAAAAAAAAAAAAAAJgCAABkcnMv&#10;ZG93bnJldi54bWxQSwUGAAAAAAQABAD1AAAAigMAAAAA&#10;" filled="f" strokecolor="#7f7f7f">
                <v:textbox>
                  <w:txbxContent>
                    <w:p w:rsidR="009B538B" w:rsidRDefault="003241BE">
                      <w:pPr>
                        <w:pStyle w:val="Piedepgina"/>
                        <w:jc w:val="center"/>
                        <w:rPr>
                          <w:sz w:val="16"/>
                          <w:szCs w:val="16"/>
                        </w:rPr>
                      </w:pPr>
                      <w:r w:rsidRPr="003241BE">
                        <w:fldChar w:fldCharType="begin"/>
                      </w:r>
                      <w:r w:rsidR="009B538B">
                        <w:instrText>PAGE    \* MERGEFORMAT</w:instrText>
                      </w:r>
                      <w:r w:rsidRPr="003241BE">
                        <w:fldChar w:fldCharType="separate"/>
                      </w:r>
                      <w:r w:rsidR="00FB7C44" w:rsidRPr="00FB7C44">
                        <w:rPr>
                          <w:noProof/>
                          <w:sz w:val="16"/>
                          <w:szCs w:val="16"/>
                          <w:lang w:val="es-ES"/>
                        </w:rPr>
                        <w:t>58</w:t>
                      </w:r>
                      <w:r>
                        <w:rPr>
                          <w:sz w:val="16"/>
                          <w:szCs w:val="16"/>
                        </w:rPr>
                        <w:fldChar w:fldCharType="end"/>
                      </w:r>
                    </w:p>
                  </w:txbxContent>
                </v:textbox>
              </v:rect>
              <w10:wrap anchorx="margin" anchory="page"/>
            </v:group>
          </w:pict>
        </w:r>
      </w:sdtContent>
    </w:sdt>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38B" w:rsidRPr="00A96FA0" w:rsidRDefault="009B538B" w:rsidP="00341112">
    <w:pPr>
      <w:pStyle w:val="Piedepgina"/>
    </w:pPr>
    <w:r w:rsidRPr="00821077">
      <w:rPr>
        <w:rFonts w:asciiTheme="majorHAnsi" w:hAnsiTheme="majorHAnsi" w:cstheme="majorHAnsi"/>
        <w:i/>
      </w:rPr>
      <w:t>Rendición de Cuentas CEED-201</w:t>
    </w:r>
    <w:r>
      <w:rPr>
        <w:rFonts w:asciiTheme="majorHAnsi" w:hAnsiTheme="majorHAnsi" w:cstheme="majorHAnsi"/>
        <w:i/>
      </w:rPr>
      <w:t>8</w:t>
    </w:r>
    <w:sdt>
      <w:sdtPr>
        <w:id w:val="1492912712"/>
        <w:docPartObj>
          <w:docPartGallery w:val="Page Numbers (Bottom of Page)"/>
          <w:docPartUnique/>
        </w:docPartObj>
      </w:sdtPr>
      <w:sdtContent>
        <w:r w:rsidR="003241BE">
          <w:rPr>
            <w:noProof/>
            <w:lang w:eastAsia="es-DO"/>
          </w:rPr>
          <w:pict>
            <v:group id="Grupo 41" o:spid="_x0000_s4097" style="position:absolute;margin-left:-28pt;margin-top:0;width:34.4pt;height:56.45pt;z-index:251673600;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">
              <v:shapetype id="_x0000_t32" coordsize="21600,21600" o:spt="32" o:oned="t" path="m,l21600,21600e" filled="f">
                <v:path arrowok="t" fillok="f" o:connecttype="none"/>
                <o:lock v:ext="edit" shapetype="t"/>
              </v:shapetype>
              <v:shape id="AutoShape 77" o:spid="_x0000_s4099"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1BkMQAAADbAAAADwAAAGRycy9kb3ducmV2LnhtbESPQWvCQBSE7wX/w/KE3pqN0lqJWaUU&#10;CrmUEtP2/Mg+k2j2bciuSfTXdwuCx2FmvmHS3WRaMVDvGssKFlEMgri0uuFKwXfx8bQG4TyyxtYy&#10;KbiQg9129pBiou3IOQ17X4kAYZeggtr7LpHSlTUZdJHtiIN3sL1BH2RfSd3jGOCmlcs4XkmDDYeF&#10;Gjt6r6k87c9GwUv2ao4uK/Krl8Xn79B+decfqdTjfHrbgPA0+Xv41s60gucl/H8JP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nUGQxAAAANsAAAAPAAAAAAAAAAAA&#10;AAAAAKECAABkcnMvZG93bnJldi54bWxQSwUGAAAAAAQABAD5AAAAkgMAAAAA&#10;" strokecolor="#7f7f7f"/>
              <v:rect id="Rectangle 78" o:spid="_x0000_s409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Sbq8YA&#10;AADbAAAADwAAAGRycy9kb3ducmV2LnhtbESPQUvDQBSE74L/YXmCN7vRirSx21JihYKX2pa23h7Z&#10;ZzZN9m3IbpP037uC4HGYmW+Y2WKwteio9aVjBY+jBARx7nTJhYL97v1hAsIHZI21Y1JwJQ+L+e3N&#10;DFPtev6kbhsKESHsU1RgQmhSKX1uyKIfuYY4et+utRiibAupW+wj3NbyKUlepMWS44LBhjJDebW9&#10;WAWVeTuvPqprduJDlx03oZ9+HTdK3d8Ny1cQgYbwH/5rr7WC5zH8fok/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ZSbq8YAAADbAAAADwAAAAAAAAAAAAAAAACYAgAAZHJz&#10;L2Rvd25yZXYueG1sUEsFBgAAAAAEAAQA9QAAAIsDAAAAAA==&#10;" filled="f" strokecolor="#7f7f7f">
                <v:textbox>
                  <w:txbxContent>
                    <w:p w:rsidR="009B538B" w:rsidRDefault="003241BE" w:rsidP="00A96FA0">
                      <w:pPr>
                        <w:pStyle w:val="Piedepgina"/>
                        <w:jc w:val="center"/>
                        <w:rPr>
                          <w:sz w:val="16"/>
                          <w:szCs w:val="16"/>
                        </w:rPr>
                      </w:pPr>
                      <w:r w:rsidRPr="003241BE">
                        <w:fldChar w:fldCharType="begin"/>
                      </w:r>
                      <w:r w:rsidR="009B538B">
                        <w:instrText>PAGE    \* MERGEFORMAT</w:instrText>
                      </w:r>
                      <w:r w:rsidRPr="003241BE">
                        <w:fldChar w:fldCharType="separate"/>
                      </w:r>
                      <w:r w:rsidR="00FB7C44" w:rsidRPr="00FB7C44">
                        <w:rPr>
                          <w:noProof/>
                          <w:sz w:val="16"/>
                          <w:szCs w:val="16"/>
                          <w:lang w:val="es-ES"/>
                        </w:rPr>
                        <w:t>93</w:t>
                      </w:r>
                      <w:r>
                        <w:rPr>
                          <w:sz w:val="16"/>
                          <w:szCs w:val="16"/>
                        </w:rPr>
                        <w:fldChar w:fldCharType="end"/>
                      </w:r>
                    </w:p>
                  </w:txbxContent>
                </v:textbox>
              </v:rect>
              <w10:wrap anchorx="margin" anchory="page"/>
            </v:group>
          </w:pict>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38B" w:rsidRDefault="009B538B" w:rsidP="00E92049">
      <w:pPr>
        <w:spacing w:after="0" w:line="240" w:lineRule="auto"/>
      </w:pPr>
      <w:r>
        <w:separator/>
      </w:r>
    </w:p>
  </w:footnote>
  <w:footnote w:type="continuationSeparator" w:id="0">
    <w:p w:rsidR="009B538B" w:rsidRDefault="009B538B" w:rsidP="00E9204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38B" w:rsidRPr="001A2DF0" w:rsidRDefault="003241BE">
    <w:pPr>
      <w:pStyle w:val="Encabezado"/>
      <w:rPr>
        <w:rFonts w:asciiTheme="majorHAnsi" w:hAnsiTheme="majorHAnsi" w:cstheme="majorHAnsi"/>
      </w:rPr>
    </w:pPr>
    <w:r>
      <w:rPr>
        <w:rFonts w:asciiTheme="majorHAnsi" w:hAnsiTheme="majorHAnsi" w:cstheme="majorHAnsi"/>
        <w:noProof/>
        <w:lang w:eastAsia="es-DO"/>
      </w:rPr>
      <w:pict>
        <v:group id="Grupo 28" o:spid="_x0000_s4106" style="position:absolute;margin-left:0;margin-top:-6.05pt;width:88.55pt;height:27.5pt;z-index:251665408;mso-position-horizontal:center;mso-position-horizontal-relative:margin" coordsize="11247,3492" wrapcoords="3661 1168 2380 2919 1098 8173 1098 10508 183 14011 549 16346 2929 19849 3478 20432 5675 20432 12814 19849 21234 14595 21417 5254 19037 4086 5308 1168 3661 1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6" o:spid="_x0000_s4108" type="#_x0000_t75" style="position:absolute;width:4572;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75OfEAAAA2wAAAA8AAABkcnMvZG93bnJldi54bWxEj0+LwjAUxO/CfofwFvYimupK0WqUZUFw&#10;8eSfi7dn82yKzUtpsrV+eyMIHoeZ+Q2zWHW2Ei01vnSsYDRMQBDnTpdcKDge1oMpCB+QNVaOScGd&#10;PKyWH70FZtrdeEftPhQiQthnqMCEUGdS+tyQRT90NXH0Lq6xGKJsCqkbvEW4reQ4SVJpseS4YLCm&#10;X0P5df9vFWzPSZrW9z9zupxnejRZz/rtt1bq67P7mYMI1IV3+NXeaAXjFJ5f4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75OfEAAAA2wAAAA8AAAAAAAAAAAAAAAAA&#10;nwIAAGRycy9kb3ducmV2LnhtbFBLBQYAAAAABAAEAPcAAACQAwAAAAA=&#10;">
            <v:imagedata r:id="rId1" o:title="" cropbottom="27539f" cropleft="8630f" cropright="7600f"/>
            <v:path arrowok="t"/>
          </v:shape>
          <v:shape id="Imagen 27" o:spid="_x0000_s4107" type="#_x0000_t75" style="position:absolute;left:5113;top:601;width:6134;height:2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OJV7GAAAA2wAAAA8AAABkcnMvZG93bnJldi54bWxEj09rAjEUxO+FfofwCt5qdkWq3RrFlgpe&#10;PPgHS2+PzTNZ3bxsN1G3394IhR6HmfkNM5l1rhYXakPlWUHez0AQl15XbBTstovnMYgQkTXWnknB&#10;LwWYTR8fJlhof+U1XTbRiAThUKACG2NTSBlKSw5D3zfEyTv41mFMsjVSt3hNcFfLQZa9SIcVpwWL&#10;DX1YKk+bs1Mwfj2+m+HK1maeL07rn/0u//r+VKr31M3fQETq4n/4r73UCgYjuH9JP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g4lXsYAAADbAAAADwAAAAAAAAAAAAAA&#10;AACfAgAAZHJzL2Rvd25yZXYueG1sUEsFBgAAAAAEAAQA9wAAAJIDAAAAAA==&#10;">
            <v:imagedata r:id="rId1" o:title="" croptop="37992f" cropbottom="-1878f" cropleft="195f" cropright="-845f"/>
            <v:path arrowok="t"/>
          </v:shape>
          <w10:wrap type="tight" anchorx="margin"/>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38B" w:rsidRPr="001A2DF0" w:rsidRDefault="009B538B" w:rsidP="00A96FA0">
    <w:pPr>
      <w:pStyle w:val="Encabezado"/>
      <w:rPr>
        <w:rFonts w:asciiTheme="majorHAnsi" w:hAnsiTheme="majorHAnsi" w:cstheme="majorHAnsi"/>
      </w:rPr>
    </w:pPr>
  </w:p>
  <w:p w:rsidR="009B538B" w:rsidRDefault="009B538B" w:rsidP="00A96FA0">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538B" w:rsidRPr="00341112" w:rsidRDefault="003241BE">
    <w:pPr>
      <w:pStyle w:val="Encabezado"/>
      <w:rPr>
        <w:rFonts w:ascii="Corporate Rounded" w:hAnsi="Corporate Rounded"/>
        <w:noProof/>
        <w:color w:val="00B050"/>
        <w:sz w:val="20"/>
        <w:szCs w:val="20"/>
        <w:lang w:eastAsia="es-DO"/>
      </w:rPr>
    </w:pPr>
    <w:r w:rsidRPr="003241BE">
      <w:rPr>
        <w:rFonts w:asciiTheme="majorHAnsi" w:hAnsiTheme="majorHAnsi" w:cstheme="majorHAnsi"/>
        <w:noProof/>
        <w:lang w:eastAsia="es-DO"/>
      </w:rPr>
      <w:pict>
        <v:group id="Grupo 44" o:spid="_x0000_s4100" style="position:absolute;margin-left:0;margin-top:.55pt;width:88.55pt;height:27.5pt;z-index:251675648;mso-position-horizontal:center;mso-position-horizontal-relative:margin" coordsize="11247,3492" wrapcoords="3661 1168 2380 2919 1098 8173 1098 10508 183 14011 549 16346 2929 19849 3478 20432 5675 20432 12814 19849 21234 14595 21417 5254 19037 4086 5308 1168 3661 11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5" o:spid="_x0000_s4102" type="#_x0000_t75" style="position:absolute;width:4572;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2nzDFAAAA2wAAAA8AAABkcnMvZG93bnJldi54bWxEj09rwkAUxO8Fv8PyBC+lbrQaTHQVKQgt&#10;Pfnn0tsz+5INZt+G7DbGb98tFHocZuY3zGY32Eb01PnasYLZNAFBXDhdc6Xgcj68rED4gKyxcUwK&#10;HuRhtx09bTDX7s5H6k+hEhHCPkcFJoQ2l9IXhiz6qWuJo1e6zmKIsquk7vAe4baR8yRJpcWa44LB&#10;lt4MFbfTt1XweU3StH18mK/ymunZ4pA9969aqcl42K9BBBrCf/iv/a4VLJbw+yX+AL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tp8wxQAAANsAAAAPAAAAAAAAAAAAAAAA&#10;AJ8CAABkcnMvZG93bnJldi54bWxQSwUGAAAAAAQABAD3AAAAkQMAAAAA&#10;">
            <v:imagedata r:id="rId1" o:title="" cropbottom="27539f" cropleft="8630f" cropright="7600f"/>
            <v:path arrowok="t"/>
          </v:shape>
          <v:shape id="Imagen 46" o:spid="_x0000_s4101" type="#_x0000_t75" style="position:absolute;left:5113;top:601;width:6134;height:2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ZWXFAAAA2wAAAA8AAABkcnMvZG93bnJldi54bWxEj0FrAjEUhO9C/0N4hd5qdkXEbo2iUsGL&#10;B6209PbYvCZbNy/rJur6741Q8DjMzDfMZNa5WpypDZVnBXk/A0Fcel2xUbD/XL2OQYSIrLH2TAqu&#10;FGA2fepNsND+wls676IRCcKhQAU2xqaQMpSWHIa+b4iT9+tbhzHJ1kjd4iXBXS0HWTaSDitOCxYb&#10;WloqD7uTUzB++1uY4cbWZp6vDtvj1z7//vlQ6uW5m7+DiNTFR/i/vdYKhiO4f0k/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nWVlxQAAANsAAAAPAAAAAAAAAAAAAAAA&#10;AJ8CAABkcnMvZG93bnJldi54bWxQSwUGAAAAAAQABAD3AAAAkQMAAAAA&#10;">
            <v:imagedata r:id="rId1" o:title="" croptop="37992f" cropbottom="-1878f" cropleft="195f" cropright="-845f"/>
            <v:path arrowok="t"/>
          </v:shape>
          <w10:wrap type="tight" anchorx="margin"/>
        </v:group>
      </w:pict>
    </w:r>
  </w:p>
  <w:p w:rsidR="009B538B" w:rsidRDefault="009B538B">
    <w:pPr>
      <w:pStyle w:val="Encabezado"/>
    </w:pPr>
  </w:p>
  <w:p w:rsidR="009B538B" w:rsidRDefault="009B538B">
    <w:pPr>
      <w:pStyle w:val="Encabezado"/>
    </w:pPr>
  </w:p>
  <w:p w:rsidR="009B538B" w:rsidRDefault="009B538B">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40456"/>
    <w:multiLevelType w:val="hybridMultilevel"/>
    <w:tmpl w:val="0044ADFE"/>
    <w:lvl w:ilvl="0" w:tplc="04090009">
      <w:start w:val="1"/>
      <w:numFmt w:val="bullet"/>
      <w:lvlText w:val=""/>
      <w:lvlJc w:val="left"/>
      <w:pPr>
        <w:ind w:left="1501" w:hanging="360"/>
      </w:pPr>
      <w:rPr>
        <w:rFonts w:ascii="Wingdings" w:hAnsi="Wingdings" w:hint="default"/>
      </w:rPr>
    </w:lvl>
    <w:lvl w:ilvl="1" w:tplc="1C0A0003" w:tentative="1">
      <w:start w:val="1"/>
      <w:numFmt w:val="bullet"/>
      <w:lvlText w:val="o"/>
      <w:lvlJc w:val="left"/>
      <w:pPr>
        <w:ind w:left="2221" w:hanging="360"/>
      </w:pPr>
      <w:rPr>
        <w:rFonts w:ascii="Courier New" w:hAnsi="Courier New" w:cs="Courier New" w:hint="default"/>
      </w:rPr>
    </w:lvl>
    <w:lvl w:ilvl="2" w:tplc="1C0A0005" w:tentative="1">
      <w:start w:val="1"/>
      <w:numFmt w:val="bullet"/>
      <w:lvlText w:val=""/>
      <w:lvlJc w:val="left"/>
      <w:pPr>
        <w:ind w:left="2941" w:hanging="360"/>
      </w:pPr>
      <w:rPr>
        <w:rFonts w:ascii="Wingdings" w:hAnsi="Wingdings" w:hint="default"/>
      </w:rPr>
    </w:lvl>
    <w:lvl w:ilvl="3" w:tplc="1C0A0001" w:tentative="1">
      <w:start w:val="1"/>
      <w:numFmt w:val="bullet"/>
      <w:lvlText w:val=""/>
      <w:lvlJc w:val="left"/>
      <w:pPr>
        <w:ind w:left="3661" w:hanging="360"/>
      </w:pPr>
      <w:rPr>
        <w:rFonts w:ascii="Symbol" w:hAnsi="Symbol" w:hint="default"/>
      </w:rPr>
    </w:lvl>
    <w:lvl w:ilvl="4" w:tplc="1C0A0003" w:tentative="1">
      <w:start w:val="1"/>
      <w:numFmt w:val="bullet"/>
      <w:lvlText w:val="o"/>
      <w:lvlJc w:val="left"/>
      <w:pPr>
        <w:ind w:left="4381" w:hanging="360"/>
      </w:pPr>
      <w:rPr>
        <w:rFonts w:ascii="Courier New" w:hAnsi="Courier New" w:cs="Courier New" w:hint="default"/>
      </w:rPr>
    </w:lvl>
    <w:lvl w:ilvl="5" w:tplc="1C0A0005" w:tentative="1">
      <w:start w:val="1"/>
      <w:numFmt w:val="bullet"/>
      <w:lvlText w:val=""/>
      <w:lvlJc w:val="left"/>
      <w:pPr>
        <w:ind w:left="5101" w:hanging="360"/>
      </w:pPr>
      <w:rPr>
        <w:rFonts w:ascii="Wingdings" w:hAnsi="Wingdings" w:hint="default"/>
      </w:rPr>
    </w:lvl>
    <w:lvl w:ilvl="6" w:tplc="1C0A0001" w:tentative="1">
      <w:start w:val="1"/>
      <w:numFmt w:val="bullet"/>
      <w:lvlText w:val=""/>
      <w:lvlJc w:val="left"/>
      <w:pPr>
        <w:ind w:left="5821" w:hanging="360"/>
      </w:pPr>
      <w:rPr>
        <w:rFonts w:ascii="Symbol" w:hAnsi="Symbol" w:hint="default"/>
      </w:rPr>
    </w:lvl>
    <w:lvl w:ilvl="7" w:tplc="1C0A0003" w:tentative="1">
      <w:start w:val="1"/>
      <w:numFmt w:val="bullet"/>
      <w:lvlText w:val="o"/>
      <w:lvlJc w:val="left"/>
      <w:pPr>
        <w:ind w:left="6541" w:hanging="360"/>
      </w:pPr>
      <w:rPr>
        <w:rFonts w:ascii="Courier New" w:hAnsi="Courier New" w:cs="Courier New" w:hint="default"/>
      </w:rPr>
    </w:lvl>
    <w:lvl w:ilvl="8" w:tplc="1C0A0005" w:tentative="1">
      <w:start w:val="1"/>
      <w:numFmt w:val="bullet"/>
      <w:lvlText w:val=""/>
      <w:lvlJc w:val="left"/>
      <w:pPr>
        <w:ind w:left="7261" w:hanging="360"/>
      </w:pPr>
      <w:rPr>
        <w:rFonts w:ascii="Wingdings" w:hAnsi="Wingdings" w:hint="default"/>
      </w:rPr>
    </w:lvl>
  </w:abstractNum>
  <w:abstractNum w:abstractNumId="1">
    <w:nsid w:val="08E035F9"/>
    <w:multiLevelType w:val="hybridMultilevel"/>
    <w:tmpl w:val="C49E7BF2"/>
    <w:lvl w:ilvl="0" w:tplc="1C0A001B">
      <w:start w:val="1"/>
      <w:numFmt w:val="lowerRoman"/>
      <w:lvlText w:val="%1."/>
      <w:lvlJc w:val="right"/>
      <w:pPr>
        <w:ind w:left="1004"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
    <w:nsid w:val="0A533245"/>
    <w:multiLevelType w:val="hybridMultilevel"/>
    <w:tmpl w:val="6FCA362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nsid w:val="11B50F2D"/>
    <w:multiLevelType w:val="hybridMultilevel"/>
    <w:tmpl w:val="C51C70E2"/>
    <w:lvl w:ilvl="0" w:tplc="04090009">
      <w:start w:val="1"/>
      <w:numFmt w:val="bullet"/>
      <w:lvlText w:val=""/>
      <w:lvlJc w:val="left"/>
      <w:pPr>
        <w:ind w:left="720" w:hanging="360"/>
      </w:pPr>
      <w:rPr>
        <w:rFonts w:ascii="Wingdings" w:hAnsi="Wingdings"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4">
    <w:nsid w:val="17E13603"/>
    <w:multiLevelType w:val="hybridMultilevel"/>
    <w:tmpl w:val="D214CA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nsid w:val="196F7F27"/>
    <w:multiLevelType w:val="multilevel"/>
    <w:tmpl w:val="7AC2D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1C147019"/>
    <w:multiLevelType w:val="hybridMultilevel"/>
    <w:tmpl w:val="49188DCE"/>
    <w:lvl w:ilvl="0" w:tplc="9940CCC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7">
    <w:nsid w:val="1DAC13B4"/>
    <w:multiLevelType w:val="hybridMultilevel"/>
    <w:tmpl w:val="18B66ADA"/>
    <w:lvl w:ilvl="0" w:tplc="04090009">
      <w:start w:val="1"/>
      <w:numFmt w:val="bullet"/>
      <w:lvlText w:val=""/>
      <w:lvlJc w:val="left"/>
      <w:pPr>
        <w:ind w:left="36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8">
    <w:nsid w:val="26EC5F76"/>
    <w:multiLevelType w:val="hybridMultilevel"/>
    <w:tmpl w:val="648A94D4"/>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9">
    <w:nsid w:val="2D52564C"/>
    <w:multiLevelType w:val="hybridMultilevel"/>
    <w:tmpl w:val="CB4A53F4"/>
    <w:lvl w:ilvl="0" w:tplc="3C9EC9D6">
      <w:start w:val="1"/>
      <w:numFmt w:val="decimal"/>
      <w:lvlText w:val="%1."/>
      <w:lvlJc w:val="left"/>
      <w:pPr>
        <w:ind w:left="1425" w:hanging="360"/>
      </w:pPr>
    </w:lvl>
    <w:lvl w:ilvl="1" w:tplc="1C0A0019">
      <w:start w:val="1"/>
      <w:numFmt w:val="lowerLetter"/>
      <w:lvlText w:val="%2."/>
      <w:lvlJc w:val="left"/>
      <w:pPr>
        <w:ind w:left="2145" w:hanging="360"/>
      </w:pPr>
    </w:lvl>
    <w:lvl w:ilvl="2" w:tplc="1C0A001B">
      <w:start w:val="1"/>
      <w:numFmt w:val="lowerRoman"/>
      <w:lvlText w:val="%3."/>
      <w:lvlJc w:val="right"/>
      <w:pPr>
        <w:ind w:left="2865" w:hanging="180"/>
      </w:pPr>
    </w:lvl>
    <w:lvl w:ilvl="3" w:tplc="1C0A000F">
      <w:start w:val="1"/>
      <w:numFmt w:val="decimal"/>
      <w:lvlText w:val="%4."/>
      <w:lvlJc w:val="left"/>
      <w:pPr>
        <w:ind w:left="3585" w:hanging="360"/>
      </w:pPr>
    </w:lvl>
    <w:lvl w:ilvl="4" w:tplc="1C0A0019">
      <w:start w:val="1"/>
      <w:numFmt w:val="lowerLetter"/>
      <w:lvlText w:val="%5."/>
      <w:lvlJc w:val="left"/>
      <w:pPr>
        <w:ind w:left="4305" w:hanging="360"/>
      </w:pPr>
    </w:lvl>
    <w:lvl w:ilvl="5" w:tplc="1C0A001B">
      <w:start w:val="1"/>
      <w:numFmt w:val="lowerRoman"/>
      <w:lvlText w:val="%6."/>
      <w:lvlJc w:val="right"/>
      <w:pPr>
        <w:ind w:left="5025" w:hanging="180"/>
      </w:pPr>
    </w:lvl>
    <w:lvl w:ilvl="6" w:tplc="1C0A000F">
      <w:start w:val="1"/>
      <w:numFmt w:val="decimal"/>
      <w:lvlText w:val="%7."/>
      <w:lvlJc w:val="left"/>
      <w:pPr>
        <w:ind w:left="5745" w:hanging="360"/>
      </w:pPr>
    </w:lvl>
    <w:lvl w:ilvl="7" w:tplc="1C0A0019">
      <w:start w:val="1"/>
      <w:numFmt w:val="lowerLetter"/>
      <w:lvlText w:val="%8."/>
      <w:lvlJc w:val="left"/>
      <w:pPr>
        <w:ind w:left="6465" w:hanging="360"/>
      </w:pPr>
    </w:lvl>
    <w:lvl w:ilvl="8" w:tplc="1C0A001B">
      <w:start w:val="1"/>
      <w:numFmt w:val="lowerRoman"/>
      <w:lvlText w:val="%9."/>
      <w:lvlJc w:val="right"/>
      <w:pPr>
        <w:ind w:left="7185" w:hanging="180"/>
      </w:pPr>
    </w:lvl>
  </w:abstractNum>
  <w:abstractNum w:abstractNumId="10">
    <w:nsid w:val="33AB63B2"/>
    <w:multiLevelType w:val="hybridMultilevel"/>
    <w:tmpl w:val="267A8F26"/>
    <w:lvl w:ilvl="0" w:tplc="F3F6AD26">
      <w:start w:val="1"/>
      <w:numFmt w:val="lowerLetter"/>
      <w:lvlText w:val="%1)"/>
      <w:lvlJc w:val="left"/>
      <w:pPr>
        <w:ind w:left="928" w:hanging="360"/>
      </w:p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start w:val="1"/>
      <w:numFmt w:val="lowerRoman"/>
      <w:lvlText w:val="%6."/>
      <w:lvlJc w:val="right"/>
      <w:pPr>
        <w:ind w:left="5040" w:hanging="180"/>
      </w:pPr>
    </w:lvl>
    <w:lvl w:ilvl="6" w:tplc="1C0A000F">
      <w:start w:val="1"/>
      <w:numFmt w:val="decimal"/>
      <w:lvlText w:val="%7."/>
      <w:lvlJc w:val="left"/>
      <w:pPr>
        <w:ind w:left="5760" w:hanging="360"/>
      </w:pPr>
    </w:lvl>
    <w:lvl w:ilvl="7" w:tplc="1C0A0019">
      <w:start w:val="1"/>
      <w:numFmt w:val="lowerLetter"/>
      <w:lvlText w:val="%8."/>
      <w:lvlJc w:val="left"/>
      <w:pPr>
        <w:ind w:left="6480" w:hanging="360"/>
      </w:pPr>
    </w:lvl>
    <w:lvl w:ilvl="8" w:tplc="1C0A001B">
      <w:start w:val="1"/>
      <w:numFmt w:val="lowerRoman"/>
      <w:lvlText w:val="%9."/>
      <w:lvlJc w:val="right"/>
      <w:pPr>
        <w:ind w:left="7200" w:hanging="180"/>
      </w:pPr>
    </w:lvl>
  </w:abstractNum>
  <w:abstractNum w:abstractNumId="11">
    <w:nsid w:val="354A1934"/>
    <w:multiLevelType w:val="hybridMultilevel"/>
    <w:tmpl w:val="71B241F4"/>
    <w:lvl w:ilvl="0" w:tplc="7E0E5B20">
      <w:start w:val="1"/>
      <w:numFmt w:val="lowerLetter"/>
      <w:lvlText w:val="%1)"/>
      <w:lvlJc w:val="left"/>
      <w:pPr>
        <w:ind w:left="1065" w:hanging="360"/>
      </w:pPr>
    </w:lvl>
    <w:lvl w:ilvl="1" w:tplc="1C0A0019">
      <w:start w:val="1"/>
      <w:numFmt w:val="lowerLetter"/>
      <w:lvlText w:val="%2."/>
      <w:lvlJc w:val="left"/>
      <w:pPr>
        <w:ind w:left="1785" w:hanging="360"/>
      </w:pPr>
    </w:lvl>
    <w:lvl w:ilvl="2" w:tplc="1C0A001B">
      <w:start w:val="1"/>
      <w:numFmt w:val="lowerRoman"/>
      <w:lvlText w:val="%3."/>
      <w:lvlJc w:val="right"/>
      <w:pPr>
        <w:ind w:left="2505" w:hanging="180"/>
      </w:pPr>
    </w:lvl>
    <w:lvl w:ilvl="3" w:tplc="1C0A000F">
      <w:start w:val="1"/>
      <w:numFmt w:val="decimal"/>
      <w:lvlText w:val="%4."/>
      <w:lvlJc w:val="left"/>
      <w:pPr>
        <w:ind w:left="3225" w:hanging="360"/>
      </w:pPr>
    </w:lvl>
    <w:lvl w:ilvl="4" w:tplc="1C0A0019">
      <w:start w:val="1"/>
      <w:numFmt w:val="lowerLetter"/>
      <w:lvlText w:val="%5."/>
      <w:lvlJc w:val="left"/>
      <w:pPr>
        <w:ind w:left="3945" w:hanging="360"/>
      </w:pPr>
    </w:lvl>
    <w:lvl w:ilvl="5" w:tplc="1C0A001B">
      <w:start w:val="1"/>
      <w:numFmt w:val="lowerRoman"/>
      <w:lvlText w:val="%6."/>
      <w:lvlJc w:val="right"/>
      <w:pPr>
        <w:ind w:left="4665" w:hanging="180"/>
      </w:pPr>
    </w:lvl>
    <w:lvl w:ilvl="6" w:tplc="1C0A000F">
      <w:start w:val="1"/>
      <w:numFmt w:val="decimal"/>
      <w:lvlText w:val="%7."/>
      <w:lvlJc w:val="left"/>
      <w:pPr>
        <w:ind w:left="5385" w:hanging="360"/>
      </w:pPr>
    </w:lvl>
    <w:lvl w:ilvl="7" w:tplc="1C0A0019">
      <w:start w:val="1"/>
      <w:numFmt w:val="lowerLetter"/>
      <w:lvlText w:val="%8."/>
      <w:lvlJc w:val="left"/>
      <w:pPr>
        <w:ind w:left="6105" w:hanging="360"/>
      </w:pPr>
    </w:lvl>
    <w:lvl w:ilvl="8" w:tplc="1C0A001B">
      <w:start w:val="1"/>
      <w:numFmt w:val="lowerRoman"/>
      <w:lvlText w:val="%9."/>
      <w:lvlJc w:val="right"/>
      <w:pPr>
        <w:ind w:left="6825" w:hanging="180"/>
      </w:pPr>
    </w:lvl>
  </w:abstractNum>
  <w:abstractNum w:abstractNumId="12">
    <w:nsid w:val="36052E93"/>
    <w:multiLevelType w:val="hybridMultilevel"/>
    <w:tmpl w:val="03B6C9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47CE73BF"/>
    <w:multiLevelType w:val="hybridMultilevel"/>
    <w:tmpl w:val="3CBC6E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
    <w:nsid w:val="5CFD1986"/>
    <w:multiLevelType w:val="hybridMultilevel"/>
    <w:tmpl w:val="C3287B38"/>
    <w:lvl w:ilvl="0" w:tplc="0409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637A0D50"/>
    <w:multiLevelType w:val="hybridMultilevel"/>
    <w:tmpl w:val="B2B6779E"/>
    <w:lvl w:ilvl="0" w:tplc="43D257B2">
      <w:start w:val="3"/>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65D0338E"/>
    <w:multiLevelType w:val="hybridMultilevel"/>
    <w:tmpl w:val="28CEDE04"/>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7">
    <w:nsid w:val="68EA1E6D"/>
    <w:multiLevelType w:val="hybridMultilevel"/>
    <w:tmpl w:val="93E0665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8">
    <w:nsid w:val="69F65024"/>
    <w:multiLevelType w:val="hybridMultilevel"/>
    <w:tmpl w:val="F9028064"/>
    <w:lvl w:ilvl="0" w:tplc="2548B4DE">
      <w:start w:val="1"/>
      <w:numFmt w:val="lowerRoman"/>
      <w:lvlText w:val="%1."/>
      <w:lvlJc w:val="left"/>
      <w:pPr>
        <w:ind w:left="2145" w:hanging="720"/>
      </w:pPr>
      <w:rPr>
        <w:lang w:val="es-DO"/>
      </w:r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19">
    <w:nsid w:val="6EF633DB"/>
    <w:multiLevelType w:val="hybridMultilevel"/>
    <w:tmpl w:val="160E919E"/>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nsid w:val="708B656A"/>
    <w:multiLevelType w:val="hybridMultilevel"/>
    <w:tmpl w:val="A4A82E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
    <w:nsid w:val="72DC3D71"/>
    <w:multiLevelType w:val="hybridMultilevel"/>
    <w:tmpl w:val="C39A98BA"/>
    <w:lvl w:ilvl="0" w:tplc="1C0A0011">
      <w:start w:val="1"/>
      <w:numFmt w:val="decimal"/>
      <w:lvlText w:val="%1)"/>
      <w:lvlJc w:val="left"/>
      <w:pPr>
        <w:ind w:left="1069" w:hanging="360"/>
      </w:p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22">
    <w:nsid w:val="769B70C5"/>
    <w:multiLevelType w:val="hybridMultilevel"/>
    <w:tmpl w:val="EF74E67A"/>
    <w:lvl w:ilvl="0" w:tplc="04090009">
      <w:start w:val="1"/>
      <w:numFmt w:val="bullet"/>
      <w:lvlText w:val=""/>
      <w:lvlJc w:val="left"/>
      <w:pPr>
        <w:ind w:left="2836" w:hanging="360"/>
      </w:pPr>
      <w:rPr>
        <w:rFonts w:ascii="Wingdings" w:hAnsi="Wingdings" w:hint="default"/>
      </w:rPr>
    </w:lvl>
    <w:lvl w:ilvl="1" w:tplc="1C0A0003">
      <w:start w:val="1"/>
      <w:numFmt w:val="bullet"/>
      <w:lvlText w:val="o"/>
      <w:lvlJc w:val="left"/>
      <w:pPr>
        <w:ind w:left="3556" w:hanging="360"/>
      </w:pPr>
      <w:rPr>
        <w:rFonts w:ascii="Courier New" w:hAnsi="Courier New" w:cs="Courier New" w:hint="default"/>
      </w:rPr>
    </w:lvl>
    <w:lvl w:ilvl="2" w:tplc="1C0A0005">
      <w:start w:val="1"/>
      <w:numFmt w:val="bullet"/>
      <w:lvlText w:val=""/>
      <w:lvlJc w:val="left"/>
      <w:pPr>
        <w:ind w:left="4276" w:hanging="360"/>
      </w:pPr>
      <w:rPr>
        <w:rFonts w:ascii="Wingdings" w:hAnsi="Wingdings" w:hint="default"/>
      </w:rPr>
    </w:lvl>
    <w:lvl w:ilvl="3" w:tplc="1C0A0001">
      <w:start w:val="1"/>
      <w:numFmt w:val="bullet"/>
      <w:lvlText w:val=""/>
      <w:lvlJc w:val="left"/>
      <w:pPr>
        <w:ind w:left="4996" w:hanging="360"/>
      </w:pPr>
      <w:rPr>
        <w:rFonts w:ascii="Symbol" w:hAnsi="Symbol" w:hint="default"/>
      </w:rPr>
    </w:lvl>
    <w:lvl w:ilvl="4" w:tplc="1C0A0003">
      <w:start w:val="1"/>
      <w:numFmt w:val="bullet"/>
      <w:lvlText w:val="o"/>
      <w:lvlJc w:val="left"/>
      <w:pPr>
        <w:ind w:left="5716" w:hanging="360"/>
      </w:pPr>
      <w:rPr>
        <w:rFonts w:ascii="Courier New" w:hAnsi="Courier New" w:cs="Courier New" w:hint="default"/>
      </w:rPr>
    </w:lvl>
    <w:lvl w:ilvl="5" w:tplc="1C0A0005">
      <w:start w:val="1"/>
      <w:numFmt w:val="bullet"/>
      <w:lvlText w:val=""/>
      <w:lvlJc w:val="left"/>
      <w:pPr>
        <w:ind w:left="6436" w:hanging="360"/>
      </w:pPr>
      <w:rPr>
        <w:rFonts w:ascii="Wingdings" w:hAnsi="Wingdings" w:hint="default"/>
      </w:rPr>
    </w:lvl>
    <w:lvl w:ilvl="6" w:tplc="1C0A0001">
      <w:start w:val="1"/>
      <w:numFmt w:val="bullet"/>
      <w:lvlText w:val=""/>
      <w:lvlJc w:val="left"/>
      <w:pPr>
        <w:ind w:left="7156" w:hanging="360"/>
      </w:pPr>
      <w:rPr>
        <w:rFonts w:ascii="Symbol" w:hAnsi="Symbol" w:hint="default"/>
      </w:rPr>
    </w:lvl>
    <w:lvl w:ilvl="7" w:tplc="1C0A0003">
      <w:start w:val="1"/>
      <w:numFmt w:val="bullet"/>
      <w:lvlText w:val="o"/>
      <w:lvlJc w:val="left"/>
      <w:pPr>
        <w:ind w:left="7876" w:hanging="360"/>
      </w:pPr>
      <w:rPr>
        <w:rFonts w:ascii="Courier New" w:hAnsi="Courier New" w:cs="Courier New" w:hint="default"/>
      </w:rPr>
    </w:lvl>
    <w:lvl w:ilvl="8" w:tplc="1C0A0005">
      <w:start w:val="1"/>
      <w:numFmt w:val="bullet"/>
      <w:lvlText w:val=""/>
      <w:lvlJc w:val="left"/>
      <w:pPr>
        <w:ind w:left="8596" w:hanging="360"/>
      </w:pPr>
      <w:rPr>
        <w:rFonts w:ascii="Wingdings" w:hAnsi="Wingdings" w:hint="default"/>
      </w:rPr>
    </w:lvl>
  </w:abstractNum>
  <w:abstractNum w:abstractNumId="23">
    <w:nsid w:val="76B561A5"/>
    <w:multiLevelType w:val="hybridMultilevel"/>
    <w:tmpl w:val="C76AEBB8"/>
    <w:lvl w:ilvl="0" w:tplc="D026DEB8">
      <w:start w:val="5"/>
      <w:numFmt w:val="upperRoman"/>
      <w:lvlText w:val="%1."/>
      <w:lvlJc w:val="left"/>
      <w:pPr>
        <w:ind w:left="1080"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4">
    <w:nsid w:val="7E4E4EB7"/>
    <w:multiLevelType w:val="hybridMultilevel"/>
    <w:tmpl w:val="B352CB5E"/>
    <w:lvl w:ilvl="0" w:tplc="FB104A4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25">
    <w:nsid w:val="7F83152C"/>
    <w:multiLevelType w:val="hybridMultilevel"/>
    <w:tmpl w:val="E84C5506"/>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abstractNumId w:val="2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2"/>
  </w:num>
  <w:num w:numId="5">
    <w:abstractNumId w:val="4"/>
  </w:num>
  <w:num w:numId="6">
    <w:abstractNumId w:val="8"/>
  </w:num>
  <w:num w:numId="7">
    <w:abstractNumId w:val="7"/>
  </w:num>
  <w:num w:numId="8">
    <w:abstractNumId w:val="25"/>
  </w:num>
  <w:num w:numId="9">
    <w:abstractNumId w:val="23"/>
  </w:num>
  <w:num w:numId="10">
    <w:abstractNumId w:val="10"/>
  </w:num>
  <w:num w:numId="11">
    <w:abstractNumId w:val="3"/>
  </w:num>
  <w:num w:numId="12">
    <w:abstractNumId w:val="16"/>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5"/>
  </w:num>
  <w:num w:numId="20">
    <w:abstractNumId w:val="20"/>
  </w:num>
  <w:num w:numId="21">
    <w:abstractNumId w:val="0"/>
  </w:num>
  <w:num w:numId="22">
    <w:abstractNumId w:val="1"/>
  </w:num>
  <w:num w:numId="23">
    <w:abstractNumId w:val="17"/>
  </w:num>
  <w:num w:numId="24">
    <w:abstractNumId w:val="21"/>
  </w:num>
  <w:num w:numId="25">
    <w:abstractNumId w:val="19"/>
  </w:num>
  <w:num w:numId="26">
    <w:abstractNumId w:val="1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hdrShapeDefaults>
    <o:shapedefaults v:ext="edit" spidmax="4111"/>
    <o:shapelayout v:ext="edit">
      <o:idmap v:ext="edit" data="4"/>
      <o:rules v:ext="edit">
        <o:r id="V:Rule2" type="connector" idref="#AutoShape 77"/>
        <o:r id="V:Rule4" type="connector" idref="#AutoShape 77"/>
      </o:rules>
    </o:shapelayout>
  </w:hdrShapeDefaults>
  <w:footnotePr>
    <w:footnote w:id="-1"/>
    <w:footnote w:id="0"/>
  </w:footnotePr>
  <w:endnotePr>
    <w:endnote w:id="-1"/>
    <w:endnote w:id="0"/>
  </w:endnotePr>
  <w:compat/>
  <w:rsids>
    <w:rsidRoot w:val="00E92049"/>
    <w:rsid w:val="000314DD"/>
    <w:rsid w:val="00054DE2"/>
    <w:rsid w:val="000551BB"/>
    <w:rsid w:val="00055347"/>
    <w:rsid w:val="000741AC"/>
    <w:rsid w:val="000960C3"/>
    <w:rsid w:val="000A1FC6"/>
    <w:rsid w:val="000D2617"/>
    <w:rsid w:val="000D3E07"/>
    <w:rsid w:val="000E2178"/>
    <w:rsid w:val="000E27A9"/>
    <w:rsid w:val="000E5A6A"/>
    <w:rsid w:val="000F68A3"/>
    <w:rsid w:val="001160AA"/>
    <w:rsid w:val="00125861"/>
    <w:rsid w:val="001317CD"/>
    <w:rsid w:val="00135145"/>
    <w:rsid w:val="00151516"/>
    <w:rsid w:val="00154D1D"/>
    <w:rsid w:val="001A2DF0"/>
    <w:rsid w:val="001B20FB"/>
    <w:rsid w:val="001E2ECC"/>
    <w:rsid w:val="001F5F5B"/>
    <w:rsid w:val="00234317"/>
    <w:rsid w:val="0024464E"/>
    <w:rsid w:val="002651BF"/>
    <w:rsid w:val="00266866"/>
    <w:rsid w:val="00266B4E"/>
    <w:rsid w:val="0027708C"/>
    <w:rsid w:val="00287899"/>
    <w:rsid w:val="002C4F2D"/>
    <w:rsid w:val="002F4AC2"/>
    <w:rsid w:val="002F6F5E"/>
    <w:rsid w:val="003049A5"/>
    <w:rsid w:val="003241BE"/>
    <w:rsid w:val="00326D38"/>
    <w:rsid w:val="00332680"/>
    <w:rsid w:val="00334475"/>
    <w:rsid w:val="00341112"/>
    <w:rsid w:val="0035056C"/>
    <w:rsid w:val="0035274B"/>
    <w:rsid w:val="00353231"/>
    <w:rsid w:val="00355FA9"/>
    <w:rsid w:val="00360DA3"/>
    <w:rsid w:val="0037221B"/>
    <w:rsid w:val="003771C3"/>
    <w:rsid w:val="0038694F"/>
    <w:rsid w:val="003A0ACC"/>
    <w:rsid w:val="003A6D87"/>
    <w:rsid w:val="003D2764"/>
    <w:rsid w:val="003E6AFE"/>
    <w:rsid w:val="003F3667"/>
    <w:rsid w:val="003F381D"/>
    <w:rsid w:val="003F3E49"/>
    <w:rsid w:val="0040129C"/>
    <w:rsid w:val="0040519C"/>
    <w:rsid w:val="0043125E"/>
    <w:rsid w:val="0043126A"/>
    <w:rsid w:val="004418F6"/>
    <w:rsid w:val="0046153B"/>
    <w:rsid w:val="0046588F"/>
    <w:rsid w:val="0047680E"/>
    <w:rsid w:val="004964EA"/>
    <w:rsid w:val="004A7C08"/>
    <w:rsid w:val="004D24AD"/>
    <w:rsid w:val="00531376"/>
    <w:rsid w:val="0054684B"/>
    <w:rsid w:val="00551A54"/>
    <w:rsid w:val="005779B3"/>
    <w:rsid w:val="005838F9"/>
    <w:rsid w:val="005913CB"/>
    <w:rsid w:val="005A195B"/>
    <w:rsid w:val="005A410F"/>
    <w:rsid w:val="005B11C2"/>
    <w:rsid w:val="005B4756"/>
    <w:rsid w:val="005B5E31"/>
    <w:rsid w:val="005D0101"/>
    <w:rsid w:val="005D0658"/>
    <w:rsid w:val="005E1FC4"/>
    <w:rsid w:val="005F54B9"/>
    <w:rsid w:val="0060575F"/>
    <w:rsid w:val="00613AB5"/>
    <w:rsid w:val="006150A2"/>
    <w:rsid w:val="00645146"/>
    <w:rsid w:val="00645B33"/>
    <w:rsid w:val="006974D5"/>
    <w:rsid w:val="006977B9"/>
    <w:rsid w:val="00697830"/>
    <w:rsid w:val="006A7747"/>
    <w:rsid w:val="006B75AD"/>
    <w:rsid w:val="006D271B"/>
    <w:rsid w:val="006E0BCA"/>
    <w:rsid w:val="007174F0"/>
    <w:rsid w:val="00727969"/>
    <w:rsid w:val="00735280"/>
    <w:rsid w:val="0074546B"/>
    <w:rsid w:val="00763A17"/>
    <w:rsid w:val="007C3A1D"/>
    <w:rsid w:val="007C46F3"/>
    <w:rsid w:val="007D7343"/>
    <w:rsid w:val="00805C3A"/>
    <w:rsid w:val="00805CC0"/>
    <w:rsid w:val="00821077"/>
    <w:rsid w:val="00843987"/>
    <w:rsid w:val="00866C37"/>
    <w:rsid w:val="00867ECC"/>
    <w:rsid w:val="00892DE7"/>
    <w:rsid w:val="0089772D"/>
    <w:rsid w:val="008B340E"/>
    <w:rsid w:val="008B6C18"/>
    <w:rsid w:val="008B7E6B"/>
    <w:rsid w:val="008D34F2"/>
    <w:rsid w:val="008E0E91"/>
    <w:rsid w:val="008E4FF7"/>
    <w:rsid w:val="008F17B0"/>
    <w:rsid w:val="00912203"/>
    <w:rsid w:val="00914ED5"/>
    <w:rsid w:val="00930991"/>
    <w:rsid w:val="00932DDC"/>
    <w:rsid w:val="009347DC"/>
    <w:rsid w:val="009353AC"/>
    <w:rsid w:val="009633BD"/>
    <w:rsid w:val="00966F28"/>
    <w:rsid w:val="00982E69"/>
    <w:rsid w:val="009832D2"/>
    <w:rsid w:val="00991D06"/>
    <w:rsid w:val="00993E6F"/>
    <w:rsid w:val="009950B7"/>
    <w:rsid w:val="009B538B"/>
    <w:rsid w:val="009C3518"/>
    <w:rsid w:val="009F0D71"/>
    <w:rsid w:val="009F1C01"/>
    <w:rsid w:val="00A92E6C"/>
    <w:rsid w:val="00A945F0"/>
    <w:rsid w:val="00A96FA0"/>
    <w:rsid w:val="00AC36BB"/>
    <w:rsid w:val="00AD1597"/>
    <w:rsid w:val="00AF5424"/>
    <w:rsid w:val="00AF6D0D"/>
    <w:rsid w:val="00B0024F"/>
    <w:rsid w:val="00B10926"/>
    <w:rsid w:val="00B211D1"/>
    <w:rsid w:val="00B300E5"/>
    <w:rsid w:val="00B30971"/>
    <w:rsid w:val="00B31A6F"/>
    <w:rsid w:val="00B3284F"/>
    <w:rsid w:val="00B37D4F"/>
    <w:rsid w:val="00B77D19"/>
    <w:rsid w:val="00B803AC"/>
    <w:rsid w:val="00BA5347"/>
    <w:rsid w:val="00BB255F"/>
    <w:rsid w:val="00BC79F8"/>
    <w:rsid w:val="00BE0A1F"/>
    <w:rsid w:val="00BE140F"/>
    <w:rsid w:val="00C1452F"/>
    <w:rsid w:val="00C2558F"/>
    <w:rsid w:val="00C468CB"/>
    <w:rsid w:val="00C56808"/>
    <w:rsid w:val="00C75BE2"/>
    <w:rsid w:val="00C937F7"/>
    <w:rsid w:val="00C94637"/>
    <w:rsid w:val="00C94E8D"/>
    <w:rsid w:val="00CA0074"/>
    <w:rsid w:val="00CE3F02"/>
    <w:rsid w:val="00D06F68"/>
    <w:rsid w:val="00D125D0"/>
    <w:rsid w:val="00D511CB"/>
    <w:rsid w:val="00D61D94"/>
    <w:rsid w:val="00D66CD1"/>
    <w:rsid w:val="00D9019A"/>
    <w:rsid w:val="00DC2B4F"/>
    <w:rsid w:val="00DF00EB"/>
    <w:rsid w:val="00E00BE0"/>
    <w:rsid w:val="00E03C9F"/>
    <w:rsid w:val="00E25040"/>
    <w:rsid w:val="00E33CBE"/>
    <w:rsid w:val="00E46C73"/>
    <w:rsid w:val="00E53DF1"/>
    <w:rsid w:val="00E87FBB"/>
    <w:rsid w:val="00E92049"/>
    <w:rsid w:val="00E927CF"/>
    <w:rsid w:val="00E94952"/>
    <w:rsid w:val="00E9736F"/>
    <w:rsid w:val="00E97AD4"/>
    <w:rsid w:val="00EB01AC"/>
    <w:rsid w:val="00EB7ACA"/>
    <w:rsid w:val="00ED6CBA"/>
    <w:rsid w:val="00EF7490"/>
    <w:rsid w:val="00F04F74"/>
    <w:rsid w:val="00F11DCF"/>
    <w:rsid w:val="00F315EC"/>
    <w:rsid w:val="00F6124C"/>
    <w:rsid w:val="00F71D8F"/>
    <w:rsid w:val="00F93565"/>
    <w:rsid w:val="00FB7C44"/>
    <w:rsid w:val="00FF37F7"/>
    <w:rsid w:val="00FF3839"/>
    <w:rsid w:val="00FF709A"/>
  </w:rsids>
  <m:mathPr>
    <m:mathFont m:val="Cambria Math"/>
    <m:brkBin m:val="before"/>
    <m:brkBinSub m:val="--"/>
    <m:smallFrac m:val="off"/>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411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4F74"/>
  </w:style>
  <w:style w:type="paragraph" w:styleId="Ttulo1">
    <w:name w:val="heading 1"/>
    <w:basedOn w:val="Normal"/>
    <w:next w:val="Normal"/>
    <w:link w:val="Ttulo1Car"/>
    <w:uiPriority w:val="9"/>
    <w:qFormat/>
    <w:rsid w:val="00C94E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37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4E8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37D4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B37D4F"/>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E920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2049"/>
  </w:style>
  <w:style w:type="paragraph" w:styleId="Piedepgina">
    <w:name w:val="footer"/>
    <w:basedOn w:val="Normal"/>
    <w:link w:val="PiedepginaCar"/>
    <w:uiPriority w:val="99"/>
    <w:unhideWhenUsed/>
    <w:rsid w:val="00E920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2049"/>
  </w:style>
  <w:style w:type="paragraph" w:styleId="TtulodeTDC">
    <w:name w:val="TOC Heading"/>
    <w:basedOn w:val="Ttulo1"/>
    <w:next w:val="Normal"/>
    <w:uiPriority w:val="39"/>
    <w:unhideWhenUsed/>
    <w:qFormat/>
    <w:rsid w:val="00C94E8D"/>
    <w:pPr>
      <w:outlineLvl w:val="9"/>
    </w:pPr>
    <w:rPr>
      <w:lang w:eastAsia="es-DO"/>
    </w:rPr>
  </w:style>
  <w:style w:type="character" w:styleId="Hipervnculo">
    <w:name w:val="Hyperlink"/>
    <w:basedOn w:val="Fuentedeprrafopredeter"/>
    <w:uiPriority w:val="99"/>
    <w:unhideWhenUsed/>
    <w:rsid w:val="001A2DF0"/>
    <w:rPr>
      <w:color w:val="0563C1" w:themeColor="hyperlink"/>
      <w:u w:val="single"/>
    </w:rPr>
  </w:style>
  <w:style w:type="character" w:styleId="Hipervnculovisitado">
    <w:name w:val="FollowedHyperlink"/>
    <w:basedOn w:val="Fuentedeprrafopredeter"/>
    <w:uiPriority w:val="99"/>
    <w:semiHidden/>
    <w:unhideWhenUsed/>
    <w:rsid w:val="001A2DF0"/>
    <w:rPr>
      <w:color w:val="954F72" w:themeColor="followedHyperlink"/>
      <w:u w:val="single"/>
    </w:rPr>
  </w:style>
  <w:style w:type="paragraph" w:styleId="NormalWeb">
    <w:name w:val="Normal (Web)"/>
    <w:basedOn w:val="Normal"/>
    <w:uiPriority w:val="99"/>
    <w:unhideWhenUsed/>
    <w:rsid w:val="001A2DF0"/>
    <w:pPr>
      <w:spacing w:before="100" w:beforeAutospacing="1" w:after="100" w:afterAutospacing="1" w:line="240" w:lineRule="auto"/>
    </w:pPr>
    <w:rPr>
      <w:rFonts w:ascii="Times New Roman" w:eastAsia="Calibri" w:hAnsi="Times New Roman" w:cs="Times New Roman"/>
      <w:sz w:val="24"/>
      <w:szCs w:val="24"/>
      <w:lang w:val="es-ES_tradnl" w:eastAsia="es-ES_tradnl"/>
    </w:rPr>
  </w:style>
  <w:style w:type="paragraph" w:styleId="Textocomentario">
    <w:name w:val="annotation text"/>
    <w:basedOn w:val="Normal"/>
    <w:link w:val="TextocomentarioCar"/>
    <w:uiPriority w:val="99"/>
    <w:semiHidden/>
    <w:unhideWhenUsed/>
    <w:rsid w:val="001A2DF0"/>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1A2DF0"/>
    <w:rPr>
      <w:sz w:val="20"/>
      <w:szCs w:val="20"/>
    </w:rPr>
  </w:style>
  <w:style w:type="paragraph" w:styleId="Asuntodelcomentario">
    <w:name w:val="annotation subject"/>
    <w:basedOn w:val="Textocomentario"/>
    <w:next w:val="Textocomentario"/>
    <w:link w:val="AsuntodelcomentarioCar"/>
    <w:uiPriority w:val="99"/>
    <w:semiHidden/>
    <w:unhideWhenUsed/>
    <w:rsid w:val="001A2DF0"/>
    <w:rPr>
      <w:b/>
      <w:bCs/>
    </w:rPr>
  </w:style>
  <w:style w:type="character" w:customStyle="1" w:styleId="AsuntodelcomentarioCar">
    <w:name w:val="Asunto del comentario Car"/>
    <w:basedOn w:val="TextocomentarioCar"/>
    <w:link w:val="Asuntodelcomentario"/>
    <w:uiPriority w:val="99"/>
    <w:semiHidden/>
    <w:rsid w:val="001A2DF0"/>
    <w:rPr>
      <w:b/>
      <w:bCs/>
      <w:sz w:val="20"/>
      <w:szCs w:val="20"/>
    </w:rPr>
  </w:style>
  <w:style w:type="paragraph" w:styleId="Textodeglobo">
    <w:name w:val="Balloon Text"/>
    <w:basedOn w:val="Normal"/>
    <w:link w:val="TextodegloboCar"/>
    <w:uiPriority w:val="99"/>
    <w:semiHidden/>
    <w:unhideWhenUsed/>
    <w:rsid w:val="001A2D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2DF0"/>
    <w:rPr>
      <w:rFonts w:ascii="Tahoma" w:hAnsi="Tahoma" w:cs="Tahoma"/>
      <w:sz w:val="16"/>
      <w:szCs w:val="16"/>
    </w:rPr>
  </w:style>
  <w:style w:type="paragraph" w:styleId="Prrafodelista">
    <w:name w:val="List Paragraph"/>
    <w:basedOn w:val="Normal"/>
    <w:uiPriority w:val="34"/>
    <w:qFormat/>
    <w:rsid w:val="001A2DF0"/>
    <w:pPr>
      <w:spacing w:line="288" w:lineRule="auto"/>
      <w:ind w:left="720"/>
      <w:contextualSpacing/>
    </w:pPr>
    <w:rPr>
      <w:rFonts w:ascii="Calibri" w:eastAsia="Calibri" w:hAnsi="Calibri" w:cs="Times New Roman"/>
      <w:sz w:val="20"/>
      <w:szCs w:val="20"/>
      <w:lang w:val="en-US" w:bidi="en-US"/>
    </w:rPr>
  </w:style>
  <w:style w:type="character" w:customStyle="1" w:styleId="SUBTCar">
    <w:name w:val="SUBT Car"/>
    <w:link w:val="SUBT"/>
    <w:locked/>
    <w:rsid w:val="001A2DF0"/>
    <w:rPr>
      <w:rFonts w:ascii="Times New Roman" w:eastAsia="Times New Roman" w:hAnsi="Times New Roman" w:cs="Times New Roman"/>
      <w:b/>
      <w:sz w:val="28"/>
      <w:szCs w:val="28"/>
      <w:lang w:val="es-ES"/>
    </w:rPr>
  </w:style>
  <w:style w:type="paragraph" w:customStyle="1" w:styleId="SUBT">
    <w:name w:val="SUBT"/>
    <w:basedOn w:val="Normal"/>
    <w:link w:val="SUBTCar"/>
    <w:qFormat/>
    <w:rsid w:val="001A2DF0"/>
    <w:pPr>
      <w:autoSpaceDE w:val="0"/>
      <w:autoSpaceDN w:val="0"/>
      <w:adjustRightInd w:val="0"/>
      <w:spacing w:after="0" w:line="276" w:lineRule="auto"/>
      <w:jc w:val="both"/>
    </w:pPr>
    <w:rPr>
      <w:rFonts w:ascii="Times New Roman" w:eastAsia="Times New Roman" w:hAnsi="Times New Roman" w:cs="Times New Roman"/>
      <w:b/>
      <w:sz w:val="28"/>
      <w:szCs w:val="28"/>
      <w:lang w:val="es-ES"/>
    </w:rPr>
  </w:style>
  <w:style w:type="character" w:customStyle="1" w:styleId="TITULOCEECar">
    <w:name w:val="TITULO CEE Car"/>
    <w:link w:val="TITULOCEE"/>
    <w:locked/>
    <w:rsid w:val="001A2DF0"/>
    <w:rPr>
      <w:rFonts w:ascii="Times New Roman" w:eastAsia="Calibri" w:hAnsi="Times New Roman" w:cs="Times New Roman"/>
      <w:b/>
      <w:sz w:val="32"/>
      <w:szCs w:val="32"/>
      <w:lang w:val="es-ES_tradnl"/>
    </w:rPr>
  </w:style>
  <w:style w:type="paragraph" w:customStyle="1" w:styleId="TITULOCEE">
    <w:name w:val="TITULO CEE"/>
    <w:basedOn w:val="Normal"/>
    <w:link w:val="TITULOCEECar"/>
    <w:qFormat/>
    <w:rsid w:val="001A2DF0"/>
    <w:pPr>
      <w:autoSpaceDE w:val="0"/>
      <w:autoSpaceDN w:val="0"/>
      <w:adjustRightInd w:val="0"/>
      <w:spacing w:after="0" w:line="276" w:lineRule="auto"/>
      <w:jc w:val="both"/>
    </w:pPr>
    <w:rPr>
      <w:rFonts w:ascii="Times New Roman" w:eastAsia="Calibri" w:hAnsi="Times New Roman" w:cs="Times New Roman"/>
      <w:b/>
      <w:sz w:val="32"/>
      <w:szCs w:val="32"/>
      <w:lang w:val="es-ES_tradnl"/>
    </w:rPr>
  </w:style>
  <w:style w:type="character" w:customStyle="1" w:styleId="CUERPOCEECar">
    <w:name w:val="CUERPO CEE Car"/>
    <w:link w:val="CUERPOCEE"/>
    <w:locked/>
    <w:rsid w:val="001A2DF0"/>
    <w:rPr>
      <w:rFonts w:ascii="Times New Roman" w:eastAsia="Times New Roman" w:hAnsi="Times New Roman" w:cs="Times New Roman"/>
      <w:sz w:val="24"/>
      <w:szCs w:val="24"/>
      <w:lang w:val="es-ES"/>
    </w:rPr>
  </w:style>
  <w:style w:type="paragraph" w:customStyle="1" w:styleId="CUERPOCEE">
    <w:name w:val="CUERPO CEE"/>
    <w:basedOn w:val="Normal"/>
    <w:link w:val="CUERPOCEECar"/>
    <w:qFormat/>
    <w:rsid w:val="001A2DF0"/>
    <w:pPr>
      <w:spacing w:line="360" w:lineRule="auto"/>
      <w:jc w:val="both"/>
    </w:pPr>
    <w:rPr>
      <w:rFonts w:ascii="Times New Roman" w:eastAsia="Times New Roman" w:hAnsi="Times New Roman" w:cs="Times New Roman"/>
      <w:sz w:val="24"/>
      <w:szCs w:val="24"/>
      <w:lang w:val="es-ES"/>
    </w:rPr>
  </w:style>
  <w:style w:type="character" w:customStyle="1" w:styleId="CUERPOMEMOCECar">
    <w:name w:val="CUERPO MEMO CE Car"/>
    <w:link w:val="CUERPOMEMOCE"/>
    <w:locked/>
    <w:rsid w:val="001A2DF0"/>
    <w:rPr>
      <w:rFonts w:ascii="Times New Roman" w:eastAsia="Times New Roman" w:hAnsi="Times New Roman" w:cs="Times New Roman"/>
      <w:sz w:val="24"/>
      <w:szCs w:val="24"/>
      <w:lang w:val="es-ES"/>
    </w:rPr>
  </w:style>
  <w:style w:type="paragraph" w:customStyle="1" w:styleId="CUERPOMEMOCE">
    <w:name w:val="CUERPO MEMO CE"/>
    <w:basedOn w:val="CUERPOCEE"/>
    <w:link w:val="CUERPOMEMOCECar"/>
    <w:qFormat/>
    <w:rsid w:val="001A2DF0"/>
    <w:pPr>
      <w:ind w:firstLine="709"/>
    </w:pPr>
  </w:style>
  <w:style w:type="character" w:styleId="Refdecomentario">
    <w:name w:val="annotation reference"/>
    <w:basedOn w:val="Fuentedeprrafopredeter"/>
    <w:uiPriority w:val="99"/>
    <w:semiHidden/>
    <w:unhideWhenUsed/>
    <w:rsid w:val="001A2DF0"/>
    <w:rPr>
      <w:sz w:val="16"/>
      <w:szCs w:val="16"/>
    </w:rPr>
  </w:style>
  <w:style w:type="character" w:styleId="nfasisintenso">
    <w:name w:val="Intense Emphasis"/>
    <w:basedOn w:val="Fuentedeprrafopredeter"/>
    <w:uiPriority w:val="21"/>
    <w:qFormat/>
    <w:rsid w:val="001A2DF0"/>
    <w:rPr>
      <w:b/>
      <w:bCs/>
      <w:i/>
      <w:iCs/>
      <w:color w:val="5B9BD5" w:themeColor="accent1"/>
    </w:rPr>
  </w:style>
  <w:style w:type="character" w:customStyle="1" w:styleId="tgc">
    <w:name w:val="_tgc"/>
    <w:basedOn w:val="Fuentedeprrafopredeter"/>
    <w:rsid w:val="001A2DF0"/>
  </w:style>
  <w:style w:type="table" w:styleId="Tablaconcuadrcula">
    <w:name w:val="Table Grid"/>
    <w:basedOn w:val="Tablanormal"/>
    <w:uiPriority w:val="59"/>
    <w:rsid w:val="001A2D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Sombreadoclaro-nfasis2">
    <w:name w:val="Light Shading Accent 2"/>
    <w:basedOn w:val="Tablanormal"/>
    <w:uiPriority w:val="60"/>
    <w:unhideWhenUsed/>
    <w:rsid w:val="001A2DF0"/>
    <w:pPr>
      <w:spacing w:after="0" w:line="240" w:lineRule="auto"/>
    </w:pPr>
    <w:rPr>
      <w:color w:val="C45911" w:themeColor="accent2" w:themeShade="BF"/>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aclara-nfasis2">
    <w:name w:val="Light List Accent 2"/>
    <w:basedOn w:val="Tablanormal"/>
    <w:uiPriority w:val="61"/>
    <w:unhideWhenUsed/>
    <w:rsid w:val="001A2DF0"/>
    <w:pPr>
      <w:spacing w:after="0" w:line="240" w:lineRule="auto"/>
    </w:pPr>
    <w:tblPr>
      <w:tblStyleRowBandSize w:val="1"/>
      <w:tblStyleColBandSize w:val="1"/>
      <w:tblInd w:w="0" w:type="dxa"/>
      <w:tblBorders>
        <w:top w:val="single" w:sz="8" w:space="0" w:color="ED7D31" w:themeColor="accent2"/>
        <w:left w:val="single" w:sz="8" w:space="0" w:color="ED7D31" w:themeColor="accent2"/>
        <w:bottom w:val="single" w:sz="8" w:space="0" w:color="ED7D31" w:themeColor="accent2"/>
        <w:right w:val="single" w:sz="8" w:space="0" w:color="ED7D31" w:themeColor="accent2"/>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ED7D31" w:themeFill="accent2"/>
      </w:tcPr>
    </w:tblStylePr>
    <w:tblStylePr w:type="lastRow">
      <w:pPr>
        <w:spacing w:beforeLines="0" w:beforeAutospacing="0" w:afterLines="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claro-nfasis3">
    <w:name w:val="Light Shading Accent 3"/>
    <w:basedOn w:val="Tablanormal"/>
    <w:uiPriority w:val="60"/>
    <w:unhideWhenUsed/>
    <w:rsid w:val="001A2DF0"/>
    <w:pPr>
      <w:spacing w:after="0" w:line="240" w:lineRule="auto"/>
    </w:pPr>
    <w:rPr>
      <w:color w:val="7B7B7B" w:themeColor="accent3" w:themeShade="BF"/>
    </w:rPr>
    <w:tblPr>
      <w:tblStyleRowBandSize w:val="1"/>
      <w:tblStyleColBandSize w:val="1"/>
      <w:tblInd w:w="0" w:type="dxa"/>
      <w:tblBorders>
        <w:top w:val="single" w:sz="8" w:space="0" w:color="A5A5A5" w:themeColor="accent3"/>
        <w:bottom w:val="single" w:sz="8" w:space="0" w:color="A5A5A5"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is3">
    <w:name w:val="Light List Accent 3"/>
    <w:basedOn w:val="Tablanormal"/>
    <w:uiPriority w:val="61"/>
    <w:unhideWhenUsed/>
    <w:rsid w:val="001A2DF0"/>
    <w:pPr>
      <w:spacing w:after="0" w:line="240" w:lineRule="auto"/>
    </w:p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A5A5A5" w:themeFill="accent3"/>
      </w:tcPr>
    </w:tblStylePr>
    <w:tblStylePr w:type="lastRow">
      <w:pPr>
        <w:spacing w:beforeLines="0" w:beforeAutospacing="0" w:afterLines="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claro-nfasis5">
    <w:name w:val="Light Shading Accent 5"/>
    <w:basedOn w:val="Tablanormal"/>
    <w:uiPriority w:val="60"/>
    <w:unhideWhenUsed/>
    <w:rsid w:val="001A2DF0"/>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staclara-nfasis5">
    <w:name w:val="Light List Accent 5"/>
    <w:basedOn w:val="Tablanormal"/>
    <w:uiPriority w:val="61"/>
    <w:unhideWhenUsed/>
    <w:rsid w:val="001A2DF0"/>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4472C4" w:themeFill="accent5"/>
      </w:tcPr>
    </w:tblStylePr>
    <w:tblStylePr w:type="lastRow">
      <w:pPr>
        <w:spacing w:beforeLines="0" w:beforeAutospacing="0" w:afterLines="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Listaclara-nfasis11">
    <w:name w:val="Lista clara - Énfasis 11"/>
    <w:basedOn w:val="Tablanormal"/>
    <w:uiPriority w:val="61"/>
    <w:rsid w:val="001A2DF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ombreadoclaro-nfasis11">
    <w:name w:val="Sombreado claro - Énfasis 11"/>
    <w:basedOn w:val="Tablanormal"/>
    <w:uiPriority w:val="60"/>
    <w:rsid w:val="001A2DF0"/>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concuadrcula1">
    <w:name w:val="Tabla con cuadrícula1"/>
    <w:basedOn w:val="Tablanormal"/>
    <w:uiPriority w:val="59"/>
    <w:rsid w:val="001A2DF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aclara-nfasis12">
    <w:name w:val="Lista clara - Énfasis 12"/>
    <w:basedOn w:val="Tablanormal"/>
    <w:uiPriority w:val="61"/>
    <w:rsid w:val="001A2DF0"/>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Textoennegrita">
    <w:name w:val="Strong"/>
    <w:basedOn w:val="Fuentedeprrafopredeter"/>
    <w:uiPriority w:val="22"/>
    <w:qFormat/>
    <w:rsid w:val="001A2DF0"/>
    <w:rPr>
      <w:b/>
      <w:bCs/>
    </w:rPr>
  </w:style>
  <w:style w:type="paragraph" w:styleId="TDC1">
    <w:name w:val="toc 1"/>
    <w:basedOn w:val="Normal"/>
    <w:next w:val="Normal"/>
    <w:autoRedefine/>
    <w:uiPriority w:val="39"/>
    <w:unhideWhenUsed/>
    <w:rsid w:val="000741AC"/>
    <w:pPr>
      <w:spacing w:after="100"/>
    </w:pPr>
  </w:style>
  <w:style w:type="paragraph" w:styleId="Epgrafe">
    <w:name w:val="caption"/>
    <w:basedOn w:val="Normal"/>
    <w:next w:val="Normal"/>
    <w:uiPriority w:val="35"/>
    <w:unhideWhenUsed/>
    <w:qFormat/>
    <w:rsid w:val="00AC36BB"/>
    <w:pPr>
      <w:spacing w:after="200" w:line="240" w:lineRule="auto"/>
    </w:pPr>
    <w:rPr>
      <w:i/>
      <w:iCs/>
      <w:color w:val="44546A" w:themeColor="text2"/>
      <w:sz w:val="18"/>
      <w:szCs w:val="18"/>
    </w:rPr>
  </w:style>
  <w:style w:type="table" w:customStyle="1" w:styleId="GridTable4Accent6">
    <w:name w:val="Grid Table 4 Accent 6"/>
    <w:basedOn w:val="Tablanormal"/>
    <w:uiPriority w:val="49"/>
    <w:rsid w:val="00B37D4F"/>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Cuadrculaclara-nfasis1">
    <w:name w:val="Light Grid Accent 1"/>
    <w:basedOn w:val="Tablanormal"/>
    <w:uiPriority w:val="62"/>
    <w:rsid w:val="00B211D1"/>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adecuadrcula4-nfasis61">
    <w:name w:val="Tabla de cuadrícula 4 - Énfasis 61"/>
    <w:basedOn w:val="Tablanormal"/>
    <w:uiPriority w:val="49"/>
    <w:rsid w:val="007D7343"/>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aludo">
    <w:name w:val="Salutation"/>
    <w:basedOn w:val="Normal"/>
    <w:next w:val="Normal"/>
    <w:link w:val="SaludoCar"/>
    <w:rsid w:val="002651BF"/>
    <w:pPr>
      <w:spacing w:after="0" w:line="240" w:lineRule="auto"/>
    </w:pPr>
    <w:rPr>
      <w:rFonts w:ascii="Times New Roman" w:eastAsia="MS Mincho" w:hAnsi="Times New Roman" w:cs="Times New Roman"/>
      <w:sz w:val="24"/>
      <w:szCs w:val="24"/>
      <w:lang w:val="es-ES" w:eastAsia="es-ES"/>
    </w:rPr>
  </w:style>
  <w:style w:type="character" w:customStyle="1" w:styleId="SaludoCar">
    <w:name w:val="Saludo Car"/>
    <w:basedOn w:val="Fuentedeprrafopredeter"/>
    <w:link w:val="Saludo"/>
    <w:rsid w:val="002651BF"/>
    <w:rPr>
      <w:rFonts w:ascii="Times New Roman" w:eastAsia="MS Mincho" w:hAnsi="Times New Roman" w:cs="Times New Roman"/>
      <w:sz w:val="24"/>
      <w:szCs w:val="24"/>
      <w:lang w:val="es-ES" w:eastAsia="es-ES"/>
    </w:rPr>
  </w:style>
  <w:style w:type="paragraph" w:styleId="Sinespaciado">
    <w:name w:val="No Spacing"/>
    <w:uiPriority w:val="1"/>
    <w:qFormat/>
    <w:rsid w:val="002651BF"/>
    <w:pPr>
      <w:spacing w:after="0" w:line="240" w:lineRule="auto"/>
    </w:pPr>
    <w:rPr>
      <w:lang w:val="es-ES"/>
    </w:rPr>
  </w:style>
  <w:style w:type="table" w:styleId="Sombreadoclaro-nfasis6">
    <w:name w:val="Light Shading Accent 6"/>
    <w:basedOn w:val="Tablanormal"/>
    <w:uiPriority w:val="60"/>
    <w:rsid w:val="00697830"/>
    <w:pPr>
      <w:spacing w:after="0" w:line="240" w:lineRule="auto"/>
    </w:pPr>
    <w:rPr>
      <w:color w:val="538135" w:themeColor="accent6" w:themeShade="BF"/>
    </w:rPr>
    <w:tblPr>
      <w:tblStyleRowBandSize w:val="1"/>
      <w:tblStyleColBandSize w:val="1"/>
      <w:tblInd w:w="0" w:type="dxa"/>
      <w:tblBorders>
        <w:top w:val="single" w:sz="8" w:space="0" w:color="70AD47" w:themeColor="accent6"/>
        <w:bottom w:val="single" w:sz="8" w:space="0" w:color="70AD47"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s>
</file>

<file path=word/webSettings.xml><?xml version="1.0" encoding="utf-8"?>
<w:webSettings xmlns:r="http://schemas.openxmlformats.org/officeDocument/2006/relationships" xmlns:w="http://schemas.openxmlformats.org/wordprocessingml/2006/main">
  <w:divs>
    <w:div w:id="87627168">
      <w:bodyDiv w:val="1"/>
      <w:marLeft w:val="0"/>
      <w:marRight w:val="0"/>
      <w:marTop w:val="0"/>
      <w:marBottom w:val="0"/>
      <w:divBdr>
        <w:top w:val="none" w:sz="0" w:space="0" w:color="auto"/>
        <w:left w:val="none" w:sz="0" w:space="0" w:color="auto"/>
        <w:bottom w:val="none" w:sz="0" w:space="0" w:color="auto"/>
        <w:right w:val="none" w:sz="0" w:space="0" w:color="auto"/>
      </w:divBdr>
    </w:div>
    <w:div w:id="223758947">
      <w:bodyDiv w:val="1"/>
      <w:marLeft w:val="0"/>
      <w:marRight w:val="0"/>
      <w:marTop w:val="0"/>
      <w:marBottom w:val="0"/>
      <w:divBdr>
        <w:top w:val="none" w:sz="0" w:space="0" w:color="auto"/>
        <w:left w:val="none" w:sz="0" w:space="0" w:color="auto"/>
        <w:bottom w:val="none" w:sz="0" w:space="0" w:color="auto"/>
        <w:right w:val="none" w:sz="0" w:space="0" w:color="auto"/>
      </w:divBdr>
    </w:div>
    <w:div w:id="306326563">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
    <w:div w:id="637763306">
      <w:bodyDiv w:val="1"/>
      <w:marLeft w:val="0"/>
      <w:marRight w:val="0"/>
      <w:marTop w:val="0"/>
      <w:marBottom w:val="0"/>
      <w:divBdr>
        <w:top w:val="none" w:sz="0" w:space="0" w:color="auto"/>
        <w:left w:val="none" w:sz="0" w:space="0" w:color="auto"/>
        <w:bottom w:val="none" w:sz="0" w:space="0" w:color="auto"/>
        <w:right w:val="none" w:sz="0" w:space="0" w:color="auto"/>
      </w:divBdr>
    </w:div>
    <w:div w:id="882132189">
      <w:bodyDiv w:val="1"/>
      <w:marLeft w:val="0"/>
      <w:marRight w:val="0"/>
      <w:marTop w:val="0"/>
      <w:marBottom w:val="0"/>
      <w:divBdr>
        <w:top w:val="none" w:sz="0" w:space="0" w:color="auto"/>
        <w:left w:val="none" w:sz="0" w:space="0" w:color="auto"/>
        <w:bottom w:val="none" w:sz="0" w:space="0" w:color="auto"/>
        <w:right w:val="none" w:sz="0" w:space="0" w:color="auto"/>
      </w:divBdr>
    </w:div>
    <w:div w:id="1193804538">
      <w:bodyDiv w:val="1"/>
      <w:marLeft w:val="0"/>
      <w:marRight w:val="0"/>
      <w:marTop w:val="0"/>
      <w:marBottom w:val="0"/>
      <w:divBdr>
        <w:top w:val="none" w:sz="0" w:space="0" w:color="auto"/>
        <w:left w:val="none" w:sz="0" w:space="0" w:color="auto"/>
        <w:bottom w:val="none" w:sz="0" w:space="0" w:color="auto"/>
        <w:right w:val="none" w:sz="0" w:space="0" w:color="auto"/>
      </w:divBdr>
    </w:div>
    <w:div w:id="1264072215">
      <w:bodyDiv w:val="1"/>
      <w:marLeft w:val="0"/>
      <w:marRight w:val="0"/>
      <w:marTop w:val="0"/>
      <w:marBottom w:val="0"/>
      <w:divBdr>
        <w:top w:val="none" w:sz="0" w:space="0" w:color="auto"/>
        <w:left w:val="none" w:sz="0" w:space="0" w:color="auto"/>
        <w:bottom w:val="none" w:sz="0" w:space="0" w:color="auto"/>
        <w:right w:val="none" w:sz="0" w:space="0" w:color="auto"/>
      </w:divBdr>
    </w:div>
    <w:div w:id="189615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2.xml"/><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chart" Target="charts/chart1.xml"/><Relationship Id="rId25" Type="http://schemas.openxmlformats.org/officeDocument/2006/relationships/image" Target="media/image13.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image" Target="media/image20.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un.org/es/comun/docs/?symbol=A/70/1" TargetMode="External"/><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contabilidad\Documents\PRODUCCION%2020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DO"/>
  <c:chart>
    <c:autoTitleDeleted val="1"/>
    <c:view3D>
      <c:rotX val="30"/>
      <c:perspective val="30"/>
    </c:view3D>
    <c:plotArea>
      <c:layout>
        <c:manualLayout>
          <c:layoutTarget val="inner"/>
          <c:xMode val="edge"/>
          <c:yMode val="edge"/>
          <c:x val="1.8762753064322804E-2"/>
          <c:y val="0.19858870967741934"/>
          <c:w val="0.80664731036876924"/>
          <c:h val="0.75504032258064535"/>
        </c:manualLayout>
      </c:layout>
      <c:pie3DChart>
        <c:varyColors val="1"/>
        <c:ser>
          <c:idx val="0"/>
          <c:order val="0"/>
          <c:explosion val="2"/>
          <c:dLbls>
            <c:dLbl>
              <c:idx val="0"/>
              <c:layout/>
              <c:tx>
                <c:rich>
                  <a:bodyPr/>
                  <a:lstStyle/>
                  <a:p>
                    <a:r>
                      <a:rPr lang="en-US"/>
                      <a:t>Compras por debajo del Umbral
4%</a:t>
                    </a:r>
                  </a:p>
                </c:rich>
              </c:tx>
              <c:showCatName val="1"/>
              <c:showPercent val="1"/>
            </c:dLbl>
            <c:dLbl>
              <c:idx val="2"/>
              <c:layout/>
              <c:tx>
                <c:rich>
                  <a:bodyPr/>
                  <a:lstStyle/>
                  <a:p>
                    <a:r>
                      <a:rPr lang="en-US" sz="900"/>
                      <a:t>Comparación de Precio/Competencia</a:t>
                    </a:r>
                    <a:r>
                      <a:rPr lang="en-US"/>
                      <a:t>
16%</a:t>
                    </a:r>
                  </a:p>
                </c:rich>
              </c:tx>
              <c:showCatName val="1"/>
              <c:showPercent val="1"/>
              <c:extLst>
                <c:ext xmlns:c15="http://schemas.microsoft.com/office/drawing/2012/chart" uri="{CE6537A1-D6FC-4f65-9D91-7224C49458BB}"/>
              </c:extLst>
            </c:dLbl>
            <c:spPr>
              <a:noFill/>
              <a:ln>
                <a:noFill/>
              </a:ln>
              <a:effectLst/>
            </c:spPr>
            <c:showCatName val="1"/>
            <c:showPercent val="1"/>
            <c:extLst>
              <c:ext xmlns:c15="http://schemas.microsoft.com/office/drawing/2012/chart" uri="{CE6537A1-D6FC-4f65-9D91-7224C49458BB}"/>
            </c:extLst>
          </c:dLbls>
          <c:cat>
            <c:strRef>
              <c:f>Hoja1!$A$18:$A$23</c:f>
              <c:strCache>
                <c:ptCount val="6"/>
                <c:pt idx="0">
                  <c:v>Compras por Debajo del Umbral</c:v>
                </c:pt>
                <c:pt idx="1">
                  <c:v>Compra Menor </c:v>
                </c:pt>
                <c:pt idx="2">
                  <c:v>Comparación de Precio/Competencia</c:v>
                </c:pt>
                <c:pt idx="3">
                  <c:v>Procesos de Excepción </c:v>
                </c:pt>
                <c:pt idx="4">
                  <c:v>Licitación Pública</c:v>
                </c:pt>
                <c:pt idx="5">
                  <c:v>Proceso de Urgencia</c:v>
                </c:pt>
              </c:strCache>
            </c:strRef>
          </c:cat>
          <c:val>
            <c:numRef>
              <c:f>Hoja1!$B$18:$B$23</c:f>
              <c:numCache>
                <c:formatCode>General</c:formatCode>
                <c:ptCount val="6"/>
                <c:pt idx="0">
                  <c:v>5</c:v>
                </c:pt>
                <c:pt idx="1">
                  <c:v>32</c:v>
                </c:pt>
                <c:pt idx="2">
                  <c:v>19</c:v>
                </c:pt>
                <c:pt idx="3">
                  <c:v>57</c:v>
                </c:pt>
                <c:pt idx="4">
                  <c:v>5</c:v>
                </c:pt>
                <c:pt idx="5">
                  <c:v>2</c:v>
                </c:pt>
              </c:numCache>
            </c:numRef>
          </c:val>
        </c:ser>
        <c:ser>
          <c:idx val="1"/>
          <c:order val="1"/>
          <c:dLbls>
            <c:spPr>
              <a:noFill/>
              <a:ln>
                <a:noFill/>
              </a:ln>
              <a:effectLst/>
            </c:spPr>
            <c:showCatName val="1"/>
            <c:showPercent val="1"/>
            <c:extLst>
              <c:ext xmlns:c15="http://schemas.microsoft.com/office/drawing/2012/chart" uri="{CE6537A1-D6FC-4f65-9D91-7224C49458BB}"/>
            </c:extLst>
          </c:dLbls>
          <c:cat>
            <c:strRef>
              <c:f>Hoja1!$A$18:$A$23</c:f>
              <c:strCache>
                <c:ptCount val="6"/>
                <c:pt idx="0">
                  <c:v>Compras por Debajo del Umbral</c:v>
                </c:pt>
                <c:pt idx="1">
                  <c:v>Compra Menor </c:v>
                </c:pt>
                <c:pt idx="2">
                  <c:v>Comparación de Precio/Competencia</c:v>
                </c:pt>
                <c:pt idx="3">
                  <c:v>Procesos de Excepción </c:v>
                </c:pt>
                <c:pt idx="4">
                  <c:v>Licitación Pública</c:v>
                </c:pt>
                <c:pt idx="5">
                  <c:v>Proceso de Urgencia</c:v>
                </c:pt>
              </c:strCache>
            </c:strRef>
          </c:cat>
          <c:val>
            <c:numRef>
              <c:f>Hoja1!$C$18:$C$23</c:f>
              <c:numCache>
                <c:formatCode>#,##0.00</c:formatCode>
                <c:ptCount val="6"/>
                <c:pt idx="0">
                  <c:v>236652.97</c:v>
                </c:pt>
                <c:pt idx="1">
                  <c:v>16880616.190000001</c:v>
                </c:pt>
                <c:pt idx="2">
                  <c:v>36464161.5</c:v>
                </c:pt>
                <c:pt idx="3">
                  <c:v>54227408.720000073</c:v>
                </c:pt>
                <c:pt idx="4">
                  <c:v>547982447.21000004</c:v>
                </c:pt>
                <c:pt idx="5">
                  <c:v>489531355.17000002</c:v>
                </c:pt>
              </c:numCache>
            </c:numRef>
          </c:val>
        </c:ser>
        <c:dLbls>
          <c:showCatName val="1"/>
          <c:showPercent val="1"/>
        </c:dLbls>
      </c:pie3DChart>
    </c:plotArea>
    <c:plotVisOnly val="1"/>
    <c:dispBlanksAs val="zero"/>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s-DO"/>
  <c:chart>
    <c:autoTitleDeleted val="1"/>
    <c:view3D>
      <c:rotX val="30"/>
      <c:perspective val="30"/>
    </c:view3D>
    <c:plotArea>
      <c:layout/>
      <c:pie3DChart>
        <c:varyColors val="1"/>
        <c:ser>
          <c:idx val="0"/>
          <c:order val="0"/>
          <c:dLbls>
            <c:spPr>
              <a:noFill/>
              <a:ln>
                <a:noFill/>
              </a:ln>
              <a:effectLst/>
            </c:spPr>
            <c:showCatName val="1"/>
            <c:showPercent val="1"/>
            <c:extLst>
              <c:ext xmlns:c15="http://schemas.microsoft.com/office/drawing/2012/chart" uri="{CE6537A1-D6FC-4f65-9D91-7224C49458BB}"/>
            </c:extLst>
          </c:dLbls>
          <c:cat>
            <c:strRef>
              <c:f>'grafico '!$A$4:$A$9</c:f>
              <c:strCache>
                <c:ptCount val="6"/>
                <c:pt idx="0">
                  <c:v>Gran Empresa </c:v>
                </c:pt>
                <c:pt idx="1">
                  <c:v>Mediana Empresa </c:v>
                </c:pt>
                <c:pt idx="2">
                  <c:v>Micro Empresa</c:v>
                </c:pt>
                <c:pt idx="3">
                  <c:v>Pequeña Empresa </c:v>
                </c:pt>
                <c:pt idx="4">
                  <c:v>No Clasificada </c:v>
                </c:pt>
                <c:pt idx="5">
                  <c:v>N/A</c:v>
                </c:pt>
              </c:strCache>
            </c:strRef>
          </c:cat>
          <c:val>
            <c:numRef>
              <c:f>'grafico '!$B$4:$B$9</c:f>
              <c:numCache>
                <c:formatCode>0%</c:formatCode>
                <c:ptCount val="6"/>
                <c:pt idx="0">
                  <c:v>2.0000000000000011E-2</c:v>
                </c:pt>
                <c:pt idx="1">
                  <c:v>6.0000000000000032E-2</c:v>
                </c:pt>
                <c:pt idx="2">
                  <c:v>8.0000000000000043E-2</c:v>
                </c:pt>
                <c:pt idx="3">
                  <c:v>6.0000000000000032E-2</c:v>
                </c:pt>
                <c:pt idx="4">
                  <c:v>0.73000000000000065</c:v>
                </c:pt>
                <c:pt idx="5">
                  <c:v>4.0000000000000022E-2</c:v>
                </c:pt>
              </c:numCache>
            </c:numRef>
          </c:val>
        </c:ser>
        <c:dLbls>
          <c:showCatName val="1"/>
          <c:showPercent val="1"/>
        </c:dLbls>
      </c:pie3DChart>
    </c:plotArea>
    <c:plotVisOnly val="1"/>
    <c:dispBlanksAs val="zero"/>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empos nuevo romano-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6C390-503E-47FD-854F-352B281EF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93</Pages>
  <Words>15649</Words>
  <Characters>86075</Characters>
  <Application>Microsoft Office Word</Application>
  <DocSecurity>0</DocSecurity>
  <Lines>717</Lines>
  <Paragraphs>203</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101521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Gautreaux</dc:creator>
  <cp:lastModifiedBy>planificacion</cp:lastModifiedBy>
  <cp:revision>5</cp:revision>
  <cp:lastPrinted>2018-12-14T21:37:00Z</cp:lastPrinted>
  <dcterms:created xsi:type="dcterms:W3CDTF">2018-12-14T21:39:00Z</dcterms:created>
  <dcterms:modified xsi:type="dcterms:W3CDTF">2018-12-14T22:30:00Z</dcterms:modified>
</cp:coreProperties>
</file>