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DD" w:rsidRPr="0070582D" w:rsidRDefault="008621DD" w:rsidP="00D27E3D">
      <w:pPr>
        <w:spacing w:line="480" w:lineRule="auto"/>
        <w:jc w:val="center"/>
        <w:rPr>
          <w:b/>
        </w:rPr>
      </w:pPr>
      <w:r w:rsidRPr="0070582D">
        <w:rPr>
          <w:noProof/>
          <w:lang w:eastAsia="es-DO"/>
        </w:rPr>
        <w:drawing>
          <wp:inline distT="0" distB="0" distL="0" distR="0">
            <wp:extent cx="981075" cy="98107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81075" cy="981075"/>
                    </a:xfrm>
                    <a:prstGeom prst="rect">
                      <a:avLst/>
                    </a:prstGeom>
                    <a:noFill/>
                    <a:ln w="9525">
                      <a:noFill/>
                      <a:miter lim="800000"/>
                      <a:headEnd/>
                      <a:tailEnd/>
                    </a:ln>
                  </pic:spPr>
                </pic:pic>
              </a:graphicData>
            </a:graphic>
          </wp:inline>
        </w:drawing>
      </w:r>
    </w:p>
    <w:p w:rsidR="008621DD" w:rsidRPr="00E31310" w:rsidRDefault="008621DD" w:rsidP="00BC523E">
      <w:pPr>
        <w:spacing w:line="480" w:lineRule="auto"/>
        <w:jc w:val="center"/>
        <w:rPr>
          <w:b/>
          <w:color w:val="000000" w:themeColor="text1"/>
          <w:sz w:val="32"/>
          <w:szCs w:val="32"/>
        </w:rPr>
      </w:pPr>
      <w:r w:rsidRPr="00E31310">
        <w:rPr>
          <w:b/>
          <w:color w:val="000000" w:themeColor="text1"/>
          <w:sz w:val="32"/>
          <w:szCs w:val="32"/>
        </w:rPr>
        <w:t>REPÚBLICA DOMINICANA</w:t>
      </w:r>
    </w:p>
    <w:p w:rsidR="008621DD" w:rsidRDefault="008621DD" w:rsidP="00BC523E">
      <w:pPr>
        <w:spacing w:line="480" w:lineRule="auto"/>
        <w:jc w:val="center"/>
        <w:rPr>
          <w:b/>
          <w:color w:val="000000" w:themeColor="text1"/>
        </w:rPr>
      </w:pPr>
    </w:p>
    <w:p w:rsidR="00D27E3D" w:rsidRPr="0070582D" w:rsidRDefault="00D27E3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Pr="00E31310" w:rsidRDefault="008621DD" w:rsidP="00E31310">
      <w:pPr>
        <w:spacing w:line="276" w:lineRule="auto"/>
        <w:jc w:val="center"/>
        <w:rPr>
          <w:b/>
          <w:color w:val="000000" w:themeColor="text1"/>
          <w:sz w:val="32"/>
          <w:szCs w:val="32"/>
        </w:rPr>
      </w:pPr>
      <w:r w:rsidRPr="00E31310">
        <w:rPr>
          <w:b/>
          <w:color w:val="000000" w:themeColor="text1"/>
          <w:sz w:val="32"/>
          <w:szCs w:val="32"/>
        </w:rPr>
        <w:t>INSTITUTO DE ESTABILIZACIÓN</w:t>
      </w:r>
    </w:p>
    <w:p w:rsidR="008621DD" w:rsidRPr="00E31310" w:rsidRDefault="008621DD" w:rsidP="00E31310">
      <w:pPr>
        <w:spacing w:line="276" w:lineRule="auto"/>
        <w:jc w:val="center"/>
        <w:rPr>
          <w:b/>
          <w:color w:val="000000" w:themeColor="text1"/>
          <w:sz w:val="32"/>
          <w:szCs w:val="32"/>
        </w:rPr>
      </w:pPr>
      <w:r w:rsidRPr="00E31310">
        <w:rPr>
          <w:b/>
          <w:color w:val="000000" w:themeColor="text1"/>
          <w:sz w:val="32"/>
          <w:szCs w:val="32"/>
        </w:rPr>
        <w:t>DE PRECIOS -INESPRE-</w:t>
      </w:r>
    </w:p>
    <w:p w:rsidR="008621DD" w:rsidRPr="0070582D" w:rsidRDefault="008621DD" w:rsidP="00BC523E">
      <w:pPr>
        <w:spacing w:line="480" w:lineRule="auto"/>
        <w:jc w:val="center"/>
        <w:rPr>
          <w:b/>
          <w:color w:val="000000" w:themeColor="text1"/>
        </w:rPr>
      </w:pPr>
    </w:p>
    <w:p w:rsidR="008621DD" w:rsidRPr="0070582D" w:rsidRDefault="008621DD" w:rsidP="00BC523E">
      <w:pPr>
        <w:spacing w:line="480" w:lineRule="auto"/>
        <w:jc w:val="center"/>
        <w:rPr>
          <w:b/>
          <w:color w:val="000000" w:themeColor="text1"/>
        </w:rPr>
      </w:pPr>
    </w:p>
    <w:p w:rsidR="008621DD" w:rsidRDefault="008621DD" w:rsidP="00BC523E">
      <w:pPr>
        <w:spacing w:line="480" w:lineRule="auto"/>
        <w:rPr>
          <w:b/>
          <w:color w:val="000000" w:themeColor="text1"/>
        </w:rPr>
      </w:pPr>
    </w:p>
    <w:p w:rsidR="00E31310" w:rsidRDefault="00E31310" w:rsidP="00BC523E">
      <w:pPr>
        <w:spacing w:line="480" w:lineRule="auto"/>
        <w:rPr>
          <w:b/>
          <w:color w:val="000000" w:themeColor="text1"/>
        </w:rPr>
      </w:pPr>
    </w:p>
    <w:p w:rsidR="00E31310" w:rsidRPr="0070582D" w:rsidRDefault="00E31310" w:rsidP="00BC523E">
      <w:pPr>
        <w:spacing w:line="480" w:lineRule="auto"/>
        <w:rPr>
          <w:b/>
          <w:color w:val="000000" w:themeColor="text1"/>
        </w:rPr>
      </w:pPr>
    </w:p>
    <w:p w:rsidR="008621DD" w:rsidRPr="0070582D" w:rsidRDefault="008621DD" w:rsidP="00BC523E">
      <w:pPr>
        <w:spacing w:line="480" w:lineRule="auto"/>
        <w:jc w:val="center"/>
        <w:rPr>
          <w:b/>
          <w:color w:val="000000" w:themeColor="text1"/>
        </w:rPr>
      </w:pPr>
    </w:p>
    <w:p w:rsidR="008621DD" w:rsidRPr="00615075" w:rsidRDefault="008621DD" w:rsidP="00BC523E">
      <w:pPr>
        <w:spacing w:line="480" w:lineRule="auto"/>
        <w:jc w:val="center"/>
        <w:rPr>
          <w:b/>
          <w:color w:val="000000" w:themeColor="text1"/>
          <w:sz w:val="32"/>
          <w:szCs w:val="32"/>
        </w:rPr>
      </w:pPr>
      <w:r w:rsidRPr="00615075">
        <w:rPr>
          <w:b/>
          <w:color w:val="000000" w:themeColor="text1"/>
          <w:sz w:val="32"/>
          <w:szCs w:val="32"/>
        </w:rPr>
        <w:t>MEMORIA INSTITUCIONAL</w:t>
      </w:r>
    </w:p>
    <w:p w:rsidR="008621DD" w:rsidRPr="0070582D" w:rsidRDefault="008621DD" w:rsidP="00BC523E">
      <w:pPr>
        <w:spacing w:line="480" w:lineRule="auto"/>
        <w:jc w:val="center"/>
        <w:rPr>
          <w:b/>
          <w:color w:val="000000" w:themeColor="text1"/>
        </w:rPr>
      </w:pPr>
    </w:p>
    <w:p w:rsidR="008621DD" w:rsidRDefault="008621DD" w:rsidP="00BC523E">
      <w:pPr>
        <w:spacing w:line="480" w:lineRule="auto"/>
        <w:jc w:val="center"/>
        <w:rPr>
          <w:b/>
          <w:color w:val="000000" w:themeColor="text1"/>
        </w:rPr>
      </w:pPr>
    </w:p>
    <w:p w:rsidR="00E31310" w:rsidRPr="0070582D" w:rsidRDefault="00E31310" w:rsidP="000D5DB7">
      <w:pPr>
        <w:spacing w:line="480" w:lineRule="auto"/>
        <w:rPr>
          <w:b/>
          <w:color w:val="000000" w:themeColor="text1"/>
        </w:rPr>
      </w:pPr>
    </w:p>
    <w:p w:rsidR="00E57856" w:rsidRDefault="008621DD" w:rsidP="00BC523E">
      <w:pPr>
        <w:spacing w:line="480" w:lineRule="auto"/>
        <w:jc w:val="center"/>
        <w:rPr>
          <w:b/>
          <w:color w:val="000000" w:themeColor="text1"/>
          <w:sz w:val="32"/>
          <w:szCs w:val="32"/>
        </w:rPr>
      </w:pPr>
      <w:r w:rsidRPr="00615075">
        <w:rPr>
          <w:b/>
          <w:color w:val="000000" w:themeColor="text1"/>
          <w:sz w:val="32"/>
          <w:szCs w:val="32"/>
        </w:rPr>
        <w:t>AÑO 2018</w:t>
      </w:r>
    </w:p>
    <w:p w:rsidR="000D5DB7" w:rsidRPr="00615075" w:rsidRDefault="000D5DB7" w:rsidP="00BC523E">
      <w:pPr>
        <w:spacing w:line="480" w:lineRule="auto"/>
        <w:jc w:val="center"/>
        <w:rPr>
          <w:b/>
          <w:color w:val="000000" w:themeColor="text1"/>
          <w:sz w:val="32"/>
          <w:szCs w:val="32"/>
        </w:rPr>
      </w:pPr>
    </w:p>
    <w:p w:rsidR="006D4C23" w:rsidRPr="00E53525" w:rsidRDefault="00BC523E" w:rsidP="009617B1">
      <w:pPr>
        <w:spacing w:line="480" w:lineRule="auto"/>
        <w:jc w:val="center"/>
        <w:rPr>
          <w:b/>
          <w:color w:val="000000" w:themeColor="text1"/>
          <w:sz w:val="32"/>
          <w:szCs w:val="32"/>
        </w:rPr>
      </w:pPr>
      <w:r w:rsidRPr="00E53525">
        <w:rPr>
          <w:b/>
          <w:color w:val="000000" w:themeColor="text1"/>
          <w:sz w:val="32"/>
          <w:szCs w:val="32"/>
        </w:rPr>
        <w:t>CONTENIDO</w:t>
      </w:r>
    </w:p>
    <w:p w:rsidR="00E53525" w:rsidRPr="0070582D" w:rsidRDefault="00E53525" w:rsidP="009617B1">
      <w:pPr>
        <w:spacing w:line="480" w:lineRule="auto"/>
        <w:jc w:val="center"/>
        <w:rPr>
          <w:b/>
          <w:color w:val="000000" w:themeColor="text1"/>
        </w:rPr>
      </w:pPr>
    </w:p>
    <w:p w:rsidR="005717DB" w:rsidRPr="00BC523E" w:rsidRDefault="00296FA0" w:rsidP="00BC523E">
      <w:pPr>
        <w:pStyle w:val="TDC1"/>
      </w:pPr>
      <w:r w:rsidRPr="0070582D">
        <w:fldChar w:fldCharType="begin"/>
      </w:r>
      <w:r w:rsidR="006D4C23" w:rsidRPr="0070582D">
        <w:instrText xml:space="preserve"> TOC \o "1-3" \h \z \u </w:instrText>
      </w:r>
      <w:r w:rsidRPr="0070582D">
        <w:fldChar w:fldCharType="separate"/>
      </w:r>
      <w:r w:rsidR="005717DB" w:rsidRPr="00BC523E">
        <w:t>PRESENTACIÓN</w:t>
      </w:r>
    </w:p>
    <w:p w:rsidR="005717DB" w:rsidRPr="00BC523E" w:rsidRDefault="005717DB" w:rsidP="00BC523E">
      <w:pPr>
        <w:pStyle w:val="TDC1"/>
      </w:pPr>
      <w:r w:rsidRPr="00BC523E">
        <w:t>I. RESUMEN EJECUTIVO</w:t>
      </w:r>
    </w:p>
    <w:p w:rsidR="005717DB" w:rsidRPr="00BC523E" w:rsidRDefault="005717DB" w:rsidP="00BC523E">
      <w:pPr>
        <w:pStyle w:val="TDC1"/>
      </w:pPr>
      <w:r w:rsidRPr="00BC523E">
        <w:t>II. ASPECTOS GENERALES DE LA INSTITUCIÓN</w:t>
      </w:r>
    </w:p>
    <w:p w:rsidR="005717DB" w:rsidRPr="0070582D" w:rsidRDefault="005717DB" w:rsidP="00BC523E">
      <w:pPr>
        <w:pStyle w:val="TDC1"/>
      </w:pPr>
      <w:r w:rsidRPr="0070582D">
        <w:t>2.1 BREVE RESEÑA HISTÓRICA DE LA INSTITUCIÓN</w:t>
      </w:r>
    </w:p>
    <w:p w:rsidR="005717DB" w:rsidRPr="0070582D" w:rsidRDefault="005717DB" w:rsidP="00BC523E">
      <w:pPr>
        <w:pStyle w:val="TDC1"/>
      </w:pPr>
      <w:r w:rsidRPr="0070582D">
        <w:t>2.2 MISIÓN</w:t>
      </w:r>
    </w:p>
    <w:p w:rsidR="005717DB" w:rsidRPr="0070582D" w:rsidRDefault="005717DB" w:rsidP="00BC523E">
      <w:pPr>
        <w:pStyle w:val="TDC1"/>
      </w:pPr>
      <w:r w:rsidRPr="0070582D">
        <w:t>2.3 VISIÓN</w:t>
      </w:r>
    </w:p>
    <w:p w:rsidR="005717DB" w:rsidRPr="0070582D" w:rsidRDefault="005717DB" w:rsidP="00BC523E">
      <w:pPr>
        <w:pStyle w:val="TDC1"/>
      </w:pPr>
      <w:r w:rsidRPr="0070582D">
        <w:t>2.4 VALORES INSTITUCIONALES</w:t>
      </w:r>
    </w:p>
    <w:p w:rsidR="005717DB" w:rsidRPr="0070582D" w:rsidRDefault="005717DB" w:rsidP="00BC523E">
      <w:pPr>
        <w:pStyle w:val="TDC1"/>
      </w:pPr>
      <w:r w:rsidRPr="0070582D">
        <w:t>2.5 BASE LEGAL</w:t>
      </w:r>
    </w:p>
    <w:p w:rsidR="005717DB" w:rsidRPr="0070582D" w:rsidRDefault="005717DB" w:rsidP="00BC523E">
      <w:pPr>
        <w:pStyle w:val="TDC1"/>
      </w:pPr>
      <w:r w:rsidRPr="0070582D">
        <w:t>2.6 ESTRUCTURA ORGANIZATIVA</w:t>
      </w:r>
    </w:p>
    <w:p w:rsidR="005717DB" w:rsidRPr="0070582D" w:rsidRDefault="005717DB" w:rsidP="00BC523E">
      <w:pPr>
        <w:pStyle w:val="TDC1"/>
      </w:pPr>
      <w:r w:rsidRPr="0070582D">
        <w:t>2.7 FUNCIONARIOS</w:t>
      </w:r>
    </w:p>
    <w:p w:rsidR="005717DB" w:rsidRPr="00BC523E" w:rsidRDefault="005717DB" w:rsidP="00BC523E">
      <w:pPr>
        <w:pStyle w:val="TDC1"/>
      </w:pPr>
      <w:r w:rsidRPr="00BC523E">
        <w:t>III. RESULTADOS DE LA GESTIÓN DEL AÑO</w:t>
      </w:r>
    </w:p>
    <w:p w:rsidR="005717DB" w:rsidRPr="0070582D" w:rsidRDefault="005717DB" w:rsidP="00BC523E">
      <w:pPr>
        <w:pStyle w:val="TDC1"/>
      </w:pPr>
      <w:r w:rsidRPr="0070582D">
        <w:t>3.1 ASPECTOS DE COMERCIALIZACIÓN</w:t>
      </w:r>
    </w:p>
    <w:p w:rsidR="005717DB" w:rsidRPr="0070582D" w:rsidRDefault="005717DB" w:rsidP="00BC523E">
      <w:pPr>
        <w:pStyle w:val="TDC1"/>
      </w:pPr>
      <w:r w:rsidRPr="0070582D">
        <w:t>3.1.1 Compra y venta de productos</w:t>
      </w:r>
    </w:p>
    <w:p w:rsidR="005717DB" w:rsidRPr="0070582D" w:rsidRDefault="005717DB" w:rsidP="00BC523E">
      <w:pPr>
        <w:pStyle w:val="TDC1"/>
      </w:pPr>
      <w:r w:rsidRPr="0070582D">
        <w:t>3.1.2 Mercados de productores</w:t>
      </w:r>
    </w:p>
    <w:p w:rsidR="005717DB" w:rsidRPr="0070582D" w:rsidRDefault="005717DB" w:rsidP="00BC523E">
      <w:pPr>
        <w:pStyle w:val="TDC1"/>
      </w:pPr>
      <w:r w:rsidRPr="0070582D">
        <w:t>3.1.3 Agromercados</w:t>
      </w:r>
    </w:p>
    <w:p w:rsidR="005717DB" w:rsidRPr="0070582D" w:rsidRDefault="005717DB" w:rsidP="00BC523E">
      <w:pPr>
        <w:pStyle w:val="TDC1"/>
      </w:pPr>
      <w:r w:rsidRPr="0070582D">
        <w:t>3.1.4 Bodegas fijas</w:t>
      </w:r>
    </w:p>
    <w:p w:rsidR="005717DB" w:rsidRPr="0070582D" w:rsidRDefault="005717DB" w:rsidP="00BC523E">
      <w:pPr>
        <w:pStyle w:val="TDC1"/>
      </w:pPr>
      <w:r w:rsidRPr="0070582D">
        <w:t xml:space="preserve">3.1.5 Bodegas móviles </w:t>
      </w:r>
    </w:p>
    <w:p w:rsidR="005717DB" w:rsidRDefault="005717DB" w:rsidP="00BC523E">
      <w:pPr>
        <w:pStyle w:val="TDC1"/>
      </w:pPr>
      <w:r w:rsidRPr="0070582D">
        <w:t>3.2 ASPECTOS FINANCIEROS INSTITUCIONALES</w:t>
      </w:r>
    </w:p>
    <w:p w:rsidR="00E53525" w:rsidRDefault="00E53525" w:rsidP="00E53525"/>
    <w:p w:rsidR="00E53525" w:rsidRDefault="00E53525" w:rsidP="00E53525"/>
    <w:p w:rsidR="00E53525" w:rsidRPr="00E53525" w:rsidRDefault="00E53525" w:rsidP="00E53525"/>
    <w:p w:rsidR="005717DB" w:rsidRPr="0070582D" w:rsidRDefault="007B161F" w:rsidP="00BC523E">
      <w:pPr>
        <w:pStyle w:val="TDC1"/>
      </w:pPr>
      <w:r>
        <w:t>3.3 ACTIVIDADES DE LAS UNIDADES ORGANIZATIVAS</w:t>
      </w:r>
    </w:p>
    <w:p w:rsidR="005717DB" w:rsidRPr="0070582D" w:rsidRDefault="00763424" w:rsidP="00BC523E">
      <w:pPr>
        <w:pStyle w:val="TDC1"/>
      </w:pPr>
      <w:r>
        <w:t>3.3.1</w:t>
      </w:r>
      <w:r w:rsidR="007B161F">
        <w:t xml:space="preserve"> Directorio Ejecutivo</w:t>
      </w:r>
    </w:p>
    <w:p w:rsidR="005717DB" w:rsidRPr="0070582D" w:rsidRDefault="00763424" w:rsidP="00BC523E">
      <w:pPr>
        <w:pStyle w:val="TDC1"/>
      </w:pPr>
      <w:r>
        <w:t>3.3.2</w:t>
      </w:r>
      <w:r w:rsidR="005717DB" w:rsidRPr="0070582D">
        <w:t>.- Dirección Ejecutiva</w:t>
      </w:r>
    </w:p>
    <w:p w:rsidR="005717DB" w:rsidRPr="0070582D" w:rsidRDefault="00763424" w:rsidP="00BC523E">
      <w:pPr>
        <w:pStyle w:val="TDC1"/>
      </w:pPr>
      <w:r>
        <w:t>3.3.3</w:t>
      </w:r>
      <w:r w:rsidR="005717DB" w:rsidRPr="0070582D">
        <w:t>.- Consultoría Jurídica</w:t>
      </w:r>
    </w:p>
    <w:p w:rsidR="005717DB" w:rsidRPr="0070582D" w:rsidRDefault="00763424" w:rsidP="00BC523E">
      <w:pPr>
        <w:pStyle w:val="TDC1"/>
      </w:pPr>
      <w:r>
        <w:t>3.3.4</w:t>
      </w:r>
      <w:r w:rsidR="005717DB" w:rsidRPr="0070582D">
        <w:t>.- Departamento de Comunicaciones</w:t>
      </w:r>
    </w:p>
    <w:p w:rsidR="005717DB" w:rsidRPr="0070582D" w:rsidRDefault="00763424" w:rsidP="00BC523E">
      <w:pPr>
        <w:pStyle w:val="TDC1"/>
      </w:pPr>
      <w:r>
        <w:t>3.3.5</w:t>
      </w:r>
      <w:r w:rsidR="005717DB" w:rsidRPr="0070582D">
        <w:t>.- Dirección de Recursos Humanos</w:t>
      </w:r>
    </w:p>
    <w:p w:rsidR="005717DB" w:rsidRPr="0070582D" w:rsidRDefault="00763424" w:rsidP="00BC523E">
      <w:pPr>
        <w:pStyle w:val="TDC1"/>
      </w:pPr>
      <w:r>
        <w:t>3.3.6</w:t>
      </w:r>
      <w:r w:rsidR="005717DB" w:rsidRPr="0070582D">
        <w:t>.- Departamento de Planificación y Desarrollo</w:t>
      </w:r>
    </w:p>
    <w:p w:rsidR="005717DB" w:rsidRPr="0070582D" w:rsidRDefault="00763424" w:rsidP="00BC523E">
      <w:pPr>
        <w:pStyle w:val="TDC1"/>
      </w:pPr>
      <w:r>
        <w:t>3.3.7</w:t>
      </w:r>
      <w:r w:rsidR="005717DB" w:rsidRPr="0070582D">
        <w:t>.- Contraloría</w:t>
      </w:r>
    </w:p>
    <w:p w:rsidR="005717DB" w:rsidRPr="0070582D" w:rsidRDefault="00763424" w:rsidP="00BC523E">
      <w:pPr>
        <w:pStyle w:val="TDC1"/>
      </w:pPr>
      <w:r>
        <w:t>3.3.8</w:t>
      </w:r>
      <w:r w:rsidR="005717DB" w:rsidRPr="0070582D">
        <w:t>.- Auditoría</w:t>
      </w:r>
    </w:p>
    <w:p w:rsidR="005717DB" w:rsidRPr="0070582D" w:rsidRDefault="00763424" w:rsidP="00BC523E">
      <w:pPr>
        <w:pStyle w:val="TDC1"/>
      </w:pPr>
      <w:r>
        <w:t>3.3.9</w:t>
      </w:r>
      <w:r w:rsidR="005717DB" w:rsidRPr="0070582D">
        <w:t>.- Oficina de Libre Acceso a La Información</w:t>
      </w:r>
    </w:p>
    <w:p w:rsidR="005717DB" w:rsidRPr="0070582D" w:rsidRDefault="00763424" w:rsidP="00BC523E">
      <w:pPr>
        <w:pStyle w:val="TDC1"/>
      </w:pPr>
      <w:r>
        <w:t>3.3.10</w:t>
      </w:r>
      <w:r w:rsidR="005717DB" w:rsidRPr="0070582D">
        <w:t>.- Dirección Agropecuaria, Normas y Técnicas</w:t>
      </w:r>
    </w:p>
    <w:p w:rsidR="005717DB" w:rsidRPr="0070582D" w:rsidRDefault="00763424" w:rsidP="00BC523E">
      <w:pPr>
        <w:pStyle w:val="TDC1"/>
      </w:pPr>
      <w:r>
        <w:t>3.3.11</w:t>
      </w:r>
      <w:r w:rsidR="005717DB" w:rsidRPr="0070582D">
        <w:t>.- Departamento de Ingeniería y arquitectura</w:t>
      </w:r>
    </w:p>
    <w:p w:rsidR="005717DB" w:rsidRDefault="00763424" w:rsidP="00BC523E">
      <w:pPr>
        <w:pStyle w:val="TDC1"/>
      </w:pPr>
      <w:r>
        <w:t>3.4</w:t>
      </w:r>
      <w:r w:rsidR="005717DB" w:rsidRPr="0070582D">
        <w:t xml:space="preserve"> ACUERDOS INTERINSTITUCIONALES</w:t>
      </w:r>
    </w:p>
    <w:p w:rsidR="0070582D" w:rsidRDefault="0070582D" w:rsidP="0070582D">
      <w:pPr>
        <w:rPr>
          <w:b/>
        </w:rPr>
      </w:pPr>
      <w:r w:rsidRPr="00BC523E">
        <w:rPr>
          <w:b/>
        </w:rPr>
        <w:t>IV. ANEXOS</w:t>
      </w: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BC523E" w:rsidRDefault="00BC523E" w:rsidP="0070582D">
      <w:pPr>
        <w:rPr>
          <w:b/>
        </w:rPr>
      </w:pPr>
    </w:p>
    <w:p w:rsidR="000A0F5C" w:rsidRDefault="000A0F5C" w:rsidP="0070582D">
      <w:pPr>
        <w:rPr>
          <w:b/>
        </w:rPr>
      </w:pPr>
    </w:p>
    <w:p w:rsidR="000A0F5C" w:rsidRPr="00BC523E" w:rsidRDefault="000A0F5C" w:rsidP="0070582D">
      <w:pPr>
        <w:rPr>
          <w:b/>
        </w:rPr>
      </w:pPr>
    </w:p>
    <w:p w:rsidR="00544634" w:rsidRPr="0070582D" w:rsidRDefault="00544634" w:rsidP="00CF1B1F">
      <w:pPr>
        <w:spacing w:line="480" w:lineRule="auto"/>
        <w:jc w:val="both"/>
      </w:pPr>
    </w:p>
    <w:p w:rsidR="00F231D8" w:rsidRDefault="00296FA0" w:rsidP="0070582D">
      <w:pPr>
        <w:spacing w:line="480" w:lineRule="auto"/>
        <w:jc w:val="both"/>
        <w:rPr>
          <w:b/>
          <w:bCs/>
        </w:rPr>
      </w:pPr>
      <w:r w:rsidRPr="0070582D">
        <w:rPr>
          <w:b/>
          <w:bCs/>
        </w:rPr>
        <w:lastRenderedPageBreak/>
        <w:fldChar w:fldCharType="end"/>
      </w:r>
    </w:p>
    <w:p w:rsidR="00F231D8" w:rsidRPr="000410F8" w:rsidRDefault="00C450DF" w:rsidP="0070582D">
      <w:pPr>
        <w:spacing w:line="480" w:lineRule="auto"/>
        <w:jc w:val="both"/>
        <w:rPr>
          <w:b/>
          <w:sz w:val="32"/>
        </w:rPr>
      </w:pPr>
      <w:r w:rsidRPr="00E85124">
        <w:rPr>
          <w:b/>
          <w:sz w:val="32"/>
        </w:rPr>
        <w:t>PRESENTACIÓ</w:t>
      </w:r>
      <w:r w:rsidR="008621DD" w:rsidRPr="00E85124">
        <w:rPr>
          <w:b/>
          <w:sz w:val="32"/>
        </w:rPr>
        <w:t>N</w:t>
      </w:r>
    </w:p>
    <w:p w:rsidR="008621DD" w:rsidRDefault="008621DD" w:rsidP="000638C0">
      <w:pPr>
        <w:autoSpaceDE w:val="0"/>
        <w:autoSpaceDN w:val="0"/>
        <w:adjustRightInd w:val="0"/>
        <w:spacing w:line="480" w:lineRule="auto"/>
        <w:ind w:firstLine="708"/>
        <w:jc w:val="both"/>
      </w:pPr>
      <w:r w:rsidRPr="0070582D">
        <w:t>El Institut</w:t>
      </w:r>
      <w:r w:rsidR="00BC523E">
        <w:t>o de Estabilización de Precios (</w:t>
      </w:r>
      <w:r w:rsidRPr="0070582D">
        <w:t>INESPRE</w:t>
      </w:r>
      <w:r w:rsidR="00BC523E">
        <w:t>)</w:t>
      </w:r>
      <w:r w:rsidRPr="0070582D">
        <w:t xml:space="preserve"> presenta la Memoria Anual </w:t>
      </w:r>
      <w:r w:rsidR="00BC523E">
        <w:t>Institucional correspondiente al año 2018</w:t>
      </w:r>
      <w:r w:rsidR="00A0445C">
        <w:t xml:space="preserve"> </w:t>
      </w:r>
      <w:r w:rsidRPr="0070582D">
        <w:t>con el propósito de rendir</w:t>
      </w:r>
      <w:r w:rsidR="00BC523E">
        <w:t xml:space="preserve"> cuentas al G</w:t>
      </w:r>
      <w:r w:rsidRPr="0070582D">
        <w:t xml:space="preserve">obierno nacional y la ciudadanía en general, </w:t>
      </w:r>
      <w:r w:rsidR="000638C0">
        <w:t xml:space="preserve">representando las principales ejecutorias y las actividades más relevantes realizadas por las aéreas </w:t>
      </w:r>
      <w:r w:rsidR="00A0445C">
        <w:t>que las componen</w:t>
      </w:r>
      <w:r w:rsidR="000638C0">
        <w:t xml:space="preserve">. </w:t>
      </w:r>
    </w:p>
    <w:p w:rsidR="00811AF7" w:rsidRPr="0070582D" w:rsidRDefault="00811AF7" w:rsidP="000638C0">
      <w:pPr>
        <w:autoSpaceDE w:val="0"/>
        <w:autoSpaceDN w:val="0"/>
        <w:adjustRightInd w:val="0"/>
        <w:spacing w:line="480" w:lineRule="auto"/>
        <w:ind w:firstLine="708"/>
        <w:jc w:val="both"/>
      </w:pPr>
      <w:r>
        <w:t>En este documento se presentan los resultados de la gestión del año</w:t>
      </w:r>
      <w:r w:rsidR="005506D9">
        <w:t xml:space="preserve"> 2018, sustentado en estrategias de comercialización, que impacta de forma positiva, en la economía </w:t>
      </w:r>
      <w:r w:rsidR="00F247B9">
        <w:t>de</w:t>
      </w:r>
      <w:r w:rsidR="005506D9">
        <w:t xml:space="preserve"> los sectores más necesitados de la población. </w:t>
      </w:r>
    </w:p>
    <w:p w:rsidR="008621DD" w:rsidRPr="0070582D" w:rsidRDefault="00F247B9" w:rsidP="00CF1B1F">
      <w:pPr>
        <w:autoSpaceDE w:val="0"/>
        <w:autoSpaceDN w:val="0"/>
        <w:adjustRightInd w:val="0"/>
        <w:spacing w:line="480" w:lineRule="auto"/>
        <w:ind w:firstLine="708"/>
        <w:jc w:val="both"/>
      </w:pPr>
      <w:r>
        <w:t>Otros aspectos que presentamos en</w:t>
      </w:r>
      <w:r w:rsidR="008621DD" w:rsidRPr="0070582D">
        <w:t xml:space="preserve"> esta memor</w:t>
      </w:r>
      <w:r>
        <w:t>ia son los eventos realizados pa</w:t>
      </w:r>
      <w:r w:rsidR="008621DD" w:rsidRPr="0070582D">
        <w:t>r</w:t>
      </w:r>
      <w:r>
        <w:t xml:space="preserve">a que los pequeños y medianos productores usen como </w:t>
      </w:r>
      <w:r w:rsidR="008621DD" w:rsidRPr="0070582D">
        <w:t xml:space="preserve">soporte </w:t>
      </w:r>
      <w:r w:rsidR="000638C0">
        <w:t>o apoyo</w:t>
      </w:r>
      <w:r>
        <w:t xml:space="preserve"> estos espacios que les permiten colocar sus productos, garantizando así su permanencia en el mercado agropecuario</w:t>
      </w:r>
      <w:r w:rsidR="00F231D8">
        <w:t xml:space="preserve">, con buenos beneficios y seguro retorno de sus inversiones. </w:t>
      </w:r>
      <w:r>
        <w:t xml:space="preserve"> </w:t>
      </w:r>
      <w:r w:rsidR="000638C0">
        <w:t xml:space="preserve"> </w:t>
      </w:r>
    </w:p>
    <w:p w:rsidR="008621DD" w:rsidRPr="0070582D" w:rsidRDefault="00FD06F7" w:rsidP="00CF1B1F">
      <w:pPr>
        <w:autoSpaceDE w:val="0"/>
        <w:autoSpaceDN w:val="0"/>
        <w:adjustRightInd w:val="0"/>
        <w:spacing w:line="480" w:lineRule="auto"/>
        <w:ind w:firstLine="708"/>
        <w:jc w:val="both"/>
      </w:pPr>
      <w:r>
        <w:t>La institución lleva a cabo un programa de comercialización con el objetivo de beneficiar a pequeños y medianos productores agrícolas y ag</w:t>
      </w:r>
      <w:r w:rsidR="00F231D8">
        <w:t>roindustriales, así como facilidades para que los ciudadanos puedan adquirir productos sanos</w:t>
      </w:r>
      <w:r>
        <w:t xml:space="preserve"> a</w:t>
      </w:r>
      <w:r w:rsidR="00F231D8">
        <w:t xml:space="preserve"> precios justos. </w:t>
      </w:r>
      <w:r w:rsidR="00E219BA">
        <w:t xml:space="preserve"> Dicho programa de comercialización está anclado en los Mercados de Productores, los Agromercados, las Bodegas Fijas Focalizadas y las Bodegas Mó</w:t>
      </w:r>
      <w:r w:rsidR="00F231D8">
        <w:t>viles que se realizan cubriendo el territorio nacional.</w:t>
      </w:r>
      <w:r w:rsidR="00E219BA">
        <w:t xml:space="preserve"> </w:t>
      </w:r>
    </w:p>
    <w:p w:rsidR="008621DD" w:rsidRPr="0070582D" w:rsidRDefault="008621DD" w:rsidP="00CF1B1F">
      <w:pPr>
        <w:spacing w:line="480" w:lineRule="auto"/>
        <w:jc w:val="both"/>
        <w:rPr>
          <w:b/>
          <w:color w:val="000000" w:themeColor="text1"/>
        </w:rPr>
      </w:pPr>
    </w:p>
    <w:p w:rsidR="008621DD" w:rsidRPr="0070582D" w:rsidRDefault="008621DD" w:rsidP="00CF1B1F">
      <w:pPr>
        <w:spacing w:line="480" w:lineRule="auto"/>
        <w:jc w:val="both"/>
        <w:rPr>
          <w:b/>
          <w:color w:val="000000" w:themeColor="text1"/>
        </w:rPr>
      </w:pPr>
    </w:p>
    <w:p w:rsidR="0070087A" w:rsidRDefault="0070087A" w:rsidP="00CF1B1F">
      <w:pPr>
        <w:spacing w:after="200" w:line="480" w:lineRule="auto"/>
        <w:jc w:val="both"/>
        <w:rPr>
          <w:b/>
          <w:color w:val="000000" w:themeColor="text1"/>
        </w:rPr>
      </w:pPr>
    </w:p>
    <w:p w:rsidR="000410F8" w:rsidRDefault="000410F8" w:rsidP="00CF1B1F">
      <w:pPr>
        <w:spacing w:after="200" w:line="480" w:lineRule="auto"/>
        <w:jc w:val="both"/>
        <w:rPr>
          <w:b/>
          <w:color w:val="000000" w:themeColor="text1"/>
        </w:rPr>
      </w:pPr>
    </w:p>
    <w:p w:rsidR="000410F8" w:rsidRDefault="000410F8" w:rsidP="00CF1B1F">
      <w:pPr>
        <w:spacing w:after="200" w:line="480" w:lineRule="auto"/>
        <w:jc w:val="both"/>
        <w:rPr>
          <w:b/>
          <w:color w:val="000000" w:themeColor="text1"/>
        </w:rPr>
      </w:pPr>
    </w:p>
    <w:p w:rsidR="000410F8" w:rsidRDefault="000410F8" w:rsidP="00CF1B1F">
      <w:pPr>
        <w:spacing w:after="200" w:line="480" w:lineRule="auto"/>
        <w:jc w:val="both"/>
        <w:rPr>
          <w:b/>
          <w:color w:val="000000" w:themeColor="text1"/>
        </w:rPr>
      </w:pPr>
    </w:p>
    <w:p w:rsidR="008621DD" w:rsidRPr="00E85124" w:rsidRDefault="008621DD" w:rsidP="00CF1B1F">
      <w:pPr>
        <w:spacing w:after="200" w:line="480" w:lineRule="auto"/>
        <w:jc w:val="both"/>
        <w:rPr>
          <w:b/>
          <w:color w:val="0D0D0D" w:themeColor="text1" w:themeTint="F2"/>
          <w:sz w:val="32"/>
        </w:rPr>
      </w:pPr>
      <w:r w:rsidRPr="00E85124">
        <w:rPr>
          <w:b/>
          <w:color w:val="0D0D0D" w:themeColor="text1" w:themeTint="F2"/>
          <w:sz w:val="32"/>
        </w:rPr>
        <w:t>I.-</w:t>
      </w:r>
      <w:r w:rsidR="009617B1">
        <w:rPr>
          <w:b/>
          <w:color w:val="0D0D0D" w:themeColor="text1" w:themeTint="F2"/>
          <w:sz w:val="32"/>
        </w:rPr>
        <w:t xml:space="preserve"> </w:t>
      </w:r>
      <w:r w:rsidRPr="00E85124">
        <w:rPr>
          <w:b/>
          <w:color w:val="0D0D0D" w:themeColor="text1" w:themeTint="F2"/>
          <w:sz w:val="32"/>
        </w:rPr>
        <w:t>RESUMEN EJECUTIVO</w:t>
      </w:r>
    </w:p>
    <w:p w:rsidR="00F8530B" w:rsidRDefault="008621DD" w:rsidP="00086433">
      <w:pPr>
        <w:spacing w:line="360" w:lineRule="auto"/>
        <w:ind w:firstLine="708"/>
        <w:jc w:val="both"/>
      </w:pPr>
      <w:r w:rsidRPr="0070582D">
        <w:t xml:space="preserve">El Instituto de Estabilización de Precios (INESPRE) </w:t>
      </w:r>
      <w:r w:rsidR="0070087A" w:rsidRPr="0070582D">
        <w:t xml:space="preserve">fue creado mediante la Ley No.526 del 11 de diciembre del año 1969, teniendo su sede en Santo Domingo, capital de la República Dominicana. Este organismo es una institución de carácter autónomo, con patrimonio propio </w:t>
      </w:r>
      <w:r w:rsidR="00046EC8">
        <w:t>y</w:t>
      </w:r>
      <w:r w:rsidR="0070087A" w:rsidRPr="0070582D">
        <w:t xml:space="preserve"> conferido de personalidad jurídica, con todos los atribut</w:t>
      </w:r>
      <w:r w:rsidR="0070087A">
        <w:t>os inherentes a esta condición.</w:t>
      </w:r>
    </w:p>
    <w:p w:rsidR="00086433" w:rsidRDefault="00086433" w:rsidP="00086433">
      <w:pPr>
        <w:spacing w:line="360" w:lineRule="auto"/>
        <w:ind w:firstLine="708"/>
        <w:jc w:val="both"/>
      </w:pPr>
    </w:p>
    <w:p w:rsidR="008621DD" w:rsidRDefault="00AD5CDC" w:rsidP="0070087A">
      <w:pPr>
        <w:shd w:val="clear" w:color="auto" w:fill="FFFFFF"/>
        <w:spacing w:after="240" w:line="480" w:lineRule="auto"/>
        <w:ind w:firstLine="708"/>
        <w:jc w:val="both"/>
        <w:rPr>
          <w:rFonts w:eastAsia="Times New Roman"/>
          <w:lang w:eastAsia="es-DO"/>
        </w:rPr>
      </w:pPr>
      <w:r>
        <w:rPr>
          <w:rFonts w:eastAsia="Times New Roman"/>
          <w:lang w:eastAsia="es-DO"/>
        </w:rPr>
        <w:t>O</w:t>
      </w:r>
      <w:r w:rsidR="0070087A" w:rsidRPr="0070582D">
        <w:rPr>
          <w:rFonts w:eastAsia="Times New Roman"/>
          <w:lang w:eastAsia="es-DO"/>
        </w:rPr>
        <w:t>frece apoyo y brinda servicios dentro del sistema nacional de comercialización agropecuaria</w:t>
      </w:r>
      <w:r>
        <w:rPr>
          <w:rFonts w:eastAsia="Times New Roman"/>
          <w:lang w:eastAsia="es-DO"/>
        </w:rPr>
        <w:t>,</w:t>
      </w:r>
      <w:r w:rsidR="0070087A" w:rsidRPr="0070582D">
        <w:rPr>
          <w:rFonts w:eastAsia="Times New Roman"/>
          <w:lang w:eastAsia="es-DO"/>
        </w:rPr>
        <w:t xml:space="preserve"> para mejorar la rentabilidad y competitividad de los</w:t>
      </w:r>
      <w:r>
        <w:rPr>
          <w:rFonts w:eastAsia="Times New Roman"/>
          <w:lang w:eastAsia="es-DO"/>
        </w:rPr>
        <w:t xml:space="preserve"> pequeños y medianos</w:t>
      </w:r>
      <w:r w:rsidR="0070087A" w:rsidRPr="0070582D">
        <w:rPr>
          <w:rFonts w:eastAsia="Times New Roman"/>
          <w:lang w:eastAsia="es-DO"/>
        </w:rPr>
        <w:t xml:space="preserve"> productores agropecuarios y aumentar la capacidad de compr</w:t>
      </w:r>
      <w:r w:rsidR="0070087A">
        <w:rPr>
          <w:rFonts w:eastAsia="Times New Roman"/>
          <w:lang w:eastAsia="es-DO"/>
        </w:rPr>
        <w:t xml:space="preserve">a de los consumidores locales. </w:t>
      </w:r>
    </w:p>
    <w:p w:rsidR="000A0F5C" w:rsidRDefault="00DB55B7" w:rsidP="00086433">
      <w:pPr>
        <w:pStyle w:val="Default"/>
        <w:spacing w:line="360" w:lineRule="auto"/>
        <w:ind w:firstLine="360"/>
        <w:jc w:val="both"/>
        <w:rPr>
          <w:rFonts w:ascii="Times New Roman" w:hAnsi="Times New Roman" w:cs="Times New Roman"/>
          <w:lang w:val="es-DO"/>
        </w:rPr>
      </w:pPr>
      <w:r>
        <w:rPr>
          <w:rFonts w:ascii="Times New Roman" w:hAnsi="Times New Roman" w:cs="Times New Roman"/>
          <w:lang w:val="es-DO"/>
        </w:rPr>
        <w:t>Durante</w:t>
      </w:r>
      <w:r w:rsidR="000A0F5C">
        <w:rPr>
          <w:rFonts w:ascii="Times New Roman" w:hAnsi="Times New Roman" w:cs="Times New Roman"/>
          <w:lang w:val="es-DO"/>
        </w:rPr>
        <w:t xml:space="preserve"> el 2018 se</w:t>
      </w:r>
      <w:r>
        <w:rPr>
          <w:rFonts w:ascii="Times New Roman" w:hAnsi="Times New Roman" w:cs="Times New Roman"/>
          <w:lang w:val="es-DO"/>
        </w:rPr>
        <w:t xml:space="preserve"> </w:t>
      </w:r>
      <w:r w:rsidR="000A0F5C">
        <w:rPr>
          <w:rFonts w:ascii="Times New Roman" w:hAnsi="Times New Roman" w:cs="Times New Roman"/>
          <w:lang w:val="es-DO"/>
        </w:rPr>
        <w:t xml:space="preserve">ejecutaron </w:t>
      </w:r>
      <w:r w:rsidR="000A0F5C" w:rsidRPr="003173B5">
        <w:rPr>
          <w:rFonts w:ascii="Times New Roman" w:hAnsi="Times New Roman" w:cs="Times New Roman"/>
          <w:b/>
          <w:lang w:val="es-DO"/>
        </w:rPr>
        <w:t>815</w:t>
      </w:r>
      <w:r w:rsidR="000C72DA">
        <w:rPr>
          <w:rFonts w:ascii="Times New Roman" w:hAnsi="Times New Roman" w:cs="Times New Roman"/>
          <w:b/>
          <w:lang w:val="es-DO"/>
        </w:rPr>
        <w:t xml:space="preserve"> </w:t>
      </w:r>
      <w:r w:rsidR="000C72DA" w:rsidRPr="000C72DA">
        <w:rPr>
          <w:rFonts w:ascii="Times New Roman" w:hAnsi="Times New Roman" w:cs="Times New Roman"/>
          <w:lang w:val="es-DO"/>
        </w:rPr>
        <w:t>M</w:t>
      </w:r>
      <w:r w:rsidR="000C72DA">
        <w:rPr>
          <w:rFonts w:ascii="Times New Roman" w:hAnsi="Times New Roman" w:cs="Times New Roman"/>
          <w:lang w:val="es-DO"/>
        </w:rPr>
        <w:t>ercados de Produ</w:t>
      </w:r>
      <w:r w:rsidR="00F75EC6">
        <w:rPr>
          <w:rFonts w:ascii="Times New Roman" w:hAnsi="Times New Roman" w:cs="Times New Roman"/>
          <w:lang w:val="es-DO"/>
        </w:rPr>
        <w:t>ctores</w:t>
      </w:r>
      <w:r w:rsidR="007C4A72">
        <w:rPr>
          <w:rFonts w:ascii="Times New Roman" w:hAnsi="Times New Roman" w:cs="Times New Roman"/>
          <w:b/>
          <w:lang w:val="es-DO"/>
        </w:rPr>
        <w:t>,</w:t>
      </w:r>
      <w:r w:rsidR="000A0F5C">
        <w:rPr>
          <w:rFonts w:ascii="Times New Roman" w:hAnsi="Times New Roman" w:cs="Times New Roman"/>
          <w:lang w:val="es-DO"/>
        </w:rPr>
        <w:t xml:space="preserve"> </w:t>
      </w:r>
      <w:r>
        <w:rPr>
          <w:rFonts w:ascii="Times New Roman" w:hAnsi="Times New Roman" w:cs="Times New Roman"/>
          <w:lang w:val="es-DO"/>
        </w:rPr>
        <w:t>se logró mantener</w:t>
      </w:r>
      <w:r w:rsidR="000A0F5C">
        <w:rPr>
          <w:rFonts w:ascii="Times New Roman" w:hAnsi="Times New Roman" w:cs="Times New Roman"/>
          <w:lang w:val="es-DO"/>
        </w:rPr>
        <w:t xml:space="preserve"> una red de </w:t>
      </w:r>
      <w:r w:rsidR="000A0F5C" w:rsidRPr="009E13C3">
        <w:rPr>
          <w:rFonts w:ascii="Times New Roman" w:hAnsi="Times New Roman" w:cs="Times New Roman"/>
          <w:b/>
          <w:lang w:val="es-DO"/>
        </w:rPr>
        <w:t>1</w:t>
      </w:r>
      <w:r>
        <w:rPr>
          <w:rFonts w:ascii="Times New Roman" w:hAnsi="Times New Roman" w:cs="Times New Roman"/>
          <w:b/>
          <w:lang w:val="es-DO"/>
        </w:rPr>
        <w:t>4</w:t>
      </w:r>
      <w:r w:rsidR="000A0F5C">
        <w:rPr>
          <w:rFonts w:ascii="Times New Roman" w:hAnsi="Times New Roman" w:cs="Times New Roman"/>
          <w:lang w:val="es-DO"/>
        </w:rPr>
        <w:t xml:space="preserve"> Agromercados operando de manera continua</w:t>
      </w:r>
      <w:r>
        <w:rPr>
          <w:rFonts w:ascii="Times New Roman" w:hAnsi="Times New Roman" w:cs="Times New Roman"/>
          <w:lang w:val="es-DO"/>
        </w:rPr>
        <w:t xml:space="preserve"> durante todo el </w:t>
      </w:r>
      <w:r w:rsidR="000C72DA">
        <w:rPr>
          <w:rFonts w:ascii="Times New Roman" w:hAnsi="Times New Roman" w:cs="Times New Roman"/>
          <w:lang w:val="es-DO"/>
        </w:rPr>
        <w:t>año</w:t>
      </w:r>
      <w:r w:rsidR="000C72DA">
        <w:rPr>
          <w:rFonts w:ascii="Times New Roman" w:hAnsi="Times New Roman" w:cs="Times New Roman"/>
          <w:b/>
          <w:lang w:val="es-DO"/>
        </w:rPr>
        <w:t xml:space="preserve">, </w:t>
      </w:r>
      <w:r w:rsidR="000C72DA" w:rsidRPr="00F75EC6">
        <w:rPr>
          <w:rFonts w:ascii="Times New Roman" w:hAnsi="Times New Roman" w:cs="Times New Roman"/>
          <w:b/>
          <w:lang w:val="es-DO"/>
        </w:rPr>
        <w:t>24</w:t>
      </w:r>
      <w:r w:rsidR="000A0F5C">
        <w:rPr>
          <w:rFonts w:ascii="Times New Roman" w:hAnsi="Times New Roman" w:cs="Times New Roman"/>
          <w:lang w:val="es-DO"/>
        </w:rPr>
        <w:t xml:space="preserve"> Bodegas fijas operando de forma continua</w:t>
      </w:r>
      <w:r w:rsidR="007C4A72">
        <w:rPr>
          <w:rFonts w:ascii="Times New Roman" w:hAnsi="Times New Roman" w:cs="Times New Roman"/>
          <w:lang w:val="es-DO"/>
        </w:rPr>
        <w:t xml:space="preserve"> en sectores estratégicos y focalizados, y </w:t>
      </w:r>
      <w:r w:rsidR="007C4A72" w:rsidRPr="007C4A72">
        <w:rPr>
          <w:rFonts w:ascii="Times New Roman" w:hAnsi="Times New Roman" w:cs="Times New Roman"/>
          <w:b/>
          <w:lang w:val="es-DO"/>
        </w:rPr>
        <w:t>590</w:t>
      </w:r>
      <w:r w:rsidR="007C4A72">
        <w:rPr>
          <w:rFonts w:ascii="Times New Roman" w:hAnsi="Times New Roman" w:cs="Times New Roman"/>
          <w:lang w:val="es-DO"/>
        </w:rPr>
        <w:t xml:space="preserve"> </w:t>
      </w:r>
      <w:r w:rsidR="000A0F5C">
        <w:rPr>
          <w:rFonts w:ascii="Times New Roman" w:hAnsi="Times New Roman" w:cs="Times New Roman"/>
          <w:lang w:val="es-DO"/>
        </w:rPr>
        <w:t xml:space="preserve">Bodegas Móviles </w:t>
      </w:r>
      <w:r w:rsidR="00502369">
        <w:rPr>
          <w:rFonts w:ascii="Times New Roman" w:hAnsi="Times New Roman" w:cs="Times New Roman"/>
          <w:lang w:val="es-DO"/>
        </w:rPr>
        <w:t>recorriendo lugares donde no llegan los Mercados de Productores.</w:t>
      </w:r>
    </w:p>
    <w:p w:rsidR="00086433" w:rsidRPr="000A0F5C" w:rsidRDefault="00086433" w:rsidP="00086433">
      <w:pPr>
        <w:pStyle w:val="Default"/>
        <w:spacing w:line="360" w:lineRule="auto"/>
        <w:ind w:firstLine="360"/>
        <w:jc w:val="both"/>
        <w:rPr>
          <w:rFonts w:ascii="Times New Roman" w:hAnsi="Times New Roman" w:cs="Times New Roman"/>
          <w:lang w:val="es-DO"/>
        </w:rPr>
      </w:pPr>
    </w:p>
    <w:p w:rsidR="008621DD" w:rsidRDefault="000A0F5C" w:rsidP="000C72DA">
      <w:pPr>
        <w:autoSpaceDE w:val="0"/>
        <w:autoSpaceDN w:val="0"/>
        <w:adjustRightInd w:val="0"/>
        <w:spacing w:line="480" w:lineRule="auto"/>
        <w:ind w:firstLine="360"/>
        <w:jc w:val="both"/>
        <w:rPr>
          <w:color w:val="0D0D0D" w:themeColor="text1" w:themeTint="F2"/>
        </w:rPr>
      </w:pPr>
      <w:r w:rsidRPr="0070582D">
        <w:rPr>
          <w:color w:val="0D0D0D" w:themeColor="text1" w:themeTint="F2"/>
        </w:rPr>
        <w:t>Las operaciones de</w:t>
      </w:r>
      <w:r w:rsidRPr="001C3C2F">
        <w:rPr>
          <w:color w:val="0D0D0D" w:themeColor="text1" w:themeTint="F2"/>
        </w:rPr>
        <w:t xml:space="preserve"> </w:t>
      </w:r>
      <w:r w:rsidRPr="0070582D">
        <w:rPr>
          <w:color w:val="0D0D0D" w:themeColor="text1" w:themeTint="F2"/>
        </w:rPr>
        <w:t>compras</w:t>
      </w:r>
      <w:r>
        <w:rPr>
          <w:color w:val="0D0D0D" w:themeColor="text1" w:themeTint="F2"/>
        </w:rPr>
        <w:t xml:space="preserve"> y ventas </w:t>
      </w:r>
      <w:r w:rsidRPr="0070582D">
        <w:rPr>
          <w:color w:val="0D0D0D" w:themeColor="text1" w:themeTint="F2"/>
        </w:rPr>
        <w:t xml:space="preserve">se ejecutaron </w:t>
      </w:r>
      <w:r>
        <w:rPr>
          <w:color w:val="0D0D0D" w:themeColor="text1" w:themeTint="F2"/>
        </w:rPr>
        <w:t xml:space="preserve">bajo </w:t>
      </w:r>
      <w:r w:rsidRPr="0070582D">
        <w:rPr>
          <w:color w:val="0D0D0D" w:themeColor="text1" w:themeTint="F2"/>
        </w:rPr>
        <w:t xml:space="preserve">la modalidad de </w:t>
      </w:r>
      <w:r w:rsidR="00111782">
        <w:rPr>
          <w:color w:val="0D0D0D" w:themeColor="text1" w:themeTint="F2"/>
        </w:rPr>
        <w:t xml:space="preserve">              </w:t>
      </w:r>
      <w:r w:rsidRPr="0070582D">
        <w:rPr>
          <w:color w:val="0D0D0D" w:themeColor="text1" w:themeTint="F2"/>
        </w:rPr>
        <w:t xml:space="preserve">Co-Gestión, </w:t>
      </w:r>
      <w:r>
        <w:rPr>
          <w:color w:val="0D0D0D" w:themeColor="text1" w:themeTint="F2"/>
        </w:rPr>
        <w:t xml:space="preserve">que consiste </w:t>
      </w:r>
      <w:r w:rsidRPr="0070582D">
        <w:rPr>
          <w:color w:val="0D0D0D" w:themeColor="text1" w:themeTint="F2"/>
        </w:rPr>
        <w:t xml:space="preserve">en la comercialización de los productos agropecuarios y agroindustriales, por medio de la cual, </w:t>
      </w:r>
      <w:r>
        <w:rPr>
          <w:color w:val="0D0D0D" w:themeColor="text1" w:themeTint="F2"/>
        </w:rPr>
        <w:t xml:space="preserve">se compensa </w:t>
      </w:r>
      <w:r w:rsidRPr="0070582D">
        <w:rPr>
          <w:color w:val="0D0D0D" w:themeColor="text1" w:themeTint="F2"/>
        </w:rPr>
        <w:t xml:space="preserve">a los productores participantes para que se usen los precios </w:t>
      </w:r>
      <w:r>
        <w:rPr>
          <w:color w:val="0D0D0D" w:themeColor="text1" w:themeTint="F2"/>
        </w:rPr>
        <w:t>bajos</w:t>
      </w:r>
      <w:r w:rsidRPr="0070582D">
        <w:rPr>
          <w:color w:val="0D0D0D" w:themeColor="text1" w:themeTint="F2"/>
        </w:rPr>
        <w:t xml:space="preserve"> y controlados por INESPRE. </w:t>
      </w:r>
    </w:p>
    <w:p w:rsidR="00086433" w:rsidRPr="007B1D64" w:rsidRDefault="00086433" w:rsidP="00086433">
      <w:pPr>
        <w:autoSpaceDE w:val="0"/>
        <w:autoSpaceDN w:val="0"/>
        <w:adjustRightInd w:val="0"/>
        <w:spacing w:line="360" w:lineRule="auto"/>
        <w:ind w:firstLine="360"/>
        <w:jc w:val="both"/>
        <w:rPr>
          <w:color w:val="0D0D0D" w:themeColor="text1" w:themeTint="F2"/>
        </w:rPr>
      </w:pPr>
    </w:p>
    <w:p w:rsidR="008621DD" w:rsidRDefault="00120B12" w:rsidP="00086433">
      <w:pPr>
        <w:autoSpaceDE w:val="0"/>
        <w:autoSpaceDN w:val="0"/>
        <w:adjustRightInd w:val="0"/>
        <w:spacing w:line="360" w:lineRule="auto"/>
        <w:ind w:firstLine="360"/>
        <w:jc w:val="both"/>
      </w:pPr>
      <w:r>
        <w:rPr>
          <w:sz w:val="22"/>
          <w:szCs w:val="22"/>
          <w:shd w:val="clear" w:color="auto" w:fill="FFFFFF" w:themeFill="background1"/>
        </w:rPr>
        <w:t xml:space="preserve">Las ventas realizadas en </w:t>
      </w:r>
      <w:r w:rsidR="000A0F5C">
        <w:rPr>
          <w:sz w:val="22"/>
          <w:szCs w:val="22"/>
          <w:shd w:val="clear" w:color="auto" w:fill="FFFFFF" w:themeFill="background1"/>
        </w:rPr>
        <w:t>este período</w:t>
      </w:r>
      <w:r>
        <w:rPr>
          <w:sz w:val="22"/>
          <w:szCs w:val="22"/>
          <w:shd w:val="clear" w:color="auto" w:fill="FFFFFF" w:themeFill="background1"/>
        </w:rPr>
        <w:t xml:space="preserve"> fueron de</w:t>
      </w:r>
      <w:r w:rsidR="001C3C2F">
        <w:rPr>
          <w:sz w:val="22"/>
          <w:szCs w:val="22"/>
          <w:shd w:val="clear" w:color="auto" w:fill="FFFFFF" w:themeFill="background1"/>
        </w:rPr>
        <w:t xml:space="preserve"> </w:t>
      </w:r>
      <w:r w:rsidR="001C3C2F">
        <w:rPr>
          <w:b/>
          <w:sz w:val="22"/>
          <w:szCs w:val="22"/>
        </w:rPr>
        <w:t>RD$166,952,810</w:t>
      </w:r>
      <w:r w:rsidR="00BB4698" w:rsidRPr="00E56076">
        <w:rPr>
          <w:b/>
          <w:sz w:val="22"/>
          <w:szCs w:val="22"/>
        </w:rPr>
        <w:t>.</w:t>
      </w:r>
      <w:r w:rsidR="001C3C2F">
        <w:rPr>
          <w:b/>
          <w:sz w:val="22"/>
          <w:szCs w:val="22"/>
        </w:rPr>
        <w:t>65</w:t>
      </w:r>
      <w:r>
        <w:rPr>
          <w:b/>
          <w:sz w:val="22"/>
          <w:szCs w:val="22"/>
        </w:rPr>
        <w:t xml:space="preserve">, </w:t>
      </w:r>
      <w:r w:rsidRPr="00120B12">
        <w:rPr>
          <w:sz w:val="22"/>
          <w:szCs w:val="22"/>
        </w:rPr>
        <w:t>beneficiando a</w:t>
      </w:r>
      <w:r>
        <w:rPr>
          <w:sz w:val="22"/>
          <w:szCs w:val="22"/>
        </w:rPr>
        <w:t xml:space="preserve">proximadamente a </w:t>
      </w:r>
      <w:r w:rsidRPr="00120B12">
        <w:rPr>
          <w:b/>
        </w:rPr>
        <w:t>991,067</w:t>
      </w:r>
      <w:r w:rsidR="00EA5FBE" w:rsidRPr="00E56076">
        <w:t xml:space="preserve"> </w:t>
      </w:r>
      <w:r w:rsidR="008621DD" w:rsidRPr="00E56076">
        <w:t>familias</w:t>
      </w:r>
      <w:r w:rsidR="00D60984">
        <w:t xml:space="preserve">, equivalente a </w:t>
      </w:r>
      <w:r w:rsidR="00D60984" w:rsidRPr="00D60984">
        <w:rPr>
          <w:b/>
        </w:rPr>
        <w:t>3,755,010</w:t>
      </w:r>
      <w:r w:rsidR="00D60984">
        <w:t xml:space="preserve"> personas beneficiadas.</w:t>
      </w:r>
      <w:r>
        <w:t xml:space="preserve"> </w:t>
      </w:r>
      <w:r w:rsidR="00B35577">
        <w:t xml:space="preserve"> Se generaron aproximadamente </w:t>
      </w:r>
      <w:r w:rsidR="00E73E17" w:rsidRPr="00E73E17">
        <w:rPr>
          <w:b/>
        </w:rPr>
        <w:t>4,075</w:t>
      </w:r>
      <w:r w:rsidR="00E73E17">
        <w:t xml:space="preserve"> empleos, </w:t>
      </w:r>
      <w:r w:rsidR="00E73E17" w:rsidRPr="00E73E17">
        <w:rPr>
          <w:b/>
        </w:rPr>
        <w:t>2,445</w:t>
      </w:r>
      <w:r w:rsidR="00E73E17">
        <w:t xml:space="preserve"> directos y </w:t>
      </w:r>
      <w:r w:rsidR="00E73E17" w:rsidRPr="00E73E17">
        <w:rPr>
          <w:b/>
        </w:rPr>
        <w:t xml:space="preserve">1,630 </w:t>
      </w:r>
      <w:r w:rsidR="00E73E17">
        <w:t>indirectos.</w:t>
      </w:r>
    </w:p>
    <w:p w:rsidR="000C72DA" w:rsidRDefault="000C72DA" w:rsidP="00086433">
      <w:pPr>
        <w:autoSpaceDE w:val="0"/>
        <w:autoSpaceDN w:val="0"/>
        <w:adjustRightInd w:val="0"/>
        <w:spacing w:line="360" w:lineRule="auto"/>
        <w:ind w:firstLine="360"/>
        <w:jc w:val="both"/>
        <w:rPr>
          <w:sz w:val="22"/>
          <w:szCs w:val="22"/>
        </w:rPr>
      </w:pPr>
    </w:p>
    <w:p w:rsidR="000C72DA" w:rsidRDefault="000C72DA" w:rsidP="00086433">
      <w:pPr>
        <w:autoSpaceDE w:val="0"/>
        <w:autoSpaceDN w:val="0"/>
        <w:adjustRightInd w:val="0"/>
        <w:spacing w:line="360" w:lineRule="auto"/>
        <w:ind w:firstLine="360"/>
        <w:jc w:val="both"/>
        <w:rPr>
          <w:sz w:val="22"/>
          <w:szCs w:val="22"/>
        </w:rPr>
      </w:pPr>
    </w:p>
    <w:p w:rsidR="000C72DA" w:rsidRDefault="000C72DA" w:rsidP="00086433">
      <w:pPr>
        <w:autoSpaceDE w:val="0"/>
        <w:autoSpaceDN w:val="0"/>
        <w:adjustRightInd w:val="0"/>
        <w:spacing w:line="360" w:lineRule="auto"/>
        <w:ind w:firstLine="360"/>
        <w:jc w:val="both"/>
        <w:rPr>
          <w:sz w:val="22"/>
          <w:szCs w:val="22"/>
        </w:rPr>
      </w:pPr>
    </w:p>
    <w:p w:rsidR="000C72DA" w:rsidRDefault="000C72DA" w:rsidP="00086433">
      <w:pPr>
        <w:autoSpaceDE w:val="0"/>
        <w:autoSpaceDN w:val="0"/>
        <w:adjustRightInd w:val="0"/>
        <w:spacing w:line="360" w:lineRule="auto"/>
        <w:ind w:firstLine="360"/>
        <w:jc w:val="both"/>
        <w:rPr>
          <w:sz w:val="22"/>
          <w:szCs w:val="22"/>
        </w:rPr>
      </w:pPr>
    </w:p>
    <w:p w:rsidR="000C72DA" w:rsidRDefault="000C72DA" w:rsidP="00086433">
      <w:pPr>
        <w:autoSpaceDE w:val="0"/>
        <w:autoSpaceDN w:val="0"/>
        <w:adjustRightInd w:val="0"/>
        <w:spacing w:line="360" w:lineRule="auto"/>
        <w:ind w:firstLine="360"/>
        <w:jc w:val="both"/>
        <w:rPr>
          <w:sz w:val="22"/>
          <w:szCs w:val="22"/>
        </w:rPr>
      </w:pPr>
    </w:p>
    <w:p w:rsidR="000C72DA" w:rsidRPr="00E73E17" w:rsidRDefault="000C72DA" w:rsidP="00086433">
      <w:pPr>
        <w:autoSpaceDE w:val="0"/>
        <w:autoSpaceDN w:val="0"/>
        <w:adjustRightInd w:val="0"/>
        <w:spacing w:line="360" w:lineRule="auto"/>
        <w:ind w:firstLine="360"/>
        <w:jc w:val="both"/>
        <w:rPr>
          <w:sz w:val="22"/>
          <w:szCs w:val="22"/>
        </w:rPr>
      </w:pPr>
    </w:p>
    <w:p w:rsidR="008621DD" w:rsidRPr="00E56076" w:rsidRDefault="008621DD" w:rsidP="00086433">
      <w:pPr>
        <w:pStyle w:val="Default"/>
        <w:spacing w:line="360" w:lineRule="auto"/>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r w:rsidRPr="00E56076">
        <w:rPr>
          <w:rFonts w:ascii="Times New Roman" w:hAnsi="Times New Roman" w:cs="Times New Roman"/>
          <w:color w:val="auto"/>
          <w:lang w:val="es-DO"/>
        </w:rPr>
        <w:t xml:space="preserve">El </w:t>
      </w:r>
      <w:r w:rsidR="00D60984">
        <w:rPr>
          <w:rFonts w:ascii="Times New Roman" w:hAnsi="Times New Roman" w:cs="Times New Roman"/>
          <w:color w:val="auto"/>
          <w:lang w:val="es-DO"/>
        </w:rPr>
        <w:t>INESPRE en el periodo 2018</w:t>
      </w:r>
      <w:r w:rsidR="00E23D44" w:rsidRPr="00E56076">
        <w:rPr>
          <w:rFonts w:ascii="Times New Roman" w:hAnsi="Times New Roman" w:cs="Times New Roman"/>
          <w:color w:val="auto"/>
          <w:lang w:val="es-DO"/>
        </w:rPr>
        <w:t xml:space="preserve"> recibió </w:t>
      </w:r>
      <w:r w:rsidRPr="00E56076">
        <w:rPr>
          <w:rFonts w:ascii="Times New Roman" w:hAnsi="Times New Roman" w:cs="Times New Roman"/>
          <w:color w:val="auto"/>
          <w:lang w:val="es-DO"/>
        </w:rPr>
        <w:t>ingresos por un monto de</w:t>
      </w:r>
      <w:r w:rsidR="00E73E17">
        <w:rPr>
          <w:rFonts w:ascii="Times New Roman" w:hAnsi="Times New Roman" w:cs="Times New Roman"/>
          <w:color w:val="auto"/>
          <w:lang w:val="es-DO"/>
        </w:rPr>
        <w:t xml:space="preserve"> </w:t>
      </w:r>
      <w:r w:rsidR="00E56076" w:rsidRPr="00E56076">
        <w:rPr>
          <w:rFonts w:ascii="Times New Roman" w:hAnsi="Times New Roman" w:cs="Times New Roman"/>
          <w:b/>
          <w:color w:val="auto"/>
          <w:sz w:val="22"/>
          <w:szCs w:val="22"/>
          <w:lang w:val="es-DO"/>
        </w:rPr>
        <w:t>DR$1,031,426,527.00</w:t>
      </w:r>
      <w:r w:rsidR="00E56076" w:rsidRPr="00E56076">
        <w:rPr>
          <w:rFonts w:ascii="Times New Roman" w:hAnsi="Times New Roman" w:cs="Times New Roman"/>
          <w:color w:val="auto"/>
          <w:lang w:val="es-DO"/>
        </w:rPr>
        <w:t>,</w:t>
      </w:r>
      <w:r w:rsidRPr="00E56076">
        <w:rPr>
          <w:rFonts w:ascii="Times New Roman" w:hAnsi="Times New Roman" w:cs="Times New Roman"/>
          <w:color w:val="auto"/>
          <w:lang w:val="es-DO"/>
        </w:rPr>
        <w:t xml:space="preserve"> aportes recibidos del Gobierno Central y </w:t>
      </w:r>
      <w:r w:rsidR="00AF05FE" w:rsidRPr="00E56076">
        <w:rPr>
          <w:rFonts w:ascii="Times New Roman" w:hAnsi="Times New Roman" w:cs="Times New Roman"/>
          <w:color w:val="auto"/>
          <w:lang w:val="es-DO"/>
        </w:rPr>
        <w:t xml:space="preserve">de </w:t>
      </w:r>
      <w:r w:rsidRPr="00E56076">
        <w:rPr>
          <w:rFonts w:ascii="Times New Roman" w:hAnsi="Times New Roman" w:cs="Times New Roman"/>
          <w:color w:val="auto"/>
          <w:lang w:val="es-DO"/>
        </w:rPr>
        <w:t>los ingresos provenientes de las operac</w:t>
      </w:r>
      <w:r w:rsidR="00AF05FE" w:rsidRPr="00E56076">
        <w:rPr>
          <w:rFonts w:ascii="Times New Roman" w:hAnsi="Times New Roman" w:cs="Times New Roman"/>
          <w:color w:val="auto"/>
          <w:lang w:val="es-DO"/>
        </w:rPr>
        <w:t>iones propias de la institución.</w:t>
      </w: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Default="008621DD" w:rsidP="00086433">
      <w:pPr>
        <w:pStyle w:val="Default"/>
        <w:spacing w:line="480" w:lineRule="auto"/>
        <w:ind w:firstLine="708"/>
        <w:jc w:val="both"/>
        <w:rPr>
          <w:rFonts w:ascii="Times New Roman" w:hAnsi="Times New Roman" w:cs="Times New Roman"/>
          <w:color w:val="auto"/>
          <w:lang w:val="es-DO"/>
        </w:rPr>
      </w:pPr>
      <w:r w:rsidRPr="0070582D">
        <w:rPr>
          <w:rFonts w:ascii="Times New Roman" w:hAnsi="Times New Roman" w:cs="Times New Roman"/>
          <w:color w:val="auto"/>
          <w:lang w:val="es-DO"/>
        </w:rPr>
        <w:t xml:space="preserve"> Con relación a los egresos, el monto total fue de</w:t>
      </w:r>
      <w:r w:rsidR="00E73E17">
        <w:rPr>
          <w:rFonts w:ascii="Times New Roman" w:hAnsi="Times New Roman" w:cs="Times New Roman"/>
          <w:color w:val="auto"/>
          <w:lang w:val="es-DO"/>
        </w:rPr>
        <w:t xml:space="preserve"> </w:t>
      </w:r>
      <w:r w:rsidR="00991B78" w:rsidRPr="00991B78">
        <w:rPr>
          <w:rFonts w:ascii="Times New Roman" w:hAnsi="Times New Roman" w:cs="Times New Roman"/>
          <w:b/>
          <w:color w:val="auto"/>
          <w:sz w:val="22"/>
          <w:szCs w:val="22"/>
          <w:lang w:val="es-DO"/>
        </w:rPr>
        <w:t>RD$1,019,440,350.00</w:t>
      </w:r>
      <w:r w:rsidR="00F75EC6">
        <w:rPr>
          <w:rFonts w:ascii="Times New Roman" w:hAnsi="Times New Roman" w:cs="Times New Roman"/>
          <w:b/>
          <w:color w:val="auto"/>
          <w:sz w:val="22"/>
          <w:szCs w:val="22"/>
          <w:lang w:val="es-DO"/>
        </w:rPr>
        <w:t>,</w:t>
      </w:r>
      <w:r w:rsidR="004B1343">
        <w:rPr>
          <w:rFonts w:ascii="Times New Roman" w:hAnsi="Times New Roman" w:cs="Times New Roman"/>
          <w:b/>
          <w:color w:val="auto"/>
          <w:sz w:val="22"/>
          <w:szCs w:val="22"/>
          <w:lang w:val="es-DO"/>
        </w:rPr>
        <w:t xml:space="preserve"> </w:t>
      </w:r>
      <w:r w:rsidR="000907CC">
        <w:rPr>
          <w:rFonts w:ascii="Times New Roman" w:hAnsi="Times New Roman" w:cs="Times New Roman"/>
          <w:bCs/>
          <w:color w:val="auto"/>
          <w:lang w:val="es-DO"/>
        </w:rPr>
        <w:t>estas</w:t>
      </w:r>
      <w:r w:rsidR="000907CC" w:rsidRPr="0070582D">
        <w:rPr>
          <w:rFonts w:ascii="Times New Roman" w:hAnsi="Times New Roman" w:cs="Times New Roman"/>
          <w:color w:val="auto"/>
          <w:lang w:val="es-DO"/>
        </w:rPr>
        <w:t xml:space="preserve"> erogaciones</w:t>
      </w:r>
      <w:r w:rsidR="000907CC">
        <w:rPr>
          <w:rFonts w:ascii="Times New Roman" w:hAnsi="Times New Roman" w:cs="Times New Roman"/>
          <w:color w:val="auto"/>
          <w:lang w:val="es-DO"/>
        </w:rPr>
        <w:t xml:space="preserve"> fueron desembolsadas para </w:t>
      </w:r>
      <w:r w:rsidRPr="0070582D">
        <w:rPr>
          <w:rFonts w:ascii="Times New Roman" w:hAnsi="Times New Roman" w:cs="Times New Roman"/>
          <w:color w:val="auto"/>
          <w:lang w:val="es-DO"/>
        </w:rPr>
        <w:t xml:space="preserve">las adquisiciones de productos, gastos operacionales, servicios personales y no personales, así como los pagos de prestaciones laborales, entre otros. </w:t>
      </w:r>
    </w:p>
    <w:p w:rsidR="001D65FB" w:rsidRDefault="001D65FB" w:rsidP="00086433">
      <w:pPr>
        <w:pStyle w:val="Default"/>
        <w:spacing w:line="480" w:lineRule="auto"/>
        <w:ind w:firstLine="708"/>
        <w:jc w:val="both"/>
        <w:rPr>
          <w:rFonts w:ascii="Times New Roman" w:hAnsi="Times New Roman" w:cs="Times New Roman"/>
          <w:color w:val="auto"/>
          <w:lang w:val="es-DO"/>
        </w:rPr>
      </w:pPr>
    </w:p>
    <w:p w:rsidR="00086433" w:rsidRPr="001D65FB" w:rsidRDefault="005113FF" w:rsidP="001D65FB">
      <w:pPr>
        <w:pStyle w:val="Default"/>
        <w:ind w:firstLine="708"/>
        <w:jc w:val="center"/>
        <w:rPr>
          <w:rFonts w:ascii="Times New Roman" w:hAnsi="Times New Roman" w:cs="Times New Roman"/>
          <w:b/>
          <w:color w:val="auto"/>
          <w:lang w:val="es-DO"/>
        </w:rPr>
      </w:pPr>
      <w:r w:rsidRPr="001D65FB">
        <w:rPr>
          <w:rFonts w:ascii="Times New Roman" w:hAnsi="Times New Roman" w:cs="Times New Roman"/>
          <w:b/>
          <w:color w:val="auto"/>
          <w:lang w:val="es-DO"/>
        </w:rPr>
        <w:t xml:space="preserve">Logros </w:t>
      </w:r>
      <w:r w:rsidR="00111782" w:rsidRPr="001D65FB">
        <w:rPr>
          <w:rFonts w:ascii="Times New Roman" w:hAnsi="Times New Roman" w:cs="Times New Roman"/>
          <w:b/>
          <w:color w:val="auto"/>
          <w:lang w:val="es-DO"/>
        </w:rPr>
        <w:t>del Instituto de Estabilización de Precios</w:t>
      </w:r>
      <w:r w:rsidR="001D65FB" w:rsidRPr="001D65FB">
        <w:rPr>
          <w:rFonts w:ascii="Times New Roman" w:hAnsi="Times New Roman" w:cs="Times New Roman"/>
          <w:b/>
          <w:color w:val="auto"/>
          <w:lang w:val="es-DO"/>
        </w:rPr>
        <w:t xml:space="preserve"> en el Sistema de Monitoreo de la Administración Pública, (SISMAP).</w:t>
      </w:r>
    </w:p>
    <w:tbl>
      <w:tblPr>
        <w:tblStyle w:val="Tablaconcuadrcula"/>
        <w:tblW w:w="9180" w:type="dxa"/>
        <w:tblInd w:w="-176" w:type="dxa"/>
        <w:tblLayout w:type="fixed"/>
        <w:tblLook w:val="04A0" w:firstRow="1" w:lastRow="0" w:firstColumn="1" w:lastColumn="0" w:noHBand="0" w:noVBand="1"/>
      </w:tblPr>
      <w:tblGrid>
        <w:gridCol w:w="3227"/>
        <w:gridCol w:w="1843"/>
        <w:gridCol w:w="1984"/>
        <w:gridCol w:w="992"/>
        <w:gridCol w:w="1134"/>
      </w:tblGrid>
      <w:tr w:rsidR="00626C99" w:rsidTr="00BB364E">
        <w:trPr>
          <w:trHeight w:val="283"/>
        </w:trPr>
        <w:tc>
          <w:tcPr>
            <w:tcW w:w="3227" w:type="dxa"/>
            <w:vAlign w:val="center"/>
          </w:tcPr>
          <w:p w:rsidR="00B860D9" w:rsidRPr="00B860D9" w:rsidRDefault="00B860D9" w:rsidP="00B860D9">
            <w:pPr>
              <w:pStyle w:val="Default"/>
              <w:spacing w:line="276" w:lineRule="auto"/>
              <w:jc w:val="center"/>
              <w:rPr>
                <w:rFonts w:ascii="Times New Roman" w:hAnsi="Times New Roman" w:cs="Times New Roman"/>
                <w:b/>
                <w:color w:val="auto"/>
                <w:sz w:val="20"/>
                <w:szCs w:val="20"/>
                <w:lang w:val="es-DO"/>
              </w:rPr>
            </w:pPr>
            <w:r w:rsidRPr="00B860D9">
              <w:rPr>
                <w:rFonts w:ascii="Times New Roman" w:hAnsi="Times New Roman" w:cs="Times New Roman"/>
                <w:b/>
                <w:color w:val="auto"/>
                <w:sz w:val="20"/>
                <w:szCs w:val="20"/>
                <w:lang w:val="es-DO"/>
              </w:rPr>
              <w:t>INDICADOR</w:t>
            </w:r>
          </w:p>
        </w:tc>
        <w:tc>
          <w:tcPr>
            <w:tcW w:w="1843" w:type="dxa"/>
            <w:vAlign w:val="center"/>
          </w:tcPr>
          <w:p w:rsidR="00B860D9" w:rsidRPr="00B860D9" w:rsidRDefault="00B860D9" w:rsidP="00B860D9">
            <w:pPr>
              <w:pStyle w:val="Default"/>
              <w:spacing w:line="276" w:lineRule="auto"/>
              <w:jc w:val="center"/>
              <w:rPr>
                <w:rFonts w:ascii="Times New Roman" w:hAnsi="Times New Roman" w:cs="Times New Roman"/>
                <w:b/>
                <w:color w:val="auto"/>
                <w:sz w:val="20"/>
                <w:szCs w:val="20"/>
                <w:lang w:val="es-DO"/>
              </w:rPr>
            </w:pPr>
            <w:r w:rsidRPr="00B860D9">
              <w:rPr>
                <w:rFonts w:ascii="Times New Roman" w:hAnsi="Times New Roman" w:cs="Times New Roman"/>
                <w:b/>
                <w:color w:val="auto"/>
                <w:sz w:val="20"/>
                <w:szCs w:val="20"/>
                <w:lang w:val="es-DO"/>
              </w:rPr>
              <w:t>VALORACION</w:t>
            </w:r>
          </w:p>
        </w:tc>
        <w:tc>
          <w:tcPr>
            <w:tcW w:w="1984" w:type="dxa"/>
            <w:vAlign w:val="center"/>
          </w:tcPr>
          <w:p w:rsidR="00B860D9" w:rsidRPr="00B860D9" w:rsidRDefault="00B860D9" w:rsidP="00B860D9">
            <w:pPr>
              <w:pStyle w:val="Default"/>
              <w:spacing w:line="276" w:lineRule="auto"/>
              <w:jc w:val="center"/>
              <w:rPr>
                <w:rFonts w:ascii="Times New Roman" w:hAnsi="Times New Roman" w:cs="Times New Roman"/>
                <w:b/>
                <w:color w:val="auto"/>
                <w:sz w:val="20"/>
                <w:szCs w:val="20"/>
                <w:lang w:val="es-DO"/>
              </w:rPr>
            </w:pPr>
            <w:r w:rsidRPr="00B860D9">
              <w:rPr>
                <w:rFonts w:ascii="Times New Roman" w:hAnsi="Times New Roman" w:cs="Times New Roman"/>
                <w:b/>
                <w:color w:val="auto"/>
                <w:sz w:val="20"/>
                <w:szCs w:val="20"/>
                <w:lang w:val="es-DO"/>
              </w:rPr>
              <w:t>EVIDENCIAS</w:t>
            </w:r>
          </w:p>
        </w:tc>
        <w:tc>
          <w:tcPr>
            <w:tcW w:w="992" w:type="dxa"/>
            <w:vAlign w:val="center"/>
          </w:tcPr>
          <w:p w:rsidR="00B860D9" w:rsidRPr="00B860D9" w:rsidRDefault="00B860D9" w:rsidP="00B860D9">
            <w:pPr>
              <w:pStyle w:val="Default"/>
              <w:spacing w:line="276" w:lineRule="auto"/>
              <w:jc w:val="center"/>
              <w:rPr>
                <w:rFonts w:ascii="Times New Roman" w:hAnsi="Times New Roman" w:cs="Times New Roman"/>
                <w:b/>
                <w:color w:val="auto"/>
                <w:sz w:val="20"/>
                <w:szCs w:val="20"/>
                <w:lang w:val="es-DO"/>
              </w:rPr>
            </w:pPr>
            <w:r w:rsidRPr="00B860D9">
              <w:rPr>
                <w:rFonts w:ascii="Times New Roman" w:hAnsi="Times New Roman" w:cs="Times New Roman"/>
                <w:b/>
                <w:color w:val="auto"/>
                <w:sz w:val="20"/>
                <w:szCs w:val="20"/>
                <w:lang w:val="es-DO"/>
              </w:rPr>
              <w:t>COLOR</w:t>
            </w:r>
          </w:p>
        </w:tc>
        <w:tc>
          <w:tcPr>
            <w:tcW w:w="1134" w:type="dxa"/>
            <w:vAlign w:val="center"/>
          </w:tcPr>
          <w:p w:rsidR="00B860D9" w:rsidRPr="00B860D9" w:rsidRDefault="00B860D9" w:rsidP="00B860D9">
            <w:pPr>
              <w:pStyle w:val="Default"/>
              <w:spacing w:line="276" w:lineRule="auto"/>
              <w:jc w:val="center"/>
              <w:rPr>
                <w:rFonts w:ascii="Times New Roman" w:hAnsi="Times New Roman" w:cs="Times New Roman"/>
                <w:b/>
                <w:color w:val="auto"/>
                <w:sz w:val="20"/>
                <w:szCs w:val="20"/>
                <w:lang w:val="es-DO"/>
              </w:rPr>
            </w:pPr>
            <w:r w:rsidRPr="00B860D9">
              <w:rPr>
                <w:rFonts w:ascii="Times New Roman" w:hAnsi="Times New Roman" w:cs="Times New Roman"/>
                <w:b/>
                <w:color w:val="auto"/>
                <w:sz w:val="20"/>
                <w:szCs w:val="20"/>
                <w:lang w:val="es-DO"/>
              </w:rPr>
              <w:t>VALOR</w:t>
            </w:r>
          </w:p>
        </w:tc>
      </w:tr>
      <w:tr w:rsidR="00626C99" w:rsidTr="001D65FB">
        <w:trPr>
          <w:trHeight w:val="485"/>
        </w:trPr>
        <w:tc>
          <w:tcPr>
            <w:tcW w:w="3227" w:type="dxa"/>
            <w:vAlign w:val="center"/>
          </w:tcPr>
          <w:p w:rsidR="00B860D9" w:rsidRPr="00B860D9" w:rsidRDefault="00B860D9" w:rsidP="00626C99">
            <w:pPr>
              <w:pStyle w:val="Default"/>
              <w:rPr>
                <w:rFonts w:ascii="Times New Roman" w:hAnsi="Times New Roman" w:cs="Times New Roman"/>
                <w:color w:val="auto"/>
                <w:sz w:val="20"/>
                <w:szCs w:val="20"/>
                <w:lang w:val="es-DO"/>
              </w:rPr>
            </w:pPr>
            <w:r w:rsidRPr="00B860D9">
              <w:rPr>
                <w:rFonts w:ascii="Times New Roman" w:eastAsia="Times New Roman" w:hAnsi="Times New Roman" w:cs="Times New Roman"/>
                <w:sz w:val="20"/>
                <w:szCs w:val="20"/>
              </w:rPr>
              <w:t>Autodiagnóstico CAF</w:t>
            </w:r>
          </w:p>
        </w:tc>
        <w:tc>
          <w:tcPr>
            <w:tcW w:w="1843" w:type="dxa"/>
            <w:vAlign w:val="center"/>
          </w:tcPr>
          <w:p w:rsidR="00B860D9" w:rsidRPr="00B860D9" w:rsidRDefault="00B860D9" w:rsidP="009E16A0">
            <w:pPr>
              <w:pStyle w:val="Default"/>
              <w:rPr>
                <w:rFonts w:ascii="Times New Roman" w:hAnsi="Times New Roman" w:cs="Times New Roman"/>
                <w:color w:val="auto"/>
                <w:sz w:val="20"/>
                <w:szCs w:val="20"/>
                <w:lang w:val="es-DO"/>
              </w:rPr>
            </w:pPr>
            <w:r w:rsidRPr="00B860D9">
              <w:rPr>
                <w:rFonts w:ascii="Times New Roman" w:eastAsia="Times New Roman" w:hAnsi="Times New Roman" w:cs="Times New Roman"/>
                <w:sz w:val="20"/>
                <w:szCs w:val="20"/>
              </w:rPr>
              <w:t>Objetivo Logrado</w:t>
            </w:r>
          </w:p>
        </w:tc>
        <w:tc>
          <w:tcPr>
            <w:tcW w:w="1984" w:type="dxa"/>
            <w:vAlign w:val="center"/>
          </w:tcPr>
          <w:p w:rsidR="00B860D9" w:rsidRPr="00B860D9" w:rsidRDefault="00B860D9" w:rsidP="00BB364E">
            <w:pPr>
              <w:pStyle w:val="Default"/>
              <w:jc w:val="center"/>
              <w:rPr>
                <w:rFonts w:ascii="Times New Roman" w:hAnsi="Times New Roman" w:cs="Times New Roman"/>
                <w:color w:val="auto"/>
                <w:sz w:val="20"/>
                <w:szCs w:val="20"/>
                <w:lang w:val="es-DO"/>
              </w:rPr>
            </w:pPr>
            <w:r>
              <w:rPr>
                <w:rFonts w:ascii="Times New Roman" w:hAnsi="Times New Roman" w:cs="Times New Roman"/>
                <w:color w:val="auto"/>
                <w:sz w:val="20"/>
                <w:szCs w:val="20"/>
                <w:lang w:val="es-DO"/>
              </w:rPr>
              <w:t>Ver Anexo</w:t>
            </w:r>
          </w:p>
        </w:tc>
        <w:tc>
          <w:tcPr>
            <w:tcW w:w="992" w:type="dxa"/>
            <w:vAlign w:val="center"/>
          </w:tcPr>
          <w:p w:rsidR="00B860D9" w:rsidRPr="00626C99" w:rsidRDefault="00B860D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62140" cy="131884"/>
                  <wp:effectExtent l="19050" t="0" r="4560" b="0"/>
                  <wp:docPr id="63" name="Imagen 63"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ERDE_OSCU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76" cy="133864"/>
                          </a:xfrm>
                          <a:prstGeom prst="rect">
                            <a:avLst/>
                          </a:prstGeom>
                          <a:noFill/>
                          <a:ln>
                            <a:noFill/>
                          </a:ln>
                        </pic:spPr>
                      </pic:pic>
                    </a:graphicData>
                  </a:graphic>
                </wp:inline>
              </w:drawing>
            </w:r>
          </w:p>
        </w:tc>
        <w:tc>
          <w:tcPr>
            <w:tcW w:w="1134" w:type="dxa"/>
            <w:vAlign w:val="center"/>
          </w:tcPr>
          <w:p w:rsidR="00B860D9" w:rsidRPr="00B860D9" w:rsidRDefault="00B860D9" w:rsidP="00BB364E">
            <w:pPr>
              <w:jc w:val="center"/>
              <w:rPr>
                <w:rFonts w:ascii="Times New Roman" w:eastAsia="Times New Roman" w:hAnsi="Times New Roman" w:cs="Times New Roman"/>
                <w:sz w:val="20"/>
                <w:szCs w:val="20"/>
              </w:rPr>
            </w:pPr>
            <w:r w:rsidRPr="00B860D9">
              <w:rPr>
                <w:rFonts w:ascii="Times New Roman" w:eastAsia="Times New Roman" w:hAnsi="Times New Roman" w:cs="Times New Roman"/>
                <w:sz w:val="20"/>
                <w:szCs w:val="20"/>
              </w:rPr>
              <w:t>100.00 %</w:t>
            </w:r>
          </w:p>
        </w:tc>
      </w:tr>
      <w:tr w:rsidR="00626C99" w:rsidTr="001D65FB">
        <w:trPr>
          <w:trHeight w:val="440"/>
        </w:trPr>
        <w:tc>
          <w:tcPr>
            <w:tcW w:w="3227" w:type="dxa"/>
            <w:vAlign w:val="center"/>
          </w:tcPr>
          <w:p w:rsidR="004D580A" w:rsidRPr="004D580A" w:rsidRDefault="004D580A" w:rsidP="00626C99">
            <w:pPr>
              <w:pStyle w:val="Default"/>
              <w:rPr>
                <w:rFonts w:ascii="Times New Roman" w:hAnsi="Times New Roman" w:cs="Times New Roman"/>
                <w:color w:val="auto"/>
                <w:sz w:val="20"/>
                <w:szCs w:val="20"/>
                <w:lang w:val="es-DO"/>
              </w:rPr>
            </w:pPr>
            <w:r w:rsidRPr="004D580A">
              <w:rPr>
                <w:rFonts w:ascii="Times New Roman" w:eastAsia="Times New Roman" w:hAnsi="Times New Roman" w:cs="Times New Roman"/>
                <w:sz w:val="20"/>
                <w:szCs w:val="20"/>
                <w:lang w:val="es-DO"/>
              </w:rPr>
              <w:t>Plan de Mejora Modelo CAF</w:t>
            </w:r>
          </w:p>
        </w:tc>
        <w:tc>
          <w:tcPr>
            <w:tcW w:w="1843" w:type="dxa"/>
            <w:vAlign w:val="center"/>
          </w:tcPr>
          <w:p w:rsidR="004D580A" w:rsidRPr="004D580A" w:rsidRDefault="004D580A" w:rsidP="009E16A0">
            <w:pPr>
              <w:pStyle w:val="Default"/>
              <w:rPr>
                <w:rFonts w:ascii="Times New Roman" w:hAnsi="Times New Roman" w:cs="Times New Roman"/>
                <w:color w:val="auto"/>
                <w:sz w:val="20"/>
                <w:szCs w:val="20"/>
                <w:lang w:val="es-DO"/>
              </w:rPr>
            </w:pPr>
            <w:r w:rsidRPr="004D580A">
              <w:rPr>
                <w:rFonts w:ascii="Times New Roman" w:eastAsia="Times New Roman" w:hAnsi="Times New Roman" w:cs="Times New Roman"/>
                <w:sz w:val="20"/>
                <w:szCs w:val="20"/>
              </w:rPr>
              <w:t>Objetivo Logrado</w:t>
            </w:r>
          </w:p>
        </w:tc>
        <w:tc>
          <w:tcPr>
            <w:tcW w:w="1984" w:type="dxa"/>
            <w:vAlign w:val="center"/>
          </w:tcPr>
          <w:p w:rsidR="004D580A" w:rsidRPr="004D580A" w:rsidRDefault="004D580A" w:rsidP="00BB364E">
            <w:pPr>
              <w:jc w:val="center"/>
              <w:rPr>
                <w:sz w:val="20"/>
                <w:szCs w:val="20"/>
              </w:rPr>
            </w:pPr>
            <w:r w:rsidRPr="004D580A">
              <w:rPr>
                <w:rFonts w:ascii="Times New Roman" w:hAnsi="Times New Roman" w:cs="Times New Roman"/>
                <w:sz w:val="20"/>
                <w:szCs w:val="20"/>
              </w:rPr>
              <w:t>Ver Anexo</w:t>
            </w:r>
          </w:p>
        </w:tc>
        <w:tc>
          <w:tcPr>
            <w:tcW w:w="992" w:type="dxa"/>
            <w:vAlign w:val="center"/>
          </w:tcPr>
          <w:p w:rsidR="004D580A" w:rsidRPr="00626C99" w:rsidRDefault="004D580A"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71696" cy="140676"/>
                  <wp:effectExtent l="19050" t="0" r="0" b="0"/>
                  <wp:docPr id="64" name="Imagen 64"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ERDE_OSCU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058" cy="148112"/>
                          </a:xfrm>
                          <a:prstGeom prst="rect">
                            <a:avLst/>
                          </a:prstGeom>
                          <a:noFill/>
                          <a:ln>
                            <a:noFill/>
                          </a:ln>
                        </pic:spPr>
                      </pic:pic>
                    </a:graphicData>
                  </a:graphic>
                </wp:inline>
              </w:drawing>
            </w:r>
          </w:p>
        </w:tc>
        <w:tc>
          <w:tcPr>
            <w:tcW w:w="1134" w:type="dxa"/>
            <w:vAlign w:val="center"/>
          </w:tcPr>
          <w:p w:rsidR="004D580A" w:rsidRPr="004D580A" w:rsidRDefault="004D580A"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100.00 %</w:t>
            </w:r>
          </w:p>
        </w:tc>
      </w:tr>
      <w:tr w:rsidR="00626C99" w:rsidTr="001D65FB">
        <w:trPr>
          <w:trHeight w:val="440"/>
        </w:trPr>
        <w:tc>
          <w:tcPr>
            <w:tcW w:w="3227" w:type="dxa"/>
            <w:vAlign w:val="center"/>
          </w:tcPr>
          <w:p w:rsidR="004D580A" w:rsidRPr="004D580A" w:rsidRDefault="004D580A" w:rsidP="001D65FB">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Carta Compromiso al Ciudadano</w:t>
            </w:r>
          </w:p>
        </w:tc>
        <w:tc>
          <w:tcPr>
            <w:tcW w:w="1843" w:type="dxa"/>
            <w:vAlign w:val="center"/>
          </w:tcPr>
          <w:p w:rsidR="004D580A" w:rsidRPr="004D580A" w:rsidRDefault="009E16A0" w:rsidP="009E16A0">
            <w:pPr>
              <w:pStyle w:val="Default"/>
              <w:rPr>
                <w:rFonts w:ascii="Times New Roman" w:hAnsi="Times New Roman" w:cs="Times New Roman"/>
                <w:color w:val="auto"/>
                <w:sz w:val="20"/>
                <w:szCs w:val="20"/>
                <w:lang w:val="es-DO"/>
              </w:rPr>
            </w:pPr>
            <w:r w:rsidRPr="00EA4075">
              <w:rPr>
                <w:rFonts w:ascii="Times New Roman" w:eastAsia="Times New Roman" w:hAnsi="Times New Roman" w:cs="Times New Roman"/>
                <w:sz w:val="20"/>
                <w:szCs w:val="20"/>
              </w:rPr>
              <w:t>Cierto Avance</w:t>
            </w:r>
          </w:p>
        </w:tc>
        <w:tc>
          <w:tcPr>
            <w:tcW w:w="1984" w:type="dxa"/>
            <w:vAlign w:val="center"/>
          </w:tcPr>
          <w:p w:rsidR="004D580A" w:rsidRPr="004D580A" w:rsidRDefault="004D580A" w:rsidP="00BB364E">
            <w:pPr>
              <w:jc w:val="center"/>
              <w:rPr>
                <w:sz w:val="20"/>
                <w:szCs w:val="20"/>
              </w:rPr>
            </w:pPr>
            <w:r w:rsidRPr="004D580A">
              <w:rPr>
                <w:rFonts w:ascii="Times New Roman" w:hAnsi="Times New Roman" w:cs="Times New Roman"/>
                <w:sz w:val="20"/>
                <w:szCs w:val="20"/>
              </w:rPr>
              <w:t>Ver Anexo</w:t>
            </w:r>
          </w:p>
        </w:tc>
        <w:tc>
          <w:tcPr>
            <w:tcW w:w="992" w:type="dxa"/>
            <w:vAlign w:val="center"/>
          </w:tcPr>
          <w:p w:rsidR="004D580A" w:rsidRPr="00626C99" w:rsidRDefault="004D580A"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49701" cy="116600"/>
                  <wp:effectExtent l="0" t="0" r="0" b="0"/>
                  <wp:docPr id="66" name="Imagen 66" desc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MARIL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9277" cy="144419"/>
                          </a:xfrm>
                          <a:prstGeom prst="rect">
                            <a:avLst/>
                          </a:prstGeom>
                          <a:noFill/>
                          <a:ln>
                            <a:noFill/>
                          </a:ln>
                        </pic:spPr>
                      </pic:pic>
                    </a:graphicData>
                  </a:graphic>
                </wp:inline>
              </w:drawing>
            </w:r>
          </w:p>
        </w:tc>
        <w:tc>
          <w:tcPr>
            <w:tcW w:w="1134" w:type="dxa"/>
            <w:vAlign w:val="center"/>
          </w:tcPr>
          <w:p w:rsidR="004D580A" w:rsidRPr="004D580A" w:rsidRDefault="004D580A"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70.00 %</w:t>
            </w:r>
          </w:p>
        </w:tc>
      </w:tr>
      <w:tr w:rsidR="00626C99" w:rsidTr="001D65FB">
        <w:trPr>
          <w:trHeight w:val="530"/>
        </w:trPr>
        <w:tc>
          <w:tcPr>
            <w:tcW w:w="3227" w:type="dxa"/>
            <w:vAlign w:val="center"/>
          </w:tcPr>
          <w:p w:rsidR="00626C99" w:rsidRPr="004D580A" w:rsidRDefault="00626C99" w:rsidP="004D580A">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Transparencia en las informaciones de Servicios y funcionarios</w:t>
            </w:r>
          </w:p>
        </w:tc>
        <w:tc>
          <w:tcPr>
            <w:tcW w:w="1843" w:type="dxa"/>
            <w:vAlign w:val="center"/>
          </w:tcPr>
          <w:p w:rsidR="00626C99" w:rsidRDefault="00626C99" w:rsidP="001D65FB">
            <w:r w:rsidRPr="00216F65">
              <w:rPr>
                <w:rFonts w:ascii="Times New Roman" w:eastAsia="Times New Roman" w:hAnsi="Times New Roman" w:cs="Times New Roman"/>
                <w:sz w:val="20"/>
                <w:szCs w:val="20"/>
              </w:rPr>
              <w:t>Objetivo Logrado</w:t>
            </w:r>
          </w:p>
        </w:tc>
        <w:tc>
          <w:tcPr>
            <w:tcW w:w="1984" w:type="dxa"/>
            <w:vAlign w:val="center"/>
          </w:tcPr>
          <w:p w:rsidR="00626C99" w:rsidRPr="004D580A" w:rsidRDefault="00626C99" w:rsidP="00BB364E">
            <w:pPr>
              <w:jc w:val="center"/>
              <w:rPr>
                <w:sz w:val="20"/>
                <w:szCs w:val="20"/>
              </w:rPr>
            </w:pPr>
            <w:r w:rsidRPr="004D580A">
              <w:rPr>
                <w:rFonts w:ascii="Times New Roman" w:hAnsi="Times New Roman" w:cs="Times New Roman"/>
                <w:sz w:val="20"/>
                <w:szCs w:val="20"/>
              </w:rPr>
              <w:t>Ver Anexo</w:t>
            </w:r>
          </w:p>
        </w:tc>
        <w:tc>
          <w:tcPr>
            <w:tcW w:w="992" w:type="dxa"/>
            <w:vAlign w:val="center"/>
          </w:tcPr>
          <w:p w:rsidR="00626C99" w:rsidRPr="00626C99" w:rsidRDefault="00626C9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35927" cy="157782"/>
                  <wp:effectExtent l="19050" t="0" r="0" b="0"/>
                  <wp:docPr id="1" name="Imagen 67"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079" cy="167246"/>
                          </a:xfrm>
                          <a:prstGeom prst="rect">
                            <a:avLst/>
                          </a:prstGeom>
                          <a:noFill/>
                          <a:ln>
                            <a:noFill/>
                          </a:ln>
                        </pic:spPr>
                      </pic:pic>
                    </a:graphicData>
                  </a:graphic>
                </wp:inline>
              </w:drawing>
            </w:r>
          </w:p>
        </w:tc>
        <w:tc>
          <w:tcPr>
            <w:tcW w:w="1134" w:type="dxa"/>
            <w:vAlign w:val="center"/>
          </w:tcPr>
          <w:p w:rsidR="00626C99" w:rsidRPr="004D580A" w:rsidRDefault="00626C99" w:rsidP="00BB364E">
            <w:pPr>
              <w:jc w:val="center"/>
              <w:rPr>
                <w:rFonts w:ascii="Times New Roman" w:eastAsia="Times New Roman" w:hAnsi="Times New Roman" w:cs="Times New Roman"/>
                <w:sz w:val="20"/>
                <w:szCs w:val="20"/>
              </w:rPr>
            </w:pPr>
          </w:p>
          <w:p w:rsidR="00626C99" w:rsidRPr="004D580A" w:rsidRDefault="00626C99"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100.00 %</w:t>
            </w:r>
          </w:p>
        </w:tc>
      </w:tr>
      <w:tr w:rsidR="00626C99" w:rsidTr="001D65FB">
        <w:tc>
          <w:tcPr>
            <w:tcW w:w="3227" w:type="dxa"/>
            <w:vAlign w:val="center"/>
          </w:tcPr>
          <w:p w:rsidR="00626C99" w:rsidRPr="004D580A" w:rsidRDefault="00626C99" w:rsidP="004D580A">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Diagnóstico de la Función de RR.HH.</w:t>
            </w:r>
          </w:p>
        </w:tc>
        <w:tc>
          <w:tcPr>
            <w:tcW w:w="1843" w:type="dxa"/>
            <w:vAlign w:val="center"/>
          </w:tcPr>
          <w:p w:rsidR="00626C99" w:rsidRDefault="00626C99" w:rsidP="001D65FB">
            <w:r w:rsidRPr="00216F65">
              <w:rPr>
                <w:rFonts w:ascii="Times New Roman" w:eastAsia="Times New Roman" w:hAnsi="Times New Roman" w:cs="Times New Roman"/>
                <w:sz w:val="20"/>
                <w:szCs w:val="20"/>
              </w:rPr>
              <w:t>Objetivo Logrado</w:t>
            </w:r>
          </w:p>
        </w:tc>
        <w:tc>
          <w:tcPr>
            <w:tcW w:w="1984" w:type="dxa"/>
            <w:vAlign w:val="center"/>
          </w:tcPr>
          <w:p w:rsidR="00626C99" w:rsidRPr="004D580A" w:rsidRDefault="00626C99" w:rsidP="00BB364E">
            <w:pPr>
              <w:jc w:val="center"/>
              <w:rPr>
                <w:sz w:val="20"/>
                <w:szCs w:val="20"/>
              </w:rPr>
            </w:pPr>
            <w:r w:rsidRPr="004D580A">
              <w:rPr>
                <w:rFonts w:ascii="Times New Roman" w:hAnsi="Times New Roman" w:cs="Times New Roman"/>
                <w:sz w:val="20"/>
                <w:szCs w:val="20"/>
              </w:rPr>
              <w:t>Ver Anexo</w:t>
            </w:r>
          </w:p>
        </w:tc>
        <w:tc>
          <w:tcPr>
            <w:tcW w:w="992" w:type="dxa"/>
            <w:vAlign w:val="center"/>
          </w:tcPr>
          <w:p w:rsidR="00626C99" w:rsidRPr="00626C99" w:rsidRDefault="00626C9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69632" cy="167054"/>
                  <wp:effectExtent l="19050" t="0" r="0" b="0"/>
                  <wp:docPr id="3" name="Imagen 68"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79" cy="174827"/>
                          </a:xfrm>
                          <a:prstGeom prst="rect">
                            <a:avLst/>
                          </a:prstGeom>
                          <a:noFill/>
                          <a:ln>
                            <a:noFill/>
                          </a:ln>
                        </pic:spPr>
                      </pic:pic>
                    </a:graphicData>
                  </a:graphic>
                </wp:inline>
              </w:drawing>
            </w:r>
          </w:p>
        </w:tc>
        <w:tc>
          <w:tcPr>
            <w:tcW w:w="1134" w:type="dxa"/>
            <w:vAlign w:val="center"/>
          </w:tcPr>
          <w:p w:rsidR="00626C99" w:rsidRPr="004D580A" w:rsidRDefault="00626C99"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100.00 %</w:t>
            </w:r>
          </w:p>
        </w:tc>
      </w:tr>
      <w:tr w:rsidR="00626C99" w:rsidTr="001D65FB">
        <w:trPr>
          <w:trHeight w:val="503"/>
        </w:trPr>
        <w:tc>
          <w:tcPr>
            <w:tcW w:w="3227" w:type="dxa"/>
          </w:tcPr>
          <w:p w:rsidR="00626C99" w:rsidRPr="004D580A" w:rsidRDefault="00626C99" w:rsidP="004D580A">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Nivel de administración del Sistema de Carrera</w:t>
            </w:r>
          </w:p>
        </w:tc>
        <w:tc>
          <w:tcPr>
            <w:tcW w:w="1843" w:type="dxa"/>
            <w:vAlign w:val="center"/>
          </w:tcPr>
          <w:p w:rsidR="00626C99" w:rsidRDefault="00626C99" w:rsidP="001D65FB">
            <w:r w:rsidRPr="00216F65">
              <w:rPr>
                <w:rFonts w:ascii="Times New Roman" w:eastAsia="Times New Roman" w:hAnsi="Times New Roman" w:cs="Times New Roman"/>
                <w:sz w:val="20"/>
                <w:szCs w:val="20"/>
              </w:rPr>
              <w:t>Objetivo Logrado</w:t>
            </w:r>
          </w:p>
        </w:tc>
        <w:tc>
          <w:tcPr>
            <w:tcW w:w="1984" w:type="dxa"/>
            <w:vAlign w:val="center"/>
          </w:tcPr>
          <w:p w:rsidR="00626C99" w:rsidRPr="004D580A" w:rsidRDefault="00626C99" w:rsidP="00BB364E">
            <w:pPr>
              <w:jc w:val="center"/>
              <w:rPr>
                <w:sz w:val="20"/>
                <w:szCs w:val="20"/>
              </w:rPr>
            </w:pPr>
            <w:r w:rsidRPr="004D580A">
              <w:rPr>
                <w:rFonts w:ascii="Times New Roman" w:hAnsi="Times New Roman" w:cs="Times New Roman"/>
                <w:sz w:val="20"/>
                <w:szCs w:val="20"/>
              </w:rPr>
              <w:t>Ver Anexo</w:t>
            </w:r>
          </w:p>
        </w:tc>
        <w:tc>
          <w:tcPr>
            <w:tcW w:w="992" w:type="dxa"/>
            <w:vAlign w:val="center"/>
          </w:tcPr>
          <w:p w:rsidR="00626C99" w:rsidRPr="00626C99" w:rsidRDefault="00626C9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57908" cy="175846"/>
                  <wp:effectExtent l="19050" t="0" r="8792" b="0"/>
                  <wp:docPr id="4" name="Imagen 69"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049" cy="177987"/>
                          </a:xfrm>
                          <a:prstGeom prst="rect">
                            <a:avLst/>
                          </a:prstGeom>
                          <a:noFill/>
                          <a:ln>
                            <a:noFill/>
                          </a:ln>
                        </pic:spPr>
                      </pic:pic>
                    </a:graphicData>
                  </a:graphic>
                </wp:inline>
              </w:drawing>
            </w:r>
          </w:p>
        </w:tc>
        <w:tc>
          <w:tcPr>
            <w:tcW w:w="1134" w:type="dxa"/>
            <w:vAlign w:val="center"/>
          </w:tcPr>
          <w:p w:rsidR="00626C99" w:rsidRPr="004D580A" w:rsidRDefault="00626C99"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90.00 %</w:t>
            </w:r>
          </w:p>
        </w:tc>
      </w:tr>
      <w:tr w:rsidR="00626C99" w:rsidTr="001D65FB">
        <w:trPr>
          <w:trHeight w:val="440"/>
        </w:trPr>
        <w:tc>
          <w:tcPr>
            <w:tcW w:w="3227" w:type="dxa"/>
            <w:vAlign w:val="center"/>
          </w:tcPr>
          <w:p w:rsidR="00626C99" w:rsidRPr="004D580A" w:rsidRDefault="00626C99" w:rsidP="00626C99">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Planificación de RR.HH.</w:t>
            </w:r>
          </w:p>
        </w:tc>
        <w:tc>
          <w:tcPr>
            <w:tcW w:w="1843" w:type="dxa"/>
            <w:vAlign w:val="center"/>
          </w:tcPr>
          <w:p w:rsidR="00626C99" w:rsidRDefault="00626C99" w:rsidP="001D65FB">
            <w:r w:rsidRPr="00216F65">
              <w:rPr>
                <w:rFonts w:ascii="Times New Roman" w:eastAsia="Times New Roman" w:hAnsi="Times New Roman" w:cs="Times New Roman"/>
                <w:sz w:val="20"/>
                <w:szCs w:val="20"/>
              </w:rPr>
              <w:t>Objetivo Logrado</w:t>
            </w:r>
          </w:p>
        </w:tc>
        <w:tc>
          <w:tcPr>
            <w:tcW w:w="1984" w:type="dxa"/>
            <w:vAlign w:val="center"/>
          </w:tcPr>
          <w:p w:rsidR="00626C99" w:rsidRPr="004D580A" w:rsidRDefault="00626C99"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626C99" w:rsidRPr="00626C99" w:rsidRDefault="00626C9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294163" cy="145673"/>
                  <wp:effectExtent l="19050" t="0" r="0" b="0"/>
                  <wp:docPr id="5" name="Imagen 70"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04" cy="147575"/>
                          </a:xfrm>
                          <a:prstGeom prst="rect">
                            <a:avLst/>
                          </a:prstGeom>
                          <a:noFill/>
                          <a:ln>
                            <a:noFill/>
                          </a:ln>
                        </pic:spPr>
                      </pic:pic>
                    </a:graphicData>
                  </a:graphic>
                </wp:inline>
              </w:drawing>
            </w:r>
          </w:p>
        </w:tc>
        <w:tc>
          <w:tcPr>
            <w:tcW w:w="1134" w:type="dxa"/>
            <w:vAlign w:val="center"/>
          </w:tcPr>
          <w:p w:rsidR="00626C99" w:rsidRPr="004D580A" w:rsidRDefault="00626C99"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100.00 %</w:t>
            </w:r>
          </w:p>
        </w:tc>
      </w:tr>
      <w:tr w:rsidR="00626C99" w:rsidTr="001D65FB">
        <w:trPr>
          <w:trHeight w:val="440"/>
        </w:trPr>
        <w:tc>
          <w:tcPr>
            <w:tcW w:w="3227" w:type="dxa"/>
            <w:vAlign w:val="center"/>
          </w:tcPr>
          <w:p w:rsidR="00626C99" w:rsidRPr="004D580A" w:rsidRDefault="00626C99" w:rsidP="004D580A">
            <w:pP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Estructura Organizativa</w:t>
            </w:r>
          </w:p>
        </w:tc>
        <w:tc>
          <w:tcPr>
            <w:tcW w:w="1843" w:type="dxa"/>
            <w:vAlign w:val="center"/>
          </w:tcPr>
          <w:p w:rsidR="00626C99" w:rsidRDefault="00626C99" w:rsidP="001D65FB">
            <w:r w:rsidRPr="00216F65">
              <w:rPr>
                <w:rFonts w:ascii="Times New Roman" w:eastAsia="Times New Roman" w:hAnsi="Times New Roman" w:cs="Times New Roman"/>
                <w:sz w:val="20"/>
                <w:szCs w:val="20"/>
              </w:rPr>
              <w:t>Objetivo Logrado</w:t>
            </w:r>
          </w:p>
        </w:tc>
        <w:tc>
          <w:tcPr>
            <w:tcW w:w="1984" w:type="dxa"/>
            <w:vAlign w:val="center"/>
          </w:tcPr>
          <w:p w:rsidR="00626C99" w:rsidRPr="004D580A" w:rsidRDefault="00626C99"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626C99" w:rsidRPr="00626C99" w:rsidRDefault="00626C99" w:rsidP="00756D45">
            <w:pPr>
              <w:jc w:val="center"/>
              <w:rPr>
                <w:rFonts w:ascii="Times New Roman" w:eastAsia="Times New Roman" w:hAnsi="Times New Roman" w:cs="Times New Roman"/>
                <w:sz w:val="16"/>
                <w:szCs w:val="16"/>
              </w:rPr>
            </w:pPr>
            <w:r w:rsidRPr="00626C99">
              <w:rPr>
                <w:rFonts w:eastAsia="Times New Roman"/>
                <w:noProof/>
                <w:sz w:val="16"/>
                <w:szCs w:val="16"/>
                <w:lang w:eastAsia="es-DO"/>
              </w:rPr>
              <w:drawing>
                <wp:inline distT="0" distB="0" distL="0" distR="0">
                  <wp:extent cx="302295" cy="164616"/>
                  <wp:effectExtent l="19050" t="0" r="2505" b="0"/>
                  <wp:docPr id="6" name="Imagen 71"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06" cy="175785"/>
                          </a:xfrm>
                          <a:prstGeom prst="rect">
                            <a:avLst/>
                          </a:prstGeom>
                          <a:noFill/>
                          <a:ln>
                            <a:noFill/>
                          </a:ln>
                        </pic:spPr>
                      </pic:pic>
                    </a:graphicData>
                  </a:graphic>
                </wp:inline>
              </w:drawing>
            </w:r>
          </w:p>
        </w:tc>
        <w:tc>
          <w:tcPr>
            <w:tcW w:w="1134" w:type="dxa"/>
            <w:vAlign w:val="center"/>
          </w:tcPr>
          <w:p w:rsidR="00626C99" w:rsidRPr="004D580A" w:rsidRDefault="00626C99" w:rsidP="00BB364E">
            <w:pPr>
              <w:jc w:val="center"/>
              <w:rPr>
                <w:rFonts w:ascii="Times New Roman" w:eastAsia="Times New Roman" w:hAnsi="Times New Roman" w:cs="Times New Roman"/>
                <w:sz w:val="20"/>
                <w:szCs w:val="20"/>
              </w:rPr>
            </w:pPr>
            <w:r w:rsidRPr="004D580A">
              <w:rPr>
                <w:rFonts w:ascii="Times New Roman" w:eastAsia="Times New Roman" w:hAnsi="Times New Roman" w:cs="Times New Roman"/>
                <w:sz w:val="20"/>
                <w:szCs w:val="20"/>
              </w:rPr>
              <w:t>80.00 %</w:t>
            </w:r>
          </w:p>
        </w:tc>
      </w:tr>
      <w:tr w:rsidR="00361108" w:rsidTr="001D65FB">
        <w:trPr>
          <w:trHeight w:val="440"/>
        </w:trPr>
        <w:tc>
          <w:tcPr>
            <w:tcW w:w="3227" w:type="dxa"/>
            <w:vAlign w:val="center"/>
          </w:tcPr>
          <w:p w:rsidR="00361108" w:rsidRPr="00EA4075" w:rsidRDefault="00361108" w:rsidP="00EA4075">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Manual de Organización y Funciones</w:t>
            </w:r>
          </w:p>
        </w:tc>
        <w:tc>
          <w:tcPr>
            <w:tcW w:w="1843" w:type="dxa"/>
            <w:vAlign w:val="center"/>
          </w:tcPr>
          <w:p w:rsidR="00361108" w:rsidRPr="00EA4075" w:rsidRDefault="00361108" w:rsidP="009E16A0">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Cierto Avance</w:t>
            </w:r>
          </w:p>
        </w:tc>
        <w:tc>
          <w:tcPr>
            <w:tcW w:w="1984" w:type="dxa"/>
            <w:vAlign w:val="center"/>
          </w:tcPr>
          <w:p w:rsidR="00361108" w:rsidRPr="00EA4075" w:rsidRDefault="009E16A0"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361108" w:rsidRPr="00EA4075" w:rsidRDefault="00361108" w:rsidP="00756D45">
            <w:pPr>
              <w:jc w:val="center"/>
              <w:rPr>
                <w:rFonts w:ascii="Times New Roman" w:eastAsia="Times New Roman" w:hAnsi="Times New Roman" w:cs="Times New Roman"/>
                <w:sz w:val="20"/>
                <w:szCs w:val="20"/>
              </w:rPr>
            </w:pPr>
            <w:r w:rsidRPr="00EA4075">
              <w:rPr>
                <w:rFonts w:eastAsia="Times New Roman"/>
                <w:noProof/>
                <w:sz w:val="20"/>
                <w:szCs w:val="20"/>
                <w:lang w:eastAsia="es-DO"/>
              </w:rPr>
              <w:drawing>
                <wp:inline distT="0" distB="0" distL="0" distR="0">
                  <wp:extent cx="306266" cy="140677"/>
                  <wp:effectExtent l="0" t="0" r="0" b="0"/>
                  <wp:docPr id="72" name="Imagen 72" desc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MARIL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639" cy="145901"/>
                          </a:xfrm>
                          <a:prstGeom prst="rect">
                            <a:avLst/>
                          </a:prstGeom>
                          <a:noFill/>
                          <a:ln>
                            <a:noFill/>
                          </a:ln>
                        </pic:spPr>
                      </pic:pic>
                    </a:graphicData>
                  </a:graphic>
                </wp:inline>
              </w:drawing>
            </w:r>
          </w:p>
        </w:tc>
        <w:tc>
          <w:tcPr>
            <w:tcW w:w="1134" w:type="dxa"/>
            <w:vAlign w:val="center"/>
          </w:tcPr>
          <w:p w:rsidR="00361108" w:rsidRPr="00EA4075" w:rsidRDefault="00361108" w:rsidP="00BB364E">
            <w:pPr>
              <w:jc w:val="cente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65.00 %</w:t>
            </w:r>
          </w:p>
        </w:tc>
      </w:tr>
      <w:tr w:rsidR="00361108" w:rsidTr="001D65FB">
        <w:trPr>
          <w:trHeight w:val="440"/>
        </w:trPr>
        <w:tc>
          <w:tcPr>
            <w:tcW w:w="3227" w:type="dxa"/>
            <w:vAlign w:val="center"/>
          </w:tcPr>
          <w:p w:rsidR="00361108" w:rsidRPr="00EA4075" w:rsidRDefault="00361108" w:rsidP="00EA4075">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Absentismo</w:t>
            </w:r>
          </w:p>
        </w:tc>
        <w:tc>
          <w:tcPr>
            <w:tcW w:w="1843" w:type="dxa"/>
            <w:vAlign w:val="center"/>
          </w:tcPr>
          <w:p w:rsidR="00361108" w:rsidRPr="00EA4075" w:rsidRDefault="00361108" w:rsidP="009E16A0">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Objetivo Logrado</w:t>
            </w:r>
          </w:p>
        </w:tc>
        <w:tc>
          <w:tcPr>
            <w:tcW w:w="1984" w:type="dxa"/>
            <w:vAlign w:val="center"/>
          </w:tcPr>
          <w:p w:rsidR="00361108" w:rsidRPr="00EA4075" w:rsidRDefault="009E16A0"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361108" w:rsidRPr="00EA4075" w:rsidRDefault="00361108" w:rsidP="00756D45">
            <w:pPr>
              <w:jc w:val="center"/>
              <w:rPr>
                <w:rFonts w:ascii="Times New Roman" w:eastAsia="Times New Roman" w:hAnsi="Times New Roman" w:cs="Times New Roman"/>
                <w:sz w:val="20"/>
                <w:szCs w:val="20"/>
              </w:rPr>
            </w:pPr>
            <w:r w:rsidRPr="00EA4075">
              <w:rPr>
                <w:rFonts w:eastAsia="Times New Roman"/>
                <w:noProof/>
                <w:sz w:val="20"/>
                <w:szCs w:val="20"/>
                <w:lang w:eastAsia="es-DO"/>
              </w:rPr>
              <w:drawing>
                <wp:inline distT="0" distB="0" distL="0" distR="0">
                  <wp:extent cx="306265" cy="149469"/>
                  <wp:effectExtent l="19050" t="0" r="0" b="0"/>
                  <wp:docPr id="76" name="Imagen 76"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48754"/>
                          </a:xfrm>
                          <a:prstGeom prst="rect">
                            <a:avLst/>
                          </a:prstGeom>
                          <a:noFill/>
                          <a:ln>
                            <a:noFill/>
                          </a:ln>
                        </pic:spPr>
                      </pic:pic>
                    </a:graphicData>
                  </a:graphic>
                </wp:inline>
              </w:drawing>
            </w:r>
          </w:p>
        </w:tc>
        <w:tc>
          <w:tcPr>
            <w:tcW w:w="1134" w:type="dxa"/>
            <w:vAlign w:val="center"/>
          </w:tcPr>
          <w:p w:rsidR="00361108" w:rsidRPr="00EA4075" w:rsidRDefault="00361108" w:rsidP="00BB364E">
            <w:pPr>
              <w:jc w:val="cente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100.00 %</w:t>
            </w:r>
          </w:p>
        </w:tc>
      </w:tr>
      <w:tr w:rsidR="00361108" w:rsidTr="001D65FB">
        <w:trPr>
          <w:trHeight w:val="440"/>
        </w:trPr>
        <w:tc>
          <w:tcPr>
            <w:tcW w:w="3227" w:type="dxa"/>
            <w:vAlign w:val="center"/>
          </w:tcPr>
          <w:p w:rsidR="00361108" w:rsidRPr="00EA4075" w:rsidRDefault="00361108" w:rsidP="00EA4075">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Rotación</w:t>
            </w:r>
          </w:p>
        </w:tc>
        <w:tc>
          <w:tcPr>
            <w:tcW w:w="1843" w:type="dxa"/>
            <w:vAlign w:val="center"/>
          </w:tcPr>
          <w:p w:rsidR="00361108" w:rsidRPr="00EA4075" w:rsidRDefault="00361108" w:rsidP="009E16A0">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Objetivo Logrado</w:t>
            </w:r>
          </w:p>
        </w:tc>
        <w:tc>
          <w:tcPr>
            <w:tcW w:w="1984" w:type="dxa"/>
            <w:vAlign w:val="center"/>
          </w:tcPr>
          <w:p w:rsidR="00361108" w:rsidRPr="00EA4075" w:rsidRDefault="009E16A0"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361108" w:rsidRPr="00EA4075" w:rsidRDefault="00361108" w:rsidP="00756D45">
            <w:pPr>
              <w:jc w:val="center"/>
              <w:rPr>
                <w:rFonts w:ascii="Times New Roman" w:eastAsia="Times New Roman" w:hAnsi="Times New Roman" w:cs="Times New Roman"/>
                <w:sz w:val="20"/>
                <w:szCs w:val="20"/>
              </w:rPr>
            </w:pPr>
            <w:r w:rsidRPr="00EA4075">
              <w:rPr>
                <w:rFonts w:eastAsia="Times New Roman"/>
                <w:noProof/>
                <w:sz w:val="20"/>
                <w:szCs w:val="20"/>
                <w:lang w:eastAsia="es-DO"/>
              </w:rPr>
              <w:drawing>
                <wp:inline distT="0" distB="0" distL="0" distR="0">
                  <wp:extent cx="306722" cy="149469"/>
                  <wp:effectExtent l="19050" t="0" r="0" b="0"/>
                  <wp:docPr id="77" name="Imagen 77"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315" cy="154144"/>
                          </a:xfrm>
                          <a:prstGeom prst="rect">
                            <a:avLst/>
                          </a:prstGeom>
                          <a:noFill/>
                          <a:ln>
                            <a:noFill/>
                          </a:ln>
                        </pic:spPr>
                      </pic:pic>
                    </a:graphicData>
                  </a:graphic>
                </wp:inline>
              </w:drawing>
            </w:r>
          </w:p>
        </w:tc>
        <w:tc>
          <w:tcPr>
            <w:tcW w:w="1134" w:type="dxa"/>
            <w:vAlign w:val="center"/>
          </w:tcPr>
          <w:p w:rsidR="00361108" w:rsidRPr="00EA4075" w:rsidRDefault="00361108" w:rsidP="00BB364E">
            <w:pPr>
              <w:jc w:val="cente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100.00 %</w:t>
            </w:r>
          </w:p>
        </w:tc>
      </w:tr>
      <w:tr w:rsidR="00361108" w:rsidTr="001D65FB">
        <w:trPr>
          <w:trHeight w:val="440"/>
        </w:trPr>
        <w:tc>
          <w:tcPr>
            <w:tcW w:w="3227" w:type="dxa"/>
            <w:vAlign w:val="center"/>
          </w:tcPr>
          <w:p w:rsidR="00361108" w:rsidRPr="00EA4075" w:rsidRDefault="00361108" w:rsidP="00EA4075">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Evaluación del Desempeño por Resultados y Competencias</w:t>
            </w:r>
          </w:p>
        </w:tc>
        <w:tc>
          <w:tcPr>
            <w:tcW w:w="1843" w:type="dxa"/>
            <w:vAlign w:val="center"/>
          </w:tcPr>
          <w:p w:rsidR="00361108" w:rsidRPr="00EA4075" w:rsidRDefault="00361108" w:rsidP="009E16A0">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Objetivo Logrado</w:t>
            </w:r>
          </w:p>
        </w:tc>
        <w:tc>
          <w:tcPr>
            <w:tcW w:w="1984" w:type="dxa"/>
            <w:vAlign w:val="center"/>
          </w:tcPr>
          <w:p w:rsidR="00361108" w:rsidRPr="00EA4075" w:rsidRDefault="009E16A0"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361108" w:rsidRPr="00EA4075" w:rsidRDefault="00361108" w:rsidP="00756D45">
            <w:pPr>
              <w:jc w:val="center"/>
              <w:rPr>
                <w:rFonts w:ascii="Times New Roman" w:eastAsia="Times New Roman" w:hAnsi="Times New Roman" w:cs="Times New Roman"/>
                <w:sz w:val="20"/>
                <w:szCs w:val="20"/>
              </w:rPr>
            </w:pPr>
            <w:r w:rsidRPr="00EA4075">
              <w:rPr>
                <w:rFonts w:eastAsia="Times New Roman"/>
                <w:noProof/>
                <w:sz w:val="20"/>
                <w:szCs w:val="20"/>
                <w:lang w:eastAsia="es-DO"/>
              </w:rPr>
              <w:drawing>
                <wp:inline distT="0" distB="0" distL="0" distR="0">
                  <wp:extent cx="289218" cy="150605"/>
                  <wp:effectExtent l="19050" t="0" r="0" b="0"/>
                  <wp:docPr id="81" name="Imagen 81"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49" cy="156245"/>
                          </a:xfrm>
                          <a:prstGeom prst="rect">
                            <a:avLst/>
                          </a:prstGeom>
                          <a:noFill/>
                          <a:ln>
                            <a:noFill/>
                          </a:ln>
                        </pic:spPr>
                      </pic:pic>
                    </a:graphicData>
                  </a:graphic>
                </wp:inline>
              </w:drawing>
            </w:r>
          </w:p>
        </w:tc>
        <w:tc>
          <w:tcPr>
            <w:tcW w:w="1134" w:type="dxa"/>
            <w:vAlign w:val="center"/>
          </w:tcPr>
          <w:p w:rsidR="00361108" w:rsidRPr="00EA4075" w:rsidRDefault="00361108" w:rsidP="00BB364E">
            <w:pPr>
              <w:jc w:val="cente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80.00 %</w:t>
            </w:r>
          </w:p>
        </w:tc>
      </w:tr>
      <w:tr w:rsidR="00361108" w:rsidTr="001D65FB">
        <w:trPr>
          <w:trHeight w:val="503"/>
        </w:trPr>
        <w:tc>
          <w:tcPr>
            <w:tcW w:w="3227" w:type="dxa"/>
            <w:vAlign w:val="center"/>
          </w:tcPr>
          <w:p w:rsidR="00361108" w:rsidRPr="00EA4075" w:rsidRDefault="00361108" w:rsidP="00EA4075">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Plan de Capacitación</w:t>
            </w:r>
          </w:p>
        </w:tc>
        <w:tc>
          <w:tcPr>
            <w:tcW w:w="1843" w:type="dxa"/>
            <w:vAlign w:val="center"/>
          </w:tcPr>
          <w:p w:rsidR="00361108" w:rsidRPr="00EA4075" w:rsidRDefault="00361108" w:rsidP="009E16A0">
            <w:pP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Objetivo Logrado</w:t>
            </w:r>
          </w:p>
        </w:tc>
        <w:tc>
          <w:tcPr>
            <w:tcW w:w="1984" w:type="dxa"/>
            <w:vAlign w:val="center"/>
          </w:tcPr>
          <w:p w:rsidR="00361108" w:rsidRPr="00EA4075" w:rsidRDefault="009E16A0" w:rsidP="00BB364E">
            <w:pPr>
              <w:pStyle w:val="Default"/>
              <w:jc w:val="center"/>
              <w:rPr>
                <w:rFonts w:ascii="Times New Roman" w:hAnsi="Times New Roman" w:cs="Times New Roman"/>
                <w:color w:val="auto"/>
                <w:sz w:val="20"/>
                <w:szCs w:val="20"/>
                <w:lang w:val="es-DO"/>
              </w:rPr>
            </w:pPr>
            <w:r w:rsidRPr="004D580A">
              <w:rPr>
                <w:rFonts w:ascii="Times New Roman" w:hAnsi="Times New Roman" w:cs="Times New Roman"/>
                <w:color w:val="auto"/>
                <w:sz w:val="20"/>
                <w:szCs w:val="20"/>
                <w:lang w:val="es-DO"/>
              </w:rPr>
              <w:t>Ver Anexo</w:t>
            </w:r>
          </w:p>
        </w:tc>
        <w:tc>
          <w:tcPr>
            <w:tcW w:w="992" w:type="dxa"/>
            <w:vAlign w:val="center"/>
          </w:tcPr>
          <w:p w:rsidR="00361108" w:rsidRPr="00EA4075" w:rsidRDefault="00361108" w:rsidP="00756D45">
            <w:pPr>
              <w:jc w:val="center"/>
              <w:rPr>
                <w:rFonts w:ascii="Times New Roman" w:eastAsia="Times New Roman" w:hAnsi="Times New Roman" w:cs="Times New Roman"/>
                <w:sz w:val="20"/>
                <w:szCs w:val="20"/>
              </w:rPr>
            </w:pPr>
            <w:r w:rsidRPr="00EA4075">
              <w:rPr>
                <w:rFonts w:eastAsia="Times New Roman"/>
                <w:noProof/>
                <w:sz w:val="20"/>
                <w:szCs w:val="20"/>
                <w:lang w:eastAsia="es-DO"/>
              </w:rPr>
              <w:drawing>
                <wp:inline distT="0" distB="0" distL="0" distR="0">
                  <wp:extent cx="265233" cy="159140"/>
                  <wp:effectExtent l="19050" t="0" r="1467" b="0"/>
                  <wp:docPr id="82" name="Imagen 82"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96" cy="162778"/>
                          </a:xfrm>
                          <a:prstGeom prst="rect">
                            <a:avLst/>
                          </a:prstGeom>
                          <a:noFill/>
                          <a:ln>
                            <a:noFill/>
                          </a:ln>
                        </pic:spPr>
                      </pic:pic>
                    </a:graphicData>
                  </a:graphic>
                </wp:inline>
              </w:drawing>
            </w:r>
          </w:p>
        </w:tc>
        <w:tc>
          <w:tcPr>
            <w:tcW w:w="1134" w:type="dxa"/>
            <w:vAlign w:val="center"/>
          </w:tcPr>
          <w:p w:rsidR="00361108" w:rsidRPr="00EA4075" w:rsidRDefault="00361108" w:rsidP="00BB364E">
            <w:pPr>
              <w:jc w:val="center"/>
              <w:rPr>
                <w:rFonts w:ascii="Times New Roman" w:eastAsia="Times New Roman" w:hAnsi="Times New Roman" w:cs="Times New Roman"/>
                <w:sz w:val="20"/>
                <w:szCs w:val="20"/>
              </w:rPr>
            </w:pPr>
            <w:r w:rsidRPr="00EA4075">
              <w:rPr>
                <w:rFonts w:ascii="Times New Roman" w:eastAsia="Times New Roman" w:hAnsi="Times New Roman" w:cs="Times New Roman"/>
                <w:sz w:val="20"/>
                <w:szCs w:val="20"/>
              </w:rPr>
              <w:t>90.00 %</w:t>
            </w:r>
          </w:p>
        </w:tc>
      </w:tr>
    </w:tbl>
    <w:p w:rsidR="008621DD" w:rsidRPr="0070582D" w:rsidRDefault="008621DD" w:rsidP="00B860D9">
      <w:pPr>
        <w:pStyle w:val="Default"/>
        <w:spacing w:line="480" w:lineRule="auto"/>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Default="008621DD" w:rsidP="00CF1B1F">
      <w:pPr>
        <w:pStyle w:val="Default"/>
        <w:spacing w:line="480" w:lineRule="auto"/>
        <w:ind w:firstLine="708"/>
        <w:jc w:val="both"/>
        <w:rPr>
          <w:rFonts w:ascii="Times New Roman" w:hAnsi="Times New Roman" w:cs="Times New Roman"/>
          <w:color w:val="auto"/>
          <w:lang w:val="es-DO"/>
        </w:rPr>
      </w:pPr>
    </w:p>
    <w:p w:rsidR="00F75EC6" w:rsidRDefault="00F75EC6" w:rsidP="00CF1B1F">
      <w:pPr>
        <w:pStyle w:val="Default"/>
        <w:spacing w:line="480" w:lineRule="auto"/>
        <w:ind w:firstLine="708"/>
        <w:jc w:val="both"/>
        <w:rPr>
          <w:rFonts w:ascii="Times New Roman" w:hAnsi="Times New Roman" w:cs="Times New Roman"/>
          <w:color w:val="auto"/>
          <w:lang w:val="es-DO"/>
        </w:rPr>
      </w:pPr>
    </w:p>
    <w:p w:rsidR="00F75EC6" w:rsidRDefault="00F75EC6" w:rsidP="00CF1B1F">
      <w:pPr>
        <w:pStyle w:val="Default"/>
        <w:spacing w:line="480" w:lineRule="auto"/>
        <w:ind w:firstLine="708"/>
        <w:jc w:val="both"/>
        <w:rPr>
          <w:rFonts w:ascii="Times New Roman" w:hAnsi="Times New Roman" w:cs="Times New Roman"/>
          <w:color w:val="auto"/>
          <w:lang w:val="es-DO"/>
        </w:rPr>
      </w:pPr>
    </w:p>
    <w:p w:rsidR="00F75EC6" w:rsidRPr="0070582D" w:rsidRDefault="00F75EC6"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8621DD" w:rsidRPr="0070582D" w:rsidRDefault="008621DD" w:rsidP="00CF1B1F">
      <w:pPr>
        <w:pStyle w:val="Default"/>
        <w:spacing w:line="480" w:lineRule="auto"/>
        <w:ind w:firstLine="708"/>
        <w:jc w:val="both"/>
        <w:rPr>
          <w:rFonts w:ascii="Times New Roman" w:hAnsi="Times New Roman" w:cs="Times New Roman"/>
          <w:color w:val="auto"/>
          <w:lang w:val="es-DO"/>
        </w:rPr>
      </w:pPr>
    </w:p>
    <w:p w:rsidR="00BB364E" w:rsidRPr="0070582D" w:rsidRDefault="00BB364E" w:rsidP="00F75EC6">
      <w:pPr>
        <w:pStyle w:val="Default"/>
        <w:spacing w:line="480" w:lineRule="auto"/>
        <w:jc w:val="both"/>
        <w:rPr>
          <w:rFonts w:ascii="Times New Roman" w:hAnsi="Times New Roman" w:cs="Times New Roman"/>
          <w:b/>
          <w:bCs/>
          <w:color w:val="000000" w:themeColor="text1"/>
          <w:lang w:val="es-DO"/>
        </w:rPr>
      </w:pPr>
    </w:p>
    <w:p w:rsidR="00F75EC6" w:rsidRDefault="005717DB" w:rsidP="00CF1B1F">
      <w:pPr>
        <w:pStyle w:val="Default"/>
        <w:spacing w:line="480" w:lineRule="auto"/>
        <w:ind w:firstLine="708"/>
        <w:jc w:val="center"/>
        <w:rPr>
          <w:rFonts w:ascii="Times New Roman" w:hAnsi="Times New Roman" w:cs="Times New Roman"/>
          <w:b/>
          <w:bCs/>
          <w:color w:val="000000" w:themeColor="text1"/>
          <w:sz w:val="32"/>
          <w:lang w:val="es-DO"/>
        </w:rPr>
      </w:pPr>
      <w:r w:rsidRPr="00F8530B">
        <w:rPr>
          <w:rFonts w:ascii="Times New Roman" w:hAnsi="Times New Roman" w:cs="Times New Roman"/>
          <w:b/>
          <w:bCs/>
          <w:color w:val="000000" w:themeColor="text1"/>
          <w:sz w:val="32"/>
          <w:lang w:val="es-DO"/>
        </w:rPr>
        <w:t>II.</w:t>
      </w:r>
      <w:r w:rsidR="009617B1">
        <w:rPr>
          <w:rFonts w:ascii="Times New Roman" w:hAnsi="Times New Roman" w:cs="Times New Roman"/>
          <w:b/>
          <w:bCs/>
          <w:color w:val="000000" w:themeColor="text1"/>
          <w:sz w:val="32"/>
          <w:lang w:val="es-DO"/>
        </w:rPr>
        <w:t>-</w:t>
      </w:r>
      <w:r w:rsidRPr="00F8530B">
        <w:rPr>
          <w:rFonts w:ascii="Times New Roman" w:hAnsi="Times New Roman" w:cs="Times New Roman"/>
          <w:b/>
          <w:bCs/>
          <w:color w:val="000000" w:themeColor="text1"/>
          <w:sz w:val="32"/>
          <w:lang w:val="es-DO"/>
        </w:rPr>
        <w:t xml:space="preserve"> ASPECTOS GENERALES DE LA INSTITUCIÓN </w:t>
      </w: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CF1B1F">
      <w:pPr>
        <w:pStyle w:val="Default"/>
        <w:spacing w:line="480" w:lineRule="auto"/>
        <w:ind w:firstLine="708"/>
        <w:jc w:val="center"/>
        <w:rPr>
          <w:rFonts w:ascii="Times New Roman" w:hAnsi="Times New Roman" w:cs="Times New Roman"/>
          <w:b/>
          <w:bCs/>
          <w:color w:val="000000" w:themeColor="text1"/>
          <w:lang w:val="es-DO"/>
        </w:rPr>
      </w:pPr>
    </w:p>
    <w:p w:rsidR="00F75EC6" w:rsidRDefault="00F75EC6" w:rsidP="00F75EC6">
      <w:pPr>
        <w:pStyle w:val="Default"/>
        <w:spacing w:line="480" w:lineRule="auto"/>
        <w:rPr>
          <w:rFonts w:ascii="Times New Roman" w:hAnsi="Times New Roman" w:cs="Times New Roman"/>
          <w:b/>
          <w:bCs/>
          <w:color w:val="000000" w:themeColor="text1"/>
          <w:lang w:val="es-DO"/>
        </w:rPr>
      </w:pPr>
    </w:p>
    <w:p w:rsidR="00CF1B1F" w:rsidRPr="00F75EC6" w:rsidRDefault="005717DB" w:rsidP="00F75EC6">
      <w:pPr>
        <w:pStyle w:val="Default"/>
        <w:spacing w:line="480" w:lineRule="auto"/>
        <w:rPr>
          <w:rFonts w:ascii="Times New Roman" w:hAnsi="Times New Roman" w:cs="Times New Roman"/>
          <w:color w:val="auto"/>
          <w:lang w:val="es-DO"/>
        </w:rPr>
      </w:pPr>
      <w:r w:rsidRPr="00F75EC6">
        <w:rPr>
          <w:rFonts w:ascii="Times New Roman" w:hAnsi="Times New Roman" w:cs="Times New Roman"/>
          <w:b/>
          <w:sz w:val="28"/>
        </w:rPr>
        <w:t>2.1</w:t>
      </w:r>
      <w:r w:rsidR="006A524D">
        <w:rPr>
          <w:rFonts w:ascii="Times New Roman" w:hAnsi="Times New Roman" w:cs="Times New Roman"/>
          <w:b/>
          <w:sz w:val="28"/>
        </w:rPr>
        <w:t>.-</w:t>
      </w:r>
      <w:r w:rsidRPr="00F75EC6">
        <w:rPr>
          <w:rFonts w:ascii="Times New Roman" w:hAnsi="Times New Roman" w:cs="Times New Roman"/>
          <w:b/>
          <w:sz w:val="28"/>
        </w:rPr>
        <w:t xml:space="preserve"> BREVE RESEÑA HISTÓRICA DE LA INSTITUCIÓN</w:t>
      </w:r>
    </w:p>
    <w:p w:rsidR="005717DB" w:rsidRPr="0070582D" w:rsidRDefault="005717DB" w:rsidP="00CF1B1F">
      <w:pPr>
        <w:shd w:val="clear" w:color="auto" w:fill="FFFFFF"/>
        <w:spacing w:after="240" w:line="480" w:lineRule="auto"/>
        <w:ind w:firstLine="708"/>
        <w:jc w:val="both"/>
        <w:rPr>
          <w:rFonts w:eastAsia="Times New Roman"/>
          <w:lang w:eastAsia="es-DO"/>
        </w:rPr>
      </w:pPr>
      <w:r w:rsidRPr="0070582D">
        <w:rPr>
          <w:rFonts w:eastAsia="Times New Roman"/>
          <w:lang w:eastAsia="es-DO"/>
        </w:rPr>
        <w:t xml:space="preserve">El </w:t>
      </w:r>
      <w:r w:rsidR="0070087A" w:rsidRPr="0070582D">
        <w:t xml:space="preserve">Instituto de Estabilización de Precios (INESPRE) </w:t>
      </w:r>
      <w:r w:rsidRPr="0070582D">
        <w:rPr>
          <w:rFonts w:eastAsia="Times New Roman"/>
          <w:lang w:eastAsia="es-DO"/>
        </w:rPr>
        <w:t xml:space="preserve">ofrece apoyo y brinda servicios dentro del sistema nacional de comercialización agropecuaria para mejorar la rentabilidad y competitividad de los productores agropecuarios y aumentar la capacidad de compra de los consumidores locales. </w:t>
      </w:r>
    </w:p>
    <w:p w:rsidR="005717DB" w:rsidRPr="0070582D" w:rsidRDefault="005717DB" w:rsidP="00CF1B1F">
      <w:pPr>
        <w:spacing w:line="480" w:lineRule="auto"/>
        <w:ind w:firstLine="708"/>
        <w:jc w:val="both"/>
      </w:pPr>
      <w:r w:rsidRPr="0070582D">
        <w:t xml:space="preserve">El </w:t>
      </w:r>
      <w:r w:rsidR="0070087A" w:rsidRPr="0070582D">
        <w:rPr>
          <w:rFonts w:eastAsia="Times New Roman"/>
          <w:lang w:eastAsia="es-DO"/>
        </w:rPr>
        <w:t>INESPRE</w:t>
      </w:r>
      <w:r w:rsidR="001C3C2F">
        <w:rPr>
          <w:rFonts w:eastAsia="Times New Roman"/>
          <w:lang w:eastAsia="es-DO"/>
        </w:rPr>
        <w:t xml:space="preserve"> </w:t>
      </w:r>
      <w:r w:rsidRPr="0070582D">
        <w:t>fue creado mediante la Ley No.526 del 11 de diciembre del año 1969, teniendo su sede en Santo Domingo, capital de la República Dominicana. Este organismo es una institución de carácter autónomo, con patrimonio propio e conferido de personalidad jurídica, con todos los atributos inherentes a esta condición.</w:t>
      </w:r>
    </w:p>
    <w:p w:rsidR="005717DB" w:rsidRPr="0070582D" w:rsidRDefault="005717DB" w:rsidP="00CF1B1F">
      <w:pPr>
        <w:spacing w:line="480" w:lineRule="auto"/>
        <w:ind w:firstLine="708"/>
        <w:jc w:val="both"/>
      </w:pPr>
      <w:r w:rsidRPr="0070582D">
        <w:t xml:space="preserve">Al momento de su creación </w:t>
      </w:r>
      <w:r w:rsidRPr="00AF083D">
        <w:rPr>
          <w:b/>
        </w:rPr>
        <w:t>(1969),</w:t>
      </w:r>
      <w:r w:rsidRPr="0070582D">
        <w:t xml:space="preserve"> la actividad agropecuaria tenía una ponderación de </w:t>
      </w:r>
      <w:r w:rsidRPr="000E12C2">
        <w:rPr>
          <w:b/>
        </w:rPr>
        <w:t>23.2%</w:t>
      </w:r>
      <w:r w:rsidRPr="0070582D">
        <w:t xml:space="preserve"> en el Producto Interno Bruto (PIB). Para el año </w:t>
      </w:r>
      <w:r w:rsidRPr="000E12C2">
        <w:rPr>
          <w:b/>
        </w:rPr>
        <w:t>1991</w:t>
      </w:r>
      <w:r w:rsidRPr="0070582D">
        <w:t xml:space="preserve"> el aporte de la agropecuaria a la estructura constitutiva del </w:t>
      </w:r>
      <w:r w:rsidRPr="000E12C2">
        <w:rPr>
          <w:b/>
        </w:rPr>
        <w:t>PIB</w:t>
      </w:r>
      <w:r w:rsidRPr="0070582D">
        <w:t xml:space="preserve"> disminuyó a </w:t>
      </w:r>
      <w:r w:rsidRPr="000E12C2">
        <w:rPr>
          <w:b/>
        </w:rPr>
        <w:t>12.4%.</w:t>
      </w:r>
      <w:r w:rsidRPr="0070582D">
        <w:t xml:space="preserve"> Cuando se utiliza el año</w:t>
      </w:r>
      <w:r w:rsidRPr="000E12C2">
        <w:rPr>
          <w:b/>
        </w:rPr>
        <w:t xml:space="preserve"> 2007</w:t>
      </w:r>
      <w:r w:rsidRPr="0070582D">
        <w:t xml:space="preserve"> como base para la estimación del </w:t>
      </w:r>
      <w:r w:rsidRPr="000E12C2">
        <w:rPr>
          <w:b/>
        </w:rPr>
        <w:t>PIB,</w:t>
      </w:r>
      <w:r w:rsidRPr="0070582D">
        <w:t xml:space="preserve"> el aporte de la agropecuaria se sitúa en alrededor del </w:t>
      </w:r>
      <w:r w:rsidRPr="000E12C2">
        <w:rPr>
          <w:b/>
        </w:rPr>
        <w:t>6.5%.</w:t>
      </w:r>
    </w:p>
    <w:p w:rsidR="005717DB" w:rsidRPr="0070582D" w:rsidRDefault="005717DB" w:rsidP="00CF1B1F">
      <w:pPr>
        <w:spacing w:line="480" w:lineRule="auto"/>
        <w:ind w:firstLine="708"/>
        <w:jc w:val="both"/>
      </w:pPr>
      <w:r w:rsidRPr="0070582D">
        <w:t xml:space="preserve">Como se puede apreciar, estos cambios del aporte de la agropecuaria al </w:t>
      </w:r>
      <w:r w:rsidRPr="000E12C2">
        <w:rPr>
          <w:b/>
        </w:rPr>
        <w:t>PIB,</w:t>
      </w:r>
      <w:r w:rsidRPr="0070582D">
        <w:t xml:space="preserve"> reflejan los cambios significativos que ha observado la estructura productiva nacional en los últimos </w:t>
      </w:r>
      <w:r w:rsidRPr="000E12C2">
        <w:rPr>
          <w:b/>
        </w:rPr>
        <w:t>50</w:t>
      </w:r>
      <w:r w:rsidRPr="0070582D">
        <w:t xml:space="preserve"> años. </w:t>
      </w:r>
    </w:p>
    <w:p w:rsidR="005717DB" w:rsidRPr="0070582D" w:rsidRDefault="005717DB" w:rsidP="00CF1B1F">
      <w:pPr>
        <w:spacing w:line="480" w:lineRule="auto"/>
        <w:ind w:firstLine="708"/>
        <w:jc w:val="both"/>
      </w:pPr>
      <w:r w:rsidRPr="0070582D">
        <w:t xml:space="preserve">Aunque la reducción del aporte de la agropecuaria al </w:t>
      </w:r>
      <w:r w:rsidRPr="000E12C2">
        <w:rPr>
          <w:b/>
        </w:rPr>
        <w:t>PIB</w:t>
      </w:r>
      <w:r w:rsidRPr="0070582D">
        <w:t xml:space="preserve"> en prácticamente todas las economías del mundo, como consecuencia, entre otras cosas, del desarrollo de otros sectores de la economía, como las actividades industriales y de servicios, no menos cierto es que en la República Dominicana, dado el gran aporte económico y social de la agropecuaria, se deben fortalecer las acciones de políticas públicas orientadas al incremento de la productividad, competitividad y rentabilidad de la misma.</w:t>
      </w:r>
    </w:p>
    <w:p w:rsidR="005717DB" w:rsidRPr="0070582D" w:rsidRDefault="005717DB" w:rsidP="00CF1B1F">
      <w:pPr>
        <w:spacing w:line="480" w:lineRule="auto"/>
        <w:jc w:val="both"/>
        <w:rPr>
          <w:bCs/>
          <w:lang w:eastAsia="es-DO"/>
        </w:rPr>
      </w:pPr>
    </w:p>
    <w:p w:rsidR="005717DB" w:rsidRPr="00E85124" w:rsidRDefault="005717DB" w:rsidP="00CF1B1F">
      <w:pPr>
        <w:pStyle w:val="Ttulo1"/>
        <w:spacing w:line="480" w:lineRule="auto"/>
        <w:jc w:val="both"/>
        <w:rPr>
          <w:rFonts w:ascii="Times New Roman" w:hAnsi="Times New Roman" w:cs="Times New Roman"/>
          <w:b/>
          <w:color w:val="auto"/>
          <w:sz w:val="28"/>
          <w:szCs w:val="24"/>
        </w:rPr>
      </w:pPr>
      <w:bookmarkStart w:id="0" w:name="_Toc523486373"/>
      <w:r w:rsidRPr="00E85124">
        <w:rPr>
          <w:rFonts w:ascii="Times New Roman" w:hAnsi="Times New Roman" w:cs="Times New Roman"/>
          <w:b/>
          <w:color w:val="auto"/>
          <w:sz w:val="28"/>
          <w:szCs w:val="24"/>
        </w:rPr>
        <w:t>2.2</w:t>
      </w:r>
      <w:r w:rsidR="006A524D">
        <w:rPr>
          <w:rFonts w:ascii="Times New Roman" w:hAnsi="Times New Roman" w:cs="Times New Roman"/>
          <w:b/>
          <w:color w:val="auto"/>
          <w:sz w:val="28"/>
          <w:szCs w:val="24"/>
        </w:rPr>
        <w:t>.-</w:t>
      </w:r>
      <w:r w:rsidRPr="00E85124">
        <w:rPr>
          <w:rFonts w:ascii="Times New Roman" w:hAnsi="Times New Roman" w:cs="Times New Roman"/>
          <w:b/>
          <w:color w:val="auto"/>
          <w:sz w:val="28"/>
          <w:szCs w:val="24"/>
        </w:rPr>
        <w:t xml:space="preserve"> MISIÓN</w:t>
      </w:r>
      <w:bookmarkEnd w:id="0"/>
    </w:p>
    <w:p w:rsidR="005717DB" w:rsidRPr="0070582D" w:rsidRDefault="005717DB" w:rsidP="00CF1B1F">
      <w:pPr>
        <w:autoSpaceDE w:val="0"/>
        <w:autoSpaceDN w:val="0"/>
        <w:adjustRightInd w:val="0"/>
        <w:spacing w:line="480" w:lineRule="auto"/>
        <w:ind w:firstLine="708"/>
        <w:jc w:val="both"/>
        <w:rPr>
          <w:bCs/>
          <w:color w:val="000000" w:themeColor="text1"/>
        </w:rPr>
      </w:pPr>
      <w:r w:rsidRPr="0070582D">
        <w:rPr>
          <w:bCs/>
          <w:color w:val="000000" w:themeColor="text1"/>
        </w:rPr>
        <w:t>“Contribuir a facilitar y regular la comercialización agropecuaria, garantizando la rentabilidad y competitividad de los pequeños y medianos productores, mejorando la capacidad de compra de los consumidores, muy especialmente de aquellos de menor nivel de ingresos; promoviendo, a estos fines, la seguridad del abasto alimentario”.</w:t>
      </w:r>
    </w:p>
    <w:p w:rsidR="005717DB" w:rsidRPr="0070582D" w:rsidRDefault="005717DB" w:rsidP="00CF1B1F">
      <w:pPr>
        <w:pStyle w:val="Ttulo1"/>
        <w:spacing w:line="480" w:lineRule="auto"/>
        <w:jc w:val="both"/>
        <w:rPr>
          <w:rFonts w:ascii="Times New Roman" w:hAnsi="Times New Roman" w:cs="Times New Roman"/>
          <w:b/>
          <w:color w:val="auto"/>
          <w:sz w:val="24"/>
          <w:szCs w:val="24"/>
        </w:rPr>
      </w:pPr>
      <w:bookmarkStart w:id="1" w:name="_Toc523486374"/>
      <w:r w:rsidRPr="00E85124">
        <w:rPr>
          <w:rFonts w:ascii="Times New Roman" w:hAnsi="Times New Roman" w:cs="Times New Roman"/>
          <w:b/>
          <w:color w:val="auto"/>
          <w:sz w:val="28"/>
          <w:szCs w:val="24"/>
        </w:rPr>
        <w:t>2.3</w:t>
      </w:r>
      <w:r w:rsidR="006A524D">
        <w:rPr>
          <w:rFonts w:ascii="Times New Roman" w:hAnsi="Times New Roman" w:cs="Times New Roman"/>
          <w:b/>
          <w:color w:val="auto"/>
          <w:sz w:val="28"/>
          <w:szCs w:val="24"/>
        </w:rPr>
        <w:t>.-</w:t>
      </w:r>
      <w:r w:rsidRPr="00E85124">
        <w:rPr>
          <w:rFonts w:ascii="Times New Roman" w:hAnsi="Times New Roman" w:cs="Times New Roman"/>
          <w:b/>
          <w:color w:val="auto"/>
          <w:sz w:val="28"/>
          <w:szCs w:val="24"/>
        </w:rPr>
        <w:t xml:space="preserve"> VISIÓN</w:t>
      </w:r>
      <w:bookmarkEnd w:id="1"/>
    </w:p>
    <w:p w:rsidR="005717DB" w:rsidRDefault="005717DB" w:rsidP="00CF1B1F">
      <w:pPr>
        <w:spacing w:line="480" w:lineRule="auto"/>
        <w:ind w:firstLine="708"/>
        <w:jc w:val="both"/>
        <w:rPr>
          <w:bCs/>
          <w:color w:val="000000" w:themeColor="text1"/>
        </w:rPr>
      </w:pPr>
      <w:r w:rsidRPr="0070582D">
        <w:rPr>
          <w:bCs/>
          <w:color w:val="000000" w:themeColor="text1"/>
        </w:rPr>
        <w:t xml:space="preserve">“Ser reconocida como la institución rectora del proceso de comercialización agropecuaria, en su doble </w:t>
      </w:r>
      <w:r w:rsidR="006C783F" w:rsidRPr="0070582D">
        <w:rPr>
          <w:bCs/>
          <w:color w:val="000000" w:themeColor="text1"/>
        </w:rPr>
        <w:t>rol normativo</w:t>
      </w:r>
      <w:r w:rsidR="004B5CD4">
        <w:rPr>
          <w:bCs/>
          <w:color w:val="000000" w:themeColor="text1"/>
        </w:rPr>
        <w:t xml:space="preserve"> </w:t>
      </w:r>
      <w:r w:rsidR="00587668" w:rsidRPr="0070582D">
        <w:rPr>
          <w:bCs/>
          <w:color w:val="000000" w:themeColor="text1"/>
        </w:rPr>
        <w:t>y facilitador</w:t>
      </w:r>
      <w:r w:rsidRPr="0070582D">
        <w:rPr>
          <w:bCs/>
          <w:color w:val="000000" w:themeColor="text1"/>
        </w:rPr>
        <w:t xml:space="preserve">, contribuyendo a </w:t>
      </w:r>
      <w:r w:rsidR="00587668" w:rsidRPr="0070582D">
        <w:rPr>
          <w:bCs/>
          <w:color w:val="000000" w:themeColor="text1"/>
        </w:rPr>
        <w:t>reducir los</w:t>
      </w:r>
      <w:r w:rsidRPr="0070582D">
        <w:rPr>
          <w:bCs/>
          <w:color w:val="000000" w:themeColor="text1"/>
        </w:rPr>
        <w:t xml:space="preserve"> márgenes de intermediación en beneficio del productor y del consumidor”.</w:t>
      </w:r>
    </w:p>
    <w:p w:rsidR="000E12C2" w:rsidRPr="0070582D" w:rsidRDefault="000E12C2" w:rsidP="00CF1B1F">
      <w:pPr>
        <w:spacing w:line="480" w:lineRule="auto"/>
        <w:ind w:firstLine="708"/>
        <w:jc w:val="both"/>
        <w:rPr>
          <w:bCs/>
          <w:color w:val="000000" w:themeColor="text1"/>
        </w:rPr>
      </w:pPr>
    </w:p>
    <w:p w:rsidR="005717DB" w:rsidRPr="00E85124" w:rsidRDefault="005717DB" w:rsidP="00CF1B1F">
      <w:pPr>
        <w:pStyle w:val="Ttulo1"/>
        <w:spacing w:line="480" w:lineRule="auto"/>
        <w:jc w:val="both"/>
        <w:rPr>
          <w:rFonts w:ascii="Times New Roman" w:hAnsi="Times New Roman" w:cs="Times New Roman"/>
          <w:b/>
          <w:color w:val="auto"/>
          <w:sz w:val="28"/>
          <w:szCs w:val="24"/>
        </w:rPr>
      </w:pPr>
      <w:bookmarkStart w:id="2" w:name="_Toc523486375"/>
      <w:r w:rsidRPr="00E85124">
        <w:rPr>
          <w:rFonts w:ascii="Times New Roman" w:hAnsi="Times New Roman" w:cs="Times New Roman"/>
          <w:b/>
          <w:color w:val="auto"/>
          <w:sz w:val="28"/>
          <w:szCs w:val="24"/>
        </w:rPr>
        <w:t>2.4</w:t>
      </w:r>
      <w:r w:rsidR="006A524D">
        <w:rPr>
          <w:rFonts w:ascii="Times New Roman" w:hAnsi="Times New Roman" w:cs="Times New Roman"/>
          <w:b/>
          <w:color w:val="auto"/>
          <w:sz w:val="28"/>
          <w:szCs w:val="24"/>
        </w:rPr>
        <w:t>.-</w:t>
      </w:r>
      <w:r w:rsidRPr="00E85124">
        <w:rPr>
          <w:rFonts w:ascii="Times New Roman" w:hAnsi="Times New Roman" w:cs="Times New Roman"/>
          <w:b/>
          <w:color w:val="auto"/>
          <w:sz w:val="28"/>
          <w:szCs w:val="24"/>
        </w:rPr>
        <w:t xml:space="preserve"> VALORES INSTITUCIONALES</w:t>
      </w:r>
      <w:bookmarkEnd w:id="2"/>
    </w:p>
    <w:p w:rsidR="005717DB" w:rsidRPr="0070582D" w:rsidRDefault="006C783F" w:rsidP="00CF1B1F">
      <w:pPr>
        <w:pStyle w:val="NormalWeb"/>
        <w:spacing w:line="480" w:lineRule="auto"/>
        <w:jc w:val="both"/>
        <w:rPr>
          <w:color w:val="000000"/>
        </w:rPr>
      </w:pPr>
      <w:r w:rsidRPr="0070582D">
        <w:rPr>
          <w:b/>
          <w:color w:val="000000"/>
        </w:rPr>
        <w:t>Innovación. -</w:t>
      </w:r>
      <w:r w:rsidR="005717DB" w:rsidRPr="0070582D">
        <w:rPr>
          <w:color w:val="000000"/>
        </w:rPr>
        <w:t xml:space="preserve"> Responder de forma oportuna a las tendencias de los mercados para dar apertura a nuevas ideas y oportunidades de comercialización, utilizando los adelantos tecnológicos.</w:t>
      </w:r>
    </w:p>
    <w:p w:rsidR="005717DB" w:rsidRPr="0070582D" w:rsidRDefault="005717DB" w:rsidP="00CF1B1F">
      <w:pPr>
        <w:pStyle w:val="NormalWeb"/>
        <w:spacing w:line="480" w:lineRule="auto"/>
        <w:jc w:val="both"/>
        <w:rPr>
          <w:color w:val="000000"/>
        </w:rPr>
      </w:pPr>
      <w:r w:rsidRPr="0070582D">
        <w:rPr>
          <w:b/>
          <w:color w:val="000000"/>
        </w:rPr>
        <w:t>Diversidad</w:t>
      </w:r>
      <w:r w:rsidR="005645B9">
        <w:rPr>
          <w:b/>
          <w:color w:val="000000"/>
        </w:rPr>
        <w:t xml:space="preserve"> </w:t>
      </w:r>
      <w:r w:rsidRPr="0070582D">
        <w:rPr>
          <w:b/>
          <w:color w:val="000000"/>
        </w:rPr>
        <w:t xml:space="preserve">de Productores y </w:t>
      </w:r>
      <w:r w:rsidR="006C783F" w:rsidRPr="0070582D">
        <w:rPr>
          <w:b/>
          <w:color w:val="000000"/>
        </w:rPr>
        <w:t>Productos</w:t>
      </w:r>
      <w:r w:rsidR="006C783F" w:rsidRPr="0070582D">
        <w:rPr>
          <w:color w:val="000000"/>
        </w:rPr>
        <w:t>. -</w:t>
      </w:r>
      <w:r w:rsidRPr="0070582D">
        <w:rPr>
          <w:color w:val="000000"/>
        </w:rPr>
        <w:t xml:space="preserve"> Ampliar la afiliación de medianos y pequeños productores que permitan crear mercados con nuevos servicios y mayor variedad de productos.</w:t>
      </w:r>
    </w:p>
    <w:p w:rsidR="005717DB" w:rsidRDefault="005717DB" w:rsidP="00CF1B1F">
      <w:pPr>
        <w:pStyle w:val="NormalWeb"/>
        <w:spacing w:line="480" w:lineRule="auto"/>
        <w:jc w:val="both"/>
        <w:rPr>
          <w:color w:val="000000"/>
        </w:rPr>
      </w:pPr>
      <w:r w:rsidRPr="0070582D">
        <w:rPr>
          <w:b/>
          <w:color w:val="000000"/>
        </w:rPr>
        <w:t xml:space="preserve">Calidad e </w:t>
      </w:r>
      <w:r w:rsidR="006C783F" w:rsidRPr="0070582D">
        <w:rPr>
          <w:b/>
          <w:color w:val="000000"/>
        </w:rPr>
        <w:t>Inocuidad. -</w:t>
      </w:r>
      <w:r w:rsidRPr="0070582D">
        <w:rPr>
          <w:color w:val="000000"/>
        </w:rPr>
        <w:t xml:space="preserve"> Presentar productos sanos y de alta calidad con el fin de superar las expectativas requeridas en un mercado moderno, exigente y competitivo.</w:t>
      </w:r>
    </w:p>
    <w:p w:rsidR="00F75EC6" w:rsidRDefault="00F75EC6" w:rsidP="00CF1B1F">
      <w:pPr>
        <w:pStyle w:val="NormalWeb"/>
        <w:spacing w:line="480" w:lineRule="auto"/>
        <w:jc w:val="both"/>
        <w:rPr>
          <w:color w:val="000000"/>
        </w:rPr>
      </w:pPr>
    </w:p>
    <w:p w:rsidR="00F75EC6" w:rsidRPr="0070582D" w:rsidRDefault="00F75EC6" w:rsidP="00CF1B1F">
      <w:pPr>
        <w:pStyle w:val="NormalWeb"/>
        <w:spacing w:line="480" w:lineRule="auto"/>
        <w:jc w:val="both"/>
        <w:rPr>
          <w:color w:val="000000"/>
        </w:rPr>
      </w:pPr>
    </w:p>
    <w:p w:rsidR="005717DB" w:rsidRPr="0070582D" w:rsidRDefault="006C783F" w:rsidP="00CF1B1F">
      <w:pPr>
        <w:pStyle w:val="NormalWeb"/>
        <w:spacing w:line="480" w:lineRule="auto"/>
        <w:jc w:val="both"/>
        <w:rPr>
          <w:color w:val="000000"/>
        </w:rPr>
      </w:pPr>
      <w:r w:rsidRPr="0070582D">
        <w:rPr>
          <w:b/>
          <w:color w:val="000000"/>
        </w:rPr>
        <w:t>Imagen. -</w:t>
      </w:r>
      <w:r w:rsidR="005717DB" w:rsidRPr="0070582D">
        <w:rPr>
          <w:color w:val="000000"/>
        </w:rPr>
        <w:t xml:space="preserve"> Mantener el INESPRE como una institución sólida, dinámica y líder en el rol de garantizar beneficios y permanencia de pequeños y medianos productores en los procesos de comercialización agropecuaria, sin descuidar la actitud de dar respuestas a las necesidades alimentarios de una población con escasos recursos y limitaciones de compras.</w:t>
      </w:r>
    </w:p>
    <w:p w:rsidR="005717DB" w:rsidRPr="0070582D" w:rsidRDefault="005717DB" w:rsidP="00CF1B1F">
      <w:pPr>
        <w:pStyle w:val="NormalWeb"/>
        <w:spacing w:line="480" w:lineRule="auto"/>
        <w:jc w:val="both"/>
        <w:rPr>
          <w:color w:val="000000"/>
        </w:rPr>
      </w:pPr>
      <w:r w:rsidRPr="0070582D">
        <w:rPr>
          <w:b/>
          <w:color w:val="000000"/>
        </w:rPr>
        <w:t>Adhesión/</w:t>
      </w:r>
      <w:r w:rsidR="006C783F" w:rsidRPr="0070582D">
        <w:rPr>
          <w:b/>
          <w:color w:val="000000"/>
        </w:rPr>
        <w:t>Empatía</w:t>
      </w:r>
      <w:r w:rsidR="006C783F" w:rsidRPr="0070582D">
        <w:rPr>
          <w:color w:val="000000"/>
        </w:rPr>
        <w:t>. -</w:t>
      </w:r>
      <w:r w:rsidRPr="0070582D">
        <w:rPr>
          <w:color w:val="000000"/>
        </w:rPr>
        <w:t xml:space="preserve"> Apegado a los requerimientos de productores y consumidores siempre con un sentimiento y devoción de servicio solidario, interpretando y dando respuesta a sus necesidades, en cada caso.</w:t>
      </w:r>
    </w:p>
    <w:p w:rsidR="005717DB" w:rsidRPr="0070582D" w:rsidRDefault="005717DB" w:rsidP="00CF1B1F">
      <w:pPr>
        <w:pStyle w:val="NormalWeb"/>
        <w:spacing w:line="480" w:lineRule="auto"/>
        <w:jc w:val="both"/>
        <w:rPr>
          <w:color w:val="000000"/>
        </w:rPr>
      </w:pPr>
      <w:r w:rsidRPr="0070582D">
        <w:rPr>
          <w:b/>
          <w:color w:val="000000"/>
        </w:rPr>
        <w:t xml:space="preserve">Lealtad / </w:t>
      </w:r>
      <w:r w:rsidR="006C783F" w:rsidRPr="0070582D">
        <w:rPr>
          <w:b/>
          <w:color w:val="000000"/>
        </w:rPr>
        <w:t>Transparencia. -</w:t>
      </w:r>
      <w:r w:rsidRPr="0070582D">
        <w:rPr>
          <w:color w:val="000000"/>
        </w:rPr>
        <w:t xml:space="preserve"> Acatar con respeto los mandatos emanados de las altas autoridades y manejar con pureza los bienes del estado y de la institución, unísono a la honradez y el pudor.</w:t>
      </w:r>
    </w:p>
    <w:p w:rsidR="005717DB" w:rsidRPr="0070582D" w:rsidRDefault="006C783F" w:rsidP="00CF1B1F">
      <w:pPr>
        <w:pStyle w:val="NormalWeb"/>
        <w:spacing w:line="480" w:lineRule="auto"/>
        <w:jc w:val="both"/>
        <w:rPr>
          <w:color w:val="000000"/>
        </w:rPr>
      </w:pPr>
      <w:r w:rsidRPr="0070582D">
        <w:rPr>
          <w:b/>
          <w:color w:val="000000"/>
        </w:rPr>
        <w:t>Pulcritud. -</w:t>
      </w:r>
      <w:r w:rsidR="005717DB" w:rsidRPr="0070582D">
        <w:rPr>
          <w:color w:val="000000"/>
        </w:rPr>
        <w:t xml:space="preserve"> Todo servidor está llamado a cuidar y vigilar lo que al Estado le cuesta </w:t>
      </w:r>
      <w:r w:rsidRPr="0070582D">
        <w:rPr>
          <w:color w:val="000000"/>
        </w:rPr>
        <w:t>dinero, evitando</w:t>
      </w:r>
      <w:r w:rsidR="005717DB" w:rsidRPr="0070582D">
        <w:rPr>
          <w:color w:val="000000"/>
        </w:rPr>
        <w:t xml:space="preserve"> el uso inadecuado o la sustracción de los mismos.</w:t>
      </w:r>
    </w:p>
    <w:p w:rsidR="005717DB" w:rsidRDefault="005717DB" w:rsidP="00CF1B1F">
      <w:pPr>
        <w:pStyle w:val="NormalWeb"/>
        <w:spacing w:line="480" w:lineRule="auto"/>
        <w:jc w:val="both"/>
        <w:rPr>
          <w:color w:val="000000"/>
        </w:rPr>
      </w:pPr>
      <w:r w:rsidRPr="0070582D">
        <w:rPr>
          <w:b/>
          <w:color w:val="000000"/>
        </w:rPr>
        <w:t>Disciplina</w:t>
      </w:r>
      <w:r w:rsidRPr="0070582D">
        <w:rPr>
          <w:color w:val="000000"/>
        </w:rPr>
        <w:t xml:space="preserve"> Cumplimiento a tiempo de los compromisos, políticas y normas de la Institución, como forma de lealtad a ella.</w:t>
      </w:r>
    </w:p>
    <w:p w:rsidR="00BF2A37" w:rsidRDefault="00BF2A37" w:rsidP="00CF1B1F">
      <w:pPr>
        <w:pStyle w:val="NormalWeb"/>
        <w:spacing w:line="480" w:lineRule="auto"/>
        <w:jc w:val="both"/>
        <w:rPr>
          <w:color w:val="000000"/>
        </w:rPr>
      </w:pPr>
    </w:p>
    <w:p w:rsidR="00BF2A37" w:rsidRDefault="00BF2A37" w:rsidP="00CF1B1F">
      <w:pPr>
        <w:pStyle w:val="NormalWeb"/>
        <w:spacing w:line="480" w:lineRule="auto"/>
        <w:jc w:val="both"/>
        <w:rPr>
          <w:color w:val="000000"/>
        </w:rPr>
      </w:pPr>
    </w:p>
    <w:p w:rsidR="00BF2A37" w:rsidRDefault="00BF2A37" w:rsidP="00CF1B1F">
      <w:pPr>
        <w:pStyle w:val="NormalWeb"/>
        <w:spacing w:line="480" w:lineRule="auto"/>
        <w:jc w:val="both"/>
        <w:rPr>
          <w:color w:val="000000"/>
        </w:rPr>
      </w:pPr>
    </w:p>
    <w:p w:rsidR="00BF2A37" w:rsidRDefault="00BF2A37" w:rsidP="00CF1B1F">
      <w:pPr>
        <w:pStyle w:val="NormalWeb"/>
        <w:spacing w:line="480" w:lineRule="auto"/>
        <w:jc w:val="both"/>
        <w:rPr>
          <w:color w:val="000000"/>
        </w:rPr>
      </w:pPr>
    </w:p>
    <w:p w:rsidR="00BF2A37" w:rsidRPr="0070582D" w:rsidRDefault="00BF2A37" w:rsidP="00CF1B1F">
      <w:pPr>
        <w:pStyle w:val="NormalWeb"/>
        <w:spacing w:line="480" w:lineRule="auto"/>
        <w:jc w:val="both"/>
        <w:rPr>
          <w:color w:val="000000"/>
        </w:rPr>
      </w:pPr>
    </w:p>
    <w:p w:rsidR="005717DB" w:rsidRPr="00E85124" w:rsidRDefault="00BF2A37" w:rsidP="00CF1B1F">
      <w:pPr>
        <w:pStyle w:val="Ttulo1"/>
        <w:spacing w:line="480" w:lineRule="auto"/>
        <w:jc w:val="both"/>
        <w:rPr>
          <w:rFonts w:ascii="Times New Roman" w:hAnsi="Times New Roman" w:cs="Times New Roman"/>
          <w:b/>
          <w:color w:val="auto"/>
          <w:sz w:val="28"/>
          <w:szCs w:val="24"/>
        </w:rPr>
      </w:pPr>
      <w:bookmarkStart w:id="3" w:name="_Toc523486376"/>
      <w:r>
        <w:rPr>
          <w:rFonts w:ascii="Times New Roman" w:hAnsi="Times New Roman" w:cs="Times New Roman"/>
          <w:b/>
          <w:color w:val="auto"/>
          <w:sz w:val="28"/>
          <w:szCs w:val="24"/>
        </w:rPr>
        <w:t>2.5</w:t>
      </w:r>
      <w:r w:rsidR="006A524D">
        <w:rPr>
          <w:rFonts w:ascii="Times New Roman" w:hAnsi="Times New Roman" w:cs="Times New Roman"/>
          <w:b/>
          <w:color w:val="auto"/>
          <w:sz w:val="28"/>
          <w:szCs w:val="24"/>
        </w:rPr>
        <w:t>.-</w:t>
      </w:r>
      <w:r>
        <w:rPr>
          <w:rFonts w:ascii="Times New Roman" w:hAnsi="Times New Roman" w:cs="Times New Roman"/>
          <w:b/>
          <w:color w:val="auto"/>
          <w:sz w:val="28"/>
          <w:szCs w:val="24"/>
        </w:rPr>
        <w:t xml:space="preserve"> </w:t>
      </w:r>
      <w:r w:rsidR="005717DB" w:rsidRPr="00BF2A37">
        <w:rPr>
          <w:rFonts w:ascii="Times New Roman" w:hAnsi="Times New Roman" w:cs="Times New Roman"/>
          <w:b/>
          <w:color w:val="auto"/>
          <w:sz w:val="28"/>
          <w:szCs w:val="24"/>
        </w:rPr>
        <w:t>BASE</w:t>
      </w:r>
      <w:r w:rsidR="005717DB" w:rsidRPr="00E85124">
        <w:rPr>
          <w:rFonts w:ascii="Times New Roman" w:hAnsi="Times New Roman" w:cs="Times New Roman"/>
          <w:b/>
          <w:color w:val="auto"/>
          <w:sz w:val="28"/>
          <w:szCs w:val="24"/>
        </w:rPr>
        <w:t xml:space="preserve"> LEGAL</w:t>
      </w:r>
      <w:bookmarkEnd w:id="3"/>
    </w:p>
    <w:p w:rsidR="005717DB" w:rsidRPr="0070582D" w:rsidRDefault="005717DB" w:rsidP="00CF1B1F">
      <w:pPr>
        <w:pStyle w:val="Prrafodelista"/>
        <w:numPr>
          <w:ilvl w:val="0"/>
          <w:numId w:val="3"/>
        </w:numPr>
        <w:spacing w:line="480" w:lineRule="auto"/>
        <w:jc w:val="both"/>
        <w:rPr>
          <w:rFonts w:ascii="Times New Roman" w:hAnsi="Times New Roman" w:cs="Times New Roman"/>
          <w:sz w:val="24"/>
          <w:szCs w:val="24"/>
          <w:lang w:val="es-DO"/>
        </w:rPr>
      </w:pPr>
      <w:r w:rsidRPr="0070582D">
        <w:rPr>
          <w:rFonts w:ascii="Times New Roman" w:hAnsi="Times New Roman" w:cs="Times New Roman"/>
          <w:bCs/>
          <w:color w:val="060606"/>
          <w:sz w:val="24"/>
          <w:szCs w:val="24"/>
          <w:lang w:val="es-DO"/>
        </w:rPr>
        <w:t xml:space="preserve">Ley No. 526 del 11 de diciembre de 1969, que crea el Instituto Nacional de Estabilización de Precios (INESPRE). </w:t>
      </w:r>
    </w:p>
    <w:p w:rsidR="005717DB" w:rsidRPr="00E85124" w:rsidRDefault="005717DB" w:rsidP="00CF1B1F">
      <w:pPr>
        <w:spacing w:line="480" w:lineRule="auto"/>
        <w:jc w:val="both"/>
        <w:rPr>
          <w:b/>
          <w:sz w:val="28"/>
        </w:rPr>
      </w:pPr>
      <w:r w:rsidRPr="00E85124">
        <w:rPr>
          <w:b/>
          <w:sz w:val="28"/>
        </w:rPr>
        <w:t>2.6</w:t>
      </w:r>
      <w:r w:rsidR="006A524D">
        <w:rPr>
          <w:b/>
          <w:sz w:val="28"/>
        </w:rPr>
        <w:t>.-</w:t>
      </w:r>
      <w:r w:rsidRPr="00E85124">
        <w:rPr>
          <w:b/>
          <w:sz w:val="28"/>
        </w:rPr>
        <w:t xml:space="preserve"> ESTRUCTURA ORGANIZATIVA</w:t>
      </w:r>
    </w:p>
    <w:p w:rsidR="00CF1B1F" w:rsidRPr="0070582D" w:rsidRDefault="00CF1B1F" w:rsidP="00CF1B1F">
      <w:pPr>
        <w:spacing w:line="480" w:lineRule="auto"/>
        <w:ind w:firstLine="708"/>
      </w:pPr>
      <w:r w:rsidRPr="0070582D">
        <w:t xml:space="preserve">El Instituto de Estabilización de Precios (INESPRE) se administra a través de una estructura orgánica que responde a los lineamientos de la ley 526, políticas y   requerimientos de programas trazados en el Plan Operativo Anual. Mediante esta estructura se establecen   responsabilidades que conllevan decisiones y delegación de funciones, a través del siguiente nivel jerárquico: </w:t>
      </w:r>
    </w:p>
    <w:p w:rsidR="00CF1B1F" w:rsidRPr="0070582D" w:rsidRDefault="00CF1B1F" w:rsidP="00CF1B1F">
      <w:pPr>
        <w:spacing w:line="480" w:lineRule="auto"/>
        <w:ind w:firstLine="708"/>
      </w:pPr>
    </w:p>
    <w:p w:rsidR="00CF1B1F" w:rsidRPr="0070582D" w:rsidRDefault="00CF1B1F" w:rsidP="00CF1B1F">
      <w:pPr>
        <w:spacing w:line="480" w:lineRule="auto"/>
        <w:rPr>
          <w:b/>
        </w:rPr>
      </w:pPr>
      <w:r w:rsidRPr="0070582D">
        <w:rPr>
          <w:b/>
        </w:rPr>
        <w:t xml:space="preserve">Directorio Ejecutivo </w:t>
      </w:r>
    </w:p>
    <w:p w:rsidR="00CF1B1F" w:rsidRPr="0070582D" w:rsidRDefault="00CF1B1F" w:rsidP="00CF1B1F">
      <w:pPr>
        <w:spacing w:line="480" w:lineRule="auto"/>
        <w:rPr>
          <w:b/>
        </w:rPr>
      </w:pPr>
      <w:r w:rsidRPr="0070582D">
        <w:rPr>
          <w:b/>
        </w:rPr>
        <w:t xml:space="preserve">Dirección Ejecutiva </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Departamento de Planificación y Desarrollo</w:t>
      </w:r>
    </w:p>
    <w:p w:rsidR="00CF1B1F" w:rsidRPr="0070582D" w:rsidRDefault="00CF1B1F" w:rsidP="00CF1B1F">
      <w:pPr>
        <w:pStyle w:val="Prrafodelista"/>
        <w:numPr>
          <w:ilvl w:val="4"/>
          <w:numId w:val="5"/>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Formulación, Monitoreo y Evaluación de Planes, </w:t>
      </w:r>
    </w:p>
    <w:p w:rsidR="00CF1B1F" w:rsidRPr="0070582D" w:rsidRDefault="00CF1B1F" w:rsidP="00CF1B1F">
      <w:pPr>
        <w:pStyle w:val="Prrafodelista"/>
        <w:spacing w:line="480" w:lineRule="auto"/>
        <w:ind w:left="1800"/>
        <w:rPr>
          <w:rFonts w:ascii="Times New Roman" w:hAnsi="Times New Roman" w:cs="Times New Roman"/>
          <w:sz w:val="24"/>
          <w:szCs w:val="24"/>
          <w:lang w:val="es-DO"/>
        </w:rPr>
      </w:pPr>
      <w:r w:rsidRPr="0070582D">
        <w:rPr>
          <w:rFonts w:ascii="Times New Roman" w:hAnsi="Times New Roman" w:cs="Times New Roman"/>
          <w:sz w:val="24"/>
          <w:szCs w:val="24"/>
          <w:lang w:val="es-DO"/>
        </w:rPr>
        <w:t>Programas y Proyectos</w:t>
      </w:r>
    </w:p>
    <w:p w:rsidR="00CF1B1F" w:rsidRPr="0070582D" w:rsidRDefault="00CF1B1F" w:rsidP="00CF1B1F">
      <w:pPr>
        <w:pStyle w:val="Prrafodelista"/>
        <w:numPr>
          <w:ilvl w:val="4"/>
          <w:numId w:val="5"/>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Cooperación Internacional </w:t>
      </w:r>
    </w:p>
    <w:p w:rsidR="00CF1B1F" w:rsidRPr="0070582D" w:rsidRDefault="00CF1B1F" w:rsidP="00696D43">
      <w:pPr>
        <w:pStyle w:val="Prrafodelista"/>
        <w:numPr>
          <w:ilvl w:val="4"/>
          <w:numId w:val="5"/>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Desarrollo Institucional y Calidad de la Gestión </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de Recursos Humanos</w:t>
      </w:r>
    </w:p>
    <w:p w:rsidR="00CF1B1F" w:rsidRPr="0070582D" w:rsidRDefault="00CF1B1F" w:rsidP="00CF1B1F">
      <w:pPr>
        <w:pStyle w:val="Prrafodelista"/>
        <w:numPr>
          <w:ilvl w:val="4"/>
          <w:numId w:val="6"/>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Departamento de Registro, Control y Nómina </w:t>
      </w:r>
    </w:p>
    <w:p w:rsidR="00CF1B1F" w:rsidRPr="0070582D" w:rsidRDefault="00CF1B1F" w:rsidP="00CF1B1F">
      <w:pPr>
        <w:pStyle w:val="Prrafodelista"/>
        <w:numPr>
          <w:ilvl w:val="4"/>
          <w:numId w:val="6"/>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Departamento de Evaluación de Desempeño y Capacitación </w:t>
      </w:r>
    </w:p>
    <w:p w:rsidR="00CF1B1F" w:rsidRPr="0070582D" w:rsidRDefault="00CF1B1F" w:rsidP="00CF1B1F">
      <w:pPr>
        <w:pStyle w:val="Prrafodelista"/>
        <w:numPr>
          <w:ilvl w:val="4"/>
          <w:numId w:val="6"/>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Departamento de Organización del Trabajo y Compensación </w:t>
      </w:r>
    </w:p>
    <w:p w:rsidR="00CF1B1F" w:rsidRPr="0070582D" w:rsidRDefault="00CF1B1F" w:rsidP="00696D43">
      <w:pPr>
        <w:pStyle w:val="Prrafodelista"/>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ab/>
      </w:r>
      <w:r w:rsidRPr="0070582D">
        <w:rPr>
          <w:rFonts w:ascii="Times New Roman" w:hAnsi="Times New Roman" w:cs="Times New Roman"/>
          <w:sz w:val="24"/>
          <w:szCs w:val="24"/>
          <w:lang w:val="es-DO"/>
        </w:rPr>
        <w:tab/>
        <w:t xml:space="preserve">División de Relaciones Laborales y Sociales </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Departamento de Comunicaciones</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4"/>
          <w:numId w:val="7"/>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lastRenderedPageBreak/>
        <w:t xml:space="preserve">Sección de Prensa </w:t>
      </w:r>
    </w:p>
    <w:p w:rsidR="00CF1B1F" w:rsidRPr="0070582D" w:rsidRDefault="00CF1B1F" w:rsidP="00696D43">
      <w:pPr>
        <w:pStyle w:val="Prrafodelista"/>
        <w:numPr>
          <w:ilvl w:val="4"/>
          <w:numId w:val="7"/>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Sección de Relaciones Públicas </w:t>
      </w:r>
    </w:p>
    <w:p w:rsidR="00CF1B1F" w:rsidRPr="0070582D" w:rsidRDefault="00CF1B1F" w:rsidP="00696D43">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Departamento Jurídico</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Departamento de Tecnología de la Información y Comunicación</w:t>
      </w:r>
    </w:p>
    <w:p w:rsidR="00CF1B1F" w:rsidRPr="0070582D" w:rsidRDefault="00CF1B1F" w:rsidP="00CF1B1F">
      <w:pPr>
        <w:pStyle w:val="Prrafodelista"/>
        <w:numPr>
          <w:ilvl w:val="4"/>
          <w:numId w:val="8"/>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Seguridad y Monitoreo Tic </w:t>
      </w:r>
    </w:p>
    <w:p w:rsidR="00CF1B1F" w:rsidRPr="0070582D" w:rsidRDefault="00CF1B1F" w:rsidP="00CF1B1F">
      <w:pPr>
        <w:pStyle w:val="Prrafodelista"/>
        <w:numPr>
          <w:ilvl w:val="4"/>
          <w:numId w:val="8"/>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Operaciones Tic </w:t>
      </w:r>
    </w:p>
    <w:p w:rsidR="00CF1B1F" w:rsidRPr="0070582D" w:rsidRDefault="00CF1B1F" w:rsidP="00CF1B1F">
      <w:pPr>
        <w:pStyle w:val="Prrafodelista"/>
        <w:numPr>
          <w:ilvl w:val="4"/>
          <w:numId w:val="8"/>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Desarrollo e Implementación de Sistemas Tic </w:t>
      </w:r>
    </w:p>
    <w:p w:rsidR="00CF1B1F" w:rsidRPr="006C783F" w:rsidRDefault="00CF1B1F" w:rsidP="006C783F">
      <w:pPr>
        <w:pStyle w:val="Prrafodelista"/>
        <w:numPr>
          <w:ilvl w:val="4"/>
          <w:numId w:val="8"/>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Administración de Servicios Tic</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Administrativa Financiera</w:t>
      </w:r>
    </w:p>
    <w:p w:rsidR="00CF1B1F" w:rsidRPr="0070582D" w:rsidRDefault="00CF1B1F" w:rsidP="00CF1B1F">
      <w:pPr>
        <w:pStyle w:val="Prrafodelista"/>
        <w:numPr>
          <w:ilvl w:val="4"/>
          <w:numId w:val="9"/>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Departamento</w:t>
      </w:r>
      <w:r w:rsidRPr="0070582D">
        <w:rPr>
          <w:rFonts w:ascii="Times New Roman" w:hAnsi="Times New Roman" w:cs="Times New Roman"/>
          <w:b/>
          <w:sz w:val="24"/>
          <w:szCs w:val="24"/>
          <w:lang w:val="es-DO"/>
        </w:rPr>
        <w:tab/>
      </w:r>
      <w:r w:rsidRPr="0070582D">
        <w:rPr>
          <w:rFonts w:ascii="Times New Roman" w:hAnsi="Times New Roman" w:cs="Times New Roman"/>
          <w:sz w:val="24"/>
          <w:szCs w:val="24"/>
          <w:lang w:val="es-DO"/>
        </w:rPr>
        <w:t>Administrativo</w:t>
      </w:r>
    </w:p>
    <w:p w:rsidR="00CF1B1F" w:rsidRPr="0070582D" w:rsidRDefault="00CF1B1F" w:rsidP="00CF1B1F">
      <w:pPr>
        <w:pStyle w:val="Prrafodelista"/>
        <w:numPr>
          <w:ilvl w:val="4"/>
          <w:numId w:val="9"/>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Departamento de Ingeniería y Arquitectura</w:t>
      </w:r>
    </w:p>
    <w:p w:rsidR="00CF1B1F" w:rsidRPr="0070582D" w:rsidRDefault="00CF1B1F" w:rsidP="00CF1B1F">
      <w:pPr>
        <w:pStyle w:val="Prrafodelista"/>
        <w:numPr>
          <w:ilvl w:val="4"/>
          <w:numId w:val="9"/>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Departamento Financiero </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Agropecuaria Normas y Técnicas</w:t>
      </w:r>
    </w:p>
    <w:p w:rsidR="00CF1B1F" w:rsidRPr="0070582D" w:rsidRDefault="00CF1B1F" w:rsidP="00CF1B1F">
      <w:pPr>
        <w:pStyle w:val="Prrafodelista"/>
        <w:numPr>
          <w:ilvl w:val="4"/>
          <w:numId w:val="10"/>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Operaciones </w:t>
      </w:r>
    </w:p>
    <w:p w:rsidR="00CF1B1F" w:rsidRPr="0070582D" w:rsidRDefault="00CF1B1F" w:rsidP="00CF1B1F">
      <w:pPr>
        <w:pStyle w:val="Prrafodelista"/>
        <w:numPr>
          <w:ilvl w:val="4"/>
          <w:numId w:val="10"/>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Normas Técnicas y Certificación </w:t>
      </w:r>
    </w:p>
    <w:p w:rsidR="00CF1B1F" w:rsidRPr="0070582D" w:rsidRDefault="00CF1B1F" w:rsidP="00CF1B1F">
      <w:pPr>
        <w:pStyle w:val="Prrafodelista"/>
        <w:numPr>
          <w:ilvl w:val="4"/>
          <w:numId w:val="10"/>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Inocuidad</w:t>
      </w:r>
    </w:p>
    <w:p w:rsidR="00CF1B1F" w:rsidRPr="0070582D" w:rsidRDefault="00CF1B1F" w:rsidP="00696D43">
      <w:pPr>
        <w:pStyle w:val="Prrafodelista"/>
        <w:numPr>
          <w:ilvl w:val="4"/>
          <w:numId w:val="10"/>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Servicios Agropecuarios </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de Gestión de Programas</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4"/>
          <w:numId w:val="11"/>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Mercados de Productores</w:t>
      </w:r>
    </w:p>
    <w:p w:rsidR="00CF1B1F" w:rsidRPr="0070582D" w:rsidRDefault="00CF1B1F" w:rsidP="00CF1B1F">
      <w:pPr>
        <w:pStyle w:val="Prrafodelista"/>
        <w:numPr>
          <w:ilvl w:val="4"/>
          <w:numId w:val="11"/>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Bodegas Fijas y Móviles </w:t>
      </w:r>
    </w:p>
    <w:p w:rsidR="00CF1B1F" w:rsidRPr="0070582D" w:rsidRDefault="00CF1B1F" w:rsidP="00CF1B1F">
      <w:pPr>
        <w:pStyle w:val="Prrafodelista"/>
        <w:numPr>
          <w:ilvl w:val="4"/>
          <w:numId w:val="11"/>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Agromercados</w:t>
      </w:r>
    </w:p>
    <w:p w:rsidR="00CF1B1F" w:rsidRPr="0070582D" w:rsidRDefault="00CF1B1F" w:rsidP="00CF1B1F">
      <w:pPr>
        <w:pStyle w:val="Prrafodelista"/>
        <w:numPr>
          <w:ilvl w:val="4"/>
          <w:numId w:val="11"/>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Gestión y Técnica</w:t>
      </w:r>
    </w:p>
    <w:p w:rsidR="00CF1B1F" w:rsidRDefault="00CF1B1F" w:rsidP="00696D43">
      <w:pPr>
        <w:pStyle w:val="Prrafodelista"/>
        <w:numPr>
          <w:ilvl w:val="4"/>
          <w:numId w:val="11"/>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Afiliación de Productores </w:t>
      </w:r>
    </w:p>
    <w:p w:rsidR="00A42E74" w:rsidRDefault="00A42E74" w:rsidP="00A42E74">
      <w:pPr>
        <w:spacing w:line="480" w:lineRule="auto"/>
      </w:pPr>
    </w:p>
    <w:p w:rsidR="00A42E74" w:rsidRDefault="00A42E74" w:rsidP="00A42E74">
      <w:pPr>
        <w:spacing w:line="480" w:lineRule="auto"/>
      </w:pPr>
    </w:p>
    <w:p w:rsidR="00A42E74" w:rsidRDefault="00A42E74" w:rsidP="00A42E74">
      <w:pPr>
        <w:spacing w:line="480" w:lineRule="auto"/>
      </w:pPr>
    </w:p>
    <w:p w:rsidR="00A42E74" w:rsidRPr="00A42E74" w:rsidRDefault="00A42E74" w:rsidP="00A42E74">
      <w:pPr>
        <w:spacing w:line="480" w:lineRule="auto"/>
      </w:pPr>
    </w:p>
    <w:p w:rsidR="00A42E74" w:rsidRPr="00A42E74" w:rsidRDefault="00CF1B1F" w:rsidP="00A42E74">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de Abastecimiento, Distribución y Logística</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4"/>
          <w:numId w:val="12"/>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División de Abastecimiento</w:t>
      </w:r>
    </w:p>
    <w:p w:rsidR="00CF1B1F" w:rsidRPr="0070582D" w:rsidRDefault="00CF1B1F" w:rsidP="00696D43">
      <w:pPr>
        <w:pStyle w:val="Prrafodelista"/>
        <w:numPr>
          <w:ilvl w:val="4"/>
          <w:numId w:val="12"/>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División de Distribución </w:t>
      </w:r>
    </w:p>
    <w:p w:rsidR="00CF1B1F" w:rsidRPr="0070582D" w:rsidRDefault="00CF1B1F" w:rsidP="00CF1B1F">
      <w:pPr>
        <w:pStyle w:val="Prrafodelista"/>
        <w:numPr>
          <w:ilvl w:val="0"/>
          <w:numId w:val="4"/>
        </w:numPr>
        <w:spacing w:line="480" w:lineRule="auto"/>
        <w:rPr>
          <w:rFonts w:ascii="Times New Roman" w:hAnsi="Times New Roman" w:cs="Times New Roman"/>
          <w:b/>
          <w:sz w:val="24"/>
          <w:szCs w:val="24"/>
          <w:lang w:val="es-DO"/>
        </w:rPr>
      </w:pPr>
      <w:r w:rsidRPr="0070582D">
        <w:rPr>
          <w:rFonts w:ascii="Times New Roman" w:hAnsi="Times New Roman" w:cs="Times New Roman"/>
          <w:b/>
          <w:sz w:val="24"/>
          <w:szCs w:val="24"/>
          <w:lang w:val="es-DO"/>
        </w:rPr>
        <w:t>Dirección de Comercialización</w:t>
      </w:r>
      <w:r w:rsidRPr="0070582D">
        <w:rPr>
          <w:rFonts w:ascii="Times New Roman" w:hAnsi="Times New Roman" w:cs="Times New Roman"/>
          <w:b/>
          <w:sz w:val="24"/>
          <w:szCs w:val="24"/>
          <w:lang w:val="es-DO"/>
        </w:rPr>
        <w:tab/>
      </w:r>
    </w:p>
    <w:p w:rsidR="00CF1B1F" w:rsidRPr="0070582D" w:rsidRDefault="00CF1B1F" w:rsidP="00CF1B1F">
      <w:pPr>
        <w:pStyle w:val="Prrafodelista"/>
        <w:numPr>
          <w:ilvl w:val="4"/>
          <w:numId w:val="13"/>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Departamento de Investigación de Precios</w:t>
      </w:r>
    </w:p>
    <w:p w:rsidR="00CF1B1F" w:rsidRPr="0070582D" w:rsidRDefault="00CF1B1F" w:rsidP="00CF1B1F">
      <w:pPr>
        <w:pStyle w:val="Prrafodelista"/>
        <w:numPr>
          <w:ilvl w:val="4"/>
          <w:numId w:val="13"/>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Departamento de Gestión de Importación y Exportación</w:t>
      </w:r>
    </w:p>
    <w:p w:rsidR="00CF1B1F" w:rsidRPr="0070582D" w:rsidRDefault="00CF1B1F" w:rsidP="00696D43">
      <w:pPr>
        <w:pStyle w:val="Prrafodelista"/>
        <w:numPr>
          <w:ilvl w:val="4"/>
          <w:numId w:val="13"/>
        </w:numPr>
        <w:spacing w:line="480" w:lineRule="auto"/>
        <w:rPr>
          <w:rFonts w:ascii="Times New Roman" w:hAnsi="Times New Roman" w:cs="Times New Roman"/>
          <w:sz w:val="24"/>
          <w:szCs w:val="24"/>
          <w:lang w:val="es-DO"/>
        </w:rPr>
      </w:pPr>
      <w:r w:rsidRPr="0070582D">
        <w:rPr>
          <w:rFonts w:ascii="Times New Roman" w:hAnsi="Times New Roman" w:cs="Times New Roman"/>
          <w:sz w:val="24"/>
          <w:szCs w:val="24"/>
          <w:lang w:val="es-DO"/>
        </w:rPr>
        <w:t xml:space="preserve">Departamento de Gestión de Proveedores </w:t>
      </w:r>
    </w:p>
    <w:p w:rsidR="00696D43" w:rsidRPr="0070582D" w:rsidRDefault="00696D43" w:rsidP="00696D43">
      <w:pPr>
        <w:pStyle w:val="Prrafodelista"/>
        <w:spacing w:line="480" w:lineRule="auto"/>
        <w:rPr>
          <w:rFonts w:ascii="Times New Roman" w:hAnsi="Times New Roman" w:cs="Times New Roman"/>
          <w:sz w:val="24"/>
          <w:szCs w:val="24"/>
          <w:lang w:val="es-DO"/>
        </w:rPr>
      </w:pPr>
    </w:p>
    <w:p w:rsidR="00696D43" w:rsidRPr="0070582D" w:rsidRDefault="00696D43" w:rsidP="00696D43">
      <w:pPr>
        <w:pStyle w:val="Prrafodelista"/>
        <w:spacing w:line="480" w:lineRule="auto"/>
        <w:rPr>
          <w:rFonts w:ascii="Times New Roman" w:hAnsi="Times New Roman" w:cs="Times New Roman"/>
          <w:sz w:val="24"/>
          <w:szCs w:val="24"/>
          <w:lang w:val="es-DO"/>
        </w:rPr>
      </w:pPr>
    </w:p>
    <w:p w:rsidR="00696D43" w:rsidRPr="0070582D" w:rsidRDefault="00696D43" w:rsidP="00696D43">
      <w:pPr>
        <w:pStyle w:val="Prrafodelista"/>
        <w:spacing w:line="480" w:lineRule="auto"/>
        <w:rPr>
          <w:rFonts w:ascii="Times New Roman" w:hAnsi="Times New Roman" w:cs="Times New Roman"/>
          <w:sz w:val="24"/>
          <w:szCs w:val="24"/>
          <w:lang w:val="es-DO"/>
        </w:rPr>
      </w:pPr>
    </w:p>
    <w:p w:rsidR="00696D43" w:rsidRPr="0070582D" w:rsidRDefault="00696D43" w:rsidP="00696D43">
      <w:pPr>
        <w:pStyle w:val="Prrafodelista"/>
        <w:spacing w:line="480" w:lineRule="auto"/>
        <w:rPr>
          <w:rFonts w:ascii="Times New Roman" w:hAnsi="Times New Roman" w:cs="Times New Roman"/>
          <w:sz w:val="24"/>
          <w:szCs w:val="24"/>
          <w:lang w:val="es-DO"/>
        </w:rPr>
      </w:pPr>
    </w:p>
    <w:p w:rsidR="00696D43" w:rsidRPr="0070582D" w:rsidRDefault="00696D43" w:rsidP="00696D43">
      <w:pPr>
        <w:pStyle w:val="Prrafodelista"/>
        <w:spacing w:line="480" w:lineRule="auto"/>
        <w:rPr>
          <w:rFonts w:ascii="Times New Roman" w:hAnsi="Times New Roman" w:cs="Times New Roman"/>
          <w:sz w:val="24"/>
          <w:szCs w:val="24"/>
          <w:lang w:val="es-DO"/>
        </w:rPr>
      </w:pPr>
    </w:p>
    <w:p w:rsidR="00696D43" w:rsidRDefault="00696D43" w:rsidP="00696D43">
      <w:pPr>
        <w:pStyle w:val="Prrafodelista"/>
        <w:spacing w:line="480" w:lineRule="auto"/>
        <w:rPr>
          <w:rFonts w:ascii="Times New Roman" w:hAnsi="Times New Roman" w:cs="Times New Roman"/>
          <w:sz w:val="24"/>
          <w:szCs w:val="24"/>
          <w:lang w:val="es-DO"/>
        </w:rPr>
      </w:pPr>
    </w:p>
    <w:p w:rsidR="00DF3477" w:rsidRPr="0070582D" w:rsidRDefault="00DF3477" w:rsidP="00696D43">
      <w:pPr>
        <w:pStyle w:val="Prrafodelista"/>
        <w:spacing w:line="480" w:lineRule="auto"/>
        <w:rPr>
          <w:rFonts w:ascii="Times New Roman" w:hAnsi="Times New Roman" w:cs="Times New Roman"/>
          <w:sz w:val="24"/>
          <w:szCs w:val="24"/>
          <w:lang w:val="es-DO"/>
        </w:rPr>
      </w:pPr>
    </w:p>
    <w:p w:rsidR="00C46D7B" w:rsidRDefault="00C46D7B"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A42E74" w:rsidRDefault="00A42E74" w:rsidP="00CF1B1F">
      <w:pPr>
        <w:spacing w:line="480" w:lineRule="auto"/>
        <w:jc w:val="both"/>
        <w:rPr>
          <w:b/>
          <w:sz w:val="28"/>
        </w:rPr>
      </w:pPr>
    </w:p>
    <w:p w:rsidR="00C46D7B" w:rsidRDefault="005717DB" w:rsidP="00CF1B1F">
      <w:pPr>
        <w:spacing w:line="480" w:lineRule="auto"/>
        <w:jc w:val="both"/>
        <w:rPr>
          <w:b/>
          <w:sz w:val="28"/>
        </w:rPr>
      </w:pPr>
      <w:r w:rsidRPr="00E85124">
        <w:rPr>
          <w:b/>
          <w:sz w:val="28"/>
        </w:rPr>
        <w:t>2.7</w:t>
      </w:r>
      <w:r w:rsidR="006A524D">
        <w:rPr>
          <w:b/>
          <w:sz w:val="28"/>
        </w:rPr>
        <w:t>.-</w:t>
      </w:r>
      <w:r w:rsidRPr="00E85124">
        <w:rPr>
          <w:b/>
          <w:sz w:val="28"/>
        </w:rPr>
        <w:t xml:space="preserve"> FUNCIONARIOS</w:t>
      </w:r>
    </w:p>
    <w:p w:rsidR="00C46D7B" w:rsidRPr="00E85124" w:rsidRDefault="00C46D7B" w:rsidP="00CF1B1F">
      <w:pPr>
        <w:spacing w:line="480" w:lineRule="auto"/>
        <w:jc w:val="both"/>
        <w:rPr>
          <w:b/>
          <w:sz w:val="28"/>
        </w:rPr>
      </w:pPr>
    </w:p>
    <w:p w:rsidR="00696D43" w:rsidRPr="0070582D" w:rsidRDefault="00696D43" w:rsidP="00696D43">
      <w:pPr>
        <w:spacing w:line="276" w:lineRule="auto"/>
        <w:ind w:left="360"/>
        <w:jc w:val="center"/>
        <w:rPr>
          <w:b/>
          <w:color w:val="000000" w:themeColor="text1"/>
        </w:rPr>
      </w:pPr>
      <w:r w:rsidRPr="0070582D">
        <w:rPr>
          <w:b/>
          <w:color w:val="000000" w:themeColor="text1"/>
        </w:rPr>
        <w:t xml:space="preserve">LIC. </w:t>
      </w:r>
      <w:r w:rsidR="00DF3477" w:rsidRPr="0070582D">
        <w:rPr>
          <w:b/>
          <w:color w:val="000000" w:themeColor="text1"/>
        </w:rPr>
        <w:t>JORGE RADHAMES</w:t>
      </w:r>
      <w:r w:rsidRPr="0070582D">
        <w:rPr>
          <w:b/>
          <w:color w:val="000000" w:themeColor="text1"/>
        </w:rPr>
        <w:t xml:space="preserve"> ZORRILLA OZUNA</w:t>
      </w:r>
    </w:p>
    <w:p w:rsidR="00696D43" w:rsidRPr="006D72BF" w:rsidRDefault="00696D43"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DIRECTOR EJECUTIVO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GRAL. MARCOS JIMENEZ</w:t>
      </w:r>
    </w:p>
    <w:p w:rsidR="00696D43" w:rsidRPr="006D72BF" w:rsidRDefault="00696D43"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SUB-DIRECTOR</w:t>
      </w:r>
      <w:r w:rsidR="006D72BF" w:rsidRPr="006D72BF">
        <w:rPr>
          <w:rFonts w:ascii="Times New Roman" w:hAnsi="Times New Roman" w:cs="Times New Roman"/>
          <w:color w:val="000000" w:themeColor="text1"/>
          <w:sz w:val="20"/>
          <w:szCs w:val="20"/>
          <w:lang w:val="es-DO"/>
        </w:rPr>
        <w:t xml:space="preserve"> EJECUTIVO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DOMINGO NÚÑEZ POLANCO</w:t>
      </w:r>
    </w:p>
    <w:p w:rsidR="00696D43" w:rsidRPr="006D72BF" w:rsidRDefault="006D72BF"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DIRECTO DE PLANIFICACIÓN Y DESARROLLO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RAMON FIGUEROA</w:t>
      </w:r>
    </w:p>
    <w:p w:rsidR="00696D43" w:rsidRPr="006D72BF" w:rsidRDefault="006D72BF"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DIRECTOR</w:t>
      </w:r>
      <w:r w:rsidR="00696D43" w:rsidRPr="006D72BF">
        <w:rPr>
          <w:rFonts w:ascii="Times New Roman" w:hAnsi="Times New Roman" w:cs="Times New Roman"/>
          <w:color w:val="000000" w:themeColor="text1"/>
          <w:sz w:val="20"/>
          <w:szCs w:val="20"/>
          <w:lang w:val="es-DO"/>
        </w:rPr>
        <w:t xml:space="preserve"> DE COMERCIALIZACIÓN</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CONCEPCIÓN CASTILLO DE PEÑA</w:t>
      </w:r>
    </w:p>
    <w:p w:rsidR="00696D43" w:rsidRPr="006D72BF" w:rsidRDefault="00696D43"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DIRECTOR /GERENTE FINANCIERO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JUAN ANTONIO CESPEDES</w:t>
      </w:r>
    </w:p>
    <w:p w:rsidR="00696D43" w:rsidRPr="006D72BF" w:rsidRDefault="006D72BF" w:rsidP="00696D43">
      <w:pPr>
        <w:pStyle w:val="Sinespaciado"/>
        <w:spacing w:line="276" w:lineRule="auto"/>
        <w:jc w:val="center"/>
        <w:rPr>
          <w:rFonts w:ascii="Times New Roman" w:hAnsi="Times New Roman" w:cs="Times New Roman"/>
          <w:color w:val="000000" w:themeColor="text1"/>
          <w:sz w:val="20"/>
          <w:szCs w:val="20"/>
          <w:lang w:val="es-DO"/>
        </w:rPr>
      </w:pPr>
      <w:r w:rsidRPr="006D72BF">
        <w:rPr>
          <w:rFonts w:ascii="Times New Roman" w:hAnsi="Times New Roman" w:cs="Times New Roman"/>
          <w:color w:val="000000" w:themeColor="text1"/>
          <w:sz w:val="20"/>
          <w:szCs w:val="20"/>
          <w:lang w:val="es-DO"/>
        </w:rPr>
        <w:t xml:space="preserve">DIRECTOR </w:t>
      </w:r>
      <w:r w:rsidR="00696D43" w:rsidRPr="006D72BF">
        <w:rPr>
          <w:rFonts w:ascii="Times New Roman" w:hAnsi="Times New Roman" w:cs="Times New Roman"/>
          <w:color w:val="000000" w:themeColor="text1"/>
          <w:sz w:val="20"/>
          <w:szCs w:val="20"/>
          <w:lang w:val="es-DO"/>
        </w:rPr>
        <w:t>ADMINISTRATIVO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FRANKLIN WHITE</w:t>
      </w:r>
    </w:p>
    <w:p w:rsidR="00696D43" w:rsidRPr="00F107D6" w:rsidRDefault="00F107D6" w:rsidP="00696D43">
      <w:pPr>
        <w:pStyle w:val="Sinespaciado"/>
        <w:spacing w:line="276" w:lineRule="auto"/>
        <w:jc w:val="center"/>
        <w:rPr>
          <w:rFonts w:ascii="Times New Roman" w:hAnsi="Times New Roman" w:cs="Times New Roman"/>
          <w:color w:val="000000" w:themeColor="text1"/>
          <w:sz w:val="20"/>
          <w:szCs w:val="20"/>
          <w:lang w:val="es-DO"/>
        </w:rPr>
      </w:pPr>
      <w:r w:rsidRPr="00F107D6">
        <w:rPr>
          <w:rFonts w:ascii="Times New Roman" w:hAnsi="Times New Roman" w:cs="Times New Roman"/>
          <w:color w:val="000000" w:themeColor="text1"/>
          <w:sz w:val="20"/>
          <w:szCs w:val="20"/>
          <w:lang w:val="es-DO"/>
        </w:rPr>
        <w:t xml:space="preserve">DIRECTOR </w:t>
      </w:r>
      <w:r w:rsidR="00DF3477" w:rsidRPr="00F107D6">
        <w:rPr>
          <w:rFonts w:ascii="Times New Roman" w:hAnsi="Times New Roman" w:cs="Times New Roman"/>
          <w:color w:val="000000" w:themeColor="text1"/>
          <w:sz w:val="20"/>
          <w:szCs w:val="20"/>
          <w:lang w:val="es-DO"/>
        </w:rPr>
        <w:t>DE ABASTECIMIENTO</w:t>
      </w:r>
      <w:r w:rsidR="00696D43" w:rsidRPr="00F107D6">
        <w:rPr>
          <w:rFonts w:ascii="Times New Roman" w:hAnsi="Times New Roman" w:cs="Times New Roman"/>
          <w:color w:val="000000" w:themeColor="text1"/>
          <w:sz w:val="20"/>
          <w:szCs w:val="20"/>
          <w:lang w:val="es-DO"/>
        </w:rPr>
        <w:t>, LOGÍSTICA Y DISTRIBUCIÓN</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AGRON. JULIO CÉSAR SÁNCHEZ</w:t>
      </w:r>
    </w:p>
    <w:p w:rsidR="00696D43" w:rsidRPr="00F107D6" w:rsidRDefault="00F107D6" w:rsidP="00696D43">
      <w:pPr>
        <w:pStyle w:val="Sinespaciado"/>
        <w:spacing w:line="276" w:lineRule="auto"/>
        <w:jc w:val="center"/>
        <w:rPr>
          <w:rFonts w:ascii="Times New Roman" w:hAnsi="Times New Roman" w:cs="Times New Roman"/>
          <w:color w:val="000000" w:themeColor="text1"/>
          <w:sz w:val="20"/>
          <w:szCs w:val="20"/>
          <w:lang w:val="es-DO"/>
        </w:rPr>
      </w:pPr>
      <w:r w:rsidRPr="00F107D6">
        <w:rPr>
          <w:rFonts w:ascii="Times New Roman" w:hAnsi="Times New Roman" w:cs="Times New Roman"/>
          <w:color w:val="000000" w:themeColor="text1"/>
          <w:sz w:val="20"/>
          <w:szCs w:val="20"/>
          <w:lang w:val="es-DO"/>
        </w:rPr>
        <w:t>DIRECTOR DE</w:t>
      </w:r>
      <w:r>
        <w:rPr>
          <w:rFonts w:ascii="Times New Roman" w:hAnsi="Times New Roman" w:cs="Times New Roman"/>
          <w:color w:val="000000" w:themeColor="text1"/>
          <w:sz w:val="20"/>
          <w:szCs w:val="20"/>
          <w:lang w:val="es-DO"/>
        </w:rPr>
        <w:t xml:space="preserve"> NORMAS Y SEGURIDAD</w:t>
      </w:r>
      <w:r w:rsidR="00696D43" w:rsidRPr="00F107D6">
        <w:rPr>
          <w:rFonts w:ascii="Times New Roman" w:hAnsi="Times New Roman" w:cs="Times New Roman"/>
          <w:color w:val="000000" w:themeColor="text1"/>
          <w:sz w:val="20"/>
          <w:szCs w:val="20"/>
          <w:lang w:val="es-DO"/>
        </w:rPr>
        <w:t xml:space="preserve"> ALIMENTARIA</w:t>
      </w:r>
    </w:p>
    <w:p w:rsidR="00696D43" w:rsidRPr="0070582D" w:rsidRDefault="00696D43" w:rsidP="00696D43">
      <w:pPr>
        <w:pStyle w:val="Sinespaciado"/>
        <w:spacing w:line="276" w:lineRule="auto"/>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JUAN A. LEDESMA</w:t>
      </w:r>
    </w:p>
    <w:p w:rsidR="00696D43" w:rsidRPr="00F107D6" w:rsidRDefault="00696D43" w:rsidP="00F107D6">
      <w:pPr>
        <w:pStyle w:val="Sinespaciado"/>
        <w:spacing w:line="276" w:lineRule="auto"/>
        <w:jc w:val="center"/>
        <w:rPr>
          <w:rFonts w:ascii="Times New Roman" w:hAnsi="Times New Roman" w:cs="Times New Roman"/>
          <w:color w:val="000000" w:themeColor="text1"/>
          <w:sz w:val="20"/>
          <w:szCs w:val="20"/>
          <w:lang w:val="es-DO"/>
        </w:rPr>
      </w:pPr>
      <w:r w:rsidRPr="00F107D6">
        <w:rPr>
          <w:rFonts w:ascii="Times New Roman" w:hAnsi="Times New Roman" w:cs="Times New Roman"/>
          <w:color w:val="000000" w:themeColor="text1"/>
          <w:sz w:val="20"/>
          <w:szCs w:val="20"/>
          <w:lang w:val="es-DO"/>
        </w:rPr>
        <w:t>CONTRALOR GENERAL</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b/>
          <w:color w:val="000000" w:themeColor="text1"/>
          <w:sz w:val="24"/>
          <w:szCs w:val="24"/>
          <w:lang w:val="es-DO"/>
        </w:rPr>
      </w:pPr>
      <w:r w:rsidRPr="0070582D">
        <w:rPr>
          <w:rFonts w:ascii="Times New Roman" w:hAnsi="Times New Roman" w:cs="Times New Roman"/>
          <w:b/>
          <w:color w:val="000000" w:themeColor="text1"/>
          <w:sz w:val="24"/>
          <w:szCs w:val="24"/>
          <w:lang w:val="es-DO"/>
        </w:rPr>
        <w:t>LIC. HUASCAR PRESTOL</w:t>
      </w:r>
    </w:p>
    <w:p w:rsidR="00696D43" w:rsidRPr="00F107D6" w:rsidRDefault="00F107D6" w:rsidP="00696D43">
      <w:pPr>
        <w:pStyle w:val="Sinespaciado"/>
        <w:spacing w:line="276" w:lineRule="auto"/>
        <w:jc w:val="center"/>
        <w:rPr>
          <w:rFonts w:ascii="Times New Roman" w:hAnsi="Times New Roman" w:cs="Times New Roman"/>
          <w:color w:val="000000" w:themeColor="text1"/>
          <w:sz w:val="20"/>
          <w:szCs w:val="20"/>
          <w:lang w:val="es-DO"/>
        </w:rPr>
      </w:pPr>
      <w:r w:rsidRPr="00F107D6">
        <w:rPr>
          <w:rFonts w:ascii="Times New Roman" w:hAnsi="Times New Roman" w:cs="Times New Roman"/>
          <w:color w:val="000000" w:themeColor="text1"/>
          <w:sz w:val="20"/>
          <w:szCs w:val="20"/>
          <w:lang w:val="es-DO"/>
        </w:rPr>
        <w:t>DIRECTOR</w:t>
      </w:r>
      <w:r w:rsidR="00696D43" w:rsidRPr="00F107D6">
        <w:rPr>
          <w:rFonts w:ascii="Times New Roman" w:hAnsi="Times New Roman" w:cs="Times New Roman"/>
          <w:color w:val="000000" w:themeColor="text1"/>
          <w:sz w:val="20"/>
          <w:szCs w:val="20"/>
          <w:lang w:val="es-DO"/>
        </w:rPr>
        <w:t xml:space="preserve"> GESTIÓN HUMANA</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F107D6" w:rsidRPr="00F107D6" w:rsidRDefault="00F107D6" w:rsidP="00F107D6">
      <w:pPr>
        <w:pStyle w:val="Sinespaciado"/>
        <w:spacing w:line="276" w:lineRule="auto"/>
        <w:jc w:val="center"/>
        <w:rPr>
          <w:rFonts w:ascii="Times New Roman" w:hAnsi="Times New Roman" w:cs="Times New Roman"/>
          <w:b/>
          <w:color w:val="000000" w:themeColor="text1"/>
          <w:sz w:val="20"/>
          <w:szCs w:val="20"/>
          <w:lang w:val="es-DO"/>
        </w:rPr>
      </w:pPr>
      <w:r w:rsidRPr="0070582D">
        <w:rPr>
          <w:rFonts w:ascii="Times New Roman" w:hAnsi="Times New Roman" w:cs="Times New Roman"/>
          <w:b/>
          <w:color w:val="000000" w:themeColor="text1"/>
          <w:sz w:val="24"/>
          <w:szCs w:val="24"/>
          <w:lang w:val="es-DO"/>
        </w:rPr>
        <w:t xml:space="preserve">LIC. </w:t>
      </w:r>
      <w:r w:rsidRPr="00F107D6">
        <w:rPr>
          <w:rFonts w:ascii="Times New Roman" w:hAnsi="Times New Roman" w:cs="Times New Roman"/>
          <w:b/>
          <w:color w:val="000000" w:themeColor="text1"/>
          <w:sz w:val="20"/>
          <w:szCs w:val="20"/>
          <w:lang w:val="es-DO"/>
        </w:rPr>
        <w:t>GUSTAVO VALDEZ</w:t>
      </w:r>
    </w:p>
    <w:p w:rsidR="00F107D6" w:rsidRPr="00F107D6" w:rsidRDefault="00F107D6" w:rsidP="00F107D6">
      <w:pPr>
        <w:pStyle w:val="Sinespaciado"/>
        <w:spacing w:line="276" w:lineRule="auto"/>
        <w:jc w:val="center"/>
        <w:rPr>
          <w:rFonts w:ascii="Times New Roman" w:hAnsi="Times New Roman" w:cs="Times New Roman"/>
          <w:color w:val="000000" w:themeColor="text1"/>
          <w:sz w:val="20"/>
          <w:szCs w:val="20"/>
          <w:lang w:val="es-DO"/>
        </w:rPr>
      </w:pPr>
      <w:r w:rsidRPr="00F107D6">
        <w:rPr>
          <w:rFonts w:ascii="Times New Roman" w:hAnsi="Times New Roman" w:cs="Times New Roman"/>
          <w:color w:val="000000" w:themeColor="text1"/>
          <w:sz w:val="20"/>
          <w:szCs w:val="20"/>
          <w:lang w:val="es-DO"/>
        </w:rPr>
        <w:t>CONSULTOR JURÍDICO</w:t>
      </w: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696D43">
      <w:pPr>
        <w:pStyle w:val="Sinespaciado"/>
        <w:spacing w:line="276" w:lineRule="auto"/>
        <w:jc w:val="center"/>
        <w:rPr>
          <w:rFonts w:ascii="Times New Roman" w:hAnsi="Times New Roman" w:cs="Times New Roman"/>
          <w:color w:val="000000" w:themeColor="text1"/>
          <w:sz w:val="24"/>
          <w:szCs w:val="24"/>
          <w:lang w:val="es-DO"/>
        </w:rPr>
      </w:pPr>
    </w:p>
    <w:p w:rsidR="00696D43" w:rsidRPr="0070582D" w:rsidRDefault="00696D43" w:rsidP="00CF1B1F">
      <w:pPr>
        <w:spacing w:line="480" w:lineRule="auto"/>
        <w:jc w:val="both"/>
      </w:pPr>
    </w:p>
    <w:p w:rsidR="00696D43" w:rsidRDefault="00696D43"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Default="00A42E74" w:rsidP="00CF1B1F">
      <w:pPr>
        <w:spacing w:line="480" w:lineRule="auto"/>
        <w:jc w:val="both"/>
      </w:pPr>
    </w:p>
    <w:p w:rsidR="00A42E74" w:rsidRPr="0070582D" w:rsidRDefault="00A42E74" w:rsidP="00CF1B1F">
      <w:pPr>
        <w:spacing w:line="480" w:lineRule="auto"/>
        <w:jc w:val="both"/>
      </w:pPr>
    </w:p>
    <w:p w:rsidR="00696D43" w:rsidRPr="0070582D" w:rsidRDefault="00696D43" w:rsidP="00CF1B1F">
      <w:pPr>
        <w:spacing w:line="480" w:lineRule="auto"/>
        <w:jc w:val="both"/>
        <w:rPr>
          <w:b/>
          <w:sz w:val="32"/>
        </w:rPr>
      </w:pPr>
    </w:p>
    <w:p w:rsidR="001934CF" w:rsidRDefault="005717DB" w:rsidP="00696D43">
      <w:pPr>
        <w:spacing w:line="480" w:lineRule="auto"/>
        <w:jc w:val="center"/>
        <w:rPr>
          <w:b/>
          <w:sz w:val="32"/>
        </w:rPr>
      </w:pPr>
      <w:r w:rsidRPr="0070582D">
        <w:rPr>
          <w:b/>
          <w:sz w:val="32"/>
        </w:rPr>
        <w:t>III.</w:t>
      </w:r>
      <w:r w:rsidR="009617B1">
        <w:rPr>
          <w:b/>
          <w:sz w:val="32"/>
        </w:rPr>
        <w:t>-</w:t>
      </w:r>
      <w:r w:rsidRPr="0070582D">
        <w:rPr>
          <w:b/>
          <w:sz w:val="32"/>
        </w:rPr>
        <w:t xml:space="preserve"> </w:t>
      </w:r>
      <w:r w:rsidR="003564F3">
        <w:rPr>
          <w:b/>
          <w:sz w:val="32"/>
        </w:rPr>
        <w:t>RESULTADOS DE LA GESTIÓN DEL AÑO</w:t>
      </w:r>
      <w:r w:rsidR="000C5183">
        <w:rPr>
          <w:b/>
          <w:sz w:val="32"/>
        </w:rPr>
        <w:t xml:space="preserve"> 201</w:t>
      </w:r>
      <w:r w:rsidR="00C46D7B">
        <w:rPr>
          <w:b/>
          <w:sz w:val="32"/>
        </w:rPr>
        <w:t>8</w:t>
      </w: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pPr>
    </w:p>
    <w:p w:rsidR="00A42E74" w:rsidRDefault="00A42E74" w:rsidP="00696D43">
      <w:pPr>
        <w:spacing w:line="480" w:lineRule="auto"/>
        <w:jc w:val="center"/>
        <w:rPr>
          <w:b/>
          <w:sz w:val="32"/>
        </w:rPr>
        <w:sectPr w:rsidR="00A42E74">
          <w:pgSz w:w="11906" w:h="16838"/>
          <w:pgMar w:top="1417" w:right="1701" w:bottom="1417" w:left="1701" w:header="708" w:footer="708" w:gutter="0"/>
          <w:cols w:space="708"/>
          <w:docGrid w:linePitch="360"/>
        </w:sectPr>
      </w:pPr>
    </w:p>
    <w:p w:rsidR="00A42E74" w:rsidRDefault="00A42E74" w:rsidP="00CF1B1F">
      <w:pPr>
        <w:spacing w:line="480" w:lineRule="auto"/>
        <w:jc w:val="both"/>
        <w:rPr>
          <w:b/>
          <w:sz w:val="28"/>
        </w:rPr>
      </w:pPr>
    </w:p>
    <w:p w:rsidR="00B84A26" w:rsidRDefault="005717DB" w:rsidP="00B84A26">
      <w:pPr>
        <w:spacing w:line="276" w:lineRule="auto"/>
        <w:jc w:val="both"/>
        <w:rPr>
          <w:b/>
          <w:sz w:val="28"/>
        </w:rPr>
      </w:pPr>
      <w:r w:rsidRPr="00E85124">
        <w:rPr>
          <w:b/>
          <w:sz w:val="28"/>
        </w:rPr>
        <w:t>3.1</w:t>
      </w:r>
      <w:r w:rsidR="006A524D">
        <w:rPr>
          <w:b/>
          <w:sz w:val="28"/>
        </w:rPr>
        <w:t>.-</w:t>
      </w:r>
      <w:r w:rsidRPr="00E85124">
        <w:rPr>
          <w:b/>
          <w:sz w:val="28"/>
        </w:rPr>
        <w:t xml:space="preserve"> ASPECTOS DE COMERCIALIZACIÓN</w:t>
      </w:r>
    </w:p>
    <w:tbl>
      <w:tblPr>
        <w:tblStyle w:val="Tabladelista6concolores-nfasis61"/>
        <w:tblpPr w:leftFromText="141" w:rightFromText="141" w:vertAnchor="text" w:horzAnchor="margin" w:tblpXSpec="center" w:tblpY="480"/>
        <w:tblW w:w="14850" w:type="dxa"/>
        <w:tblLayout w:type="fixed"/>
        <w:tblLook w:val="04A0" w:firstRow="1" w:lastRow="0" w:firstColumn="1" w:lastColumn="0" w:noHBand="0" w:noVBand="1"/>
      </w:tblPr>
      <w:tblGrid>
        <w:gridCol w:w="2461"/>
        <w:gridCol w:w="789"/>
        <w:gridCol w:w="969"/>
        <w:gridCol w:w="851"/>
        <w:gridCol w:w="708"/>
        <w:gridCol w:w="993"/>
        <w:gridCol w:w="992"/>
        <w:gridCol w:w="850"/>
        <w:gridCol w:w="851"/>
        <w:gridCol w:w="1276"/>
        <w:gridCol w:w="992"/>
        <w:gridCol w:w="1276"/>
        <w:gridCol w:w="1134"/>
        <w:gridCol w:w="708"/>
      </w:tblGrid>
      <w:tr w:rsidR="00A42E74" w:rsidRPr="001934CF" w:rsidTr="00A42E7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rPr>
                <w:rFonts w:ascii="Calibri" w:eastAsia="Times New Roman" w:hAnsi="Calibri" w:cs="Calibri"/>
                <w:color w:val="000000"/>
                <w:sz w:val="20"/>
                <w:szCs w:val="22"/>
                <w:lang w:eastAsia="es-DO"/>
              </w:rPr>
            </w:pPr>
            <w:r w:rsidRPr="001934CF">
              <w:rPr>
                <w:rFonts w:eastAsia="Times New Roman"/>
                <w:color w:val="000000"/>
                <w:sz w:val="20"/>
                <w:lang w:eastAsia="es-DO"/>
              </w:rPr>
              <w:t>Actividades</w:t>
            </w:r>
            <w:r w:rsidRPr="0064154D">
              <w:rPr>
                <w:rFonts w:eastAsia="Times New Roman"/>
                <w:color w:val="000000"/>
                <w:sz w:val="20"/>
                <w:lang w:eastAsia="es-DO"/>
              </w:rPr>
              <w:t>/trimestre</w:t>
            </w:r>
          </w:p>
        </w:tc>
        <w:tc>
          <w:tcPr>
            <w:tcW w:w="2609"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lang w:eastAsia="es-DO"/>
              </w:rPr>
            </w:pPr>
            <w:r w:rsidRPr="001934CF">
              <w:rPr>
                <w:rFonts w:ascii="Calibri" w:eastAsia="Times New Roman" w:hAnsi="Calibri" w:cs="Calibri"/>
                <w:color w:val="000000"/>
                <w:sz w:val="20"/>
                <w:szCs w:val="22"/>
                <w:lang w:eastAsia="es-DO"/>
              </w:rPr>
              <w:t>Trimestre 1</w:t>
            </w:r>
          </w:p>
        </w:tc>
        <w:tc>
          <w:tcPr>
            <w:tcW w:w="2693"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lang w:eastAsia="es-DO"/>
              </w:rPr>
            </w:pPr>
            <w:r w:rsidRPr="001934CF">
              <w:rPr>
                <w:rFonts w:ascii="Calibri" w:eastAsia="Times New Roman" w:hAnsi="Calibri" w:cs="Calibri"/>
                <w:color w:val="000000"/>
                <w:sz w:val="20"/>
                <w:szCs w:val="22"/>
                <w:lang w:eastAsia="es-DO"/>
              </w:rPr>
              <w:t>Trimestre 2</w:t>
            </w:r>
          </w:p>
        </w:tc>
        <w:tc>
          <w:tcPr>
            <w:tcW w:w="2977"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lang w:eastAsia="es-DO"/>
              </w:rPr>
            </w:pPr>
            <w:r w:rsidRPr="001934CF">
              <w:rPr>
                <w:rFonts w:ascii="Calibri" w:eastAsia="Times New Roman" w:hAnsi="Calibri" w:cs="Calibri"/>
                <w:color w:val="000000"/>
                <w:sz w:val="20"/>
                <w:szCs w:val="22"/>
                <w:lang w:eastAsia="es-DO"/>
              </w:rPr>
              <w:t>Trimestre 3</w:t>
            </w:r>
          </w:p>
        </w:tc>
        <w:tc>
          <w:tcPr>
            <w:tcW w:w="3402"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lang w:eastAsia="es-DO"/>
              </w:rPr>
            </w:pPr>
            <w:r w:rsidRPr="001934CF">
              <w:rPr>
                <w:rFonts w:ascii="Calibri" w:eastAsia="Times New Roman" w:hAnsi="Calibri" w:cs="Calibri"/>
                <w:color w:val="000000"/>
                <w:sz w:val="20"/>
                <w:szCs w:val="22"/>
                <w:lang w:eastAsia="es-DO"/>
              </w:rPr>
              <w:t>Trimestre 4</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A42E74" w:rsidRPr="001934CF" w:rsidRDefault="00A42E74" w:rsidP="00A42E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lang w:eastAsia="es-DO"/>
              </w:rPr>
            </w:pPr>
          </w:p>
        </w:tc>
      </w:tr>
      <w:tr w:rsidR="00A42E74" w:rsidRPr="001934CF" w:rsidTr="00A42E7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rPr>
                <w:rFonts w:eastAsia="Times New Roman"/>
                <w:color w:val="000000"/>
                <w:sz w:val="20"/>
                <w:lang w:eastAsia="es-DO"/>
              </w:rPr>
            </w:pPr>
          </w:p>
        </w:tc>
        <w:tc>
          <w:tcPr>
            <w:tcW w:w="7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Enero</w:t>
            </w:r>
          </w:p>
        </w:tc>
        <w:tc>
          <w:tcPr>
            <w:tcW w:w="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Febrero</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Marzo</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Abril</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Mayo</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Junio</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Julio</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Agosto</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Septiembre</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Octubre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Noviembre</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Diciembre</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42E74" w:rsidRPr="00B36BAA"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lang w:eastAsia="es-DO"/>
              </w:rPr>
            </w:pPr>
            <w:r w:rsidRPr="00B36BAA">
              <w:rPr>
                <w:rFonts w:eastAsia="Times New Roman"/>
                <w:b/>
                <w:color w:val="000000"/>
                <w:sz w:val="20"/>
                <w:lang w:eastAsia="es-DO"/>
              </w:rPr>
              <w:t>Total</w:t>
            </w:r>
          </w:p>
        </w:tc>
      </w:tr>
      <w:tr w:rsidR="00A42E74" w:rsidRPr="001934CF" w:rsidTr="00A42E74">
        <w:trPr>
          <w:trHeight w:val="433"/>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left"/>
              <w:rPr>
                <w:rFonts w:eastAsia="Times New Roman"/>
                <w:color w:val="000000"/>
                <w:sz w:val="20"/>
                <w:lang w:eastAsia="es-DO"/>
              </w:rPr>
            </w:pPr>
            <w:r w:rsidRPr="001934CF">
              <w:rPr>
                <w:rFonts w:eastAsia="Times New Roman"/>
                <w:color w:val="000000"/>
                <w:sz w:val="20"/>
                <w:lang w:eastAsia="es-DO"/>
              </w:rPr>
              <w:t>Mercados de Productores</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815</w:t>
            </w:r>
          </w:p>
        </w:tc>
      </w:tr>
      <w:tr w:rsidR="00A42E74" w:rsidRPr="001934CF" w:rsidTr="00A42E7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left"/>
              <w:rPr>
                <w:rFonts w:eastAsia="Times New Roman"/>
                <w:color w:val="000000"/>
                <w:sz w:val="20"/>
                <w:lang w:eastAsia="es-DO"/>
              </w:rPr>
            </w:pPr>
            <w:r w:rsidRPr="001934CF">
              <w:rPr>
                <w:rFonts w:eastAsia="Times New Roman"/>
                <w:color w:val="000000"/>
                <w:sz w:val="20"/>
                <w:lang w:eastAsia="es-DO"/>
              </w:rPr>
              <w:t>Bodegas Móviles</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590</w:t>
            </w:r>
          </w:p>
        </w:tc>
      </w:tr>
      <w:tr w:rsidR="00A42E74" w:rsidRPr="001934CF" w:rsidTr="00A42E74">
        <w:trPr>
          <w:trHeight w:val="433"/>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left"/>
              <w:rPr>
                <w:rFonts w:eastAsia="Times New Roman"/>
                <w:color w:val="000000"/>
                <w:sz w:val="20"/>
                <w:lang w:eastAsia="es-DO"/>
              </w:rPr>
            </w:pPr>
            <w:r w:rsidRPr="001934CF">
              <w:rPr>
                <w:rFonts w:eastAsia="Times New Roman"/>
                <w:color w:val="000000"/>
                <w:sz w:val="20"/>
                <w:lang w:eastAsia="es-DO"/>
              </w:rPr>
              <w:t>Bodegas Fijas Focalizadas</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24</w:t>
            </w:r>
          </w:p>
        </w:tc>
      </w:tr>
      <w:tr w:rsidR="00A42E74" w:rsidRPr="001934CF" w:rsidTr="00A42E7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left"/>
              <w:rPr>
                <w:rFonts w:eastAsia="Times New Roman"/>
                <w:color w:val="000000"/>
                <w:sz w:val="20"/>
                <w:lang w:eastAsia="es-DO"/>
              </w:rPr>
            </w:pPr>
            <w:r w:rsidRPr="001934CF">
              <w:rPr>
                <w:rFonts w:eastAsia="Times New Roman"/>
                <w:color w:val="000000"/>
                <w:sz w:val="20"/>
                <w:lang w:eastAsia="es-DO"/>
              </w:rPr>
              <w:t>Agromercados</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eastAsia="es-DO"/>
              </w:rPr>
            </w:pPr>
            <w:r w:rsidRPr="001934CF">
              <w:rPr>
                <w:rFonts w:eastAsia="Times New Roman"/>
                <w:sz w:val="20"/>
                <w:lang w:eastAsia="es-DO"/>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74" w:rsidRPr="001934CF" w:rsidRDefault="00A42E74" w:rsidP="00A42E7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s-DO"/>
              </w:rPr>
            </w:pPr>
            <w:r w:rsidRPr="001934CF">
              <w:rPr>
                <w:rFonts w:eastAsia="Times New Roman"/>
                <w:color w:val="000000"/>
                <w:sz w:val="20"/>
                <w:lang w:eastAsia="es-DO"/>
              </w:rPr>
              <w:t>14</w:t>
            </w:r>
          </w:p>
        </w:tc>
      </w:tr>
    </w:tbl>
    <w:p w:rsidR="00A42E74" w:rsidRPr="00B36BAA" w:rsidRDefault="003564F3" w:rsidP="00B84A26">
      <w:pPr>
        <w:jc w:val="both"/>
        <w:rPr>
          <w:b/>
          <w:sz w:val="20"/>
          <w:szCs w:val="20"/>
        </w:rPr>
      </w:pPr>
      <w:r w:rsidRPr="00E65107">
        <w:rPr>
          <w:b/>
          <w:sz w:val="20"/>
          <w:szCs w:val="20"/>
        </w:rPr>
        <w:t xml:space="preserve"> Canales de comercialización </w:t>
      </w:r>
    </w:p>
    <w:p w:rsidR="00B84A26" w:rsidRDefault="00B84A26" w:rsidP="00B36BAA">
      <w:pPr>
        <w:spacing w:line="276" w:lineRule="auto"/>
        <w:jc w:val="both"/>
        <w:rPr>
          <w:b/>
        </w:rPr>
      </w:pPr>
    </w:p>
    <w:p w:rsidR="003564F3" w:rsidRDefault="00970FF5" w:rsidP="00B36BAA">
      <w:pPr>
        <w:spacing w:line="276" w:lineRule="auto"/>
        <w:jc w:val="both"/>
        <w:rPr>
          <w:b/>
        </w:rPr>
      </w:pPr>
      <w:r>
        <w:rPr>
          <w:b/>
        </w:rPr>
        <w:t>V</w:t>
      </w:r>
      <w:r w:rsidR="001934CF" w:rsidRPr="003564F3">
        <w:rPr>
          <w:b/>
        </w:rPr>
        <w:t>enta de productos</w:t>
      </w:r>
      <w:r w:rsidR="00B36BAA">
        <w:rPr>
          <w:b/>
        </w:rPr>
        <w:t xml:space="preserve"> en RD$</w:t>
      </w:r>
    </w:p>
    <w:tbl>
      <w:tblPr>
        <w:tblStyle w:val="Tabladelista6concolores-nfasis61"/>
        <w:tblW w:w="15914" w:type="dxa"/>
        <w:tblInd w:w="-1064" w:type="dxa"/>
        <w:tblLayout w:type="fixed"/>
        <w:tblLook w:val="04A0" w:firstRow="1" w:lastRow="0" w:firstColumn="1" w:lastColumn="0" w:noHBand="0" w:noVBand="1"/>
      </w:tblPr>
      <w:tblGrid>
        <w:gridCol w:w="1362"/>
        <w:gridCol w:w="1086"/>
        <w:gridCol w:w="1163"/>
        <w:gridCol w:w="1134"/>
        <w:gridCol w:w="1134"/>
        <w:gridCol w:w="1106"/>
        <w:gridCol w:w="1078"/>
        <w:gridCol w:w="1088"/>
        <w:gridCol w:w="1088"/>
        <w:gridCol w:w="1168"/>
        <w:gridCol w:w="1108"/>
        <w:gridCol w:w="1108"/>
        <w:gridCol w:w="1108"/>
        <w:gridCol w:w="1183"/>
      </w:tblGrid>
      <w:tr w:rsidR="001C29E7" w:rsidRPr="008F4D7C" w:rsidTr="001C29E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362"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rsidR="001C29E7" w:rsidRPr="001555DA" w:rsidRDefault="001C29E7" w:rsidP="001C29E7">
            <w:pPr>
              <w:jc w:val="center"/>
              <w:rPr>
                <w:rFonts w:eastAsia="Times New Roman"/>
                <w:b w:val="0"/>
                <w:bCs w:val="0"/>
                <w:color w:val="000000"/>
                <w:sz w:val="16"/>
                <w:szCs w:val="16"/>
                <w:lang w:eastAsia="es-DO"/>
              </w:rPr>
            </w:pPr>
          </w:p>
          <w:p w:rsidR="001C29E7" w:rsidRPr="001C29E7" w:rsidRDefault="001C29E7" w:rsidP="001C29E7">
            <w:pPr>
              <w:jc w:val="center"/>
              <w:rPr>
                <w:rFonts w:eastAsia="Times New Roman"/>
                <w:color w:val="000000"/>
                <w:sz w:val="16"/>
                <w:szCs w:val="16"/>
                <w:lang w:eastAsia="es-DO"/>
              </w:rPr>
            </w:pPr>
            <w:r w:rsidRPr="001C29E7">
              <w:rPr>
                <w:rFonts w:eastAsia="Times New Roman"/>
                <w:color w:val="000000"/>
                <w:sz w:val="16"/>
                <w:szCs w:val="16"/>
                <w:lang w:eastAsia="es-DO"/>
              </w:rPr>
              <w:t>VENTAS</w:t>
            </w:r>
            <w:r w:rsidR="001220A6">
              <w:rPr>
                <w:rFonts w:eastAsia="Times New Roman"/>
                <w:color w:val="000000"/>
                <w:sz w:val="16"/>
                <w:szCs w:val="16"/>
                <w:lang w:eastAsia="es-DO"/>
              </w:rPr>
              <w:t xml:space="preserve"> DE PRODUCTOS</w:t>
            </w:r>
          </w:p>
        </w:tc>
        <w:tc>
          <w:tcPr>
            <w:tcW w:w="3383"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TRIMESTRE 1</w:t>
            </w:r>
          </w:p>
        </w:tc>
        <w:tc>
          <w:tcPr>
            <w:tcW w:w="3318"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 xml:space="preserve"> TRIMESTRE 2</w:t>
            </w:r>
          </w:p>
        </w:tc>
        <w:tc>
          <w:tcPr>
            <w:tcW w:w="3344"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1C29E7"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p>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TRIMESTRE 3</w:t>
            </w:r>
          </w:p>
        </w:tc>
        <w:tc>
          <w:tcPr>
            <w:tcW w:w="3324" w:type="dxa"/>
            <w:gridSpan w:val="3"/>
            <w:tcBorders>
              <w:top w:val="single" w:sz="4" w:space="0" w:color="70AD47" w:themeColor="accent6"/>
              <w:left w:val="single" w:sz="4" w:space="0" w:color="auto"/>
              <w:bottom w:val="single" w:sz="4" w:space="0" w:color="auto"/>
              <w:right w:val="single" w:sz="4" w:space="0" w:color="auto"/>
            </w:tcBorders>
            <w:shd w:val="clear" w:color="auto" w:fill="E2EFD9" w:themeFill="accent6" w:themeFillTint="33"/>
            <w:noWrap/>
            <w:vAlign w:val="center"/>
            <w:hideMark/>
          </w:tcPr>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p>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eastAsia="es-DO"/>
              </w:rPr>
            </w:pPr>
            <w:r>
              <w:rPr>
                <w:rFonts w:eastAsia="Times New Roman"/>
                <w:color w:val="000000"/>
                <w:sz w:val="16"/>
                <w:szCs w:val="16"/>
                <w:lang w:eastAsia="es-DO"/>
              </w:rPr>
              <w:t xml:space="preserve"> TRIMESTRE 4</w:t>
            </w:r>
          </w:p>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eastAsia="es-DO"/>
              </w:rPr>
            </w:pPr>
          </w:p>
        </w:tc>
        <w:tc>
          <w:tcPr>
            <w:tcW w:w="1183" w:type="dxa"/>
            <w:vMerge w:val="restart"/>
            <w:tcBorders>
              <w:top w:val="single" w:sz="4" w:space="0" w:color="70AD47" w:themeColor="accent6"/>
              <w:left w:val="single" w:sz="4" w:space="0" w:color="auto"/>
              <w:right w:val="single" w:sz="4" w:space="0" w:color="auto"/>
            </w:tcBorders>
            <w:shd w:val="clear" w:color="auto" w:fill="E2EFD9" w:themeFill="accent6" w:themeFillTint="33"/>
            <w:vAlign w:val="center"/>
          </w:tcPr>
          <w:p w:rsidR="001C29E7" w:rsidRPr="001555DA" w:rsidRDefault="001C29E7" w:rsidP="00C9473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T</w:t>
            </w:r>
            <w:r>
              <w:rPr>
                <w:rFonts w:eastAsia="Times New Roman"/>
                <w:color w:val="000000"/>
                <w:sz w:val="16"/>
                <w:szCs w:val="16"/>
                <w:lang w:eastAsia="es-DO"/>
              </w:rPr>
              <w:t>OTAL VENTAS</w:t>
            </w:r>
          </w:p>
        </w:tc>
      </w:tr>
      <w:tr w:rsidR="001C29E7" w:rsidRPr="008F4D7C" w:rsidTr="00756D32">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62" w:type="dxa"/>
            <w:vMerge/>
            <w:tcBorders>
              <w:left w:val="single" w:sz="4" w:space="0" w:color="auto"/>
              <w:bottom w:val="single" w:sz="4" w:space="0" w:color="auto"/>
              <w:right w:val="single" w:sz="4" w:space="0" w:color="auto"/>
            </w:tcBorders>
            <w:shd w:val="clear" w:color="auto" w:fill="auto"/>
            <w:hideMark/>
          </w:tcPr>
          <w:p w:rsidR="001C29E7" w:rsidRPr="001555DA" w:rsidRDefault="001C29E7" w:rsidP="008F4D7C">
            <w:pPr>
              <w:rPr>
                <w:rFonts w:eastAsia="Times New Roman"/>
                <w:color w:val="000000"/>
                <w:sz w:val="16"/>
                <w:szCs w:val="16"/>
                <w:lang w:eastAsia="es-DO"/>
              </w:rPr>
            </w:pPr>
          </w:p>
        </w:tc>
        <w:tc>
          <w:tcPr>
            <w:tcW w:w="108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Enero</w:t>
            </w:r>
          </w:p>
        </w:tc>
        <w:tc>
          <w:tcPr>
            <w:tcW w:w="116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Febrero</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Marzo</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Abril</w:t>
            </w:r>
          </w:p>
        </w:tc>
        <w:tc>
          <w:tcPr>
            <w:tcW w:w="1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Mayo</w:t>
            </w:r>
          </w:p>
        </w:tc>
        <w:tc>
          <w:tcPr>
            <w:tcW w:w="10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Junio</w:t>
            </w:r>
          </w:p>
        </w:tc>
        <w:tc>
          <w:tcPr>
            <w:tcW w:w="10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Julio</w:t>
            </w:r>
          </w:p>
        </w:tc>
        <w:tc>
          <w:tcPr>
            <w:tcW w:w="10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Agosto</w:t>
            </w:r>
          </w:p>
        </w:tc>
        <w:tc>
          <w:tcPr>
            <w:tcW w:w="11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Septiembre</w:t>
            </w:r>
          </w:p>
        </w:tc>
        <w:tc>
          <w:tcPr>
            <w:tcW w:w="11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Octubre</w:t>
            </w:r>
          </w:p>
        </w:tc>
        <w:tc>
          <w:tcPr>
            <w:tcW w:w="11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Noviembre</w:t>
            </w:r>
          </w:p>
        </w:tc>
        <w:tc>
          <w:tcPr>
            <w:tcW w:w="11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Diciembre</w:t>
            </w:r>
          </w:p>
        </w:tc>
        <w:tc>
          <w:tcPr>
            <w:tcW w:w="1183" w:type="dxa"/>
            <w:vMerge/>
            <w:tcBorders>
              <w:left w:val="single" w:sz="4" w:space="0" w:color="auto"/>
              <w:bottom w:val="single" w:sz="4" w:space="0" w:color="auto"/>
              <w:right w:val="single" w:sz="4" w:space="0" w:color="auto"/>
            </w:tcBorders>
            <w:shd w:val="clear" w:color="auto" w:fill="FFF2CC" w:themeFill="accent4" w:themeFillTint="33"/>
            <w:vAlign w:val="center"/>
            <w:hideMark/>
          </w:tcPr>
          <w:p w:rsidR="001C29E7" w:rsidRPr="001555DA" w:rsidRDefault="001C29E7"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p>
        </w:tc>
      </w:tr>
      <w:tr w:rsidR="00AB21D8" w:rsidRPr="008F4D7C" w:rsidTr="00AB21D8">
        <w:trPr>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1555DA" w:rsidRDefault="00AB21D8" w:rsidP="00B84A26">
            <w:pPr>
              <w:jc w:val="left"/>
              <w:rPr>
                <w:rFonts w:eastAsia="Times New Roman"/>
                <w:color w:val="000000"/>
                <w:sz w:val="16"/>
                <w:szCs w:val="16"/>
                <w:lang w:eastAsia="es-DO"/>
              </w:rPr>
            </w:pPr>
            <w:r w:rsidRPr="001555DA">
              <w:rPr>
                <w:rFonts w:eastAsia="Times New Roman"/>
                <w:color w:val="000000"/>
                <w:sz w:val="16"/>
                <w:szCs w:val="16"/>
                <w:lang w:eastAsia="es-DO"/>
              </w:rPr>
              <w:t>Ventas Inespre</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49,455.00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327,260.00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421,183.00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419,223.00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491,164.00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663,466.00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611,035.00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634,370.00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871,176.00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770,330.00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505,475.00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AB21D8" w:rsidRDefault="00AB21D8" w:rsidP="00AB21D8">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AB21D8">
              <w:rPr>
                <w:bCs/>
                <w:color w:val="000000"/>
                <w:sz w:val="16"/>
                <w:szCs w:val="16"/>
              </w:rPr>
              <w:t>556,023.00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CE561F"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es-DO"/>
              </w:rPr>
            </w:pPr>
            <w:r>
              <w:rPr>
                <w:rFonts w:eastAsia="Times New Roman"/>
                <w:b/>
                <w:color w:val="000000"/>
                <w:sz w:val="16"/>
                <w:szCs w:val="16"/>
                <w:lang w:eastAsia="es-DO"/>
              </w:rPr>
              <w:t>6,320,160.00</w:t>
            </w:r>
          </w:p>
        </w:tc>
      </w:tr>
      <w:tr w:rsidR="00AB21D8" w:rsidRPr="008F4D7C" w:rsidTr="00D427C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1555DA" w:rsidRDefault="00AB21D8" w:rsidP="00B84A26">
            <w:pPr>
              <w:jc w:val="left"/>
              <w:rPr>
                <w:rFonts w:eastAsia="Times New Roman"/>
                <w:color w:val="000000"/>
                <w:sz w:val="16"/>
                <w:szCs w:val="16"/>
                <w:lang w:eastAsia="es-DO"/>
              </w:rPr>
            </w:pPr>
            <w:r w:rsidRPr="001555DA">
              <w:rPr>
                <w:rFonts w:eastAsia="Times New Roman"/>
                <w:color w:val="000000"/>
                <w:sz w:val="16"/>
                <w:szCs w:val="16"/>
                <w:lang w:eastAsia="es-DO"/>
              </w:rPr>
              <w:t>Ventas de Cogestión</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60,235.00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237,973.00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621,830.00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243,120.00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571,056.00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531,200.00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642,122.00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294,672.20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155,405.00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466,824.00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184,678.00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560,991.00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CE561F"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es-DO"/>
              </w:rPr>
            </w:pPr>
            <w:r>
              <w:rPr>
                <w:rFonts w:eastAsia="Times New Roman"/>
                <w:b/>
                <w:color w:val="000000"/>
                <w:sz w:val="16"/>
                <w:szCs w:val="16"/>
                <w:lang w:eastAsia="es-DO"/>
              </w:rPr>
              <w:t>4,5</w:t>
            </w:r>
            <w:r w:rsidRPr="00CE561F">
              <w:rPr>
                <w:rFonts w:eastAsia="Times New Roman"/>
                <w:b/>
                <w:color w:val="000000"/>
                <w:sz w:val="16"/>
                <w:szCs w:val="16"/>
                <w:lang w:eastAsia="es-DO"/>
              </w:rPr>
              <w:t>70,106.20</w:t>
            </w:r>
          </w:p>
        </w:tc>
      </w:tr>
      <w:tr w:rsidR="00AB21D8" w:rsidRPr="008F4D7C" w:rsidTr="00D427C8">
        <w:trPr>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1555DA" w:rsidRDefault="00AB21D8" w:rsidP="00B84A26">
            <w:pPr>
              <w:jc w:val="left"/>
              <w:rPr>
                <w:rFonts w:eastAsia="Times New Roman"/>
                <w:color w:val="000000"/>
                <w:sz w:val="16"/>
                <w:szCs w:val="16"/>
                <w:lang w:eastAsia="es-DO"/>
              </w:rPr>
            </w:pPr>
            <w:r w:rsidRPr="001555DA">
              <w:rPr>
                <w:rFonts w:eastAsia="Times New Roman"/>
                <w:color w:val="000000"/>
                <w:sz w:val="16"/>
                <w:szCs w:val="16"/>
                <w:lang w:eastAsia="es-DO"/>
              </w:rPr>
              <w:t>Ventas Compensadas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625,481.00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2,209,143.00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3,041,738.00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1,794,110.00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3,643,180.00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3,088,250.00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4,441,880.00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3,040,455.00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4,454,521.00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3,743,091.10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2,858,321.00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3,652,194.00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CE561F"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es-DO"/>
              </w:rPr>
            </w:pPr>
            <w:r w:rsidRPr="00CE561F">
              <w:rPr>
                <w:rFonts w:eastAsia="Times New Roman"/>
                <w:b/>
                <w:color w:val="000000"/>
                <w:sz w:val="16"/>
                <w:szCs w:val="16"/>
                <w:lang w:eastAsia="es-DO"/>
              </w:rPr>
              <w:t>36,592,364.10</w:t>
            </w:r>
          </w:p>
        </w:tc>
      </w:tr>
      <w:tr w:rsidR="00AB21D8" w:rsidRPr="008F4D7C" w:rsidTr="00D427C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1555DA" w:rsidRDefault="001220A6" w:rsidP="00B84A26">
            <w:pPr>
              <w:jc w:val="left"/>
              <w:rPr>
                <w:rFonts w:eastAsia="Times New Roman"/>
                <w:color w:val="000000"/>
                <w:sz w:val="16"/>
                <w:szCs w:val="16"/>
                <w:lang w:eastAsia="es-DO"/>
              </w:rPr>
            </w:pPr>
            <w:r>
              <w:rPr>
                <w:rFonts w:eastAsia="Times New Roman"/>
                <w:color w:val="000000"/>
                <w:sz w:val="16"/>
                <w:szCs w:val="16"/>
                <w:lang w:eastAsia="es-DO"/>
              </w:rPr>
              <w:t>Ventas Productos</w:t>
            </w:r>
            <w:r w:rsidR="00AB21D8" w:rsidRPr="001555DA">
              <w:rPr>
                <w:rFonts w:eastAsia="Times New Roman"/>
                <w:color w:val="000000"/>
                <w:sz w:val="16"/>
                <w:szCs w:val="16"/>
                <w:lang w:eastAsia="es-DO"/>
              </w:rPr>
              <w:t xml:space="preserve"> Invitados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75,614.00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296,437.00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Pr>
                <w:rFonts w:eastAsia="Times New Roman"/>
                <w:color w:val="000000"/>
                <w:sz w:val="16"/>
                <w:szCs w:val="16"/>
                <w:lang w:eastAsia="es-DO"/>
              </w:rPr>
              <w:t>330,530.00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306,712.00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428,425.00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343,600.00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514,002.00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436,670.00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1,124,285.00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804,250.00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703,793.00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Pr="001555DA"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s-DO"/>
              </w:rPr>
            </w:pPr>
            <w:r w:rsidRPr="001555DA">
              <w:rPr>
                <w:rFonts w:eastAsia="Times New Roman"/>
                <w:color w:val="000000"/>
                <w:sz w:val="16"/>
                <w:szCs w:val="16"/>
                <w:lang w:eastAsia="es-DO"/>
              </w:rPr>
              <w:t>535,600.00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0444D3" w:rsidRDefault="00AB21D8" w:rsidP="00C9473E">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es-DO"/>
              </w:rPr>
            </w:pPr>
            <w:r w:rsidRPr="000444D3">
              <w:rPr>
                <w:rFonts w:eastAsia="Times New Roman"/>
                <w:b/>
                <w:color w:val="000000"/>
                <w:sz w:val="16"/>
                <w:szCs w:val="16"/>
                <w:lang w:eastAsia="es-DO"/>
              </w:rPr>
              <w:t>5,899,918.00</w:t>
            </w:r>
          </w:p>
        </w:tc>
      </w:tr>
      <w:tr w:rsidR="00AB21D8" w:rsidRPr="008F4D7C" w:rsidTr="0002312B">
        <w:trPr>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1555DA" w:rsidRDefault="00AB21D8" w:rsidP="00C9473E">
            <w:pPr>
              <w:jc w:val="center"/>
              <w:rPr>
                <w:rFonts w:eastAsia="Times New Roman"/>
                <w:color w:val="000000"/>
                <w:sz w:val="16"/>
                <w:szCs w:val="16"/>
                <w:lang w:eastAsia="es-DO"/>
              </w:rPr>
            </w:pPr>
            <w:r w:rsidRPr="001555DA">
              <w:rPr>
                <w:rFonts w:eastAsia="Times New Roman"/>
                <w:color w:val="000000"/>
                <w:sz w:val="16"/>
                <w:szCs w:val="16"/>
                <w:lang w:eastAsia="es-DO"/>
              </w:rPr>
              <w:t>Total Ventas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810,785.00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3,070,813.00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4,415,281.00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2,763,165.00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5,133,825.00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4,626,516.00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6,209,039.00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4,406,167.20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6,605,387.00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5,784,495.10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4,252,267.00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B21D8" w:rsidRDefault="00AB21D8" w:rsidP="0002312B">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Pr>
                <w:b/>
                <w:bCs/>
                <w:color w:val="000000"/>
                <w:sz w:val="16"/>
                <w:szCs w:val="16"/>
              </w:rPr>
              <w:t>5,304,808.00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D8" w:rsidRPr="000444D3" w:rsidRDefault="00AB21D8"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es-DO"/>
              </w:rPr>
            </w:pPr>
            <w:r>
              <w:rPr>
                <w:rFonts w:eastAsia="Times New Roman"/>
                <w:b/>
                <w:color w:val="000000"/>
                <w:sz w:val="16"/>
                <w:szCs w:val="16"/>
                <w:lang w:eastAsia="es-DO"/>
              </w:rPr>
              <w:t xml:space="preserve">53,382,548.30 </w:t>
            </w:r>
          </w:p>
        </w:tc>
      </w:tr>
      <w:tr w:rsidR="00970FF5" w:rsidRPr="008F4D7C" w:rsidTr="00970FF5">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5914" w:type="dxa"/>
            <w:gridSpan w:val="14"/>
            <w:tcBorders>
              <w:top w:val="single" w:sz="4" w:space="0" w:color="auto"/>
              <w:left w:val="nil"/>
              <w:bottom w:val="single" w:sz="4" w:space="0" w:color="auto"/>
              <w:right w:val="nil"/>
            </w:tcBorders>
            <w:shd w:val="clear" w:color="auto" w:fill="auto"/>
            <w:vAlign w:val="center"/>
            <w:hideMark/>
          </w:tcPr>
          <w:p w:rsidR="00970FF5" w:rsidRDefault="00970FF5" w:rsidP="00970FF5">
            <w:pPr>
              <w:jc w:val="left"/>
              <w:rPr>
                <w:rFonts w:eastAsia="Times New Roman"/>
                <w:b w:val="0"/>
                <w:color w:val="000000"/>
                <w:sz w:val="16"/>
                <w:szCs w:val="16"/>
                <w:lang w:eastAsia="es-DO"/>
              </w:rPr>
            </w:pPr>
          </w:p>
          <w:p w:rsidR="00970FF5" w:rsidRDefault="00970FF5" w:rsidP="00970FF5">
            <w:pPr>
              <w:jc w:val="left"/>
              <w:rPr>
                <w:rFonts w:eastAsia="Times New Roman"/>
                <w:b w:val="0"/>
                <w:color w:val="000000"/>
                <w:sz w:val="16"/>
                <w:szCs w:val="16"/>
                <w:lang w:eastAsia="es-DO"/>
              </w:rPr>
            </w:pPr>
          </w:p>
          <w:p w:rsidR="00970FF5" w:rsidRPr="00970FF5" w:rsidRDefault="00970FF5" w:rsidP="00970FF5">
            <w:pPr>
              <w:jc w:val="left"/>
              <w:rPr>
                <w:rFonts w:eastAsia="Times New Roman"/>
                <w:color w:val="000000"/>
                <w:lang w:eastAsia="es-DO"/>
              </w:rPr>
            </w:pPr>
            <w:r w:rsidRPr="00970FF5">
              <w:rPr>
                <w:rFonts w:eastAsia="Times New Roman"/>
                <w:color w:val="000000"/>
                <w:lang w:eastAsia="es-DO"/>
              </w:rPr>
              <w:t>Compras</w:t>
            </w:r>
            <w:r>
              <w:rPr>
                <w:rFonts w:eastAsia="Times New Roman"/>
                <w:color w:val="000000"/>
                <w:lang w:eastAsia="es-DO"/>
              </w:rPr>
              <w:t xml:space="preserve"> Inespre en RD$</w:t>
            </w:r>
          </w:p>
        </w:tc>
      </w:tr>
      <w:tr w:rsidR="00970FF5" w:rsidRPr="008F4D7C" w:rsidTr="00970FF5">
        <w:trPr>
          <w:trHeight w:val="621"/>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FF5" w:rsidRPr="00970FF5" w:rsidRDefault="00970FF5" w:rsidP="00970FF5">
            <w:pPr>
              <w:jc w:val="center"/>
              <w:rPr>
                <w:color w:val="000000"/>
                <w:sz w:val="16"/>
                <w:szCs w:val="16"/>
              </w:rPr>
            </w:pPr>
            <w:r w:rsidRPr="00970FF5">
              <w:rPr>
                <w:bCs w:val="0"/>
                <w:color w:val="000000"/>
                <w:sz w:val="16"/>
                <w:szCs w:val="16"/>
              </w:rPr>
              <w:t>COMPRAS DIRECTAS</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24,760.00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115,235.00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122,022.00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70,044.00</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310,877.00</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753,539.00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1,740,191.00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2,946,673.10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5,363,632.72</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2,790,257.60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1,840,024.30</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FF5" w:rsidRPr="00970FF5" w:rsidRDefault="00970FF5" w:rsidP="00970FF5">
            <w:pPr>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970FF5">
              <w:rPr>
                <w:bCs/>
                <w:color w:val="000000"/>
                <w:sz w:val="16"/>
                <w:szCs w:val="16"/>
              </w:rPr>
              <w:t>2,274,590.00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FF5" w:rsidRDefault="00970FF5" w:rsidP="00C9473E">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es-DO"/>
              </w:rPr>
            </w:pPr>
            <w:r>
              <w:rPr>
                <w:rFonts w:eastAsia="Times New Roman"/>
                <w:b/>
                <w:color w:val="000000"/>
                <w:sz w:val="16"/>
                <w:szCs w:val="16"/>
                <w:lang w:eastAsia="es-DO"/>
              </w:rPr>
              <w:t>18,351,845.72</w:t>
            </w:r>
          </w:p>
        </w:tc>
      </w:tr>
    </w:tbl>
    <w:p w:rsidR="003564F3" w:rsidRPr="00B859C5" w:rsidRDefault="003564F3" w:rsidP="00515CA9">
      <w:pPr>
        <w:tabs>
          <w:tab w:val="left" w:pos="4021"/>
        </w:tabs>
        <w:rPr>
          <w:b/>
        </w:rPr>
        <w:sectPr w:rsidR="003564F3" w:rsidRPr="00B859C5" w:rsidSect="00B859C5">
          <w:pgSz w:w="16838" w:h="11906" w:orient="landscape"/>
          <w:pgMar w:top="709" w:right="1417" w:bottom="709" w:left="1417" w:header="708" w:footer="708" w:gutter="0"/>
          <w:cols w:space="708"/>
          <w:docGrid w:linePitch="360"/>
        </w:sectPr>
      </w:pPr>
    </w:p>
    <w:p w:rsidR="00B84A26" w:rsidRDefault="00B84A26" w:rsidP="004C0857">
      <w:pPr>
        <w:spacing w:line="480" w:lineRule="auto"/>
        <w:jc w:val="both"/>
        <w:rPr>
          <w:b/>
          <w:sz w:val="28"/>
        </w:rPr>
      </w:pPr>
    </w:p>
    <w:p w:rsidR="00B84A26" w:rsidRDefault="00B84A26" w:rsidP="004C0857">
      <w:pPr>
        <w:spacing w:line="480" w:lineRule="auto"/>
        <w:jc w:val="both"/>
        <w:rPr>
          <w:b/>
          <w:sz w:val="28"/>
        </w:rPr>
      </w:pPr>
    </w:p>
    <w:p w:rsidR="00D20618" w:rsidRPr="00E85124" w:rsidRDefault="005717DB" w:rsidP="004C0857">
      <w:pPr>
        <w:spacing w:line="480" w:lineRule="auto"/>
        <w:jc w:val="both"/>
        <w:rPr>
          <w:b/>
          <w:sz w:val="28"/>
        </w:rPr>
      </w:pPr>
      <w:r w:rsidRPr="00E85124">
        <w:rPr>
          <w:b/>
          <w:sz w:val="28"/>
        </w:rPr>
        <w:t>3.1.2</w:t>
      </w:r>
      <w:r w:rsidR="00820EEB">
        <w:rPr>
          <w:b/>
          <w:sz w:val="28"/>
        </w:rPr>
        <w:t>.-</w:t>
      </w:r>
      <w:r w:rsidRPr="00E85124">
        <w:rPr>
          <w:b/>
          <w:sz w:val="28"/>
        </w:rPr>
        <w:t xml:space="preserve"> Mercados de productores</w:t>
      </w:r>
    </w:p>
    <w:p w:rsidR="009E4AF1" w:rsidRPr="00712833" w:rsidRDefault="00D20618" w:rsidP="00712833">
      <w:pPr>
        <w:spacing w:line="480" w:lineRule="auto"/>
        <w:ind w:firstLine="708"/>
        <w:jc w:val="both"/>
        <w:rPr>
          <w:shd w:val="clear" w:color="auto" w:fill="FFFFFF"/>
        </w:rPr>
      </w:pPr>
      <w:r>
        <w:t xml:space="preserve">Los mercados de productores son una </w:t>
      </w:r>
      <w:r w:rsidRPr="00890899">
        <w:t xml:space="preserve">actividad en la que se realiza el encuentro de los consumidores finales y los productores agrícolas. </w:t>
      </w:r>
      <w:r w:rsidRPr="00890899">
        <w:rPr>
          <w:shd w:val="clear" w:color="auto" w:fill="FFFFFF"/>
        </w:rPr>
        <w:t>Los mercados de productores se planifican a través del departamento de Comercialización, donde se selecciona la ubicación adecuada para la instalación del servicio, tomando en cuenta el impacto social en la</w:t>
      </w:r>
      <w:r>
        <w:rPr>
          <w:shd w:val="clear" w:color="auto" w:fill="FFFFFF"/>
        </w:rPr>
        <w:t xml:space="preserve"> zona y d</w:t>
      </w:r>
      <w:r w:rsidRPr="00890899">
        <w:rPr>
          <w:shd w:val="clear" w:color="auto" w:fill="FFFFFF"/>
        </w:rPr>
        <w:t>ándole prioridad a las zonas de escasos recursos.</w:t>
      </w:r>
    </w:p>
    <w:p w:rsidR="007A6FAB" w:rsidRPr="00970FF5" w:rsidRDefault="008347A9" w:rsidP="008347A9">
      <w:pPr>
        <w:spacing w:line="480" w:lineRule="auto"/>
        <w:jc w:val="both"/>
        <w:rPr>
          <w:color w:val="000000" w:themeColor="text1"/>
        </w:rPr>
      </w:pPr>
      <w:r>
        <w:t xml:space="preserve">        </w:t>
      </w:r>
      <w:r w:rsidR="00373ACF">
        <w:t xml:space="preserve">Se realizaron en total </w:t>
      </w:r>
      <w:r w:rsidR="00373ACF" w:rsidRPr="00150F43">
        <w:rPr>
          <w:b/>
        </w:rPr>
        <w:t>815</w:t>
      </w:r>
      <w:r w:rsidR="00373ACF">
        <w:t xml:space="preserve"> mercados de productores durante el 2018, es </w:t>
      </w:r>
      <w:r>
        <w:t>decir</w:t>
      </w:r>
      <w:r w:rsidRPr="00150F43">
        <w:rPr>
          <w:b/>
        </w:rPr>
        <w:t>,</w:t>
      </w:r>
      <w:r>
        <w:rPr>
          <w:b/>
        </w:rPr>
        <w:t xml:space="preserve"> 99.8</w:t>
      </w:r>
      <w:r w:rsidR="00D34197">
        <w:t xml:space="preserve"> % de los programado en el POA,</w:t>
      </w:r>
      <w:r w:rsidR="00373ACF">
        <w:t xml:space="preserve"> </w:t>
      </w:r>
      <w:r w:rsidR="004C0857">
        <w:rPr>
          <w:color w:val="000000" w:themeColor="text1"/>
        </w:rPr>
        <w:t xml:space="preserve">llevando </w:t>
      </w:r>
      <w:r w:rsidR="004C0857" w:rsidRPr="008F1DBB">
        <w:rPr>
          <w:color w:val="000000" w:themeColor="text1"/>
        </w:rPr>
        <w:t>alimentos baratos</w:t>
      </w:r>
      <w:r w:rsidR="004C0857">
        <w:rPr>
          <w:color w:val="000000" w:themeColor="text1"/>
        </w:rPr>
        <w:t xml:space="preserve"> al gran Santo Domingo y las otras provincias del país y se celebran mayormente sábado</w:t>
      </w:r>
      <w:r w:rsidR="00761692">
        <w:rPr>
          <w:color w:val="000000" w:themeColor="text1"/>
        </w:rPr>
        <w:t>s</w:t>
      </w:r>
      <w:r w:rsidR="004C0857">
        <w:rPr>
          <w:color w:val="000000" w:themeColor="text1"/>
        </w:rPr>
        <w:t>, lo que facilita que acudan un mayor número de personas</w:t>
      </w:r>
      <w:r w:rsidR="00D34197">
        <w:rPr>
          <w:color w:val="000000" w:themeColor="text1"/>
        </w:rPr>
        <w:t>, las ventas realizadas fueron de RD$</w:t>
      </w:r>
      <w:r w:rsidR="00D34197" w:rsidRPr="005F0B42">
        <w:rPr>
          <w:b/>
          <w:color w:val="000000" w:themeColor="text1"/>
        </w:rPr>
        <w:t>67,281,258.62,</w:t>
      </w:r>
      <w:r w:rsidR="00D34197">
        <w:rPr>
          <w:color w:val="000000" w:themeColor="text1"/>
        </w:rPr>
        <w:t xml:space="preserve"> beneficiándose un estimado de </w:t>
      </w:r>
      <w:r w:rsidR="00CF2338">
        <w:rPr>
          <w:b/>
          <w:color w:val="000000" w:themeColor="text1"/>
        </w:rPr>
        <w:t>326</w:t>
      </w:r>
      <w:r w:rsidR="00D34197" w:rsidRPr="005F0B42">
        <w:rPr>
          <w:b/>
          <w:color w:val="000000" w:themeColor="text1"/>
        </w:rPr>
        <w:t>,</w:t>
      </w:r>
      <w:r w:rsidR="00CF2338">
        <w:rPr>
          <w:b/>
          <w:color w:val="000000" w:themeColor="text1"/>
        </w:rPr>
        <w:t>000</w:t>
      </w:r>
      <w:r w:rsidR="00D34197">
        <w:rPr>
          <w:color w:val="000000" w:themeColor="text1"/>
        </w:rPr>
        <w:t xml:space="preserve"> familias</w:t>
      </w:r>
      <w:r w:rsidR="005F0B42">
        <w:rPr>
          <w:color w:val="000000" w:themeColor="text1"/>
        </w:rPr>
        <w:t>,</w:t>
      </w:r>
      <w:r w:rsidR="00D34197">
        <w:rPr>
          <w:color w:val="000000" w:themeColor="text1"/>
        </w:rPr>
        <w:t xml:space="preserve"> equivalente a </w:t>
      </w:r>
      <w:r w:rsidR="00CF2338">
        <w:rPr>
          <w:color w:val="000000" w:themeColor="text1"/>
        </w:rPr>
        <w:t>1,</w:t>
      </w:r>
      <w:r w:rsidR="00CF2338">
        <w:rPr>
          <w:b/>
          <w:color w:val="000000" w:themeColor="text1"/>
        </w:rPr>
        <w:t>304</w:t>
      </w:r>
      <w:r w:rsidR="00D34197" w:rsidRPr="005F0B42">
        <w:rPr>
          <w:b/>
          <w:color w:val="000000" w:themeColor="text1"/>
        </w:rPr>
        <w:t>,</w:t>
      </w:r>
      <w:r w:rsidR="00CF2338">
        <w:rPr>
          <w:b/>
          <w:color w:val="000000" w:themeColor="text1"/>
        </w:rPr>
        <w:t>000</w:t>
      </w:r>
      <w:r w:rsidR="00D34197">
        <w:rPr>
          <w:color w:val="000000" w:themeColor="text1"/>
        </w:rPr>
        <w:t xml:space="preserve"> </w:t>
      </w:r>
      <w:r w:rsidR="00E3662B">
        <w:rPr>
          <w:color w:val="000000" w:themeColor="text1"/>
        </w:rPr>
        <w:t>personas beneficiados</w:t>
      </w:r>
      <w:r w:rsidR="005F0B42">
        <w:rPr>
          <w:color w:val="000000" w:themeColor="text1"/>
        </w:rPr>
        <w:t>,</w:t>
      </w:r>
    </w:p>
    <w:p w:rsidR="004E6774" w:rsidRPr="004E6774" w:rsidRDefault="004E6774" w:rsidP="004E6774">
      <w:pPr>
        <w:spacing w:line="480" w:lineRule="auto"/>
        <w:jc w:val="both"/>
        <w:rPr>
          <w:color w:val="000000" w:themeColor="text1"/>
        </w:rPr>
      </w:pPr>
    </w:p>
    <w:p w:rsidR="005717DB" w:rsidRPr="00E85124" w:rsidRDefault="005717DB" w:rsidP="00CF1B1F">
      <w:pPr>
        <w:spacing w:line="480" w:lineRule="auto"/>
        <w:jc w:val="both"/>
        <w:rPr>
          <w:b/>
          <w:sz w:val="28"/>
        </w:rPr>
      </w:pPr>
      <w:r w:rsidRPr="00E85124">
        <w:rPr>
          <w:b/>
          <w:sz w:val="28"/>
        </w:rPr>
        <w:t>3.1.3</w:t>
      </w:r>
      <w:r w:rsidR="001A4A80">
        <w:rPr>
          <w:b/>
          <w:sz w:val="28"/>
        </w:rPr>
        <w:t>.-</w:t>
      </w:r>
      <w:r w:rsidRPr="00E85124">
        <w:rPr>
          <w:b/>
          <w:sz w:val="28"/>
        </w:rPr>
        <w:t xml:space="preserve"> Agromercados</w:t>
      </w:r>
    </w:p>
    <w:p w:rsidR="004E6774" w:rsidRDefault="00A17BB0" w:rsidP="00A17BB0">
      <w:pPr>
        <w:spacing w:line="480" w:lineRule="auto"/>
        <w:ind w:firstLine="708"/>
        <w:jc w:val="both"/>
        <w:rPr>
          <w:shd w:val="clear" w:color="auto" w:fill="FFFFFF"/>
        </w:rPr>
      </w:pPr>
      <w:r>
        <w:t>Los</w:t>
      </w:r>
      <w:r w:rsidR="004E6774">
        <w:t xml:space="preserve"> Agromercados son e</w:t>
      </w:r>
      <w:r w:rsidR="004E6774" w:rsidRPr="00890899">
        <w:t xml:space="preserve">stablecimientos </w:t>
      </w:r>
      <w:r w:rsidR="007E3BED">
        <w:t xml:space="preserve">fijos </w:t>
      </w:r>
      <w:r w:rsidR="004E6774" w:rsidRPr="00890899">
        <w:t xml:space="preserve">donde las personas pueden encontrar los productos de la canasta básica familiar </w:t>
      </w:r>
      <w:r w:rsidR="007E3BED">
        <w:t xml:space="preserve">y </w:t>
      </w:r>
      <w:r w:rsidR="007E3BED" w:rsidRPr="00890899">
        <w:t>precios</w:t>
      </w:r>
      <w:r w:rsidR="004E6774" w:rsidRPr="00890899">
        <w:t xml:space="preserve"> bajos. </w:t>
      </w:r>
      <w:r w:rsidR="004E6774" w:rsidRPr="00890899">
        <w:rPr>
          <w:shd w:val="clear" w:color="auto" w:fill="FFFFFF"/>
        </w:rPr>
        <w:t xml:space="preserve">Los Agromercados son centros de </w:t>
      </w:r>
      <w:r w:rsidR="007E3BED">
        <w:rPr>
          <w:shd w:val="clear" w:color="auto" w:fill="FFFFFF"/>
        </w:rPr>
        <w:t>productos como</w:t>
      </w:r>
      <w:r w:rsidR="004E6774" w:rsidRPr="00890899">
        <w:rPr>
          <w:shd w:val="clear" w:color="auto" w:fill="FFFFFF"/>
        </w:rPr>
        <w:t xml:space="preserve"> arroz, víveres, vegetales, frutas, cárnicos, pescados, cítricos, quesos, embutidos, huevos y lácteos. Fueron creados para llevar directamente a los se</w:t>
      </w:r>
      <w:r w:rsidR="007E3BED">
        <w:rPr>
          <w:shd w:val="clear" w:color="auto" w:fill="FFFFFF"/>
        </w:rPr>
        <w:t>ctores más necesitados del país</w:t>
      </w:r>
      <w:r w:rsidR="004E6774" w:rsidRPr="00890899">
        <w:rPr>
          <w:shd w:val="clear" w:color="auto" w:fill="FFFFFF"/>
        </w:rPr>
        <w:t xml:space="preserve"> productos frescos</w:t>
      </w:r>
      <w:r w:rsidR="007E3BED">
        <w:rPr>
          <w:shd w:val="clear" w:color="auto" w:fill="FFFFFF"/>
        </w:rPr>
        <w:t>,</w:t>
      </w:r>
      <w:r w:rsidR="004E6774" w:rsidRPr="00890899">
        <w:rPr>
          <w:shd w:val="clear" w:color="auto" w:fill="FFFFFF"/>
        </w:rPr>
        <w:t xml:space="preserve"> de buena calidad y a los mejores precios del mercado.</w:t>
      </w:r>
    </w:p>
    <w:p w:rsidR="0022361F" w:rsidRPr="001676F8" w:rsidRDefault="00CF009D" w:rsidP="00A17BB0">
      <w:pPr>
        <w:spacing w:line="480" w:lineRule="auto"/>
        <w:ind w:firstLine="708"/>
        <w:jc w:val="both"/>
        <w:rPr>
          <w:bCs/>
          <w:shd w:val="clear" w:color="auto" w:fill="FFFFFF"/>
        </w:rPr>
      </w:pPr>
      <w:r>
        <w:rPr>
          <w:shd w:val="clear" w:color="auto" w:fill="FFFFFF"/>
        </w:rPr>
        <w:t xml:space="preserve">Durante el 2018 se mantuvieron operando </w:t>
      </w:r>
      <w:r w:rsidRPr="00B13E04">
        <w:rPr>
          <w:shd w:val="clear" w:color="auto" w:fill="FFFFFF"/>
        </w:rPr>
        <w:t xml:space="preserve">inicialmente </w:t>
      </w:r>
      <w:r w:rsidRPr="00150F43">
        <w:rPr>
          <w:b/>
          <w:shd w:val="clear" w:color="auto" w:fill="FFFFFF"/>
        </w:rPr>
        <w:t>15</w:t>
      </w:r>
      <w:r w:rsidRPr="00B13E04">
        <w:rPr>
          <w:shd w:val="clear" w:color="auto" w:fill="FFFFFF"/>
        </w:rPr>
        <w:t xml:space="preserve"> Agromercados </w:t>
      </w:r>
      <w:r w:rsidR="00B92B71" w:rsidRPr="00B13E04">
        <w:rPr>
          <w:shd w:val="clear" w:color="auto" w:fill="FFFFFF"/>
        </w:rPr>
        <w:t xml:space="preserve">y luego se terminó el año con </w:t>
      </w:r>
      <w:r w:rsidR="00B92B71" w:rsidRPr="00150F43">
        <w:rPr>
          <w:b/>
          <w:shd w:val="clear" w:color="auto" w:fill="FFFFFF"/>
        </w:rPr>
        <w:t>14</w:t>
      </w:r>
      <w:r w:rsidR="00AC3B4C">
        <w:rPr>
          <w:shd w:val="clear" w:color="auto" w:fill="FFFFFF"/>
        </w:rPr>
        <w:t>, lográndose un</w:t>
      </w:r>
      <w:r w:rsidR="004E7130">
        <w:rPr>
          <w:shd w:val="clear" w:color="auto" w:fill="FFFFFF"/>
        </w:rPr>
        <w:t xml:space="preserve"> </w:t>
      </w:r>
      <w:r w:rsidR="004E7130" w:rsidRPr="00150F43">
        <w:rPr>
          <w:b/>
          <w:shd w:val="clear" w:color="auto" w:fill="FFFFFF"/>
        </w:rPr>
        <w:t>82.3 %</w:t>
      </w:r>
      <w:r w:rsidR="004E7130">
        <w:rPr>
          <w:shd w:val="clear" w:color="auto" w:fill="FFFFFF"/>
        </w:rPr>
        <w:t xml:space="preserve"> de lo programado</w:t>
      </w:r>
      <w:r w:rsidR="00B92B71" w:rsidRPr="00B13E04">
        <w:rPr>
          <w:shd w:val="clear" w:color="auto" w:fill="FFFFFF"/>
        </w:rPr>
        <w:t xml:space="preserve">. </w:t>
      </w:r>
      <w:r w:rsidR="003B09C4" w:rsidRPr="00B13E04">
        <w:rPr>
          <w:shd w:val="clear" w:color="auto" w:fill="FFFFFF"/>
        </w:rPr>
        <w:t xml:space="preserve">En general, </w:t>
      </w:r>
      <w:r w:rsidR="00B13E04" w:rsidRPr="00B13E04">
        <w:rPr>
          <w:shd w:val="clear" w:color="auto" w:fill="FFFFFF"/>
        </w:rPr>
        <w:t xml:space="preserve">se tuvieron ventas por RD$ </w:t>
      </w:r>
      <w:r w:rsidR="00AC3B4C">
        <w:rPr>
          <w:b/>
          <w:bCs/>
          <w:shd w:val="clear" w:color="auto" w:fill="FFFFFF"/>
        </w:rPr>
        <w:t>93,255,527</w:t>
      </w:r>
      <w:r w:rsidR="00B13E04" w:rsidRPr="00150F43">
        <w:rPr>
          <w:b/>
          <w:bCs/>
          <w:shd w:val="clear" w:color="auto" w:fill="FFFFFF"/>
        </w:rPr>
        <w:t>.</w:t>
      </w:r>
      <w:r w:rsidR="00AC3B4C">
        <w:rPr>
          <w:b/>
          <w:bCs/>
          <w:shd w:val="clear" w:color="auto" w:fill="FFFFFF"/>
        </w:rPr>
        <w:t>03</w:t>
      </w:r>
      <w:r w:rsidR="001676F8">
        <w:rPr>
          <w:b/>
          <w:bCs/>
          <w:shd w:val="clear" w:color="auto" w:fill="FFFFFF"/>
        </w:rPr>
        <w:t>,</w:t>
      </w:r>
      <w:r w:rsidR="00B13E04" w:rsidRPr="00B13E04">
        <w:rPr>
          <w:bCs/>
          <w:shd w:val="clear" w:color="auto" w:fill="FFFFFF"/>
        </w:rPr>
        <w:t xml:space="preserve"> </w:t>
      </w:r>
      <w:r w:rsidR="001676F8">
        <w:rPr>
          <w:bCs/>
          <w:shd w:val="clear" w:color="auto" w:fill="FFFFFF"/>
        </w:rPr>
        <w:t>con un número de familias</w:t>
      </w:r>
      <w:r w:rsidR="00B13E04">
        <w:rPr>
          <w:bCs/>
          <w:shd w:val="clear" w:color="auto" w:fill="FFFFFF"/>
        </w:rPr>
        <w:t xml:space="preserve"> beneficiados de </w:t>
      </w:r>
      <w:r w:rsidR="00B13E04" w:rsidRPr="00150F43">
        <w:rPr>
          <w:b/>
          <w:bCs/>
          <w:shd w:val="clear" w:color="auto" w:fill="FFFFFF"/>
        </w:rPr>
        <w:t>418,517</w:t>
      </w:r>
      <w:r w:rsidR="001676F8">
        <w:rPr>
          <w:b/>
          <w:bCs/>
          <w:shd w:val="clear" w:color="auto" w:fill="FFFFFF"/>
        </w:rPr>
        <w:t xml:space="preserve">, </w:t>
      </w:r>
      <w:r w:rsidR="001676F8" w:rsidRPr="001676F8">
        <w:rPr>
          <w:bCs/>
          <w:shd w:val="clear" w:color="auto" w:fill="FFFFFF"/>
        </w:rPr>
        <w:t>equivalentes a</w:t>
      </w:r>
      <w:r w:rsidR="001676F8">
        <w:rPr>
          <w:bCs/>
          <w:shd w:val="clear" w:color="auto" w:fill="FFFFFF"/>
        </w:rPr>
        <w:t xml:space="preserve"> </w:t>
      </w:r>
      <w:r w:rsidR="001676F8" w:rsidRPr="001676F8">
        <w:rPr>
          <w:b/>
          <w:bCs/>
          <w:shd w:val="clear" w:color="auto" w:fill="FFFFFF"/>
        </w:rPr>
        <w:t>1,464,810</w:t>
      </w:r>
      <w:r w:rsidR="001676F8">
        <w:rPr>
          <w:bCs/>
          <w:shd w:val="clear" w:color="auto" w:fill="FFFFFF"/>
        </w:rPr>
        <w:t xml:space="preserve"> persona.</w:t>
      </w:r>
    </w:p>
    <w:p w:rsidR="00E62E7C" w:rsidRPr="003A1C19" w:rsidRDefault="00E62E7C" w:rsidP="00CF1B1F">
      <w:pPr>
        <w:spacing w:line="480" w:lineRule="auto"/>
        <w:jc w:val="both"/>
        <w:rPr>
          <w:bCs/>
          <w:shd w:val="clear" w:color="auto" w:fill="FFFFFF"/>
        </w:rPr>
      </w:pPr>
    </w:p>
    <w:p w:rsidR="00984CA0" w:rsidRDefault="00984CA0" w:rsidP="00CF1B1F">
      <w:pPr>
        <w:spacing w:line="480" w:lineRule="auto"/>
        <w:jc w:val="both"/>
        <w:rPr>
          <w:b/>
          <w:sz w:val="28"/>
        </w:rPr>
      </w:pPr>
    </w:p>
    <w:p w:rsidR="005717DB" w:rsidRPr="00E85124" w:rsidRDefault="005717DB" w:rsidP="00CF1B1F">
      <w:pPr>
        <w:spacing w:line="480" w:lineRule="auto"/>
        <w:jc w:val="both"/>
        <w:rPr>
          <w:b/>
          <w:sz w:val="28"/>
        </w:rPr>
      </w:pPr>
      <w:r w:rsidRPr="00E85124">
        <w:rPr>
          <w:b/>
          <w:sz w:val="28"/>
        </w:rPr>
        <w:t>3.1.4</w:t>
      </w:r>
      <w:r w:rsidR="001A4A80">
        <w:rPr>
          <w:b/>
          <w:sz w:val="28"/>
        </w:rPr>
        <w:t>.-</w:t>
      </w:r>
      <w:r w:rsidRPr="00E85124">
        <w:rPr>
          <w:b/>
          <w:sz w:val="28"/>
        </w:rPr>
        <w:t xml:space="preserve"> Bodegas fijas</w:t>
      </w:r>
      <w:r w:rsidR="009468BA">
        <w:rPr>
          <w:b/>
          <w:sz w:val="28"/>
        </w:rPr>
        <w:t xml:space="preserve"> focalizadas.</w:t>
      </w:r>
    </w:p>
    <w:p w:rsidR="00A9048D" w:rsidRPr="009468BA" w:rsidRDefault="00437EBF" w:rsidP="009468BA">
      <w:pPr>
        <w:spacing w:before="30" w:after="30" w:line="480" w:lineRule="auto"/>
        <w:ind w:right="-1"/>
        <w:jc w:val="both"/>
        <w:rPr>
          <w:color w:val="000000" w:themeColor="text1"/>
        </w:rPr>
      </w:pPr>
      <w:r w:rsidRPr="00C84E84">
        <w:rPr>
          <w:color w:val="000000" w:themeColor="text1"/>
        </w:rPr>
        <w:t xml:space="preserve">Este programa tiene la finalidad de abastecer de productos básicos a los sectores más humildes del país a precios asequibles, ofertando productos comestibles, manejados en adecuadas condiciones de higiene, ubicadas en diferentes barrios de la provincia Santo Domingo y el interior del país, colocadas de forma </w:t>
      </w:r>
      <w:r w:rsidR="008347A9" w:rsidRPr="00C84E84">
        <w:rPr>
          <w:color w:val="000000" w:themeColor="text1"/>
        </w:rPr>
        <w:t>focalizadas con</w:t>
      </w:r>
      <w:r w:rsidRPr="00C84E84">
        <w:rPr>
          <w:color w:val="000000" w:themeColor="text1"/>
        </w:rPr>
        <w:t xml:space="preserve"> el fin de evitar la competencia con el mercado tradicional.</w:t>
      </w:r>
      <w:r w:rsidR="00761692">
        <w:rPr>
          <w:color w:val="000000" w:themeColor="text1"/>
        </w:rPr>
        <w:t xml:space="preserve"> S</w:t>
      </w:r>
      <w:r w:rsidRPr="00C84E84">
        <w:rPr>
          <w:color w:val="000000" w:themeColor="text1"/>
        </w:rPr>
        <w:t xml:space="preserve">e </w:t>
      </w:r>
      <w:r w:rsidR="008347A9">
        <w:rPr>
          <w:color w:val="000000" w:themeColor="text1"/>
        </w:rPr>
        <w:t>mantuvieron</w:t>
      </w:r>
      <w:r w:rsidRPr="00C84E84">
        <w:rPr>
          <w:color w:val="000000" w:themeColor="text1"/>
        </w:rPr>
        <w:t xml:space="preserve"> </w:t>
      </w:r>
      <w:r>
        <w:rPr>
          <w:b/>
          <w:color w:val="000000" w:themeColor="text1"/>
        </w:rPr>
        <w:t>24</w:t>
      </w:r>
      <w:r w:rsidR="008347A9">
        <w:rPr>
          <w:b/>
          <w:color w:val="000000" w:themeColor="text1"/>
        </w:rPr>
        <w:t xml:space="preserve"> </w:t>
      </w:r>
      <w:r w:rsidR="008347A9" w:rsidRPr="008347A9">
        <w:rPr>
          <w:color w:val="000000" w:themeColor="text1"/>
        </w:rPr>
        <w:t>Bodegas fijas</w:t>
      </w:r>
      <w:r w:rsidR="008347A9">
        <w:rPr>
          <w:color w:val="000000" w:themeColor="text1"/>
        </w:rPr>
        <w:t xml:space="preserve"> operando continuamente</w:t>
      </w:r>
      <w:r w:rsidR="008347A9" w:rsidRPr="008347A9">
        <w:rPr>
          <w:color w:val="000000" w:themeColor="text1"/>
        </w:rPr>
        <w:t>,</w:t>
      </w:r>
      <w:r w:rsidRPr="00C84E84">
        <w:rPr>
          <w:color w:val="000000" w:themeColor="text1"/>
        </w:rPr>
        <w:t xml:space="preserve"> l</w:t>
      </w:r>
      <w:r w:rsidR="008347A9">
        <w:rPr>
          <w:color w:val="000000" w:themeColor="text1"/>
        </w:rPr>
        <w:t>ogrando</w:t>
      </w:r>
      <w:r w:rsidR="008A028D">
        <w:rPr>
          <w:color w:val="000000" w:themeColor="text1"/>
        </w:rPr>
        <w:t xml:space="preserve"> una venta de </w:t>
      </w:r>
      <w:r w:rsidR="008A028D" w:rsidRPr="008A028D">
        <w:rPr>
          <w:b/>
          <w:color w:val="000000" w:themeColor="text1"/>
        </w:rPr>
        <w:t>RD$860,000.00</w:t>
      </w:r>
      <w:r w:rsidR="009468BA">
        <w:rPr>
          <w:color w:val="000000" w:themeColor="text1"/>
        </w:rPr>
        <w:t>,</w:t>
      </w:r>
      <w:r w:rsidR="00A9048D">
        <w:rPr>
          <w:shd w:val="clear" w:color="auto" w:fill="FFFFFF"/>
        </w:rPr>
        <w:t xml:space="preserve"> </w:t>
      </w:r>
      <w:r w:rsidR="009468BA">
        <w:rPr>
          <w:shd w:val="clear" w:color="auto" w:fill="FFFFFF"/>
        </w:rPr>
        <w:t>beneficiándose</w:t>
      </w:r>
      <w:r w:rsidR="008A028D">
        <w:rPr>
          <w:shd w:val="clear" w:color="auto" w:fill="FFFFFF"/>
        </w:rPr>
        <w:t xml:space="preserve"> </w:t>
      </w:r>
      <w:r w:rsidR="006B40E2">
        <w:rPr>
          <w:b/>
          <w:shd w:val="clear" w:color="auto" w:fill="FFFFFF"/>
        </w:rPr>
        <w:t>172</w:t>
      </w:r>
      <w:r w:rsidR="008A028D" w:rsidRPr="008A028D">
        <w:rPr>
          <w:b/>
          <w:shd w:val="clear" w:color="auto" w:fill="FFFFFF"/>
        </w:rPr>
        <w:t>,</w:t>
      </w:r>
      <w:r w:rsidR="006B40E2">
        <w:rPr>
          <w:b/>
          <w:shd w:val="clear" w:color="auto" w:fill="FFFFFF"/>
        </w:rPr>
        <w:t>800</w:t>
      </w:r>
      <w:r w:rsidR="008A028D">
        <w:rPr>
          <w:shd w:val="clear" w:color="auto" w:fill="FFFFFF"/>
        </w:rPr>
        <w:t xml:space="preserve"> familia, equivalente a </w:t>
      </w:r>
      <w:r w:rsidR="006B40E2">
        <w:rPr>
          <w:b/>
          <w:shd w:val="clear" w:color="auto" w:fill="FFFFFF"/>
        </w:rPr>
        <w:t>691,20</w:t>
      </w:r>
      <w:r w:rsidR="008A028D" w:rsidRPr="008A028D">
        <w:rPr>
          <w:b/>
          <w:shd w:val="clear" w:color="auto" w:fill="FFFFFF"/>
        </w:rPr>
        <w:t>0</w:t>
      </w:r>
      <w:r w:rsidR="008A028D">
        <w:rPr>
          <w:shd w:val="clear" w:color="auto" w:fill="FFFFFF"/>
        </w:rPr>
        <w:t xml:space="preserve"> personas al año.</w:t>
      </w:r>
      <w:r w:rsidR="009468BA">
        <w:rPr>
          <w:shd w:val="clear" w:color="auto" w:fill="FFFFFF"/>
        </w:rPr>
        <w:t xml:space="preserve"> </w:t>
      </w:r>
    </w:p>
    <w:p w:rsidR="00984CA0" w:rsidRPr="006F0DDA" w:rsidRDefault="00984CA0" w:rsidP="006F0DDA">
      <w:pPr>
        <w:spacing w:before="30" w:after="30" w:line="480" w:lineRule="auto"/>
        <w:ind w:right="-1"/>
        <w:jc w:val="both"/>
        <w:rPr>
          <w:color w:val="000000" w:themeColor="text1"/>
        </w:rPr>
      </w:pPr>
    </w:p>
    <w:p w:rsidR="005717DB" w:rsidRPr="00E85124" w:rsidRDefault="005717DB" w:rsidP="00CF1B1F">
      <w:pPr>
        <w:spacing w:line="480" w:lineRule="auto"/>
        <w:jc w:val="both"/>
        <w:rPr>
          <w:b/>
          <w:sz w:val="28"/>
        </w:rPr>
      </w:pPr>
      <w:r w:rsidRPr="00E85124">
        <w:rPr>
          <w:b/>
          <w:sz w:val="28"/>
        </w:rPr>
        <w:t>3.1.5</w:t>
      </w:r>
      <w:r w:rsidR="001A4A80">
        <w:rPr>
          <w:b/>
          <w:sz w:val="28"/>
        </w:rPr>
        <w:t>.-</w:t>
      </w:r>
      <w:r w:rsidRPr="00E85124">
        <w:rPr>
          <w:b/>
          <w:sz w:val="28"/>
        </w:rPr>
        <w:t xml:space="preserve"> Bodegas móviles </w:t>
      </w:r>
    </w:p>
    <w:p w:rsidR="00F6336C" w:rsidRDefault="00A9048D" w:rsidP="00A17BB0">
      <w:pPr>
        <w:spacing w:line="480" w:lineRule="auto"/>
        <w:ind w:firstLine="708"/>
        <w:jc w:val="both"/>
      </w:pPr>
      <w:r>
        <w:t xml:space="preserve">Las bodegas móviles son un </w:t>
      </w:r>
      <w:r w:rsidRPr="00890899">
        <w:t xml:space="preserve">programa </w:t>
      </w:r>
      <w:r w:rsidR="004D7C16">
        <w:t xml:space="preserve">dirigida </w:t>
      </w:r>
      <w:r w:rsidR="00A42670">
        <w:t xml:space="preserve">a familia </w:t>
      </w:r>
      <w:r w:rsidRPr="00890899">
        <w:t>de extrema pobreza, ta</w:t>
      </w:r>
      <w:r w:rsidR="00A42670">
        <w:t xml:space="preserve">les como: bateyes y </w:t>
      </w:r>
      <w:r w:rsidRPr="00890899">
        <w:t xml:space="preserve">zonas muy deprimidas donde los mercados de productores no puedan ser llevados. </w:t>
      </w:r>
    </w:p>
    <w:p w:rsidR="00DD460C" w:rsidRPr="0070582D" w:rsidRDefault="00A42670" w:rsidP="00A17BB0">
      <w:pPr>
        <w:spacing w:line="480" w:lineRule="auto"/>
        <w:ind w:firstLine="708"/>
        <w:jc w:val="both"/>
      </w:pPr>
      <w:r>
        <w:t>E</w:t>
      </w:r>
      <w:r w:rsidR="00DD460C">
        <w:t xml:space="preserve">ste canal de distribución también se opera bajo la modalidad de cogestión y durante el 2018 se realizaron </w:t>
      </w:r>
      <w:r w:rsidR="00DD460C" w:rsidRPr="00150F43">
        <w:rPr>
          <w:b/>
        </w:rPr>
        <w:t>590</w:t>
      </w:r>
      <w:r w:rsidR="00DD460C">
        <w:t xml:space="preserve"> bodegas móviles,</w:t>
      </w:r>
      <w:r>
        <w:t xml:space="preserve"> con una venta de </w:t>
      </w:r>
      <w:r w:rsidRPr="00A42670">
        <w:rPr>
          <w:b/>
        </w:rPr>
        <w:t>DR$5,566,025.00</w:t>
      </w:r>
      <w:r>
        <w:rPr>
          <w:b/>
        </w:rPr>
        <w:t xml:space="preserve">, </w:t>
      </w:r>
      <w:r w:rsidRPr="00A42670">
        <w:t>beneficiando a</w:t>
      </w:r>
      <w:r w:rsidR="001E663B">
        <w:rPr>
          <w:b/>
        </w:rPr>
        <w:t xml:space="preserve"> 73,750 </w:t>
      </w:r>
      <w:r w:rsidRPr="00A42670">
        <w:t>familia</w:t>
      </w:r>
      <w:r w:rsidR="009B65DF">
        <w:t xml:space="preserve">, equivalente a </w:t>
      </w:r>
      <w:r w:rsidR="001E663B">
        <w:rPr>
          <w:b/>
        </w:rPr>
        <w:t>295,000</w:t>
      </w:r>
      <w:r w:rsidR="009B65DF">
        <w:rPr>
          <w:b/>
        </w:rPr>
        <w:t xml:space="preserve"> </w:t>
      </w:r>
      <w:r w:rsidR="009B65DF" w:rsidRPr="009B65DF">
        <w:t>personas</w:t>
      </w:r>
      <w:r w:rsidR="009B65DF">
        <w:t xml:space="preserve"> beneficiadas.</w:t>
      </w:r>
    </w:p>
    <w:p w:rsidR="00F6336C" w:rsidRPr="0070582D" w:rsidRDefault="00F6336C" w:rsidP="00CF1B1F">
      <w:pPr>
        <w:spacing w:line="480" w:lineRule="auto"/>
        <w:jc w:val="both"/>
      </w:pPr>
    </w:p>
    <w:p w:rsidR="00F6336C" w:rsidRDefault="00F6336C" w:rsidP="00CF1B1F">
      <w:pPr>
        <w:spacing w:line="480" w:lineRule="auto"/>
        <w:jc w:val="both"/>
      </w:pPr>
    </w:p>
    <w:p w:rsidR="00781787" w:rsidRDefault="00781787" w:rsidP="00CF1B1F">
      <w:pPr>
        <w:spacing w:line="480" w:lineRule="auto"/>
        <w:jc w:val="both"/>
      </w:pPr>
    </w:p>
    <w:p w:rsidR="00984CA0" w:rsidRPr="0070582D" w:rsidRDefault="00984CA0" w:rsidP="00CF1B1F">
      <w:pPr>
        <w:spacing w:line="480" w:lineRule="auto"/>
        <w:jc w:val="both"/>
      </w:pPr>
    </w:p>
    <w:p w:rsidR="00984CA0" w:rsidRDefault="00984CA0" w:rsidP="00984CA0">
      <w:pPr>
        <w:spacing w:line="480" w:lineRule="auto"/>
      </w:pPr>
    </w:p>
    <w:p w:rsidR="006B40E2" w:rsidRDefault="006B40E2" w:rsidP="00984CA0">
      <w:pPr>
        <w:spacing w:line="480" w:lineRule="auto"/>
      </w:pPr>
    </w:p>
    <w:p w:rsidR="006B40E2" w:rsidRDefault="006B40E2" w:rsidP="00984CA0">
      <w:pPr>
        <w:spacing w:line="480" w:lineRule="auto"/>
      </w:pPr>
    </w:p>
    <w:p w:rsidR="006B40E2" w:rsidRDefault="006B40E2" w:rsidP="00984CA0">
      <w:pPr>
        <w:spacing w:line="480" w:lineRule="auto"/>
        <w:rPr>
          <w:b/>
          <w:sz w:val="28"/>
        </w:rPr>
      </w:pPr>
    </w:p>
    <w:p w:rsidR="008347A9" w:rsidRDefault="008347A9" w:rsidP="00984CA0">
      <w:pPr>
        <w:spacing w:line="480" w:lineRule="auto"/>
        <w:rPr>
          <w:b/>
          <w:sz w:val="28"/>
        </w:rPr>
      </w:pPr>
    </w:p>
    <w:p w:rsidR="005717DB" w:rsidRPr="00E85124" w:rsidRDefault="005717DB" w:rsidP="00984CA0">
      <w:pPr>
        <w:spacing w:line="480" w:lineRule="auto"/>
        <w:rPr>
          <w:b/>
          <w:sz w:val="28"/>
        </w:rPr>
      </w:pPr>
      <w:r w:rsidRPr="00E85124">
        <w:rPr>
          <w:b/>
          <w:sz w:val="28"/>
        </w:rPr>
        <w:t>3.2</w:t>
      </w:r>
      <w:r w:rsidR="001A4A80">
        <w:rPr>
          <w:b/>
          <w:sz w:val="28"/>
        </w:rPr>
        <w:t>.-</w:t>
      </w:r>
      <w:r w:rsidRPr="00E85124">
        <w:rPr>
          <w:b/>
          <w:sz w:val="28"/>
        </w:rPr>
        <w:t xml:space="preserve"> ASPECTOS FINANCIEROS INSTITUCIONALES</w:t>
      </w:r>
    </w:p>
    <w:p w:rsidR="00F6336C" w:rsidRPr="0070582D" w:rsidRDefault="00F6336C" w:rsidP="00CF1B1F">
      <w:pPr>
        <w:spacing w:line="480" w:lineRule="auto"/>
        <w:jc w:val="both"/>
      </w:pPr>
    </w:p>
    <w:tbl>
      <w:tblPr>
        <w:tblStyle w:val="Tabladelista6concolores-nfasis61"/>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616"/>
        <w:gridCol w:w="1481"/>
        <w:gridCol w:w="1481"/>
      </w:tblGrid>
      <w:tr w:rsidR="008957A2" w:rsidRPr="009846FA" w:rsidTr="006A5B2E">
        <w:trPr>
          <w:cnfStyle w:val="100000000000" w:firstRow="1" w:lastRow="0" w:firstColumn="0" w:lastColumn="0" w:oddVBand="0" w:evenVBand="0" w:oddHBand="0"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652" w:type="dxa"/>
            <w:tcBorders>
              <w:bottom w:val="none" w:sz="0" w:space="0" w:color="auto"/>
            </w:tcBorders>
            <w:shd w:val="clear" w:color="auto" w:fill="F7CAAC" w:themeFill="accent2" w:themeFillTint="66"/>
            <w:noWrap/>
            <w:hideMark/>
          </w:tcPr>
          <w:p w:rsidR="008957A2" w:rsidRPr="008957A2" w:rsidRDefault="008957A2" w:rsidP="008957A2">
            <w:pPr>
              <w:rPr>
                <w:rFonts w:eastAsia="Times New Roman"/>
                <w:color w:val="000000"/>
                <w:sz w:val="22"/>
                <w:szCs w:val="22"/>
                <w:lang w:eastAsia="es-DO"/>
              </w:rPr>
            </w:pPr>
            <w:r w:rsidRPr="008957A2">
              <w:rPr>
                <w:rFonts w:eastAsia="Times New Roman"/>
                <w:color w:val="000000"/>
                <w:sz w:val="22"/>
                <w:szCs w:val="22"/>
                <w:lang w:eastAsia="es-DO"/>
              </w:rPr>
              <w:t> </w:t>
            </w:r>
          </w:p>
        </w:tc>
        <w:tc>
          <w:tcPr>
            <w:tcW w:w="1616" w:type="dxa"/>
            <w:tcBorders>
              <w:bottom w:val="none" w:sz="0" w:space="0" w:color="auto"/>
            </w:tcBorders>
            <w:shd w:val="clear" w:color="auto" w:fill="F7CAAC" w:themeFill="accent2" w:themeFillTint="66"/>
            <w:noWrap/>
            <w:hideMark/>
          </w:tcPr>
          <w:p w:rsidR="008957A2" w:rsidRPr="008957A2" w:rsidRDefault="008957A2" w:rsidP="008957A2">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 xml:space="preserve">Mes </w:t>
            </w:r>
          </w:p>
        </w:tc>
        <w:tc>
          <w:tcPr>
            <w:tcW w:w="1218" w:type="dxa"/>
            <w:tcBorders>
              <w:bottom w:val="none" w:sz="0" w:space="0" w:color="auto"/>
            </w:tcBorders>
            <w:shd w:val="clear" w:color="auto" w:fill="F7CAAC" w:themeFill="accent2" w:themeFillTint="66"/>
            <w:noWrap/>
            <w:hideMark/>
          </w:tcPr>
          <w:p w:rsidR="008957A2" w:rsidRPr="008957A2" w:rsidRDefault="008957A2" w:rsidP="008957A2">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 xml:space="preserve">Ingresos </w:t>
            </w:r>
          </w:p>
        </w:tc>
        <w:tc>
          <w:tcPr>
            <w:tcW w:w="1050" w:type="dxa"/>
            <w:tcBorders>
              <w:bottom w:val="none" w:sz="0" w:space="0" w:color="auto"/>
            </w:tcBorders>
            <w:shd w:val="clear" w:color="auto" w:fill="F7CAAC" w:themeFill="accent2" w:themeFillTint="66"/>
            <w:noWrap/>
            <w:hideMark/>
          </w:tcPr>
          <w:p w:rsidR="008957A2" w:rsidRPr="008957A2" w:rsidRDefault="008957A2" w:rsidP="008957A2">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 xml:space="preserve">Egresos </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val="restart"/>
            <w:noWrap/>
            <w:textDirection w:val="btLr"/>
            <w:hideMark/>
          </w:tcPr>
          <w:p w:rsidR="008957A2" w:rsidRPr="008957A2" w:rsidRDefault="008957A2" w:rsidP="008957A2">
            <w:pPr>
              <w:ind w:left="113" w:right="113"/>
              <w:jc w:val="center"/>
              <w:rPr>
                <w:rFonts w:eastAsia="Times New Roman"/>
                <w:color w:val="000000"/>
                <w:sz w:val="22"/>
                <w:szCs w:val="22"/>
                <w:lang w:eastAsia="es-DO"/>
              </w:rPr>
            </w:pPr>
            <w:r w:rsidRPr="008957A2">
              <w:rPr>
                <w:rFonts w:eastAsia="Times New Roman"/>
                <w:color w:val="000000"/>
                <w:sz w:val="22"/>
                <w:szCs w:val="22"/>
                <w:lang w:eastAsia="es-DO"/>
              </w:rPr>
              <w:t>Trimestre 1</w:t>
            </w: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Enero</w:t>
            </w:r>
          </w:p>
        </w:tc>
        <w:tc>
          <w:tcPr>
            <w:tcW w:w="1218"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80,354,616</w:t>
            </w:r>
          </w:p>
        </w:tc>
        <w:tc>
          <w:tcPr>
            <w:tcW w:w="1050"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72,292,196</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E2EFD9" w:themeFill="accent6" w:themeFillTint="33"/>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Febrero</w:t>
            </w:r>
          </w:p>
        </w:tc>
        <w:tc>
          <w:tcPr>
            <w:tcW w:w="1218"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96,114,977</w:t>
            </w:r>
          </w:p>
        </w:tc>
        <w:tc>
          <w:tcPr>
            <w:tcW w:w="1050"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76,570,716</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Marzo</w:t>
            </w:r>
          </w:p>
        </w:tc>
        <w:tc>
          <w:tcPr>
            <w:tcW w:w="1218" w:type="dxa"/>
            <w:shd w:val="clear" w:color="auto" w:fill="auto"/>
            <w:noWrap/>
            <w:vAlign w:val="center"/>
            <w:hideMark/>
          </w:tcPr>
          <w:p w:rsidR="008957A2" w:rsidRPr="008957A2" w:rsidRDefault="00A90615"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89,34</w:t>
            </w:r>
            <w:r w:rsidR="008957A2" w:rsidRPr="008957A2">
              <w:rPr>
                <w:rFonts w:eastAsia="Times New Roman"/>
                <w:color w:val="000000"/>
                <w:sz w:val="22"/>
                <w:szCs w:val="22"/>
                <w:lang w:eastAsia="es-DO"/>
              </w:rPr>
              <w:t>7,163</w:t>
            </w:r>
          </w:p>
        </w:tc>
        <w:tc>
          <w:tcPr>
            <w:tcW w:w="1050"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103,679,764</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val="restart"/>
            <w:shd w:val="clear" w:color="auto" w:fill="E2EFD9" w:themeFill="accent6" w:themeFillTint="33"/>
            <w:noWrap/>
            <w:textDirection w:val="btLr"/>
            <w:hideMark/>
          </w:tcPr>
          <w:p w:rsidR="008957A2" w:rsidRPr="008957A2" w:rsidRDefault="008957A2" w:rsidP="008957A2">
            <w:pPr>
              <w:ind w:left="113" w:right="113"/>
              <w:jc w:val="center"/>
              <w:rPr>
                <w:rFonts w:eastAsia="Times New Roman"/>
                <w:color w:val="000000"/>
                <w:sz w:val="22"/>
                <w:szCs w:val="22"/>
                <w:lang w:eastAsia="es-DO"/>
              </w:rPr>
            </w:pPr>
            <w:r w:rsidRPr="008957A2">
              <w:rPr>
                <w:rFonts w:eastAsia="Times New Roman"/>
                <w:color w:val="000000"/>
                <w:sz w:val="22"/>
                <w:szCs w:val="22"/>
                <w:lang w:eastAsia="es-DO"/>
              </w:rPr>
              <w:t>Trimestre 2</w:t>
            </w: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Abril</w:t>
            </w:r>
          </w:p>
        </w:tc>
        <w:tc>
          <w:tcPr>
            <w:tcW w:w="1218"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79,205,559</w:t>
            </w:r>
          </w:p>
        </w:tc>
        <w:tc>
          <w:tcPr>
            <w:tcW w:w="1050"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77,380,890</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Mayo</w:t>
            </w:r>
          </w:p>
        </w:tc>
        <w:tc>
          <w:tcPr>
            <w:tcW w:w="1218"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71,458,435</w:t>
            </w:r>
          </w:p>
        </w:tc>
        <w:tc>
          <w:tcPr>
            <w:tcW w:w="1050"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98,243,462</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E2EFD9" w:themeFill="accent6" w:themeFillTint="33"/>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Junio</w:t>
            </w:r>
          </w:p>
        </w:tc>
        <w:tc>
          <w:tcPr>
            <w:tcW w:w="1218"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98,519,436</w:t>
            </w:r>
          </w:p>
        </w:tc>
        <w:tc>
          <w:tcPr>
            <w:tcW w:w="1050"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68,383,490</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val="restart"/>
            <w:noWrap/>
            <w:textDirection w:val="btLr"/>
            <w:hideMark/>
          </w:tcPr>
          <w:p w:rsidR="008957A2" w:rsidRPr="008957A2" w:rsidRDefault="008957A2" w:rsidP="008957A2">
            <w:pPr>
              <w:ind w:left="113" w:right="113"/>
              <w:jc w:val="center"/>
              <w:rPr>
                <w:rFonts w:eastAsia="Times New Roman"/>
                <w:color w:val="000000"/>
                <w:sz w:val="22"/>
                <w:szCs w:val="22"/>
                <w:lang w:eastAsia="es-DO"/>
              </w:rPr>
            </w:pPr>
            <w:r w:rsidRPr="008957A2">
              <w:rPr>
                <w:rFonts w:eastAsia="Times New Roman"/>
                <w:color w:val="000000"/>
                <w:sz w:val="22"/>
                <w:szCs w:val="22"/>
                <w:lang w:eastAsia="es-DO"/>
              </w:rPr>
              <w:t>Trimestre 3</w:t>
            </w: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Julio</w:t>
            </w:r>
          </w:p>
        </w:tc>
        <w:tc>
          <w:tcPr>
            <w:tcW w:w="1218"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81,961,475</w:t>
            </w:r>
          </w:p>
        </w:tc>
        <w:tc>
          <w:tcPr>
            <w:tcW w:w="1050"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89,826,000</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E2EFD9" w:themeFill="accent6" w:themeFillTint="33"/>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Agosto</w:t>
            </w:r>
          </w:p>
        </w:tc>
        <w:tc>
          <w:tcPr>
            <w:tcW w:w="1218"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84,301,221</w:t>
            </w:r>
          </w:p>
        </w:tc>
        <w:tc>
          <w:tcPr>
            <w:tcW w:w="1050" w:type="dxa"/>
            <w:shd w:val="clear" w:color="auto" w:fill="auto"/>
            <w:noWrap/>
            <w:vAlign w:val="center"/>
            <w:hideMark/>
          </w:tcPr>
          <w:p w:rsidR="008957A2" w:rsidRPr="008957A2" w:rsidRDefault="008957A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102,647,071</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Septiembre</w:t>
            </w:r>
          </w:p>
        </w:tc>
        <w:tc>
          <w:tcPr>
            <w:tcW w:w="1218"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81,361,598</w:t>
            </w:r>
          </w:p>
        </w:tc>
        <w:tc>
          <w:tcPr>
            <w:tcW w:w="1050" w:type="dxa"/>
            <w:shd w:val="clear" w:color="auto" w:fill="auto"/>
            <w:noWrap/>
            <w:vAlign w:val="center"/>
            <w:hideMark/>
          </w:tcPr>
          <w:p w:rsidR="008957A2" w:rsidRPr="008957A2" w:rsidRDefault="008957A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78,641,813</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val="restart"/>
            <w:shd w:val="clear" w:color="auto" w:fill="E2EFD9" w:themeFill="accent6" w:themeFillTint="33"/>
            <w:noWrap/>
            <w:textDirection w:val="btLr"/>
            <w:hideMark/>
          </w:tcPr>
          <w:p w:rsidR="008957A2" w:rsidRPr="008957A2" w:rsidRDefault="008957A2" w:rsidP="008957A2">
            <w:pPr>
              <w:ind w:left="113" w:right="113"/>
              <w:jc w:val="center"/>
              <w:rPr>
                <w:rFonts w:eastAsia="Times New Roman"/>
                <w:color w:val="000000"/>
                <w:sz w:val="22"/>
                <w:szCs w:val="22"/>
                <w:lang w:eastAsia="es-DO"/>
              </w:rPr>
            </w:pPr>
            <w:r w:rsidRPr="008957A2">
              <w:rPr>
                <w:rFonts w:eastAsia="Times New Roman"/>
                <w:color w:val="000000"/>
                <w:sz w:val="22"/>
                <w:szCs w:val="22"/>
                <w:lang w:eastAsia="es-DO"/>
              </w:rPr>
              <w:t>Trimestre 4</w:t>
            </w: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Octubre</w:t>
            </w:r>
          </w:p>
        </w:tc>
        <w:tc>
          <w:tcPr>
            <w:tcW w:w="1218" w:type="dxa"/>
            <w:shd w:val="clear" w:color="auto" w:fill="FFFFFF" w:themeFill="background1"/>
            <w:noWrap/>
            <w:vAlign w:val="center"/>
            <w:hideMark/>
          </w:tcPr>
          <w:p w:rsidR="008957A2" w:rsidRPr="008957A2" w:rsidRDefault="00A90615"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77,864</w:t>
            </w:r>
            <w:r w:rsidR="004B1343">
              <w:rPr>
                <w:rFonts w:eastAsia="Times New Roman"/>
                <w:color w:val="000000"/>
                <w:sz w:val="22"/>
                <w:szCs w:val="22"/>
                <w:lang w:eastAsia="es-DO"/>
              </w:rPr>
              <w:t>,</w:t>
            </w:r>
            <w:r>
              <w:rPr>
                <w:rFonts w:eastAsia="Times New Roman"/>
                <w:color w:val="000000"/>
                <w:sz w:val="22"/>
                <w:szCs w:val="22"/>
                <w:lang w:eastAsia="es-DO"/>
              </w:rPr>
              <w:t>786</w:t>
            </w:r>
          </w:p>
        </w:tc>
        <w:tc>
          <w:tcPr>
            <w:tcW w:w="1050" w:type="dxa"/>
            <w:shd w:val="clear" w:color="auto" w:fill="FFFFFF" w:themeFill="background1"/>
            <w:noWrap/>
            <w:vAlign w:val="center"/>
            <w:hideMark/>
          </w:tcPr>
          <w:p w:rsidR="008957A2" w:rsidRPr="008957A2" w:rsidRDefault="00746972"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80,357,431</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 xml:space="preserve">Noviembre </w:t>
            </w:r>
          </w:p>
        </w:tc>
        <w:tc>
          <w:tcPr>
            <w:tcW w:w="1218" w:type="dxa"/>
            <w:shd w:val="clear" w:color="auto" w:fill="FFFFFF" w:themeFill="background1"/>
            <w:noWrap/>
            <w:vAlign w:val="center"/>
            <w:hideMark/>
          </w:tcPr>
          <w:p w:rsidR="008957A2" w:rsidRPr="008957A2" w:rsidRDefault="004B1343"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92,321,426</w:t>
            </w:r>
          </w:p>
        </w:tc>
        <w:tc>
          <w:tcPr>
            <w:tcW w:w="1050" w:type="dxa"/>
            <w:shd w:val="clear" w:color="auto" w:fill="FFFFFF" w:themeFill="background1"/>
            <w:noWrap/>
            <w:vAlign w:val="center"/>
            <w:hideMark/>
          </w:tcPr>
          <w:p w:rsidR="008957A2" w:rsidRPr="008957A2" w:rsidRDefault="0074697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84,562,371</w:t>
            </w:r>
          </w:p>
        </w:tc>
      </w:tr>
      <w:tr w:rsidR="008957A2" w:rsidRPr="009846FA" w:rsidTr="006A5B2E">
        <w:trPr>
          <w:trHeight w:val="446"/>
          <w:jc w:val="center"/>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E2EFD9" w:themeFill="accent6" w:themeFillTint="33"/>
            <w:textDirection w:val="btLr"/>
            <w:hideMark/>
          </w:tcPr>
          <w:p w:rsidR="008957A2" w:rsidRPr="008957A2" w:rsidRDefault="008957A2" w:rsidP="008957A2">
            <w:pPr>
              <w:ind w:left="113" w:right="113"/>
              <w:rPr>
                <w:rFonts w:eastAsia="Times New Roman"/>
                <w:color w:val="000000"/>
                <w:sz w:val="22"/>
                <w:szCs w:val="22"/>
                <w:lang w:eastAsia="es-DO"/>
              </w:rPr>
            </w:pPr>
          </w:p>
        </w:tc>
        <w:tc>
          <w:tcPr>
            <w:tcW w:w="1616" w:type="dxa"/>
            <w:shd w:val="clear" w:color="auto" w:fill="auto"/>
            <w:noWrap/>
            <w:hideMark/>
          </w:tcPr>
          <w:p w:rsidR="008957A2" w:rsidRPr="008957A2" w:rsidRDefault="008957A2" w:rsidP="008957A2">
            <w:pP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sidRPr="008957A2">
              <w:rPr>
                <w:rFonts w:eastAsia="Times New Roman"/>
                <w:color w:val="000000"/>
                <w:sz w:val="22"/>
                <w:szCs w:val="22"/>
                <w:lang w:eastAsia="es-DO"/>
              </w:rPr>
              <w:t>Diciembre</w:t>
            </w:r>
          </w:p>
        </w:tc>
        <w:tc>
          <w:tcPr>
            <w:tcW w:w="1218" w:type="dxa"/>
            <w:shd w:val="clear" w:color="auto" w:fill="FFFFFF" w:themeFill="background1"/>
            <w:noWrap/>
            <w:vAlign w:val="center"/>
            <w:hideMark/>
          </w:tcPr>
          <w:p w:rsidR="008957A2" w:rsidRPr="008957A2" w:rsidRDefault="00A90615"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98,615</w:t>
            </w:r>
            <w:r w:rsidR="004B1343">
              <w:rPr>
                <w:rFonts w:eastAsia="Times New Roman"/>
                <w:color w:val="000000"/>
                <w:sz w:val="22"/>
                <w:szCs w:val="22"/>
                <w:lang w:eastAsia="es-DO"/>
              </w:rPr>
              <w:t>,</w:t>
            </w:r>
            <w:r>
              <w:rPr>
                <w:rFonts w:eastAsia="Times New Roman"/>
                <w:color w:val="000000"/>
                <w:sz w:val="22"/>
                <w:szCs w:val="22"/>
                <w:lang w:eastAsia="es-DO"/>
              </w:rPr>
              <w:t>564</w:t>
            </w:r>
          </w:p>
        </w:tc>
        <w:tc>
          <w:tcPr>
            <w:tcW w:w="1050" w:type="dxa"/>
            <w:shd w:val="clear" w:color="auto" w:fill="FFFFFF" w:themeFill="background1"/>
            <w:noWrap/>
            <w:vAlign w:val="center"/>
            <w:hideMark/>
          </w:tcPr>
          <w:p w:rsidR="008957A2" w:rsidRPr="008957A2" w:rsidRDefault="0065766B" w:rsidP="006A5B2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s-DO"/>
              </w:rPr>
            </w:pPr>
            <w:r>
              <w:rPr>
                <w:rFonts w:eastAsia="Times New Roman"/>
                <w:color w:val="000000"/>
                <w:sz w:val="22"/>
                <w:szCs w:val="22"/>
                <w:lang w:eastAsia="es-DO"/>
              </w:rPr>
              <w:t>86,9</w:t>
            </w:r>
            <w:r w:rsidR="00746972">
              <w:rPr>
                <w:rFonts w:eastAsia="Times New Roman"/>
                <w:color w:val="000000"/>
                <w:sz w:val="22"/>
                <w:szCs w:val="22"/>
                <w:lang w:eastAsia="es-DO"/>
              </w:rPr>
              <w:t>55,146</w:t>
            </w:r>
          </w:p>
        </w:tc>
      </w:tr>
      <w:tr w:rsidR="008957A2" w:rsidRPr="009846FA" w:rsidTr="006A5B2E">
        <w:trPr>
          <w:cnfStyle w:val="000000100000" w:firstRow="0" w:lastRow="0" w:firstColumn="0" w:lastColumn="0" w:oddVBand="0" w:evenVBand="0" w:oddHBand="1" w:evenHBand="0" w:firstRowFirstColumn="0" w:firstRowLastColumn="0" w:lastRowFirstColumn="0" w:lastRowLastColumn="0"/>
          <w:cantSplit/>
          <w:trHeight w:val="757"/>
          <w:jc w:val="center"/>
        </w:trPr>
        <w:tc>
          <w:tcPr>
            <w:cnfStyle w:val="001000000000" w:firstRow="0" w:lastRow="0" w:firstColumn="1" w:lastColumn="0" w:oddVBand="0" w:evenVBand="0" w:oddHBand="0" w:evenHBand="0" w:firstRowFirstColumn="0" w:firstRowLastColumn="0" w:lastRowFirstColumn="0" w:lastRowLastColumn="0"/>
            <w:tcW w:w="652" w:type="dxa"/>
            <w:noWrap/>
            <w:textDirection w:val="btLr"/>
            <w:hideMark/>
          </w:tcPr>
          <w:p w:rsidR="008957A2" w:rsidRPr="008957A2" w:rsidRDefault="008957A2" w:rsidP="008957A2">
            <w:pPr>
              <w:ind w:left="113" w:right="113"/>
              <w:rPr>
                <w:rFonts w:eastAsia="Times New Roman"/>
                <w:color w:val="000000"/>
                <w:sz w:val="22"/>
                <w:szCs w:val="22"/>
                <w:lang w:eastAsia="es-DO"/>
              </w:rPr>
            </w:pPr>
            <w:r w:rsidRPr="008957A2">
              <w:rPr>
                <w:rFonts w:eastAsia="Times New Roman"/>
                <w:color w:val="000000"/>
                <w:sz w:val="22"/>
                <w:szCs w:val="22"/>
                <w:lang w:eastAsia="es-DO"/>
              </w:rPr>
              <w:t xml:space="preserve">Total </w:t>
            </w:r>
          </w:p>
        </w:tc>
        <w:tc>
          <w:tcPr>
            <w:tcW w:w="1616" w:type="dxa"/>
            <w:noWrap/>
            <w:vAlign w:val="center"/>
            <w:hideMark/>
          </w:tcPr>
          <w:p w:rsidR="008957A2" w:rsidRPr="006A5B2E" w:rsidRDefault="006A5B2E"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eastAsia="es-DO"/>
              </w:rPr>
            </w:pPr>
            <w:r w:rsidRPr="006A5B2E">
              <w:rPr>
                <w:rFonts w:eastAsia="Times New Roman"/>
                <w:b/>
                <w:color w:val="000000"/>
                <w:sz w:val="22"/>
                <w:szCs w:val="22"/>
                <w:lang w:eastAsia="es-DO"/>
              </w:rPr>
              <w:t>TOTAL</w:t>
            </w:r>
          </w:p>
        </w:tc>
        <w:tc>
          <w:tcPr>
            <w:tcW w:w="1218" w:type="dxa"/>
            <w:noWrap/>
            <w:vAlign w:val="center"/>
            <w:hideMark/>
          </w:tcPr>
          <w:p w:rsidR="008957A2" w:rsidRPr="006A5B2E" w:rsidRDefault="00746972"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eastAsia="es-DO"/>
              </w:rPr>
            </w:pPr>
            <w:r w:rsidRPr="006A5B2E">
              <w:rPr>
                <w:rFonts w:eastAsia="Times New Roman"/>
                <w:b/>
                <w:color w:val="000000"/>
                <w:sz w:val="22"/>
                <w:szCs w:val="22"/>
                <w:lang w:eastAsia="es-DO"/>
              </w:rPr>
              <w:t>1,031,426,527</w:t>
            </w:r>
          </w:p>
        </w:tc>
        <w:tc>
          <w:tcPr>
            <w:tcW w:w="1050" w:type="dxa"/>
            <w:noWrap/>
            <w:vAlign w:val="center"/>
            <w:hideMark/>
          </w:tcPr>
          <w:p w:rsidR="008957A2" w:rsidRPr="006A5B2E" w:rsidRDefault="006A5B2E" w:rsidP="006A5B2E">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lang w:eastAsia="es-DO"/>
              </w:rPr>
            </w:pPr>
            <w:r w:rsidRPr="006A5B2E">
              <w:rPr>
                <w:rFonts w:eastAsia="Times New Roman"/>
                <w:b/>
                <w:color w:val="000000"/>
                <w:sz w:val="22"/>
                <w:szCs w:val="22"/>
                <w:lang w:eastAsia="es-DO"/>
              </w:rPr>
              <w:t>1,019,440,350</w:t>
            </w:r>
          </w:p>
        </w:tc>
      </w:tr>
    </w:tbl>
    <w:p w:rsidR="00F6336C" w:rsidRPr="0070582D" w:rsidRDefault="00F6336C" w:rsidP="00CF1B1F">
      <w:pPr>
        <w:spacing w:line="480" w:lineRule="auto"/>
        <w:jc w:val="both"/>
      </w:pPr>
    </w:p>
    <w:p w:rsidR="00F6336C" w:rsidRPr="0070582D" w:rsidRDefault="007B161F" w:rsidP="00CF1B1F">
      <w:pPr>
        <w:spacing w:line="480" w:lineRule="auto"/>
        <w:jc w:val="both"/>
      </w:pPr>
      <w:r>
        <w:t>Familia Beneficiarias y Venta</w:t>
      </w:r>
      <w:r w:rsidR="00544F60">
        <w:t>s</w:t>
      </w:r>
      <w:r>
        <w:t xml:space="preserve"> Consolidada</w:t>
      </w:r>
      <w:r w:rsidR="00544F60">
        <w:t>s</w:t>
      </w:r>
    </w:p>
    <w:tbl>
      <w:tblPr>
        <w:tblStyle w:val="Tablaconcuadrcula"/>
        <w:tblW w:w="0" w:type="auto"/>
        <w:tblLook w:val="04A0" w:firstRow="1" w:lastRow="0" w:firstColumn="1" w:lastColumn="0" w:noHBand="0" w:noVBand="1"/>
      </w:tblPr>
      <w:tblGrid>
        <w:gridCol w:w="1760"/>
        <w:gridCol w:w="1760"/>
        <w:gridCol w:w="1668"/>
        <w:gridCol w:w="1686"/>
        <w:gridCol w:w="1989"/>
      </w:tblGrid>
      <w:tr w:rsidR="00DE55C2" w:rsidTr="005A16FE">
        <w:trPr>
          <w:trHeight w:val="604"/>
        </w:trPr>
        <w:tc>
          <w:tcPr>
            <w:tcW w:w="1757" w:type="dxa"/>
            <w:shd w:val="clear" w:color="auto" w:fill="FFFF00"/>
            <w:vAlign w:val="center"/>
          </w:tcPr>
          <w:p w:rsidR="00DE55C2" w:rsidRPr="00756D32" w:rsidRDefault="00756D32" w:rsidP="00756D32">
            <w:pPr>
              <w:rPr>
                <w:b/>
              </w:rPr>
            </w:pPr>
            <w:r w:rsidRPr="00756D32">
              <w:rPr>
                <w:b/>
              </w:rPr>
              <w:t>Canales de Comercialización</w:t>
            </w:r>
          </w:p>
        </w:tc>
        <w:tc>
          <w:tcPr>
            <w:tcW w:w="1757" w:type="dxa"/>
            <w:shd w:val="clear" w:color="auto" w:fill="FFFF00"/>
            <w:vAlign w:val="center"/>
          </w:tcPr>
          <w:p w:rsidR="00DE55C2" w:rsidRPr="00756D32" w:rsidRDefault="00756D32" w:rsidP="00756D32">
            <w:pPr>
              <w:jc w:val="center"/>
              <w:rPr>
                <w:b/>
              </w:rPr>
            </w:pPr>
            <w:r w:rsidRPr="00756D32">
              <w:rPr>
                <w:b/>
              </w:rPr>
              <w:t>Factor de Comercialización</w:t>
            </w:r>
          </w:p>
        </w:tc>
        <w:tc>
          <w:tcPr>
            <w:tcW w:w="1757" w:type="dxa"/>
            <w:shd w:val="clear" w:color="auto" w:fill="FFFF00"/>
            <w:vAlign w:val="center"/>
          </w:tcPr>
          <w:p w:rsidR="00DE55C2" w:rsidRPr="00756D32" w:rsidRDefault="00756D32" w:rsidP="00756D32">
            <w:pPr>
              <w:jc w:val="center"/>
              <w:rPr>
                <w:b/>
              </w:rPr>
            </w:pPr>
            <w:r w:rsidRPr="00756D32">
              <w:rPr>
                <w:b/>
              </w:rPr>
              <w:t>Familias</w:t>
            </w:r>
          </w:p>
        </w:tc>
        <w:tc>
          <w:tcPr>
            <w:tcW w:w="1758" w:type="dxa"/>
            <w:shd w:val="clear" w:color="auto" w:fill="FFFF00"/>
            <w:vAlign w:val="center"/>
          </w:tcPr>
          <w:p w:rsidR="00DE55C2" w:rsidRPr="00756D32" w:rsidRDefault="00756D32" w:rsidP="00756D32">
            <w:pPr>
              <w:jc w:val="center"/>
              <w:rPr>
                <w:b/>
              </w:rPr>
            </w:pPr>
            <w:r w:rsidRPr="00756D32">
              <w:rPr>
                <w:b/>
              </w:rPr>
              <w:t>Personas</w:t>
            </w:r>
          </w:p>
        </w:tc>
        <w:tc>
          <w:tcPr>
            <w:tcW w:w="1758" w:type="dxa"/>
            <w:shd w:val="clear" w:color="auto" w:fill="FFFF00"/>
            <w:vAlign w:val="center"/>
          </w:tcPr>
          <w:p w:rsidR="00DE55C2" w:rsidRPr="00756D32" w:rsidRDefault="00756D32" w:rsidP="00756D32">
            <w:pPr>
              <w:jc w:val="center"/>
              <w:rPr>
                <w:b/>
              </w:rPr>
            </w:pPr>
            <w:r w:rsidRPr="00756D32">
              <w:rPr>
                <w:b/>
              </w:rPr>
              <w:t>Ventas Consolidadas</w:t>
            </w:r>
          </w:p>
        </w:tc>
      </w:tr>
      <w:tr w:rsidR="00DE55C2" w:rsidTr="005A16FE">
        <w:tc>
          <w:tcPr>
            <w:tcW w:w="1757" w:type="dxa"/>
            <w:shd w:val="clear" w:color="auto" w:fill="FFFF00"/>
            <w:vAlign w:val="center"/>
          </w:tcPr>
          <w:p w:rsidR="00DE55C2" w:rsidRPr="00756D32" w:rsidRDefault="00756D32" w:rsidP="00756D32">
            <w:pPr>
              <w:rPr>
                <w:b/>
              </w:rPr>
            </w:pPr>
            <w:r w:rsidRPr="00756D32">
              <w:rPr>
                <w:b/>
              </w:rPr>
              <w:t>Mercados Populares</w:t>
            </w:r>
          </w:p>
        </w:tc>
        <w:tc>
          <w:tcPr>
            <w:tcW w:w="1757" w:type="dxa"/>
            <w:vAlign w:val="center"/>
          </w:tcPr>
          <w:p w:rsidR="00DE55C2" w:rsidRDefault="00756D32" w:rsidP="00756D32">
            <w:pPr>
              <w:jc w:val="center"/>
            </w:pPr>
            <w:r>
              <w:t>400</w:t>
            </w:r>
          </w:p>
        </w:tc>
        <w:tc>
          <w:tcPr>
            <w:tcW w:w="1757" w:type="dxa"/>
            <w:vAlign w:val="center"/>
          </w:tcPr>
          <w:p w:rsidR="00DE55C2" w:rsidRDefault="00756D32" w:rsidP="00756D32">
            <w:pPr>
              <w:jc w:val="center"/>
            </w:pPr>
            <w:r>
              <w:t>326,000</w:t>
            </w:r>
          </w:p>
        </w:tc>
        <w:tc>
          <w:tcPr>
            <w:tcW w:w="1758" w:type="dxa"/>
            <w:vAlign w:val="center"/>
          </w:tcPr>
          <w:p w:rsidR="00DE55C2" w:rsidRDefault="00756D32" w:rsidP="00756D32">
            <w:pPr>
              <w:jc w:val="center"/>
            </w:pPr>
            <w:r>
              <w:t>1,304,000</w:t>
            </w:r>
          </w:p>
        </w:tc>
        <w:tc>
          <w:tcPr>
            <w:tcW w:w="1758" w:type="dxa"/>
            <w:vAlign w:val="center"/>
          </w:tcPr>
          <w:p w:rsidR="00DE55C2" w:rsidRDefault="00756D32" w:rsidP="00AC40C0">
            <w:r>
              <w:t>RD$67,281</w:t>
            </w:r>
            <w:r w:rsidR="00AC40C0">
              <w:t>,258.62</w:t>
            </w:r>
          </w:p>
        </w:tc>
      </w:tr>
      <w:tr w:rsidR="00DE55C2" w:rsidTr="005A16FE">
        <w:tc>
          <w:tcPr>
            <w:tcW w:w="1757" w:type="dxa"/>
            <w:shd w:val="clear" w:color="auto" w:fill="FFFF00"/>
            <w:vAlign w:val="center"/>
          </w:tcPr>
          <w:p w:rsidR="00756D32" w:rsidRPr="00756D32" w:rsidRDefault="00756D32" w:rsidP="00756D32">
            <w:pPr>
              <w:rPr>
                <w:b/>
              </w:rPr>
            </w:pPr>
            <w:r w:rsidRPr="00756D32">
              <w:rPr>
                <w:b/>
              </w:rPr>
              <w:t>Bodegas</w:t>
            </w:r>
          </w:p>
          <w:p w:rsidR="00DE55C2" w:rsidRPr="00756D32" w:rsidRDefault="00756D32" w:rsidP="00756D32">
            <w:pPr>
              <w:rPr>
                <w:b/>
              </w:rPr>
            </w:pPr>
            <w:r w:rsidRPr="00756D32">
              <w:rPr>
                <w:b/>
              </w:rPr>
              <w:t>Móviles</w:t>
            </w:r>
          </w:p>
        </w:tc>
        <w:tc>
          <w:tcPr>
            <w:tcW w:w="1757" w:type="dxa"/>
            <w:vAlign w:val="center"/>
          </w:tcPr>
          <w:p w:rsidR="00DE55C2" w:rsidRDefault="00756D32" w:rsidP="00756D32">
            <w:pPr>
              <w:jc w:val="center"/>
            </w:pPr>
            <w:r>
              <w:t>125</w:t>
            </w:r>
          </w:p>
        </w:tc>
        <w:tc>
          <w:tcPr>
            <w:tcW w:w="1757" w:type="dxa"/>
            <w:vAlign w:val="center"/>
          </w:tcPr>
          <w:p w:rsidR="00DE55C2" w:rsidRDefault="00796053" w:rsidP="00756D32">
            <w:pPr>
              <w:jc w:val="center"/>
            </w:pPr>
            <w:r>
              <w:t xml:space="preserve">  </w:t>
            </w:r>
            <w:r w:rsidR="00AC40C0">
              <w:t>73,750</w:t>
            </w:r>
          </w:p>
        </w:tc>
        <w:tc>
          <w:tcPr>
            <w:tcW w:w="1758" w:type="dxa"/>
            <w:vAlign w:val="center"/>
          </w:tcPr>
          <w:p w:rsidR="00DE55C2" w:rsidRDefault="00796053" w:rsidP="00756D32">
            <w:pPr>
              <w:jc w:val="center"/>
            </w:pPr>
            <w:r>
              <w:t xml:space="preserve">   </w:t>
            </w:r>
            <w:r w:rsidR="00AC40C0">
              <w:t>295,000</w:t>
            </w:r>
          </w:p>
        </w:tc>
        <w:tc>
          <w:tcPr>
            <w:tcW w:w="1758" w:type="dxa"/>
            <w:vAlign w:val="center"/>
          </w:tcPr>
          <w:p w:rsidR="00DE55C2" w:rsidRDefault="00AC40C0" w:rsidP="00AC40C0">
            <w:r>
              <w:t>RD$5,556,025.00</w:t>
            </w:r>
          </w:p>
        </w:tc>
      </w:tr>
      <w:tr w:rsidR="00DE55C2" w:rsidTr="005A16FE">
        <w:tc>
          <w:tcPr>
            <w:tcW w:w="1757" w:type="dxa"/>
            <w:shd w:val="clear" w:color="auto" w:fill="FFFF00"/>
            <w:vAlign w:val="center"/>
          </w:tcPr>
          <w:p w:rsidR="00DE55C2" w:rsidRPr="00756D32" w:rsidRDefault="00756D32" w:rsidP="00756D32">
            <w:pPr>
              <w:rPr>
                <w:b/>
              </w:rPr>
            </w:pPr>
            <w:r w:rsidRPr="00756D32">
              <w:rPr>
                <w:b/>
              </w:rPr>
              <w:t>Bodegas  Fijas Focalizadas</w:t>
            </w:r>
          </w:p>
        </w:tc>
        <w:tc>
          <w:tcPr>
            <w:tcW w:w="1757" w:type="dxa"/>
            <w:vAlign w:val="center"/>
          </w:tcPr>
          <w:p w:rsidR="00DE55C2" w:rsidRDefault="00796053" w:rsidP="00756D32">
            <w:pPr>
              <w:jc w:val="center"/>
            </w:pPr>
            <w:r>
              <w:t xml:space="preserve">  </w:t>
            </w:r>
            <w:r w:rsidR="00756D32">
              <w:t>25</w:t>
            </w:r>
          </w:p>
        </w:tc>
        <w:tc>
          <w:tcPr>
            <w:tcW w:w="1757" w:type="dxa"/>
            <w:vAlign w:val="center"/>
          </w:tcPr>
          <w:p w:rsidR="00DE55C2" w:rsidRDefault="00796053" w:rsidP="00756D32">
            <w:pPr>
              <w:jc w:val="center"/>
            </w:pPr>
            <w:r>
              <w:t xml:space="preserve"> </w:t>
            </w:r>
            <w:r w:rsidR="00AC40C0">
              <w:t>172,800</w:t>
            </w:r>
          </w:p>
        </w:tc>
        <w:tc>
          <w:tcPr>
            <w:tcW w:w="1758" w:type="dxa"/>
            <w:vAlign w:val="center"/>
          </w:tcPr>
          <w:p w:rsidR="00DE55C2" w:rsidRDefault="00796053" w:rsidP="00756D32">
            <w:pPr>
              <w:jc w:val="center"/>
            </w:pPr>
            <w:r>
              <w:t xml:space="preserve">   </w:t>
            </w:r>
            <w:r w:rsidR="00AC40C0">
              <w:t>691,200</w:t>
            </w:r>
          </w:p>
        </w:tc>
        <w:tc>
          <w:tcPr>
            <w:tcW w:w="1758" w:type="dxa"/>
            <w:vAlign w:val="center"/>
          </w:tcPr>
          <w:p w:rsidR="00DE55C2" w:rsidRDefault="00AC40C0" w:rsidP="00AC40C0">
            <w:r>
              <w:t>RD$860,000.00</w:t>
            </w:r>
          </w:p>
        </w:tc>
      </w:tr>
      <w:tr w:rsidR="00DE55C2" w:rsidTr="005A16FE">
        <w:trPr>
          <w:trHeight w:val="519"/>
        </w:trPr>
        <w:tc>
          <w:tcPr>
            <w:tcW w:w="1757" w:type="dxa"/>
            <w:shd w:val="clear" w:color="auto" w:fill="FFFF00"/>
            <w:vAlign w:val="center"/>
          </w:tcPr>
          <w:p w:rsidR="00DE55C2" w:rsidRPr="00756D32" w:rsidRDefault="00756D32" w:rsidP="00756D32">
            <w:pPr>
              <w:rPr>
                <w:b/>
              </w:rPr>
            </w:pPr>
            <w:r w:rsidRPr="00756D32">
              <w:rPr>
                <w:b/>
              </w:rPr>
              <w:t>Agromercados</w:t>
            </w:r>
          </w:p>
        </w:tc>
        <w:tc>
          <w:tcPr>
            <w:tcW w:w="1757" w:type="dxa"/>
            <w:vAlign w:val="center"/>
          </w:tcPr>
          <w:p w:rsidR="00DE55C2" w:rsidRDefault="00796053" w:rsidP="00756D32">
            <w:pPr>
              <w:jc w:val="center"/>
            </w:pPr>
            <w:r>
              <w:t xml:space="preserve">  </w:t>
            </w:r>
            <w:r w:rsidR="00756D32">
              <w:t>40</w:t>
            </w:r>
          </w:p>
        </w:tc>
        <w:tc>
          <w:tcPr>
            <w:tcW w:w="1757" w:type="dxa"/>
            <w:vAlign w:val="center"/>
          </w:tcPr>
          <w:p w:rsidR="00DE55C2" w:rsidRDefault="00796053" w:rsidP="00756D32">
            <w:pPr>
              <w:jc w:val="center"/>
            </w:pPr>
            <w:r>
              <w:t xml:space="preserve">  </w:t>
            </w:r>
            <w:r w:rsidR="00AC40C0">
              <w:t>418,517</w:t>
            </w:r>
          </w:p>
        </w:tc>
        <w:tc>
          <w:tcPr>
            <w:tcW w:w="1758" w:type="dxa"/>
            <w:vAlign w:val="center"/>
          </w:tcPr>
          <w:p w:rsidR="00DE55C2" w:rsidRDefault="00AC40C0" w:rsidP="00756D32">
            <w:pPr>
              <w:jc w:val="center"/>
            </w:pPr>
            <w:r>
              <w:t>1,464,810</w:t>
            </w:r>
          </w:p>
        </w:tc>
        <w:tc>
          <w:tcPr>
            <w:tcW w:w="1758" w:type="dxa"/>
            <w:vAlign w:val="center"/>
          </w:tcPr>
          <w:p w:rsidR="00DE55C2" w:rsidRDefault="00AC40C0" w:rsidP="00AC40C0">
            <w:r>
              <w:t>RD$93,255,527.03</w:t>
            </w:r>
          </w:p>
        </w:tc>
      </w:tr>
      <w:tr w:rsidR="00756D32" w:rsidTr="005A16FE">
        <w:trPr>
          <w:trHeight w:val="413"/>
        </w:trPr>
        <w:tc>
          <w:tcPr>
            <w:tcW w:w="3514" w:type="dxa"/>
            <w:gridSpan w:val="2"/>
            <w:shd w:val="clear" w:color="auto" w:fill="92D050"/>
            <w:vAlign w:val="center"/>
          </w:tcPr>
          <w:p w:rsidR="00756D32" w:rsidRPr="00756D32" w:rsidRDefault="00756D32" w:rsidP="00756D32">
            <w:pPr>
              <w:jc w:val="center"/>
              <w:rPr>
                <w:b/>
              </w:rPr>
            </w:pPr>
            <w:r w:rsidRPr="00756D32">
              <w:rPr>
                <w:b/>
              </w:rPr>
              <w:t>TOTAL</w:t>
            </w:r>
          </w:p>
        </w:tc>
        <w:tc>
          <w:tcPr>
            <w:tcW w:w="1757" w:type="dxa"/>
            <w:shd w:val="clear" w:color="auto" w:fill="92D050"/>
            <w:vAlign w:val="center"/>
          </w:tcPr>
          <w:p w:rsidR="00756D32" w:rsidRPr="00756D32" w:rsidRDefault="00796053" w:rsidP="00756D32">
            <w:pPr>
              <w:jc w:val="center"/>
              <w:rPr>
                <w:b/>
              </w:rPr>
            </w:pPr>
            <w:r>
              <w:rPr>
                <w:b/>
              </w:rPr>
              <w:t xml:space="preserve">  </w:t>
            </w:r>
            <w:r w:rsidR="00AC40C0">
              <w:rPr>
                <w:b/>
              </w:rPr>
              <w:t>991,067</w:t>
            </w:r>
          </w:p>
        </w:tc>
        <w:tc>
          <w:tcPr>
            <w:tcW w:w="1758" w:type="dxa"/>
            <w:shd w:val="clear" w:color="auto" w:fill="92D050"/>
            <w:vAlign w:val="center"/>
          </w:tcPr>
          <w:p w:rsidR="00756D32" w:rsidRPr="00756D32" w:rsidRDefault="00796053" w:rsidP="00796053">
            <w:pPr>
              <w:rPr>
                <w:b/>
              </w:rPr>
            </w:pPr>
            <w:r>
              <w:rPr>
                <w:b/>
              </w:rPr>
              <w:t xml:space="preserve">      </w:t>
            </w:r>
            <w:r w:rsidR="00AC40C0">
              <w:rPr>
                <w:b/>
              </w:rPr>
              <w:t>3,755,010</w:t>
            </w:r>
          </w:p>
        </w:tc>
        <w:tc>
          <w:tcPr>
            <w:tcW w:w="1758" w:type="dxa"/>
            <w:shd w:val="clear" w:color="auto" w:fill="92D050"/>
            <w:vAlign w:val="center"/>
          </w:tcPr>
          <w:p w:rsidR="00756D32" w:rsidRPr="00756D32" w:rsidRDefault="00AC40C0" w:rsidP="00756D32">
            <w:pPr>
              <w:jc w:val="center"/>
              <w:rPr>
                <w:b/>
              </w:rPr>
            </w:pPr>
            <w:r>
              <w:rPr>
                <w:b/>
              </w:rPr>
              <w:t>RD$166,952,810.65</w:t>
            </w:r>
          </w:p>
        </w:tc>
      </w:tr>
    </w:tbl>
    <w:p w:rsidR="00F6336C" w:rsidRPr="0070582D" w:rsidRDefault="00F6336C" w:rsidP="00CF1B1F">
      <w:pPr>
        <w:spacing w:line="480" w:lineRule="auto"/>
        <w:jc w:val="both"/>
      </w:pPr>
    </w:p>
    <w:p w:rsidR="00F6336C" w:rsidRDefault="00F6336C" w:rsidP="00CF1B1F">
      <w:pPr>
        <w:spacing w:line="480" w:lineRule="auto"/>
        <w:jc w:val="both"/>
      </w:pPr>
    </w:p>
    <w:p w:rsidR="004C22ED" w:rsidRDefault="004C22ED" w:rsidP="00CF1B1F">
      <w:pPr>
        <w:spacing w:line="480" w:lineRule="auto"/>
        <w:jc w:val="both"/>
      </w:pPr>
    </w:p>
    <w:p w:rsidR="004C22ED" w:rsidRDefault="004C22ED" w:rsidP="00CF1B1F">
      <w:pPr>
        <w:spacing w:line="480" w:lineRule="auto"/>
        <w:jc w:val="both"/>
      </w:pPr>
    </w:p>
    <w:p w:rsidR="004C22ED" w:rsidRPr="0070582D" w:rsidRDefault="004C22ED" w:rsidP="00CF1B1F">
      <w:pPr>
        <w:spacing w:line="480" w:lineRule="auto"/>
        <w:jc w:val="both"/>
      </w:pPr>
    </w:p>
    <w:p w:rsidR="00C21BCC" w:rsidRDefault="00C21BCC" w:rsidP="00CF1B1F">
      <w:pPr>
        <w:spacing w:line="480" w:lineRule="auto"/>
        <w:jc w:val="both"/>
      </w:pPr>
    </w:p>
    <w:p w:rsidR="00C21BCC" w:rsidRPr="004C22ED" w:rsidRDefault="00763424" w:rsidP="00CF1B1F">
      <w:pPr>
        <w:spacing w:line="480" w:lineRule="auto"/>
        <w:jc w:val="both"/>
        <w:rPr>
          <w:b/>
          <w:sz w:val="28"/>
          <w:szCs w:val="28"/>
        </w:rPr>
      </w:pPr>
      <w:r w:rsidRPr="004C22ED">
        <w:rPr>
          <w:b/>
          <w:sz w:val="28"/>
          <w:szCs w:val="28"/>
        </w:rPr>
        <w:t>3.3</w:t>
      </w:r>
      <w:r w:rsidR="001A4A80">
        <w:rPr>
          <w:b/>
          <w:sz w:val="28"/>
          <w:szCs w:val="28"/>
        </w:rPr>
        <w:t>.-</w:t>
      </w:r>
      <w:r w:rsidR="00EE43DA" w:rsidRPr="004C22ED">
        <w:rPr>
          <w:b/>
          <w:sz w:val="28"/>
          <w:szCs w:val="28"/>
        </w:rPr>
        <w:t xml:space="preserve"> ACTIVIDADES DE LAS UNIDADES ORGANIZATIVAS</w:t>
      </w:r>
    </w:p>
    <w:p w:rsidR="005717DB" w:rsidRPr="00E85124" w:rsidRDefault="004C22ED" w:rsidP="00CF1B1F">
      <w:pPr>
        <w:spacing w:line="480" w:lineRule="auto"/>
        <w:jc w:val="both"/>
        <w:rPr>
          <w:b/>
          <w:sz w:val="28"/>
        </w:rPr>
      </w:pPr>
      <w:r>
        <w:rPr>
          <w:b/>
          <w:sz w:val="28"/>
        </w:rPr>
        <w:t>3.3.1</w:t>
      </w:r>
      <w:r w:rsidR="001A4A80">
        <w:rPr>
          <w:b/>
          <w:sz w:val="28"/>
        </w:rPr>
        <w:t>.-</w:t>
      </w:r>
      <w:r>
        <w:rPr>
          <w:b/>
          <w:sz w:val="28"/>
        </w:rPr>
        <w:t xml:space="preserve"> Directorio</w:t>
      </w:r>
      <w:r w:rsidR="00EE43DA">
        <w:rPr>
          <w:b/>
          <w:sz w:val="28"/>
        </w:rPr>
        <w:t xml:space="preserve"> Ejecutivo</w:t>
      </w:r>
    </w:p>
    <w:p w:rsidR="00F6336C" w:rsidRPr="0070582D" w:rsidRDefault="00F6336C" w:rsidP="00F6336C">
      <w:pPr>
        <w:spacing w:line="480" w:lineRule="auto"/>
        <w:jc w:val="both"/>
        <w:rPr>
          <w:color w:val="000000" w:themeColor="text1"/>
        </w:rPr>
      </w:pPr>
      <w:r w:rsidRPr="0070582D">
        <w:rPr>
          <w:color w:val="000000" w:themeColor="text1"/>
        </w:rPr>
        <w:t>El Directorio Ejecutivo</w:t>
      </w:r>
      <w:r w:rsidR="00C21BCC">
        <w:rPr>
          <w:color w:val="000000" w:themeColor="text1"/>
        </w:rPr>
        <w:t>,</w:t>
      </w:r>
      <w:r w:rsidRPr="0070582D">
        <w:rPr>
          <w:color w:val="000000" w:themeColor="text1"/>
        </w:rPr>
        <w:t xml:space="preserve"> </w:t>
      </w:r>
      <w:r w:rsidRPr="0070582D">
        <w:t>co</w:t>
      </w:r>
      <w:r w:rsidR="00C21BCC">
        <w:t xml:space="preserve">mo </w:t>
      </w:r>
      <w:r w:rsidR="003C0013">
        <w:t>el más alto nivel de d</w:t>
      </w:r>
      <w:r w:rsidRPr="0070582D">
        <w:t xml:space="preserve">irección del Instituto, tiene como función </w:t>
      </w:r>
      <w:r w:rsidRPr="0070582D">
        <w:rPr>
          <w:color w:val="000000" w:themeColor="text1"/>
        </w:rPr>
        <w:t xml:space="preserve">aprobar el proyecto </w:t>
      </w:r>
      <w:r w:rsidR="003808CF" w:rsidRPr="0070582D">
        <w:rPr>
          <w:color w:val="000000" w:themeColor="text1"/>
        </w:rPr>
        <w:t>del presupuesto</w:t>
      </w:r>
      <w:r w:rsidR="0029281E">
        <w:rPr>
          <w:color w:val="000000" w:themeColor="text1"/>
        </w:rPr>
        <w:t xml:space="preserve"> </w:t>
      </w:r>
      <w:r w:rsidR="00C21BCC">
        <w:rPr>
          <w:color w:val="000000" w:themeColor="text1"/>
        </w:rPr>
        <w:t>anual, plan estratégico plurianual de la institución</w:t>
      </w:r>
      <w:r w:rsidRPr="0070582D">
        <w:rPr>
          <w:color w:val="000000" w:themeColor="text1"/>
        </w:rPr>
        <w:t xml:space="preserve"> y </w:t>
      </w:r>
      <w:r w:rsidR="00C21BCC">
        <w:rPr>
          <w:color w:val="000000" w:themeColor="text1"/>
        </w:rPr>
        <w:t xml:space="preserve">el plan operativo </w:t>
      </w:r>
      <w:r w:rsidRPr="0070582D">
        <w:rPr>
          <w:color w:val="000000" w:themeColor="text1"/>
        </w:rPr>
        <w:t>de las actividades que serán realizada</w:t>
      </w:r>
      <w:r w:rsidR="00C21BCC">
        <w:rPr>
          <w:color w:val="000000" w:themeColor="text1"/>
        </w:rPr>
        <w:t>s durante cada año.</w:t>
      </w:r>
      <w:r w:rsidR="003808CF" w:rsidRPr="0070582D">
        <w:rPr>
          <w:color w:val="000000" w:themeColor="text1"/>
        </w:rPr>
        <w:t xml:space="preserve"> </w:t>
      </w:r>
      <w:r w:rsidR="00C21BCC">
        <w:rPr>
          <w:color w:val="000000" w:themeColor="text1"/>
        </w:rPr>
        <w:t xml:space="preserve">En </w:t>
      </w:r>
      <w:r w:rsidR="003808CF" w:rsidRPr="0070582D">
        <w:rPr>
          <w:color w:val="000000" w:themeColor="text1"/>
        </w:rPr>
        <w:t>este</w:t>
      </w:r>
      <w:r w:rsidR="00C21BCC">
        <w:rPr>
          <w:color w:val="000000" w:themeColor="text1"/>
        </w:rPr>
        <w:t xml:space="preserve"> año se  llevaron a cabo los siguientes directorios:</w:t>
      </w:r>
    </w:p>
    <w:p w:rsidR="00F6336C" w:rsidRPr="000410F8" w:rsidRDefault="000410F8" w:rsidP="000410F8">
      <w:pPr>
        <w:pStyle w:val="Prrafodelista"/>
        <w:numPr>
          <w:ilvl w:val="0"/>
          <w:numId w:val="15"/>
        </w:numPr>
        <w:jc w:val="both"/>
        <w:rPr>
          <w:rFonts w:ascii="Times New Roman" w:hAnsi="Times New Roman"/>
          <w:color w:val="000000" w:themeColor="text1"/>
          <w:sz w:val="24"/>
          <w:szCs w:val="24"/>
          <w:lang w:val="es-DO"/>
        </w:rPr>
      </w:pPr>
      <w:r>
        <w:rPr>
          <w:rFonts w:ascii="Times New Roman" w:hAnsi="Times New Roman"/>
          <w:color w:val="000000" w:themeColor="text1"/>
          <w:sz w:val="24"/>
          <w:szCs w:val="24"/>
          <w:lang w:val="es-DO"/>
        </w:rPr>
        <w:t>Con</w:t>
      </w:r>
      <w:r w:rsidR="00EE43DA">
        <w:rPr>
          <w:rFonts w:ascii="Times New Roman" w:hAnsi="Times New Roman"/>
          <w:color w:val="000000" w:themeColor="text1"/>
          <w:sz w:val="24"/>
          <w:szCs w:val="24"/>
          <w:lang w:val="es-DO"/>
        </w:rPr>
        <w:t xml:space="preserve"> el señor Ministro de Agricultura para tratar asuntos estratégicos relacionados con programas de comercialización. </w:t>
      </w:r>
      <w:r w:rsidR="00EE43DA" w:rsidRPr="000410F8">
        <w:rPr>
          <w:color w:val="000000" w:themeColor="text1"/>
          <w:lang w:val="es-DO"/>
        </w:rPr>
        <w:t xml:space="preserve"> </w:t>
      </w:r>
    </w:p>
    <w:p w:rsidR="000410F8" w:rsidRPr="000410F8" w:rsidRDefault="000410F8" w:rsidP="000410F8">
      <w:pPr>
        <w:ind w:left="360"/>
        <w:jc w:val="both"/>
        <w:rPr>
          <w:color w:val="000000" w:themeColor="text1"/>
        </w:rPr>
      </w:pPr>
    </w:p>
    <w:p w:rsidR="000410F8" w:rsidRPr="000410F8" w:rsidRDefault="000410F8" w:rsidP="000410F8">
      <w:pPr>
        <w:pStyle w:val="Prrafodelista"/>
        <w:numPr>
          <w:ilvl w:val="0"/>
          <w:numId w:val="15"/>
        </w:numPr>
        <w:spacing w:line="480" w:lineRule="auto"/>
        <w:jc w:val="both"/>
        <w:rPr>
          <w:rFonts w:ascii="Times New Roman" w:hAnsi="Times New Roman"/>
          <w:color w:val="000000" w:themeColor="text1"/>
          <w:sz w:val="24"/>
          <w:szCs w:val="24"/>
          <w:lang w:val="es-DO"/>
        </w:rPr>
      </w:pPr>
      <w:r>
        <w:rPr>
          <w:rFonts w:ascii="Times New Roman" w:hAnsi="Times New Roman"/>
          <w:color w:val="000000" w:themeColor="text1"/>
          <w:sz w:val="24"/>
          <w:szCs w:val="24"/>
          <w:lang w:val="es-DO"/>
        </w:rPr>
        <w:t xml:space="preserve">Conocimiento del Plan Operativo del 2018. </w:t>
      </w:r>
    </w:p>
    <w:p w:rsidR="00EE43DA" w:rsidRPr="0070582D" w:rsidRDefault="00EE43DA" w:rsidP="00EE43DA">
      <w:pPr>
        <w:pStyle w:val="Prrafodelista"/>
        <w:jc w:val="both"/>
        <w:rPr>
          <w:rFonts w:ascii="Times New Roman" w:hAnsi="Times New Roman"/>
          <w:color w:val="000000" w:themeColor="text1"/>
          <w:sz w:val="24"/>
          <w:szCs w:val="24"/>
          <w:lang w:val="es-DO"/>
        </w:rPr>
      </w:pPr>
    </w:p>
    <w:p w:rsidR="00F6336C" w:rsidRPr="0070582D" w:rsidRDefault="000410F8" w:rsidP="00F6336C">
      <w:pPr>
        <w:pStyle w:val="Prrafodelista"/>
        <w:numPr>
          <w:ilvl w:val="0"/>
          <w:numId w:val="15"/>
        </w:numPr>
        <w:spacing w:line="480" w:lineRule="auto"/>
        <w:jc w:val="both"/>
        <w:rPr>
          <w:rFonts w:ascii="Times New Roman" w:hAnsi="Times New Roman"/>
          <w:color w:val="000000" w:themeColor="text1"/>
          <w:sz w:val="24"/>
          <w:szCs w:val="24"/>
          <w:lang w:val="es-DO"/>
        </w:rPr>
      </w:pPr>
      <w:r>
        <w:rPr>
          <w:rFonts w:ascii="Times New Roman" w:hAnsi="Times New Roman"/>
          <w:color w:val="000000" w:themeColor="text1"/>
          <w:sz w:val="24"/>
          <w:szCs w:val="24"/>
          <w:lang w:val="es-DO"/>
        </w:rPr>
        <w:t>Presentación</w:t>
      </w:r>
      <w:r w:rsidR="00F6336C" w:rsidRPr="0070582D">
        <w:rPr>
          <w:rFonts w:ascii="Times New Roman" w:hAnsi="Times New Roman"/>
          <w:color w:val="000000" w:themeColor="text1"/>
          <w:sz w:val="24"/>
          <w:szCs w:val="24"/>
          <w:lang w:val="es-DO"/>
        </w:rPr>
        <w:t xml:space="preserve"> y aprobación del Presupuesto de</w:t>
      </w:r>
      <w:r w:rsidR="003808CF">
        <w:rPr>
          <w:rFonts w:ascii="Times New Roman" w:hAnsi="Times New Roman"/>
          <w:color w:val="000000" w:themeColor="text1"/>
          <w:sz w:val="24"/>
          <w:szCs w:val="24"/>
          <w:lang w:val="es-DO"/>
        </w:rPr>
        <w:t xml:space="preserve"> la Institución para el año </w:t>
      </w:r>
      <w:r w:rsidR="003808CF" w:rsidRPr="00150F43">
        <w:rPr>
          <w:rFonts w:ascii="Times New Roman" w:hAnsi="Times New Roman"/>
          <w:b/>
          <w:color w:val="000000" w:themeColor="text1"/>
          <w:sz w:val="24"/>
          <w:szCs w:val="24"/>
          <w:lang w:val="es-DO"/>
        </w:rPr>
        <w:t>2019</w:t>
      </w:r>
      <w:r w:rsidR="00F6336C" w:rsidRPr="0070582D">
        <w:rPr>
          <w:rFonts w:ascii="Times New Roman" w:hAnsi="Times New Roman"/>
          <w:color w:val="000000" w:themeColor="text1"/>
          <w:sz w:val="24"/>
          <w:szCs w:val="24"/>
          <w:lang w:val="es-DO"/>
        </w:rPr>
        <w:t>.</w:t>
      </w:r>
      <w:bookmarkStart w:id="4" w:name="_GoBack"/>
      <w:bookmarkEnd w:id="4"/>
    </w:p>
    <w:p w:rsidR="003808CF" w:rsidRPr="003808CF" w:rsidRDefault="003808CF" w:rsidP="003808CF">
      <w:pPr>
        <w:spacing w:line="480" w:lineRule="auto"/>
        <w:jc w:val="both"/>
        <w:rPr>
          <w:color w:val="000000" w:themeColor="text1"/>
        </w:rPr>
      </w:pPr>
    </w:p>
    <w:p w:rsidR="005717DB" w:rsidRPr="00E85124" w:rsidRDefault="00763424" w:rsidP="00CF1B1F">
      <w:pPr>
        <w:spacing w:line="480" w:lineRule="auto"/>
        <w:jc w:val="both"/>
        <w:rPr>
          <w:b/>
          <w:sz w:val="28"/>
        </w:rPr>
      </w:pPr>
      <w:r>
        <w:rPr>
          <w:b/>
          <w:sz w:val="28"/>
        </w:rPr>
        <w:t>3.3</w:t>
      </w:r>
      <w:r w:rsidR="00EE43DA">
        <w:rPr>
          <w:b/>
          <w:sz w:val="28"/>
        </w:rPr>
        <w:t>.2</w:t>
      </w:r>
      <w:r w:rsidR="005717DB" w:rsidRPr="00E85124">
        <w:rPr>
          <w:b/>
          <w:sz w:val="28"/>
        </w:rPr>
        <w:t>.- Dirección Ejecutiva</w:t>
      </w:r>
    </w:p>
    <w:p w:rsidR="004925D8" w:rsidRDefault="004925D8" w:rsidP="001714C1">
      <w:pPr>
        <w:spacing w:line="276" w:lineRule="auto"/>
        <w:jc w:val="both"/>
      </w:pPr>
      <w:r w:rsidRPr="004925D8">
        <w:t>La Dirección Ejecutiva</w:t>
      </w:r>
      <w:r w:rsidR="00EE43DA">
        <w:t>,</w:t>
      </w:r>
      <w:r w:rsidRPr="004925D8">
        <w:t xml:space="preserve"> como máxima autoridad</w:t>
      </w:r>
      <w:r w:rsidR="001714C1">
        <w:t xml:space="preserve"> ejecutiva</w:t>
      </w:r>
      <w:r w:rsidRPr="004925D8">
        <w:t xml:space="preserve"> del INESPRE realizó las </w:t>
      </w:r>
      <w:r w:rsidR="001714C1">
        <w:t>siguientes actividades</w:t>
      </w:r>
      <w:r w:rsidRPr="004925D8">
        <w:t xml:space="preserve">: </w:t>
      </w:r>
    </w:p>
    <w:p w:rsidR="001714C1" w:rsidRPr="004925D8" w:rsidRDefault="001714C1" w:rsidP="001714C1">
      <w:pPr>
        <w:spacing w:line="276" w:lineRule="auto"/>
        <w:jc w:val="both"/>
      </w:pPr>
    </w:p>
    <w:p w:rsidR="004925D8" w:rsidRDefault="004925D8" w:rsidP="001714C1">
      <w:pPr>
        <w:numPr>
          <w:ilvl w:val="0"/>
          <w:numId w:val="16"/>
        </w:numPr>
        <w:spacing w:line="276" w:lineRule="auto"/>
        <w:jc w:val="both"/>
        <w:rPr>
          <w:lang w:val="es-ES_tradnl"/>
        </w:rPr>
      </w:pPr>
      <w:r w:rsidRPr="004925D8">
        <w:rPr>
          <w:lang w:val="es-ES_tradnl"/>
        </w:rPr>
        <w:t>Redacción y remisión de ejecuciones presupuestarias y comunicaciones a ministerios, instituciones y áreas internas.</w:t>
      </w:r>
    </w:p>
    <w:p w:rsidR="001714C1" w:rsidRPr="00C66860" w:rsidRDefault="001714C1" w:rsidP="001714C1">
      <w:pPr>
        <w:spacing w:line="276" w:lineRule="auto"/>
        <w:ind w:left="607"/>
        <w:jc w:val="both"/>
        <w:rPr>
          <w:lang w:val="es-ES_tradnl"/>
        </w:rPr>
      </w:pPr>
    </w:p>
    <w:p w:rsidR="004925D8" w:rsidRPr="00C66860" w:rsidRDefault="004925D8" w:rsidP="004925D8">
      <w:pPr>
        <w:numPr>
          <w:ilvl w:val="0"/>
          <w:numId w:val="16"/>
        </w:numPr>
        <w:spacing w:line="480" w:lineRule="auto"/>
        <w:jc w:val="both"/>
        <w:rPr>
          <w:lang w:val="es-ES_tradnl"/>
        </w:rPr>
      </w:pPr>
      <w:r w:rsidRPr="004925D8">
        <w:rPr>
          <w:lang w:val="es-ES_tradnl"/>
        </w:rPr>
        <w:t>Recepción de visitas e invitados especiales.</w:t>
      </w:r>
    </w:p>
    <w:p w:rsidR="001714C1" w:rsidRDefault="004925D8" w:rsidP="001714C1">
      <w:pPr>
        <w:numPr>
          <w:ilvl w:val="0"/>
          <w:numId w:val="16"/>
        </w:numPr>
        <w:spacing w:line="276" w:lineRule="auto"/>
        <w:jc w:val="both"/>
        <w:rPr>
          <w:lang w:val="es-ES_tradnl"/>
        </w:rPr>
      </w:pPr>
      <w:r w:rsidRPr="004925D8">
        <w:rPr>
          <w:lang w:val="es-ES_tradnl"/>
        </w:rPr>
        <w:t>Realización de reuniones con los principales ejecutiv</w:t>
      </w:r>
      <w:r w:rsidR="001714C1">
        <w:rPr>
          <w:lang w:val="es-ES_tradnl"/>
        </w:rPr>
        <w:t>os de las distintas áreas, para rendir informaciones de las actividades realizadas en cada semana</w:t>
      </w:r>
      <w:r w:rsidRPr="004925D8">
        <w:rPr>
          <w:lang w:val="es-ES_tradnl"/>
        </w:rPr>
        <w:t>.</w:t>
      </w:r>
    </w:p>
    <w:p w:rsidR="004925D8" w:rsidRPr="00C66860" w:rsidRDefault="004925D8" w:rsidP="001714C1">
      <w:pPr>
        <w:spacing w:line="276" w:lineRule="auto"/>
        <w:ind w:left="607"/>
        <w:jc w:val="both"/>
        <w:rPr>
          <w:lang w:val="es-ES_tradnl"/>
        </w:rPr>
      </w:pPr>
      <w:r w:rsidRPr="004925D8">
        <w:rPr>
          <w:lang w:val="es-ES_tradnl"/>
        </w:rPr>
        <w:t xml:space="preserve"> </w:t>
      </w:r>
    </w:p>
    <w:p w:rsidR="004925D8" w:rsidRDefault="004925D8" w:rsidP="001714C1">
      <w:pPr>
        <w:numPr>
          <w:ilvl w:val="0"/>
          <w:numId w:val="16"/>
        </w:numPr>
        <w:spacing w:line="276" w:lineRule="auto"/>
        <w:jc w:val="both"/>
        <w:rPr>
          <w:lang w:val="es-ES_tradnl"/>
        </w:rPr>
      </w:pPr>
      <w:r w:rsidRPr="004925D8">
        <w:rPr>
          <w:lang w:val="es-ES_tradnl"/>
        </w:rPr>
        <w:t xml:space="preserve">Arreglo del acuerdo interinstitucional entre el INESPRE y la Policía Nacional (PN). </w:t>
      </w:r>
    </w:p>
    <w:p w:rsidR="001714C1" w:rsidRPr="00C66860" w:rsidRDefault="001714C1" w:rsidP="001714C1">
      <w:pPr>
        <w:spacing w:line="276" w:lineRule="auto"/>
        <w:jc w:val="both"/>
        <w:rPr>
          <w:lang w:val="es-ES_tradnl"/>
        </w:rPr>
      </w:pPr>
    </w:p>
    <w:p w:rsidR="004925D8" w:rsidRDefault="004925D8" w:rsidP="001714C1">
      <w:pPr>
        <w:numPr>
          <w:ilvl w:val="0"/>
          <w:numId w:val="16"/>
        </w:numPr>
        <w:spacing w:line="276" w:lineRule="auto"/>
        <w:jc w:val="both"/>
        <w:rPr>
          <w:lang w:val="es-ES_tradnl"/>
        </w:rPr>
      </w:pPr>
      <w:r w:rsidRPr="004925D8">
        <w:rPr>
          <w:lang w:val="es-ES_tradnl"/>
        </w:rPr>
        <w:t>Convocatoria y</w:t>
      </w:r>
      <w:r w:rsidR="001714C1">
        <w:rPr>
          <w:lang w:val="es-ES_tradnl"/>
        </w:rPr>
        <w:t xml:space="preserve"> preparación de la</w:t>
      </w:r>
      <w:r w:rsidRPr="004925D8">
        <w:rPr>
          <w:lang w:val="es-ES_tradnl"/>
        </w:rPr>
        <w:t xml:space="preserve"> reunión del Directorio Ejecutivo de la institución</w:t>
      </w:r>
      <w:r w:rsidR="001714C1">
        <w:rPr>
          <w:lang w:val="es-ES_tradnl"/>
        </w:rPr>
        <w:t xml:space="preserve"> y visita del señor ministro</w:t>
      </w:r>
      <w:r w:rsidRPr="004925D8">
        <w:rPr>
          <w:lang w:val="es-ES_tradnl"/>
        </w:rPr>
        <w:t xml:space="preserve">. </w:t>
      </w:r>
    </w:p>
    <w:p w:rsidR="001714C1" w:rsidRDefault="001714C1" w:rsidP="001714C1">
      <w:pPr>
        <w:pStyle w:val="Prrafodelista"/>
        <w:rPr>
          <w:lang w:val="es-ES_tradnl"/>
        </w:rPr>
      </w:pPr>
    </w:p>
    <w:p w:rsidR="001714C1" w:rsidRPr="001714C1" w:rsidRDefault="001714C1" w:rsidP="001714C1">
      <w:pPr>
        <w:numPr>
          <w:ilvl w:val="0"/>
          <w:numId w:val="16"/>
        </w:numPr>
        <w:spacing w:line="276" w:lineRule="auto"/>
        <w:jc w:val="both"/>
        <w:rPr>
          <w:lang w:val="es-ES_tradnl"/>
        </w:rPr>
      </w:pPr>
      <w:r>
        <w:rPr>
          <w:lang w:val="es-ES_tradnl"/>
        </w:rPr>
        <w:t xml:space="preserve">Participación del Director ejecutivo en los consejos ampliados de la presidencia y en actividades con el </w:t>
      </w:r>
      <w:r w:rsidR="00291936">
        <w:rPr>
          <w:lang w:val="es-ES_tradnl"/>
        </w:rPr>
        <w:t>Ministro de Agricultura.</w:t>
      </w:r>
    </w:p>
    <w:p w:rsidR="004925D8" w:rsidRPr="004925D8" w:rsidRDefault="004925D8" w:rsidP="001714C1">
      <w:pPr>
        <w:spacing w:line="480" w:lineRule="auto"/>
        <w:jc w:val="both"/>
        <w:rPr>
          <w:lang w:val="es-ES_tradnl"/>
        </w:rPr>
      </w:pPr>
    </w:p>
    <w:p w:rsidR="004925D8" w:rsidRPr="004925D8" w:rsidRDefault="004925D8" w:rsidP="00CF1B1F">
      <w:pPr>
        <w:spacing w:line="480" w:lineRule="auto"/>
        <w:jc w:val="both"/>
        <w:rPr>
          <w:lang w:val="es-ES_tradnl"/>
        </w:rPr>
      </w:pPr>
    </w:p>
    <w:p w:rsidR="005717DB" w:rsidRPr="00E85124" w:rsidRDefault="00763424" w:rsidP="00CF1B1F">
      <w:pPr>
        <w:spacing w:line="480" w:lineRule="auto"/>
        <w:jc w:val="both"/>
        <w:rPr>
          <w:b/>
          <w:sz w:val="28"/>
        </w:rPr>
      </w:pPr>
      <w:r>
        <w:rPr>
          <w:b/>
          <w:sz w:val="28"/>
        </w:rPr>
        <w:t>3.3</w:t>
      </w:r>
      <w:r w:rsidR="00C209EF">
        <w:rPr>
          <w:b/>
          <w:sz w:val="28"/>
        </w:rPr>
        <w:t>.3</w:t>
      </w:r>
      <w:r w:rsidR="005717DB" w:rsidRPr="00E85124">
        <w:rPr>
          <w:b/>
          <w:sz w:val="28"/>
        </w:rPr>
        <w:t>.- Consultoría Jurídica</w:t>
      </w:r>
    </w:p>
    <w:p w:rsidR="005F3191" w:rsidRPr="005F3191" w:rsidRDefault="005F3191" w:rsidP="005F3191">
      <w:pPr>
        <w:spacing w:line="480" w:lineRule="auto"/>
        <w:jc w:val="both"/>
      </w:pPr>
      <w:r w:rsidRPr="005F3191">
        <w:t>La Consultoría Jurídica es el área encargada de ofrecer asesoramiento y emitir</w:t>
      </w:r>
      <w:r w:rsidR="00291936">
        <w:t xml:space="preserve"> opinión de asuntos legales requeridos por</w:t>
      </w:r>
      <w:r w:rsidRPr="005F3191">
        <w:t xml:space="preserve"> la alta dirección y las unidades orgánicas de l</w:t>
      </w:r>
      <w:r w:rsidR="00291936">
        <w:t>a institución, entre l</w:t>
      </w:r>
      <w:r w:rsidRPr="005F3191">
        <w:t>as</w:t>
      </w:r>
      <w:r w:rsidR="00291936">
        <w:t xml:space="preserve"> que mencionamos</w:t>
      </w:r>
      <w:r w:rsidRPr="005F3191">
        <w:t xml:space="preserve">: </w:t>
      </w:r>
    </w:p>
    <w:p w:rsidR="005F3191" w:rsidRPr="005F3191" w:rsidRDefault="005F3191" w:rsidP="005F3191">
      <w:pPr>
        <w:numPr>
          <w:ilvl w:val="0"/>
          <w:numId w:val="17"/>
        </w:numPr>
        <w:spacing w:line="480" w:lineRule="auto"/>
        <w:jc w:val="both"/>
        <w:rPr>
          <w:lang w:val="es-ES_tradnl"/>
        </w:rPr>
      </w:pPr>
      <w:r w:rsidRPr="005F3191">
        <w:rPr>
          <w:lang w:val="es-ES_tradnl"/>
        </w:rPr>
        <w:t>Solicitud desglose de pago a favor de varios demandantes.</w:t>
      </w:r>
    </w:p>
    <w:p w:rsidR="005F3191" w:rsidRPr="005F3191" w:rsidRDefault="00572805" w:rsidP="005F3191">
      <w:pPr>
        <w:numPr>
          <w:ilvl w:val="0"/>
          <w:numId w:val="17"/>
        </w:numPr>
        <w:spacing w:line="480" w:lineRule="auto"/>
        <w:jc w:val="both"/>
        <w:rPr>
          <w:lang w:val="es-ES_tradnl"/>
        </w:rPr>
      </w:pPr>
      <w:r>
        <w:rPr>
          <w:lang w:val="es-ES_tradnl"/>
        </w:rPr>
        <w:t xml:space="preserve">Remisión de informes en cada trimestre al departamento de Planificación. </w:t>
      </w:r>
    </w:p>
    <w:p w:rsidR="005F3191" w:rsidRPr="008B5AA2" w:rsidRDefault="00572805" w:rsidP="005F3191">
      <w:pPr>
        <w:numPr>
          <w:ilvl w:val="0"/>
          <w:numId w:val="17"/>
        </w:numPr>
        <w:spacing w:line="480" w:lineRule="auto"/>
        <w:jc w:val="both"/>
        <w:rPr>
          <w:lang w:val="es-ES_tradnl"/>
        </w:rPr>
      </w:pPr>
      <w:r>
        <w:rPr>
          <w:lang w:val="es-ES_tradnl"/>
        </w:rPr>
        <w:t>Revisión i evaluación</w:t>
      </w:r>
      <w:r w:rsidR="005F3191" w:rsidRPr="005F3191">
        <w:rPr>
          <w:lang w:val="es-ES_tradnl"/>
        </w:rPr>
        <w:t xml:space="preserve"> de los convenios interinstitucionales</w:t>
      </w:r>
      <w:r w:rsidR="005F3191">
        <w:rPr>
          <w:lang w:val="es-ES_tradnl"/>
        </w:rPr>
        <w:t xml:space="preserve"> del INESPRE</w:t>
      </w:r>
      <w:r w:rsidR="005F3191" w:rsidRPr="005F3191">
        <w:rPr>
          <w:lang w:val="es-ES_tradnl"/>
        </w:rPr>
        <w:t xml:space="preserve"> con la Dirección General de la Policía Nacional</w:t>
      </w:r>
      <w:r>
        <w:rPr>
          <w:lang w:val="es-ES_tradnl"/>
        </w:rPr>
        <w:t>,</w:t>
      </w:r>
      <w:r w:rsidR="005F3191">
        <w:rPr>
          <w:lang w:val="es-ES_tradnl"/>
        </w:rPr>
        <w:t xml:space="preserve"> el CEA</w:t>
      </w:r>
      <w:r>
        <w:rPr>
          <w:lang w:val="es-ES_tradnl"/>
        </w:rPr>
        <w:t xml:space="preserve"> y otras instituciones.</w:t>
      </w:r>
    </w:p>
    <w:p w:rsidR="005F3191" w:rsidRPr="005F3191" w:rsidRDefault="005F3191" w:rsidP="005F3191">
      <w:pPr>
        <w:numPr>
          <w:ilvl w:val="0"/>
          <w:numId w:val="17"/>
        </w:numPr>
        <w:spacing w:line="480" w:lineRule="auto"/>
        <w:jc w:val="both"/>
        <w:rPr>
          <w:lang w:val="es-ES_tradnl"/>
        </w:rPr>
      </w:pPr>
      <w:r w:rsidRPr="005F3191">
        <w:rPr>
          <w:lang w:val="es-ES_tradnl"/>
        </w:rPr>
        <w:t>Audiencias de nuestros abogados en los diferentes juzgados.</w:t>
      </w:r>
    </w:p>
    <w:p w:rsidR="00572805" w:rsidRDefault="005F3191" w:rsidP="00572805">
      <w:pPr>
        <w:numPr>
          <w:ilvl w:val="0"/>
          <w:numId w:val="17"/>
        </w:numPr>
        <w:spacing w:line="480" w:lineRule="auto"/>
        <w:jc w:val="both"/>
        <w:rPr>
          <w:lang w:val="es-ES_tradnl"/>
        </w:rPr>
      </w:pPr>
      <w:r w:rsidRPr="005F3191">
        <w:rPr>
          <w:lang w:val="es-ES_tradnl"/>
        </w:rPr>
        <w:t xml:space="preserve">Remisión de formulario del Presupuesto Físico y Financiero. </w:t>
      </w:r>
    </w:p>
    <w:p w:rsidR="005F3191" w:rsidRPr="00572805" w:rsidRDefault="00572805" w:rsidP="00572805">
      <w:pPr>
        <w:numPr>
          <w:ilvl w:val="0"/>
          <w:numId w:val="17"/>
        </w:numPr>
        <w:spacing w:line="480" w:lineRule="auto"/>
        <w:jc w:val="both"/>
        <w:rPr>
          <w:lang w:val="es-ES_tradnl"/>
        </w:rPr>
      </w:pPr>
      <w:r>
        <w:rPr>
          <w:lang w:val="es-ES_tradnl"/>
        </w:rPr>
        <w:t>Revisión y recibo</w:t>
      </w:r>
      <w:r w:rsidR="005F3191" w:rsidRPr="00572805">
        <w:rPr>
          <w:lang w:val="es-ES_tradnl"/>
        </w:rPr>
        <w:t xml:space="preserve"> de descargo</w:t>
      </w:r>
      <w:r>
        <w:rPr>
          <w:lang w:val="es-ES_tradnl"/>
        </w:rPr>
        <w:t>s</w:t>
      </w:r>
      <w:r w:rsidR="005F3191" w:rsidRPr="00572805">
        <w:rPr>
          <w:lang w:val="es-ES_tradnl"/>
        </w:rPr>
        <w:t xml:space="preserve">. </w:t>
      </w:r>
    </w:p>
    <w:p w:rsidR="005F3191" w:rsidRPr="005F3191" w:rsidRDefault="005F3191" w:rsidP="005F3191">
      <w:pPr>
        <w:numPr>
          <w:ilvl w:val="0"/>
          <w:numId w:val="17"/>
        </w:numPr>
        <w:spacing w:line="480" w:lineRule="auto"/>
        <w:jc w:val="both"/>
        <w:rPr>
          <w:lang w:val="es-ES_tradnl"/>
        </w:rPr>
      </w:pPr>
      <w:r w:rsidRPr="005F3191">
        <w:rPr>
          <w:lang w:val="es-ES_tradnl"/>
        </w:rPr>
        <w:t xml:space="preserve">Remisión de la Matriz del POA de Consultoría Jurídica de 2019. </w:t>
      </w:r>
    </w:p>
    <w:p w:rsidR="005F3191" w:rsidRPr="005F3191" w:rsidRDefault="005F3191" w:rsidP="00CF1B1F">
      <w:pPr>
        <w:spacing w:line="480" w:lineRule="auto"/>
        <w:jc w:val="both"/>
        <w:rPr>
          <w:b/>
          <w:lang w:val="es-ES_tradnl"/>
        </w:rPr>
      </w:pPr>
    </w:p>
    <w:p w:rsidR="005717DB" w:rsidRPr="00E85124" w:rsidRDefault="00763424" w:rsidP="00CF1B1F">
      <w:pPr>
        <w:spacing w:line="480" w:lineRule="auto"/>
        <w:jc w:val="both"/>
        <w:rPr>
          <w:b/>
          <w:sz w:val="28"/>
        </w:rPr>
      </w:pPr>
      <w:r>
        <w:rPr>
          <w:b/>
          <w:sz w:val="28"/>
        </w:rPr>
        <w:t>3.3</w:t>
      </w:r>
      <w:r w:rsidR="00C209EF">
        <w:rPr>
          <w:b/>
          <w:sz w:val="28"/>
        </w:rPr>
        <w:t>.4</w:t>
      </w:r>
      <w:r w:rsidR="005717DB" w:rsidRPr="00E85124">
        <w:rPr>
          <w:b/>
          <w:sz w:val="28"/>
        </w:rPr>
        <w:t>.- Departamento de Comunicaciones</w:t>
      </w:r>
    </w:p>
    <w:p w:rsidR="005F3191" w:rsidRPr="005F3191" w:rsidRDefault="005F3191" w:rsidP="005F3191">
      <w:pPr>
        <w:spacing w:line="480" w:lineRule="auto"/>
        <w:jc w:val="both"/>
      </w:pPr>
      <w:r w:rsidRPr="005F3191">
        <w:t xml:space="preserve">Durante el trimestre, esta división ha realizado una ardua labor comunicativa que tiene como fin mantener la imagen positiva de la institución y además fortalecer los vínculos con los ciudadanos y empleados. Las principales actividades fueron: </w:t>
      </w:r>
    </w:p>
    <w:p w:rsidR="005F3191" w:rsidRPr="005F3191" w:rsidRDefault="005F3191" w:rsidP="005F3191">
      <w:pPr>
        <w:numPr>
          <w:ilvl w:val="0"/>
          <w:numId w:val="18"/>
        </w:numPr>
        <w:spacing w:line="480" w:lineRule="auto"/>
        <w:jc w:val="both"/>
        <w:rPr>
          <w:lang w:val="es-ES_tradnl"/>
        </w:rPr>
      </w:pPr>
      <w:r w:rsidRPr="005F3191">
        <w:rPr>
          <w:lang w:val="es-ES_tradnl"/>
        </w:rPr>
        <w:t xml:space="preserve">Cubrimiento fotográfico y asistencia a las reuniones de los diferentes departamentos realizadas a lo interno de la institución. </w:t>
      </w:r>
    </w:p>
    <w:p w:rsidR="005F3191" w:rsidRPr="005F3191" w:rsidRDefault="005F3191" w:rsidP="005F3191">
      <w:pPr>
        <w:numPr>
          <w:ilvl w:val="0"/>
          <w:numId w:val="18"/>
        </w:numPr>
        <w:spacing w:line="480" w:lineRule="auto"/>
        <w:jc w:val="both"/>
        <w:rPr>
          <w:lang w:val="es-ES_tradnl"/>
        </w:rPr>
      </w:pPr>
      <w:r w:rsidRPr="005F3191">
        <w:rPr>
          <w:lang w:val="es-ES_tradnl"/>
        </w:rPr>
        <w:t xml:space="preserve">Realización </w:t>
      </w:r>
      <w:r w:rsidR="00C3353B" w:rsidRPr="005F3191">
        <w:rPr>
          <w:lang w:val="es-ES_tradnl"/>
        </w:rPr>
        <w:t>de perifoneo</w:t>
      </w:r>
      <w:r w:rsidRPr="005F3191">
        <w:rPr>
          <w:lang w:val="es-ES_tradnl"/>
        </w:rPr>
        <w:t xml:space="preserve"> en diferentes demarcaciones del país para comunicar a las comunidades la realización de los diferentes programas de comercialización. </w:t>
      </w:r>
    </w:p>
    <w:p w:rsidR="005F3191" w:rsidRPr="005F3191" w:rsidRDefault="005F3191" w:rsidP="005F3191">
      <w:pPr>
        <w:numPr>
          <w:ilvl w:val="0"/>
          <w:numId w:val="18"/>
        </w:numPr>
        <w:spacing w:line="480" w:lineRule="auto"/>
        <w:jc w:val="both"/>
        <w:rPr>
          <w:lang w:val="es-ES_tradnl"/>
        </w:rPr>
      </w:pPr>
      <w:r w:rsidRPr="005F3191">
        <w:rPr>
          <w:lang w:val="es-ES_tradnl"/>
        </w:rPr>
        <w:t xml:space="preserve">Asistencia fotográfica de mercados de productores, talleres y celebraciones del INESPRE. </w:t>
      </w:r>
    </w:p>
    <w:p w:rsidR="005F3191" w:rsidRPr="005F3191" w:rsidRDefault="005F3191" w:rsidP="005F3191">
      <w:pPr>
        <w:numPr>
          <w:ilvl w:val="0"/>
          <w:numId w:val="18"/>
        </w:numPr>
        <w:spacing w:line="480" w:lineRule="auto"/>
        <w:jc w:val="both"/>
        <w:rPr>
          <w:lang w:val="es-ES_tradnl"/>
        </w:rPr>
      </w:pPr>
      <w:r w:rsidRPr="005F3191">
        <w:rPr>
          <w:lang w:val="es-ES_tradnl"/>
        </w:rPr>
        <w:t xml:space="preserve">Realización de síntesis periodísticas de los principales medios de comunicación del país. </w:t>
      </w:r>
    </w:p>
    <w:p w:rsidR="005F3191" w:rsidRPr="005F3191" w:rsidRDefault="005F3191" w:rsidP="005F3191">
      <w:pPr>
        <w:numPr>
          <w:ilvl w:val="0"/>
          <w:numId w:val="18"/>
        </w:numPr>
        <w:spacing w:line="480" w:lineRule="auto"/>
        <w:jc w:val="both"/>
        <w:rPr>
          <w:lang w:val="es-ES_tradnl"/>
        </w:rPr>
      </w:pPr>
      <w:r w:rsidRPr="005F3191">
        <w:rPr>
          <w:lang w:val="es-ES_tradnl"/>
        </w:rPr>
        <w:lastRenderedPageBreak/>
        <w:t xml:space="preserve">Realización de informes generales de interacción en las redes sociales del INESPRE. </w:t>
      </w:r>
    </w:p>
    <w:p w:rsidR="00C3353B" w:rsidRDefault="005F3191" w:rsidP="00CF1B1F">
      <w:pPr>
        <w:numPr>
          <w:ilvl w:val="0"/>
          <w:numId w:val="18"/>
        </w:numPr>
        <w:spacing w:line="480" w:lineRule="auto"/>
        <w:jc w:val="both"/>
        <w:rPr>
          <w:lang w:val="es-ES_tradnl"/>
        </w:rPr>
      </w:pPr>
      <w:r w:rsidRPr="005F3191">
        <w:rPr>
          <w:lang w:val="es-ES_tradnl"/>
        </w:rPr>
        <w:t xml:space="preserve">Realización de notas de prensa y publicaciones para la difusión de los programas de comercialización del INESPRE. </w:t>
      </w:r>
    </w:p>
    <w:p w:rsidR="004C22ED" w:rsidRPr="008332A1" w:rsidRDefault="004C22ED" w:rsidP="004C22ED">
      <w:pPr>
        <w:spacing w:line="480" w:lineRule="auto"/>
        <w:ind w:left="720"/>
        <w:jc w:val="both"/>
        <w:rPr>
          <w:lang w:val="es-ES_tradnl"/>
        </w:rPr>
      </w:pPr>
    </w:p>
    <w:p w:rsidR="005717DB" w:rsidRPr="00E85124" w:rsidRDefault="00763424" w:rsidP="00CF1B1F">
      <w:pPr>
        <w:spacing w:line="480" w:lineRule="auto"/>
        <w:jc w:val="both"/>
        <w:rPr>
          <w:b/>
          <w:sz w:val="28"/>
        </w:rPr>
      </w:pPr>
      <w:r>
        <w:rPr>
          <w:b/>
          <w:sz w:val="28"/>
        </w:rPr>
        <w:t>3.3</w:t>
      </w:r>
      <w:r w:rsidR="00C209EF">
        <w:rPr>
          <w:b/>
          <w:sz w:val="28"/>
        </w:rPr>
        <w:t>.5</w:t>
      </w:r>
      <w:r w:rsidR="005717DB" w:rsidRPr="00E85124">
        <w:rPr>
          <w:b/>
          <w:sz w:val="28"/>
        </w:rPr>
        <w:t>.- Dirección de Recursos Humanos</w:t>
      </w:r>
    </w:p>
    <w:p w:rsidR="00DA6CF2" w:rsidRDefault="007B2D9C" w:rsidP="007B2D9C">
      <w:pPr>
        <w:spacing w:line="480" w:lineRule="auto"/>
        <w:jc w:val="both"/>
      </w:pPr>
      <w:r w:rsidRPr="007B2D9C">
        <w:rPr>
          <w:lang w:val="es-ES_tradnl"/>
        </w:rPr>
        <w:t xml:space="preserve">La Dirección de Recursos Humanos es la encargada de planificar, organizar, coordinar, supervisar y dirigir las actividades y movimientos en las que se ve involucrado el personal de la institución. </w:t>
      </w:r>
      <w:r w:rsidRPr="007B2D9C">
        <w:t>Las principales actividades realizadas fueron:</w:t>
      </w:r>
    </w:p>
    <w:p w:rsidR="005C3E4B" w:rsidRPr="00DA6CF2" w:rsidRDefault="005C3E4B" w:rsidP="005C3E4B">
      <w:pPr>
        <w:pStyle w:val="Prrafodelista"/>
        <w:numPr>
          <w:ilvl w:val="0"/>
          <w:numId w:val="29"/>
        </w:numPr>
        <w:spacing w:line="480" w:lineRule="auto"/>
        <w:jc w:val="both"/>
        <w:rPr>
          <w:rFonts w:ascii="Times New Roman" w:hAnsi="Times New Roman" w:cs="Times New Roman"/>
          <w:sz w:val="24"/>
          <w:szCs w:val="24"/>
          <w:lang w:val="es-ES_tradnl"/>
        </w:rPr>
      </w:pPr>
      <w:r w:rsidRPr="00DA6CF2">
        <w:rPr>
          <w:rFonts w:ascii="Times New Roman" w:hAnsi="Times New Roman" w:cs="Times New Roman"/>
          <w:sz w:val="24"/>
          <w:szCs w:val="24"/>
          <w:lang w:val="es-ES_tradnl"/>
        </w:rPr>
        <w:t>Logro de la aprobación Estructura Organizacional.</w:t>
      </w:r>
    </w:p>
    <w:p w:rsidR="007B2D9C" w:rsidRDefault="007B2D9C" w:rsidP="00DA6CF2">
      <w:pPr>
        <w:numPr>
          <w:ilvl w:val="0"/>
          <w:numId w:val="19"/>
        </w:numPr>
        <w:spacing w:line="276" w:lineRule="auto"/>
        <w:jc w:val="both"/>
        <w:rPr>
          <w:lang w:val="es-ES_tradnl"/>
        </w:rPr>
      </w:pPr>
      <w:r w:rsidRPr="007B2D9C">
        <w:rPr>
          <w:lang w:val="es-ES_tradnl"/>
        </w:rPr>
        <w:t xml:space="preserve">Realización de la conferencia “Transparencia Gubernamental” para los empleados de la institución.  </w:t>
      </w:r>
    </w:p>
    <w:p w:rsidR="00DA6CF2" w:rsidRPr="007B2D9C" w:rsidRDefault="00DA6CF2" w:rsidP="00DA6CF2">
      <w:pPr>
        <w:spacing w:line="276" w:lineRule="auto"/>
        <w:ind w:left="720"/>
        <w:jc w:val="both"/>
        <w:rPr>
          <w:lang w:val="es-ES_tradnl"/>
        </w:rPr>
      </w:pPr>
    </w:p>
    <w:p w:rsidR="007B2D9C" w:rsidRDefault="007B2D9C" w:rsidP="00DA6CF2">
      <w:pPr>
        <w:numPr>
          <w:ilvl w:val="0"/>
          <w:numId w:val="19"/>
        </w:numPr>
        <w:spacing w:line="276" w:lineRule="auto"/>
        <w:jc w:val="both"/>
        <w:rPr>
          <w:lang w:val="es-ES_tradnl"/>
        </w:rPr>
      </w:pPr>
      <w:r w:rsidRPr="007B2D9C">
        <w:rPr>
          <w:lang w:val="es-ES_tradnl"/>
        </w:rPr>
        <w:t xml:space="preserve">Realización del taller de evaluación del desempeño a fin de poner en funcionamiento el acuerdo con el MAP. </w:t>
      </w:r>
    </w:p>
    <w:p w:rsidR="00DA6CF2" w:rsidRPr="007B2D9C" w:rsidRDefault="00DA6CF2" w:rsidP="00DA6CF2">
      <w:pPr>
        <w:spacing w:line="276" w:lineRule="auto"/>
        <w:jc w:val="both"/>
        <w:rPr>
          <w:lang w:val="es-ES_tradnl"/>
        </w:rPr>
      </w:pPr>
    </w:p>
    <w:p w:rsidR="007B2D9C" w:rsidRDefault="007B2D9C" w:rsidP="00DA6CF2">
      <w:pPr>
        <w:numPr>
          <w:ilvl w:val="0"/>
          <w:numId w:val="19"/>
        </w:numPr>
        <w:spacing w:line="276" w:lineRule="auto"/>
        <w:jc w:val="both"/>
        <w:rPr>
          <w:lang w:val="es-ES_tradnl"/>
        </w:rPr>
      </w:pPr>
      <w:r w:rsidRPr="007B2D9C">
        <w:rPr>
          <w:lang w:val="es-ES_tradnl"/>
        </w:rPr>
        <w:t xml:space="preserve">Remisión de las nóminas a la </w:t>
      </w:r>
      <w:r w:rsidRPr="005C3E4B">
        <w:rPr>
          <w:b/>
          <w:lang w:val="es-ES_tradnl"/>
        </w:rPr>
        <w:t>TSS</w:t>
      </w:r>
      <w:r w:rsidRPr="007B2D9C">
        <w:rPr>
          <w:lang w:val="es-ES_tradnl"/>
        </w:rPr>
        <w:t xml:space="preserve"> para el cálculo de novedades y solicitud de pago al departamento correspondiente. </w:t>
      </w:r>
    </w:p>
    <w:p w:rsidR="00DA6CF2" w:rsidRPr="007B2D9C" w:rsidRDefault="00DA6CF2" w:rsidP="00DA6CF2">
      <w:pPr>
        <w:spacing w:line="276" w:lineRule="auto"/>
        <w:jc w:val="both"/>
        <w:rPr>
          <w:lang w:val="es-ES_tradnl"/>
        </w:rPr>
      </w:pPr>
    </w:p>
    <w:p w:rsidR="00DA6CF2" w:rsidRDefault="007B2D9C" w:rsidP="00DA6CF2">
      <w:pPr>
        <w:numPr>
          <w:ilvl w:val="0"/>
          <w:numId w:val="19"/>
        </w:numPr>
        <w:spacing w:line="276" w:lineRule="auto"/>
        <w:jc w:val="both"/>
        <w:rPr>
          <w:lang w:val="es-ES_tradnl"/>
        </w:rPr>
      </w:pPr>
      <w:r w:rsidRPr="007B2D9C">
        <w:rPr>
          <w:lang w:val="es-ES_tradnl"/>
        </w:rPr>
        <w:t>Remisión de informe de implementación del plan de acción de la Encuesta de Clima Organizacional al MAP.</w:t>
      </w:r>
    </w:p>
    <w:p w:rsidR="007B2D9C" w:rsidRPr="007B2D9C" w:rsidRDefault="007B2D9C" w:rsidP="00DA6CF2">
      <w:pPr>
        <w:spacing w:line="276" w:lineRule="auto"/>
        <w:jc w:val="both"/>
        <w:rPr>
          <w:lang w:val="es-ES_tradnl"/>
        </w:rPr>
      </w:pPr>
      <w:r w:rsidRPr="007B2D9C">
        <w:rPr>
          <w:lang w:val="es-ES_tradnl"/>
        </w:rPr>
        <w:t xml:space="preserve"> </w:t>
      </w:r>
    </w:p>
    <w:p w:rsidR="007B2D9C" w:rsidRDefault="007B2D9C" w:rsidP="008332A1">
      <w:pPr>
        <w:numPr>
          <w:ilvl w:val="0"/>
          <w:numId w:val="19"/>
        </w:numPr>
        <w:spacing w:line="276" w:lineRule="auto"/>
        <w:jc w:val="both"/>
        <w:rPr>
          <w:lang w:val="es-ES_tradnl"/>
        </w:rPr>
      </w:pPr>
      <w:r w:rsidRPr="007B2D9C">
        <w:rPr>
          <w:lang w:val="es-ES_tradnl"/>
        </w:rPr>
        <w:t xml:space="preserve">En el área de reclutamiento se realizaron </w:t>
      </w:r>
      <w:r w:rsidRPr="005C3E4B">
        <w:rPr>
          <w:b/>
          <w:lang w:val="es-ES_tradnl"/>
        </w:rPr>
        <w:t>39</w:t>
      </w:r>
      <w:r w:rsidRPr="007B2D9C">
        <w:rPr>
          <w:lang w:val="es-ES_tradnl"/>
        </w:rPr>
        <w:t xml:space="preserve"> designaciones, seis traslados, cinco cambios de designación, un reintegro, un reajuste y 13 desvinculaciones de nómina. </w:t>
      </w:r>
    </w:p>
    <w:p w:rsidR="008332A1" w:rsidRPr="007B2D9C" w:rsidRDefault="008332A1" w:rsidP="008332A1">
      <w:pPr>
        <w:spacing w:line="276" w:lineRule="auto"/>
        <w:jc w:val="both"/>
        <w:rPr>
          <w:lang w:val="es-ES_tradnl"/>
        </w:rPr>
      </w:pPr>
    </w:p>
    <w:p w:rsidR="007B2D9C" w:rsidRDefault="007B2D9C" w:rsidP="008332A1">
      <w:pPr>
        <w:numPr>
          <w:ilvl w:val="0"/>
          <w:numId w:val="19"/>
        </w:numPr>
        <w:spacing w:line="276" w:lineRule="auto"/>
        <w:jc w:val="both"/>
        <w:rPr>
          <w:lang w:val="es-ES_tradnl"/>
        </w:rPr>
      </w:pPr>
      <w:r w:rsidRPr="007B2D9C">
        <w:rPr>
          <w:lang w:val="es-ES_tradnl"/>
        </w:rPr>
        <w:t xml:space="preserve">En el área de Seguro Médico se realizaron </w:t>
      </w:r>
      <w:r w:rsidRPr="005C3E4B">
        <w:rPr>
          <w:b/>
          <w:lang w:val="es-ES_tradnl"/>
        </w:rPr>
        <w:t>53</w:t>
      </w:r>
      <w:r w:rsidRPr="007B2D9C">
        <w:rPr>
          <w:lang w:val="es-ES_tradnl"/>
        </w:rPr>
        <w:t xml:space="preserve"> inclusiones al seguro médico, </w:t>
      </w:r>
      <w:r w:rsidRPr="005C3E4B">
        <w:rPr>
          <w:b/>
          <w:lang w:val="es-ES_tradnl"/>
        </w:rPr>
        <w:t>34</w:t>
      </w:r>
      <w:r w:rsidRPr="007B2D9C">
        <w:rPr>
          <w:lang w:val="es-ES_tradnl"/>
        </w:rPr>
        <w:t xml:space="preserve"> exclusiones del mismo y</w:t>
      </w:r>
      <w:r w:rsidRPr="005C3E4B">
        <w:rPr>
          <w:b/>
          <w:lang w:val="es-ES_tradnl"/>
        </w:rPr>
        <w:t xml:space="preserve"> 50</w:t>
      </w:r>
      <w:r w:rsidRPr="007B2D9C">
        <w:rPr>
          <w:lang w:val="es-ES_tradnl"/>
        </w:rPr>
        <w:t xml:space="preserve"> solicitudes de pagos por gastos médicos. </w:t>
      </w:r>
    </w:p>
    <w:p w:rsidR="008332A1" w:rsidRPr="007B2D9C" w:rsidRDefault="008332A1" w:rsidP="008332A1">
      <w:pPr>
        <w:spacing w:line="276" w:lineRule="auto"/>
        <w:jc w:val="both"/>
        <w:rPr>
          <w:lang w:val="es-ES_tradnl"/>
        </w:rPr>
      </w:pPr>
    </w:p>
    <w:p w:rsidR="007B2D9C" w:rsidRDefault="007B2D9C" w:rsidP="008332A1">
      <w:pPr>
        <w:numPr>
          <w:ilvl w:val="0"/>
          <w:numId w:val="19"/>
        </w:numPr>
        <w:spacing w:line="276" w:lineRule="auto"/>
        <w:jc w:val="both"/>
        <w:rPr>
          <w:lang w:val="es-ES_tradnl"/>
        </w:rPr>
      </w:pPr>
      <w:r w:rsidRPr="007B2D9C">
        <w:rPr>
          <w:lang w:val="es-ES_tradnl"/>
        </w:rPr>
        <w:t xml:space="preserve">En el Dpto. Relaciones Laborales se recibieron y resolvieron: solicitudes de pago por servicios prestados, solicitudes de pago mensual de la Tesorería de la Seguridad Social </w:t>
      </w:r>
      <w:r w:rsidRPr="005C3E4B">
        <w:rPr>
          <w:b/>
          <w:lang w:val="es-ES_tradnl"/>
        </w:rPr>
        <w:t>(TSS),</w:t>
      </w:r>
      <w:r w:rsidRPr="007B2D9C">
        <w:rPr>
          <w:lang w:val="es-ES_tradnl"/>
        </w:rPr>
        <w:t xml:space="preserve"> certificaciones, solicitudes de pagos de prestaciones laborales, solicitudes de pagos por subsidio por maternidad y lactancia y seis solicitudes de pagos de estancia infantil. </w:t>
      </w:r>
    </w:p>
    <w:p w:rsidR="008332A1" w:rsidRPr="00764CE8" w:rsidRDefault="008332A1" w:rsidP="008332A1">
      <w:pPr>
        <w:spacing w:line="276" w:lineRule="auto"/>
        <w:jc w:val="both"/>
        <w:rPr>
          <w:lang w:val="es-ES_tradnl"/>
        </w:rPr>
      </w:pPr>
    </w:p>
    <w:p w:rsidR="007B2D9C" w:rsidRPr="007B2D9C" w:rsidRDefault="007B2D9C" w:rsidP="008332A1">
      <w:pPr>
        <w:numPr>
          <w:ilvl w:val="0"/>
          <w:numId w:val="19"/>
        </w:numPr>
        <w:spacing w:line="276" w:lineRule="auto"/>
        <w:jc w:val="both"/>
        <w:rPr>
          <w:lang w:val="es-ES_tradnl"/>
        </w:rPr>
      </w:pPr>
      <w:r w:rsidRPr="007B2D9C">
        <w:rPr>
          <w:lang w:val="es-ES_tradnl"/>
        </w:rPr>
        <w:t xml:space="preserve">En la división de Bienestar Social se realizó la inclusión de personas al Plan de Seguro </w:t>
      </w:r>
      <w:r w:rsidRPr="005C3E4B">
        <w:rPr>
          <w:b/>
          <w:lang w:val="es-ES_tradnl"/>
        </w:rPr>
        <w:t>SENASA.</w:t>
      </w:r>
    </w:p>
    <w:p w:rsidR="007B2D9C" w:rsidRDefault="007B2D9C" w:rsidP="00CF1B1F">
      <w:pPr>
        <w:spacing w:line="480" w:lineRule="auto"/>
        <w:jc w:val="both"/>
        <w:rPr>
          <w:b/>
          <w:lang w:val="es-ES_tradnl"/>
        </w:rPr>
      </w:pPr>
    </w:p>
    <w:p w:rsidR="004C22ED" w:rsidRDefault="004C22ED" w:rsidP="00CF1B1F">
      <w:pPr>
        <w:spacing w:line="480" w:lineRule="auto"/>
        <w:jc w:val="both"/>
        <w:rPr>
          <w:b/>
          <w:lang w:val="es-ES_tradnl"/>
        </w:rPr>
      </w:pPr>
    </w:p>
    <w:p w:rsidR="004C22ED" w:rsidRPr="007B2D9C" w:rsidRDefault="004C22ED" w:rsidP="00CF1B1F">
      <w:pPr>
        <w:spacing w:line="480" w:lineRule="auto"/>
        <w:jc w:val="both"/>
        <w:rPr>
          <w:b/>
          <w:lang w:val="es-ES_tradnl"/>
        </w:rPr>
      </w:pPr>
    </w:p>
    <w:p w:rsidR="005717DB" w:rsidRPr="00E85124" w:rsidRDefault="00763424" w:rsidP="00CF1B1F">
      <w:pPr>
        <w:spacing w:line="480" w:lineRule="auto"/>
        <w:jc w:val="both"/>
        <w:rPr>
          <w:b/>
          <w:sz w:val="28"/>
        </w:rPr>
      </w:pPr>
      <w:r>
        <w:rPr>
          <w:b/>
          <w:sz w:val="28"/>
        </w:rPr>
        <w:t>3.3</w:t>
      </w:r>
      <w:r w:rsidR="00C209EF">
        <w:rPr>
          <w:b/>
          <w:sz w:val="28"/>
        </w:rPr>
        <w:t>.6</w:t>
      </w:r>
      <w:r w:rsidR="005717DB" w:rsidRPr="00E85124">
        <w:rPr>
          <w:b/>
          <w:sz w:val="28"/>
        </w:rPr>
        <w:t>.- Departamento de Planificación y Desarrollo</w:t>
      </w:r>
    </w:p>
    <w:p w:rsidR="00693F8F" w:rsidRPr="00693F8F" w:rsidRDefault="00693F8F" w:rsidP="00693F8F">
      <w:pPr>
        <w:spacing w:line="480" w:lineRule="auto"/>
        <w:jc w:val="both"/>
      </w:pPr>
      <w:r w:rsidRPr="00693F8F">
        <w:t>El Departamento de Planificación y Desarrollo como responsable de velar por el cumplimiento de los principales objetivos y metas institucionales dentro de la institución</w:t>
      </w:r>
      <w:r w:rsidR="00153DDE">
        <w:t xml:space="preserve"> y ejecutar</w:t>
      </w:r>
      <w:r w:rsidRPr="00693F8F">
        <w:t xml:space="preserve"> las siguientes actividades:</w:t>
      </w:r>
    </w:p>
    <w:p w:rsidR="00693F8F" w:rsidRPr="00693F8F" w:rsidRDefault="00693F8F" w:rsidP="00693F8F">
      <w:pPr>
        <w:spacing w:line="480" w:lineRule="auto"/>
        <w:jc w:val="both"/>
      </w:pPr>
    </w:p>
    <w:p w:rsidR="00693F8F" w:rsidRDefault="00693F8F" w:rsidP="00D97CC6">
      <w:pPr>
        <w:numPr>
          <w:ilvl w:val="0"/>
          <w:numId w:val="20"/>
        </w:numPr>
        <w:spacing w:line="276" w:lineRule="auto"/>
        <w:jc w:val="both"/>
        <w:rPr>
          <w:lang w:val="es-ES_tradnl"/>
        </w:rPr>
      </w:pPr>
      <w:r w:rsidRPr="00693F8F">
        <w:rPr>
          <w:lang w:val="es-ES_tradnl"/>
        </w:rPr>
        <w:t xml:space="preserve">Elaboración del informe de las ejecuciones presupuestarias, así como su debida remisión a la oficina de Libre Acceso a la Información, para alimentar </w:t>
      </w:r>
      <w:r>
        <w:rPr>
          <w:lang w:val="es-ES_tradnl"/>
        </w:rPr>
        <w:t xml:space="preserve">el </w:t>
      </w:r>
      <w:r w:rsidRPr="00693F8F">
        <w:rPr>
          <w:lang w:val="es-ES_tradnl"/>
        </w:rPr>
        <w:t>portal de transferencia y cumplir con las instituciones públicas que requieren dichos informes.</w:t>
      </w:r>
    </w:p>
    <w:p w:rsidR="00D97CC6" w:rsidRPr="003C0013" w:rsidRDefault="00D97CC6" w:rsidP="00D97CC6">
      <w:pPr>
        <w:spacing w:line="276" w:lineRule="auto"/>
        <w:ind w:left="720"/>
        <w:jc w:val="both"/>
        <w:rPr>
          <w:lang w:val="es-ES_tradnl"/>
        </w:rPr>
      </w:pPr>
    </w:p>
    <w:p w:rsidR="00693F8F" w:rsidRDefault="00693F8F" w:rsidP="00D97CC6">
      <w:pPr>
        <w:numPr>
          <w:ilvl w:val="0"/>
          <w:numId w:val="20"/>
        </w:numPr>
        <w:spacing w:line="276" w:lineRule="auto"/>
        <w:jc w:val="both"/>
        <w:rPr>
          <w:lang w:val="es-ES_tradnl"/>
        </w:rPr>
      </w:pPr>
      <w:r w:rsidRPr="00693F8F">
        <w:rPr>
          <w:lang w:val="es-ES_tradnl"/>
        </w:rPr>
        <w:t>Programación mensual de los fondos para solicitar al Gobierno Central las transferencias vía el Ministerio de Agricultura para cubrir los compromisos contraídos por la institución.</w:t>
      </w:r>
    </w:p>
    <w:p w:rsidR="00153DDE" w:rsidRDefault="00153DDE" w:rsidP="00153DDE">
      <w:pPr>
        <w:pStyle w:val="Prrafodelista"/>
        <w:rPr>
          <w:lang w:val="es-ES_tradnl"/>
        </w:rPr>
      </w:pPr>
    </w:p>
    <w:p w:rsidR="00153DDE" w:rsidRDefault="00153DDE" w:rsidP="00D97CC6">
      <w:pPr>
        <w:numPr>
          <w:ilvl w:val="0"/>
          <w:numId w:val="20"/>
        </w:numPr>
        <w:spacing w:line="276" w:lineRule="auto"/>
        <w:jc w:val="both"/>
        <w:rPr>
          <w:lang w:val="es-ES_tradnl"/>
        </w:rPr>
      </w:pPr>
      <w:r>
        <w:rPr>
          <w:lang w:val="es-ES_tradnl"/>
        </w:rPr>
        <w:t xml:space="preserve">Diseñar y someter el proyecto de presupuesto anual a la Dirección de Presupuesto y al Ministerio de Agricultura. </w:t>
      </w:r>
    </w:p>
    <w:p w:rsidR="00D97CC6" w:rsidRPr="000D49FE" w:rsidRDefault="00D97CC6" w:rsidP="00D97CC6">
      <w:pPr>
        <w:spacing w:line="276" w:lineRule="auto"/>
        <w:jc w:val="both"/>
        <w:rPr>
          <w:lang w:val="es-ES_tradnl"/>
        </w:rPr>
      </w:pPr>
    </w:p>
    <w:p w:rsidR="00693F8F" w:rsidRPr="00D97CC6" w:rsidRDefault="00693F8F" w:rsidP="00D97CC6">
      <w:pPr>
        <w:numPr>
          <w:ilvl w:val="0"/>
          <w:numId w:val="20"/>
        </w:numPr>
        <w:spacing w:line="480" w:lineRule="auto"/>
        <w:jc w:val="both"/>
        <w:rPr>
          <w:lang w:val="es-ES_tradnl"/>
        </w:rPr>
      </w:pPr>
      <w:r w:rsidRPr="00693F8F">
        <w:rPr>
          <w:lang w:val="es-ES_tradnl"/>
        </w:rPr>
        <w:t>Resumen de las ejecuciones presupuestarias de ingresos y gastos.</w:t>
      </w:r>
    </w:p>
    <w:p w:rsidR="00693F8F" w:rsidRDefault="00693F8F" w:rsidP="000D38EB">
      <w:pPr>
        <w:numPr>
          <w:ilvl w:val="0"/>
          <w:numId w:val="20"/>
        </w:numPr>
        <w:spacing w:line="276" w:lineRule="auto"/>
        <w:jc w:val="both"/>
        <w:rPr>
          <w:lang w:val="es-ES_tradnl"/>
        </w:rPr>
      </w:pPr>
      <w:r w:rsidRPr="00693F8F">
        <w:rPr>
          <w:lang w:val="es-ES_tradnl"/>
        </w:rPr>
        <w:t>Elaboración del Informe de</w:t>
      </w:r>
      <w:r w:rsidR="000D38EB">
        <w:rPr>
          <w:lang w:val="es-ES_tradnl"/>
        </w:rPr>
        <w:t xml:space="preserve"> ejecución y</w:t>
      </w:r>
      <w:r w:rsidRPr="00693F8F">
        <w:rPr>
          <w:lang w:val="es-ES_tradnl"/>
        </w:rPr>
        <w:t xml:space="preserve"> Seguimiento del </w:t>
      </w:r>
      <w:r w:rsidRPr="005C3E4B">
        <w:rPr>
          <w:b/>
          <w:lang w:val="es-ES_tradnl"/>
        </w:rPr>
        <w:t>POA</w:t>
      </w:r>
      <w:r w:rsidR="000D38EB">
        <w:rPr>
          <w:b/>
          <w:lang w:val="es-ES_tradnl"/>
        </w:rPr>
        <w:t xml:space="preserve"> 2018</w:t>
      </w:r>
      <w:r w:rsidR="00D97CC6">
        <w:rPr>
          <w:lang w:val="es-ES_tradnl"/>
        </w:rPr>
        <w:t xml:space="preserve"> cada</w:t>
      </w:r>
      <w:r w:rsidRPr="00693F8F">
        <w:rPr>
          <w:lang w:val="es-ES_tradnl"/>
        </w:rPr>
        <w:t xml:space="preserve"> trimestre.</w:t>
      </w:r>
    </w:p>
    <w:p w:rsidR="000D38EB" w:rsidRPr="003C0013" w:rsidRDefault="000D38EB" w:rsidP="000D38EB">
      <w:pPr>
        <w:spacing w:line="276" w:lineRule="auto"/>
        <w:ind w:left="360"/>
        <w:jc w:val="both"/>
        <w:rPr>
          <w:lang w:val="es-ES_tradnl"/>
        </w:rPr>
      </w:pPr>
    </w:p>
    <w:p w:rsidR="00693F8F" w:rsidRPr="003C0013" w:rsidRDefault="00153DDE" w:rsidP="00693F8F">
      <w:pPr>
        <w:numPr>
          <w:ilvl w:val="0"/>
          <w:numId w:val="20"/>
        </w:numPr>
        <w:spacing w:line="480" w:lineRule="auto"/>
        <w:jc w:val="both"/>
        <w:rPr>
          <w:lang w:val="es-ES_tradnl"/>
        </w:rPr>
      </w:pPr>
      <w:r>
        <w:rPr>
          <w:lang w:val="es-ES_tradnl"/>
        </w:rPr>
        <w:t>Orientar y asesorar</w:t>
      </w:r>
      <w:r w:rsidR="00693F8F" w:rsidRPr="00693F8F">
        <w:rPr>
          <w:lang w:val="es-ES_tradnl"/>
        </w:rPr>
        <w:t xml:space="preserve"> las unidades organizativas para la elaboración del </w:t>
      </w:r>
      <w:r w:rsidR="00693F8F" w:rsidRPr="00BE2CC5">
        <w:rPr>
          <w:b/>
          <w:lang w:val="es-ES_tradnl"/>
        </w:rPr>
        <w:t>POA 2019.</w:t>
      </w:r>
    </w:p>
    <w:p w:rsidR="00153DDE" w:rsidRDefault="00693F8F" w:rsidP="00CF1B1F">
      <w:pPr>
        <w:numPr>
          <w:ilvl w:val="0"/>
          <w:numId w:val="20"/>
        </w:numPr>
        <w:spacing w:line="480" w:lineRule="auto"/>
        <w:jc w:val="both"/>
        <w:rPr>
          <w:lang w:val="es-ES_tradnl"/>
        </w:rPr>
      </w:pPr>
      <w:r w:rsidRPr="00693F8F">
        <w:rPr>
          <w:lang w:val="es-ES_tradnl"/>
        </w:rPr>
        <w:t>Realización</w:t>
      </w:r>
      <w:r w:rsidR="00153DDE">
        <w:rPr>
          <w:lang w:val="es-ES_tradnl"/>
        </w:rPr>
        <w:t xml:space="preserve"> el </w:t>
      </w:r>
      <w:r w:rsidR="00634E21" w:rsidRPr="00634E21">
        <w:rPr>
          <w:b/>
          <w:lang w:val="es-ES_tradnl"/>
        </w:rPr>
        <w:t>POA del</w:t>
      </w:r>
      <w:r w:rsidR="00153DDE" w:rsidRPr="00634E21">
        <w:rPr>
          <w:b/>
          <w:lang w:val="es-ES_tradnl"/>
        </w:rPr>
        <w:t xml:space="preserve"> 2019</w:t>
      </w:r>
      <w:r w:rsidR="00153DDE">
        <w:rPr>
          <w:lang w:val="es-ES_tradnl"/>
        </w:rPr>
        <w:t>.</w:t>
      </w:r>
    </w:p>
    <w:p w:rsidR="00634E21" w:rsidRDefault="00634E21" w:rsidP="00CF1B1F">
      <w:pPr>
        <w:numPr>
          <w:ilvl w:val="0"/>
          <w:numId w:val="20"/>
        </w:numPr>
        <w:spacing w:line="480" w:lineRule="auto"/>
        <w:jc w:val="both"/>
        <w:rPr>
          <w:lang w:val="es-ES_tradnl"/>
        </w:rPr>
      </w:pPr>
      <w:r>
        <w:rPr>
          <w:lang w:val="es-ES_tradnl"/>
        </w:rPr>
        <w:t xml:space="preserve">Preparar cada tres meses informes de las ejecuciones por </w:t>
      </w:r>
      <w:r w:rsidR="00ED7EE5">
        <w:rPr>
          <w:lang w:val="es-ES_tradnl"/>
        </w:rPr>
        <w:t>área y su debida remisión a la oficina de Libre Acceso a la Información, para alimentar el portal de transferencia.</w:t>
      </w:r>
    </w:p>
    <w:p w:rsidR="00153DDE" w:rsidRDefault="00153DDE" w:rsidP="000D38EB">
      <w:pPr>
        <w:numPr>
          <w:ilvl w:val="0"/>
          <w:numId w:val="20"/>
        </w:numPr>
        <w:spacing w:line="276" w:lineRule="auto"/>
        <w:jc w:val="both"/>
        <w:rPr>
          <w:lang w:val="es-ES_tradnl"/>
        </w:rPr>
      </w:pPr>
      <w:r>
        <w:rPr>
          <w:lang w:val="es-ES_tradnl"/>
        </w:rPr>
        <w:t>Realizar la memoria d</w:t>
      </w:r>
      <w:r w:rsidR="005C3E4B" w:rsidRPr="00153DDE">
        <w:rPr>
          <w:lang w:val="es-ES_tradnl"/>
        </w:rPr>
        <w:t xml:space="preserve">el </w:t>
      </w:r>
      <w:r w:rsidR="005C3E4B" w:rsidRPr="00634E21">
        <w:rPr>
          <w:b/>
          <w:lang w:val="es-ES_tradnl"/>
        </w:rPr>
        <w:t>2018</w:t>
      </w:r>
      <w:r>
        <w:rPr>
          <w:lang w:val="es-ES_tradnl"/>
        </w:rPr>
        <w:t xml:space="preserve"> y tramitarla a los Ministerios de la presidencia y de Agricultura.</w:t>
      </w:r>
    </w:p>
    <w:p w:rsidR="000D38EB" w:rsidRDefault="000D38EB" w:rsidP="000D38EB">
      <w:pPr>
        <w:spacing w:line="276" w:lineRule="auto"/>
        <w:ind w:left="720"/>
        <w:jc w:val="both"/>
        <w:rPr>
          <w:lang w:val="es-ES_tradnl"/>
        </w:rPr>
      </w:pPr>
    </w:p>
    <w:p w:rsidR="00693F8F" w:rsidRDefault="000D38EB" w:rsidP="00CF1B1F">
      <w:pPr>
        <w:numPr>
          <w:ilvl w:val="0"/>
          <w:numId w:val="20"/>
        </w:numPr>
        <w:spacing w:line="480" w:lineRule="auto"/>
        <w:jc w:val="both"/>
        <w:rPr>
          <w:lang w:val="es-ES_tradnl"/>
        </w:rPr>
      </w:pPr>
      <w:r>
        <w:rPr>
          <w:lang w:val="es-ES_tradnl"/>
        </w:rPr>
        <w:t>Realización del Manual de Organización y Funciones de la Institución.</w:t>
      </w:r>
      <w:r w:rsidR="00153DDE">
        <w:rPr>
          <w:lang w:val="es-ES_tradnl"/>
        </w:rPr>
        <w:t xml:space="preserve"> </w:t>
      </w:r>
    </w:p>
    <w:p w:rsidR="00151657" w:rsidRDefault="00151657" w:rsidP="00C945C1">
      <w:pPr>
        <w:spacing w:line="480" w:lineRule="auto"/>
        <w:jc w:val="both"/>
        <w:rPr>
          <w:rFonts w:asciiTheme="minorHAnsi" w:hAnsiTheme="minorHAnsi" w:cstheme="minorBidi"/>
          <w:sz w:val="22"/>
          <w:szCs w:val="22"/>
          <w:lang w:val="es-ES_tradnl"/>
        </w:rPr>
      </w:pPr>
    </w:p>
    <w:p w:rsidR="00C945C1" w:rsidRDefault="00C945C1" w:rsidP="00C945C1">
      <w:pPr>
        <w:spacing w:line="480" w:lineRule="auto"/>
        <w:jc w:val="both"/>
        <w:rPr>
          <w:lang w:val="es-ES_tradnl"/>
        </w:rPr>
      </w:pPr>
    </w:p>
    <w:p w:rsidR="00C945C1" w:rsidRPr="009F1721" w:rsidRDefault="00C945C1" w:rsidP="00C945C1">
      <w:pPr>
        <w:spacing w:line="480" w:lineRule="auto"/>
        <w:jc w:val="both"/>
        <w:rPr>
          <w:lang w:val="es-ES_tradnl"/>
        </w:rPr>
      </w:pPr>
    </w:p>
    <w:p w:rsidR="005717DB" w:rsidRPr="00E85124" w:rsidRDefault="00763424" w:rsidP="00CF1B1F">
      <w:pPr>
        <w:spacing w:line="480" w:lineRule="auto"/>
        <w:jc w:val="both"/>
        <w:rPr>
          <w:b/>
          <w:sz w:val="28"/>
        </w:rPr>
      </w:pPr>
      <w:r>
        <w:rPr>
          <w:b/>
          <w:sz w:val="28"/>
        </w:rPr>
        <w:t>3.3</w:t>
      </w:r>
      <w:r w:rsidR="00C209EF">
        <w:rPr>
          <w:b/>
          <w:sz w:val="28"/>
        </w:rPr>
        <w:t>.7</w:t>
      </w:r>
      <w:r w:rsidR="005717DB" w:rsidRPr="00E85124">
        <w:rPr>
          <w:b/>
          <w:sz w:val="28"/>
        </w:rPr>
        <w:t>.- Contraloría</w:t>
      </w:r>
    </w:p>
    <w:p w:rsidR="00EF7CBE" w:rsidRPr="00EF7CBE" w:rsidRDefault="00EF7CBE" w:rsidP="00EF7CBE">
      <w:pPr>
        <w:spacing w:line="480" w:lineRule="auto"/>
        <w:jc w:val="both"/>
      </w:pPr>
      <w:r w:rsidRPr="00EF7CBE">
        <w:t>La contr</w:t>
      </w:r>
      <w:r w:rsidR="000D38EB">
        <w:t xml:space="preserve">aloría es el órgano encargado de velar por el cumplimiento de las normas   y </w:t>
      </w:r>
      <w:r w:rsidRPr="00EF7CBE">
        <w:t xml:space="preserve">control del área financiera. </w:t>
      </w:r>
      <w:r w:rsidR="000D38EB">
        <w:t xml:space="preserve">Como órgano de revisión y control de las operaciones de la institución, </w:t>
      </w:r>
      <w:r w:rsidR="00814EFB">
        <w:t>realizó:</w:t>
      </w:r>
    </w:p>
    <w:p w:rsidR="005B4AA5" w:rsidRPr="005B4AA5" w:rsidRDefault="00EF7CBE" w:rsidP="005B4AA5">
      <w:pPr>
        <w:numPr>
          <w:ilvl w:val="0"/>
          <w:numId w:val="21"/>
        </w:numPr>
        <w:spacing w:line="480" w:lineRule="auto"/>
        <w:jc w:val="both"/>
        <w:rPr>
          <w:lang w:val="es-ES"/>
        </w:rPr>
      </w:pPr>
      <w:r w:rsidRPr="00EF7CBE">
        <w:rPr>
          <w:lang w:val="es-ES"/>
        </w:rPr>
        <w:t xml:space="preserve"> Control, revisión y aprobación de solicitudes de cheques. </w:t>
      </w:r>
    </w:p>
    <w:p w:rsidR="00EF7CBE" w:rsidRPr="005B4AA5" w:rsidRDefault="005B4AA5" w:rsidP="00EF7CBE">
      <w:pPr>
        <w:numPr>
          <w:ilvl w:val="0"/>
          <w:numId w:val="21"/>
        </w:numPr>
        <w:spacing w:line="480" w:lineRule="auto"/>
        <w:jc w:val="both"/>
        <w:rPr>
          <w:lang w:val="es-ES"/>
        </w:rPr>
      </w:pPr>
      <w:r>
        <w:rPr>
          <w:lang w:val="es-ES"/>
        </w:rPr>
        <w:t xml:space="preserve">Liquidación de </w:t>
      </w:r>
      <w:r w:rsidR="00EF7CBE" w:rsidRPr="00EF7CBE">
        <w:rPr>
          <w:lang w:val="es-ES"/>
        </w:rPr>
        <w:t xml:space="preserve">expedientes. </w:t>
      </w:r>
    </w:p>
    <w:p w:rsidR="004A2062" w:rsidRDefault="005B4AA5" w:rsidP="00DF767D">
      <w:pPr>
        <w:numPr>
          <w:ilvl w:val="0"/>
          <w:numId w:val="21"/>
        </w:numPr>
        <w:spacing w:line="480" w:lineRule="auto"/>
        <w:jc w:val="both"/>
        <w:rPr>
          <w:lang w:val="es-ES"/>
        </w:rPr>
      </w:pPr>
      <w:r>
        <w:rPr>
          <w:lang w:val="es-ES"/>
        </w:rPr>
        <w:t xml:space="preserve">Revisión y aprobación </w:t>
      </w:r>
      <w:r w:rsidR="00EF7CBE" w:rsidRPr="00EF7CBE">
        <w:rPr>
          <w:lang w:val="es-ES"/>
        </w:rPr>
        <w:t>de provisionales y liquidación de caja chica.</w:t>
      </w:r>
    </w:p>
    <w:p w:rsidR="00EF7CBE" w:rsidRPr="0012380D" w:rsidRDefault="0012380D" w:rsidP="00EF7CBE">
      <w:pPr>
        <w:numPr>
          <w:ilvl w:val="0"/>
          <w:numId w:val="21"/>
        </w:numPr>
        <w:spacing w:line="480" w:lineRule="auto"/>
        <w:jc w:val="both"/>
        <w:rPr>
          <w:lang w:val="es-ES"/>
        </w:rPr>
      </w:pPr>
      <w:r w:rsidRPr="0012380D">
        <w:rPr>
          <w:lang w:val="es-ES"/>
        </w:rPr>
        <w:t>R</w:t>
      </w:r>
      <w:r w:rsidR="00EF7CBE" w:rsidRPr="0012380D">
        <w:rPr>
          <w:lang w:val="es-ES"/>
        </w:rPr>
        <w:t xml:space="preserve">evisión y control </w:t>
      </w:r>
      <w:r>
        <w:rPr>
          <w:lang w:val="es-ES"/>
        </w:rPr>
        <w:t xml:space="preserve">de los requerimientos para </w:t>
      </w:r>
      <w:r w:rsidR="00EF7CBE" w:rsidRPr="0012380D">
        <w:rPr>
          <w:lang w:val="es-ES"/>
        </w:rPr>
        <w:t xml:space="preserve"> nómin</w:t>
      </w:r>
      <w:r>
        <w:rPr>
          <w:lang w:val="es-ES"/>
        </w:rPr>
        <w:t>as, velando que se cumpla con las normas de la ley y cumpliendo en un 100% de las revisiones y control de los cheques, auditoría y fiscalización de nóminas y operaciones de comercialización</w:t>
      </w:r>
      <w:r w:rsidR="00F41919">
        <w:rPr>
          <w:lang w:val="es-ES"/>
        </w:rPr>
        <w:t>.</w:t>
      </w:r>
      <w:r w:rsidR="00EF7CBE" w:rsidRPr="0012380D">
        <w:rPr>
          <w:lang w:val="es-ES"/>
        </w:rPr>
        <w:t xml:space="preserve"> </w:t>
      </w:r>
    </w:p>
    <w:p w:rsidR="00EF7CBE" w:rsidRPr="00EF7CBE" w:rsidRDefault="00EF7CBE" w:rsidP="00CF1B1F">
      <w:pPr>
        <w:spacing w:line="480" w:lineRule="auto"/>
        <w:jc w:val="both"/>
        <w:rPr>
          <w:b/>
          <w:lang w:val="es-ES"/>
        </w:rPr>
      </w:pPr>
    </w:p>
    <w:p w:rsidR="005717DB" w:rsidRPr="00E85124" w:rsidRDefault="00763424" w:rsidP="00CF1B1F">
      <w:pPr>
        <w:spacing w:line="480" w:lineRule="auto"/>
        <w:jc w:val="both"/>
        <w:rPr>
          <w:b/>
          <w:sz w:val="28"/>
        </w:rPr>
      </w:pPr>
      <w:r>
        <w:rPr>
          <w:b/>
          <w:sz w:val="28"/>
        </w:rPr>
        <w:t>3.3</w:t>
      </w:r>
      <w:r w:rsidR="00C209EF">
        <w:rPr>
          <w:b/>
          <w:sz w:val="28"/>
        </w:rPr>
        <w:t>.8</w:t>
      </w:r>
      <w:r w:rsidR="005717DB" w:rsidRPr="00E85124">
        <w:rPr>
          <w:b/>
          <w:sz w:val="28"/>
        </w:rPr>
        <w:t>.- Auditoría</w:t>
      </w:r>
    </w:p>
    <w:p w:rsidR="004A2062" w:rsidRPr="004A2062" w:rsidRDefault="004A2062" w:rsidP="004A2062">
      <w:pPr>
        <w:spacing w:line="480" w:lineRule="auto"/>
        <w:jc w:val="both"/>
      </w:pPr>
      <w:r w:rsidRPr="004A2062">
        <w:t xml:space="preserve">La División de Auditoría, como órgano responsable de los procesos de gestión y control interno de la institución, realizó las siguientes acciones durante el </w:t>
      </w:r>
      <w:r w:rsidR="00204B77">
        <w:t>año</w:t>
      </w:r>
      <w:r w:rsidRPr="004A2062">
        <w:t>:</w:t>
      </w:r>
    </w:p>
    <w:p w:rsidR="004A2062" w:rsidRPr="004A2062" w:rsidRDefault="004A2062" w:rsidP="004A2062">
      <w:pPr>
        <w:numPr>
          <w:ilvl w:val="0"/>
          <w:numId w:val="22"/>
        </w:numPr>
        <w:spacing w:line="480" w:lineRule="auto"/>
        <w:jc w:val="both"/>
        <w:rPr>
          <w:lang w:val="es-ES_tradnl"/>
        </w:rPr>
      </w:pPr>
      <w:r w:rsidRPr="004A2062">
        <w:rPr>
          <w:lang w:val="es-ES_tradnl"/>
        </w:rPr>
        <w:t>Arqueo de Caja Chica y fondos de operaciones.</w:t>
      </w:r>
    </w:p>
    <w:p w:rsidR="004A2062" w:rsidRPr="004A2062" w:rsidRDefault="004A2062" w:rsidP="004A2062">
      <w:pPr>
        <w:numPr>
          <w:ilvl w:val="0"/>
          <w:numId w:val="22"/>
        </w:numPr>
        <w:spacing w:line="480" w:lineRule="auto"/>
        <w:jc w:val="both"/>
        <w:rPr>
          <w:lang w:val="es-ES_tradnl"/>
        </w:rPr>
      </w:pPr>
      <w:r w:rsidRPr="004A2062">
        <w:rPr>
          <w:lang w:val="es-ES_tradnl"/>
        </w:rPr>
        <w:t>Análisis diario de ventas en Agromercados.</w:t>
      </w:r>
    </w:p>
    <w:p w:rsidR="004A2062" w:rsidRPr="004A2062" w:rsidRDefault="004A2062" w:rsidP="004A2062">
      <w:pPr>
        <w:numPr>
          <w:ilvl w:val="0"/>
          <w:numId w:val="22"/>
        </w:numPr>
        <w:spacing w:line="480" w:lineRule="auto"/>
        <w:jc w:val="both"/>
        <w:rPr>
          <w:lang w:val="es-ES_tradnl"/>
        </w:rPr>
      </w:pPr>
      <w:r w:rsidRPr="004A2062">
        <w:rPr>
          <w:lang w:val="es-ES_tradnl"/>
        </w:rPr>
        <w:t xml:space="preserve">Revisión </w:t>
      </w:r>
      <w:r w:rsidR="002E692A" w:rsidRPr="004A2062">
        <w:rPr>
          <w:lang w:val="es-ES_tradnl"/>
        </w:rPr>
        <w:t>de cheques</w:t>
      </w:r>
      <w:r>
        <w:rPr>
          <w:lang w:val="es-ES_tradnl"/>
        </w:rPr>
        <w:t>.</w:t>
      </w:r>
    </w:p>
    <w:p w:rsidR="004A2062" w:rsidRPr="008578D9" w:rsidRDefault="004A2062" w:rsidP="004A2062">
      <w:pPr>
        <w:numPr>
          <w:ilvl w:val="0"/>
          <w:numId w:val="22"/>
        </w:numPr>
        <w:spacing w:line="480" w:lineRule="auto"/>
        <w:jc w:val="both"/>
        <w:rPr>
          <w:lang w:val="es-ES_tradnl"/>
        </w:rPr>
      </w:pPr>
      <w:r w:rsidRPr="004A2062">
        <w:rPr>
          <w:lang w:val="es-ES_tradnl"/>
        </w:rPr>
        <w:t xml:space="preserve">Fiscalización y validación operativa y financiera de Mercados de Productores. </w:t>
      </w:r>
    </w:p>
    <w:p w:rsidR="004A2062" w:rsidRPr="004A2062" w:rsidRDefault="004A2062" w:rsidP="004A2062">
      <w:pPr>
        <w:numPr>
          <w:ilvl w:val="0"/>
          <w:numId w:val="22"/>
        </w:numPr>
        <w:spacing w:line="480" w:lineRule="auto"/>
        <w:jc w:val="both"/>
        <w:rPr>
          <w:lang w:val="es-ES_tradnl"/>
        </w:rPr>
      </w:pPr>
      <w:r w:rsidRPr="004A2062">
        <w:rPr>
          <w:lang w:val="es-ES_tradnl"/>
        </w:rPr>
        <w:t>Informe de ingresos mensuales de la institución.</w:t>
      </w:r>
    </w:p>
    <w:p w:rsidR="004A2062" w:rsidRPr="004A2062" w:rsidRDefault="004A2062" w:rsidP="004A2062">
      <w:pPr>
        <w:numPr>
          <w:ilvl w:val="0"/>
          <w:numId w:val="22"/>
        </w:numPr>
        <w:spacing w:line="480" w:lineRule="auto"/>
        <w:jc w:val="both"/>
        <w:rPr>
          <w:lang w:val="es-ES_tradnl"/>
        </w:rPr>
      </w:pPr>
      <w:r w:rsidRPr="004A2062">
        <w:rPr>
          <w:lang w:val="es-ES_tradnl"/>
        </w:rPr>
        <w:t xml:space="preserve">Revisión de transferencias electrónicas, nómina de empleados fijos y activos fijos. </w:t>
      </w:r>
    </w:p>
    <w:p w:rsidR="004A2062" w:rsidRDefault="004A2062" w:rsidP="00CF1B1F">
      <w:pPr>
        <w:numPr>
          <w:ilvl w:val="0"/>
          <w:numId w:val="22"/>
        </w:numPr>
        <w:spacing w:line="480" w:lineRule="auto"/>
        <w:jc w:val="both"/>
        <w:rPr>
          <w:lang w:val="es-ES_tradnl"/>
        </w:rPr>
      </w:pPr>
      <w:r w:rsidRPr="004A2062">
        <w:rPr>
          <w:lang w:val="es-ES_tradnl"/>
        </w:rPr>
        <w:t>Revisión de expedientes con fines de pago.</w:t>
      </w:r>
    </w:p>
    <w:p w:rsidR="00C945C1" w:rsidRDefault="00C945C1" w:rsidP="00C945C1">
      <w:pPr>
        <w:spacing w:line="480" w:lineRule="auto"/>
        <w:ind w:left="607"/>
        <w:jc w:val="both"/>
        <w:rPr>
          <w:lang w:val="es-ES_tradnl"/>
        </w:rPr>
      </w:pPr>
    </w:p>
    <w:p w:rsidR="00C945C1" w:rsidRDefault="00C945C1" w:rsidP="00C945C1">
      <w:pPr>
        <w:spacing w:line="480" w:lineRule="auto"/>
        <w:ind w:left="607"/>
        <w:jc w:val="both"/>
        <w:rPr>
          <w:lang w:val="es-ES_tradnl"/>
        </w:rPr>
      </w:pPr>
    </w:p>
    <w:p w:rsidR="00C945C1" w:rsidRDefault="00C945C1" w:rsidP="00C945C1">
      <w:pPr>
        <w:spacing w:line="480" w:lineRule="auto"/>
        <w:ind w:left="607"/>
        <w:jc w:val="both"/>
        <w:rPr>
          <w:lang w:val="es-ES_tradnl"/>
        </w:rPr>
      </w:pPr>
    </w:p>
    <w:p w:rsidR="00C945C1" w:rsidRDefault="00C945C1" w:rsidP="00C945C1">
      <w:pPr>
        <w:spacing w:line="480" w:lineRule="auto"/>
        <w:ind w:left="607"/>
        <w:jc w:val="both"/>
        <w:rPr>
          <w:lang w:val="es-ES_tradnl"/>
        </w:rPr>
      </w:pPr>
    </w:p>
    <w:p w:rsidR="00E73E4E" w:rsidRDefault="00E73E4E" w:rsidP="00C945C1">
      <w:pPr>
        <w:spacing w:line="480" w:lineRule="auto"/>
        <w:ind w:left="607"/>
        <w:jc w:val="both"/>
        <w:rPr>
          <w:lang w:val="es-ES_tradnl"/>
        </w:rPr>
      </w:pPr>
    </w:p>
    <w:p w:rsidR="00C945C1" w:rsidRDefault="00C945C1" w:rsidP="00C945C1">
      <w:pPr>
        <w:spacing w:line="480" w:lineRule="auto"/>
        <w:ind w:left="607"/>
        <w:jc w:val="both"/>
        <w:rPr>
          <w:lang w:val="es-ES_tradnl"/>
        </w:rPr>
      </w:pPr>
    </w:p>
    <w:p w:rsidR="00C945C1" w:rsidRPr="008578D9" w:rsidRDefault="00C945C1" w:rsidP="00C945C1">
      <w:pPr>
        <w:spacing w:line="480" w:lineRule="auto"/>
        <w:ind w:left="607"/>
        <w:jc w:val="both"/>
        <w:rPr>
          <w:lang w:val="es-ES_tradnl"/>
        </w:rPr>
      </w:pPr>
    </w:p>
    <w:p w:rsidR="005717DB" w:rsidRPr="00E85124" w:rsidRDefault="00763424" w:rsidP="00CF1B1F">
      <w:pPr>
        <w:spacing w:line="480" w:lineRule="auto"/>
        <w:jc w:val="both"/>
        <w:rPr>
          <w:b/>
          <w:sz w:val="28"/>
        </w:rPr>
      </w:pPr>
      <w:r>
        <w:rPr>
          <w:b/>
          <w:sz w:val="28"/>
        </w:rPr>
        <w:t>3.3</w:t>
      </w:r>
      <w:r w:rsidR="00C209EF">
        <w:rPr>
          <w:b/>
          <w:sz w:val="28"/>
        </w:rPr>
        <w:t>.9</w:t>
      </w:r>
      <w:r w:rsidR="005717DB" w:rsidRPr="00E85124">
        <w:rPr>
          <w:b/>
          <w:sz w:val="28"/>
        </w:rPr>
        <w:t>.- Oficina de Libre Acceso a La Información</w:t>
      </w:r>
    </w:p>
    <w:p w:rsidR="00622FE8" w:rsidRPr="00622FE8" w:rsidRDefault="00622FE8" w:rsidP="00622FE8">
      <w:pPr>
        <w:spacing w:line="480" w:lineRule="auto"/>
        <w:jc w:val="both"/>
      </w:pPr>
      <w:r w:rsidRPr="00622FE8">
        <w:t xml:space="preserve">Estas fueron las principales gestiones realizadas por la </w:t>
      </w:r>
      <w:r w:rsidRPr="00BE2CC5">
        <w:rPr>
          <w:b/>
        </w:rPr>
        <w:t>OAI</w:t>
      </w:r>
      <w:r w:rsidRPr="00622FE8">
        <w:t xml:space="preserve"> durante </w:t>
      </w:r>
      <w:r>
        <w:t>el año</w:t>
      </w:r>
      <w:r w:rsidRPr="00622FE8">
        <w:t>:</w:t>
      </w:r>
    </w:p>
    <w:p w:rsidR="00622FE8" w:rsidRPr="00622FE8" w:rsidRDefault="00622FE8" w:rsidP="00622FE8">
      <w:pPr>
        <w:numPr>
          <w:ilvl w:val="0"/>
          <w:numId w:val="23"/>
        </w:numPr>
        <w:spacing w:line="480" w:lineRule="auto"/>
        <w:jc w:val="both"/>
        <w:rPr>
          <w:lang w:val="es-ES_tradnl"/>
        </w:rPr>
      </w:pPr>
      <w:r w:rsidRPr="00622FE8">
        <w:rPr>
          <w:lang w:val="es-ES_tradnl"/>
        </w:rPr>
        <w:t xml:space="preserve">Respuesta a </w:t>
      </w:r>
      <w:r>
        <w:rPr>
          <w:lang w:val="es-ES_tradnl"/>
        </w:rPr>
        <w:t>las</w:t>
      </w:r>
      <w:r w:rsidRPr="00622FE8">
        <w:rPr>
          <w:lang w:val="es-ES_tradnl"/>
        </w:rPr>
        <w:t xml:space="preserve"> solicitudes de acceso a la información vía correo electrónico institucional y el portal </w:t>
      </w:r>
      <w:r w:rsidRPr="00BE2CC5">
        <w:rPr>
          <w:b/>
          <w:lang w:val="es-ES_tradnl"/>
        </w:rPr>
        <w:t>SAIP</w:t>
      </w:r>
      <w:r w:rsidRPr="00622FE8">
        <w:rPr>
          <w:lang w:val="es-ES_tradnl"/>
        </w:rPr>
        <w:t xml:space="preserve"> en el plazo establecido por la ley.   </w:t>
      </w:r>
    </w:p>
    <w:p w:rsidR="00622FE8" w:rsidRPr="00622FE8" w:rsidRDefault="00622FE8" w:rsidP="00622FE8">
      <w:pPr>
        <w:numPr>
          <w:ilvl w:val="0"/>
          <w:numId w:val="23"/>
        </w:numPr>
        <w:spacing w:line="480" w:lineRule="auto"/>
        <w:jc w:val="both"/>
        <w:rPr>
          <w:lang w:val="es-ES_tradnl"/>
        </w:rPr>
      </w:pPr>
      <w:r w:rsidRPr="00622FE8">
        <w:rPr>
          <w:lang w:val="es-ES_tradnl"/>
        </w:rPr>
        <w:t xml:space="preserve">Actualización del portal institucional teniendo como referencia la resolución </w:t>
      </w:r>
      <w:r w:rsidRPr="00BE2CC5">
        <w:rPr>
          <w:b/>
          <w:lang w:val="es-ES_tradnl"/>
        </w:rPr>
        <w:t>1-2013</w:t>
      </w:r>
      <w:r w:rsidRPr="00622FE8">
        <w:rPr>
          <w:lang w:val="es-ES_tradnl"/>
        </w:rPr>
        <w:t xml:space="preserve"> de portales institucionales. </w:t>
      </w:r>
    </w:p>
    <w:p w:rsidR="00622FE8" w:rsidRPr="00622FE8" w:rsidRDefault="00622FE8" w:rsidP="00622FE8">
      <w:pPr>
        <w:numPr>
          <w:ilvl w:val="0"/>
          <w:numId w:val="23"/>
        </w:numPr>
        <w:spacing w:line="480" w:lineRule="auto"/>
        <w:jc w:val="both"/>
        <w:rPr>
          <w:lang w:val="es-ES_tradnl"/>
        </w:rPr>
      </w:pPr>
      <w:r w:rsidRPr="00622FE8">
        <w:rPr>
          <w:lang w:val="es-ES_tradnl"/>
        </w:rPr>
        <w:t xml:space="preserve">Realización de reuniones con las unidades organizativas del INESPRE para tratar la importancia de entregar a tiempo las informaciones para publicar.   </w:t>
      </w:r>
    </w:p>
    <w:p w:rsidR="00622FE8" w:rsidRPr="00622FE8" w:rsidRDefault="00622FE8" w:rsidP="00622FE8">
      <w:pPr>
        <w:numPr>
          <w:ilvl w:val="0"/>
          <w:numId w:val="23"/>
        </w:numPr>
        <w:spacing w:line="480" w:lineRule="auto"/>
        <w:jc w:val="both"/>
        <w:rPr>
          <w:lang w:val="es-ES_tradnl"/>
        </w:rPr>
      </w:pPr>
      <w:r w:rsidRPr="00622FE8">
        <w:rPr>
          <w:lang w:val="es-ES_tradnl"/>
        </w:rPr>
        <w:t>Participación como miembro en la Comisión de Ética, Comité d</w:t>
      </w:r>
      <w:r w:rsidR="0029281E">
        <w:rPr>
          <w:lang w:val="es-ES_tradnl"/>
        </w:rPr>
        <w:t>e Compras, reuniones sobre</w:t>
      </w:r>
      <w:r w:rsidRPr="00622FE8">
        <w:rPr>
          <w:lang w:val="es-ES_tradnl"/>
        </w:rPr>
        <w:t xml:space="preserve"> la implementación de las Normas de Control Interno </w:t>
      </w:r>
      <w:r w:rsidRPr="00BE2CC5">
        <w:rPr>
          <w:b/>
          <w:lang w:val="es-ES_tradnl"/>
        </w:rPr>
        <w:t>(NOBACI),</w:t>
      </w:r>
      <w:r w:rsidRPr="00622FE8">
        <w:rPr>
          <w:lang w:val="es-ES_tradnl"/>
        </w:rPr>
        <w:t xml:space="preserve"> reuniones del Comité de </w:t>
      </w:r>
      <w:r w:rsidRPr="00BE2CC5">
        <w:rPr>
          <w:b/>
          <w:lang w:val="es-ES_tradnl"/>
        </w:rPr>
        <w:t>CAF</w:t>
      </w:r>
      <w:r w:rsidRPr="00622FE8">
        <w:rPr>
          <w:lang w:val="es-ES_tradnl"/>
        </w:rPr>
        <w:t xml:space="preserve"> y </w:t>
      </w:r>
      <w:r w:rsidRPr="00BE2CC5">
        <w:rPr>
          <w:b/>
          <w:lang w:val="es-ES_tradnl"/>
        </w:rPr>
        <w:t>CAMWEB.</w:t>
      </w:r>
    </w:p>
    <w:p w:rsidR="00622FE8" w:rsidRPr="00622FE8" w:rsidRDefault="00622FE8" w:rsidP="00622FE8">
      <w:pPr>
        <w:numPr>
          <w:ilvl w:val="0"/>
          <w:numId w:val="23"/>
        </w:numPr>
        <w:spacing w:line="480" w:lineRule="auto"/>
        <w:jc w:val="both"/>
        <w:rPr>
          <w:lang w:val="es-ES_tradnl"/>
        </w:rPr>
      </w:pPr>
      <w:r w:rsidRPr="00622FE8">
        <w:rPr>
          <w:lang w:val="es-ES_tradnl"/>
        </w:rPr>
        <w:t xml:space="preserve">Colaboración en el taller sobre Índice de Desempeño Institucional </w:t>
      </w:r>
      <w:r w:rsidRPr="00BE2CC5">
        <w:rPr>
          <w:b/>
          <w:lang w:val="es-ES_tradnl"/>
        </w:rPr>
        <w:t xml:space="preserve">(IDI) </w:t>
      </w:r>
      <w:r w:rsidRPr="00622FE8">
        <w:rPr>
          <w:lang w:val="es-ES_tradnl"/>
        </w:rPr>
        <w:t xml:space="preserve">impartido por el Departamento de </w:t>
      </w:r>
      <w:r w:rsidRPr="00BE2CC5">
        <w:rPr>
          <w:b/>
          <w:lang w:val="es-ES_tradnl"/>
        </w:rPr>
        <w:t>TIC.</w:t>
      </w:r>
    </w:p>
    <w:p w:rsidR="00C945C1" w:rsidRDefault="00622FE8" w:rsidP="00CF1B1F">
      <w:pPr>
        <w:numPr>
          <w:ilvl w:val="0"/>
          <w:numId w:val="23"/>
        </w:numPr>
        <w:spacing w:line="480" w:lineRule="auto"/>
        <w:jc w:val="both"/>
        <w:rPr>
          <w:lang w:val="es-ES_tradnl"/>
        </w:rPr>
      </w:pPr>
      <w:r w:rsidRPr="00622FE8">
        <w:rPr>
          <w:lang w:val="es-ES_tradnl"/>
        </w:rPr>
        <w:t>Participación en los procesos de compras como parte del Comité de Compras del INESPRE de acuerdo a la Ley de Compras y Contrataciones.</w:t>
      </w:r>
    </w:p>
    <w:p w:rsidR="00622FE8" w:rsidRPr="00F462F7" w:rsidRDefault="00622FE8" w:rsidP="00C945C1">
      <w:pPr>
        <w:spacing w:line="480" w:lineRule="auto"/>
        <w:ind w:left="660"/>
        <w:jc w:val="both"/>
        <w:rPr>
          <w:lang w:val="es-ES_tradnl"/>
        </w:rPr>
      </w:pPr>
      <w:r w:rsidRPr="00622FE8">
        <w:rPr>
          <w:lang w:val="es-ES_tradnl"/>
        </w:rPr>
        <w:t xml:space="preserve"> </w:t>
      </w:r>
    </w:p>
    <w:p w:rsidR="005717DB" w:rsidRPr="00E85124" w:rsidRDefault="00763424" w:rsidP="00CF1B1F">
      <w:pPr>
        <w:spacing w:line="480" w:lineRule="auto"/>
        <w:jc w:val="both"/>
        <w:rPr>
          <w:b/>
          <w:sz w:val="28"/>
        </w:rPr>
      </w:pPr>
      <w:r>
        <w:rPr>
          <w:b/>
          <w:sz w:val="28"/>
        </w:rPr>
        <w:t>3.3</w:t>
      </w:r>
      <w:r w:rsidR="00C209EF">
        <w:rPr>
          <w:b/>
          <w:sz w:val="28"/>
        </w:rPr>
        <w:t>.10</w:t>
      </w:r>
      <w:r w:rsidR="005717DB" w:rsidRPr="00E85124">
        <w:rPr>
          <w:b/>
          <w:sz w:val="28"/>
        </w:rPr>
        <w:t>.- Dirección Agropecuaria, Normas y Técnicas</w:t>
      </w:r>
    </w:p>
    <w:p w:rsidR="00581FD2" w:rsidRPr="00581FD2" w:rsidRDefault="00F41919" w:rsidP="00581FD2">
      <w:pPr>
        <w:spacing w:line="480" w:lineRule="auto"/>
        <w:jc w:val="both"/>
      </w:pPr>
      <w:r>
        <w:t xml:space="preserve">Es </w:t>
      </w:r>
      <w:r w:rsidR="00581FD2" w:rsidRPr="00581FD2">
        <w:t>responsable de supervisar, coordinar, y administrar el área d</w:t>
      </w:r>
      <w:r>
        <w:t>e calidad e inocuidad, vigila</w:t>
      </w:r>
      <w:r w:rsidR="00581FD2" w:rsidRPr="00581FD2">
        <w:t xml:space="preserve"> el estricto cumplimiento de los sistemas de calidad para garantizar y optimizar la correcta aplicación del sistema de reducción de riesgos por contaminación.  D</w:t>
      </w:r>
      <w:r>
        <w:t xml:space="preserve">urante el año </w:t>
      </w:r>
      <w:r w:rsidR="00581FD2" w:rsidRPr="00581FD2">
        <w:t xml:space="preserve">ejecutó las siguientes actividades: </w:t>
      </w:r>
    </w:p>
    <w:p w:rsidR="00581FD2" w:rsidRDefault="00581FD2" w:rsidP="00581FD2">
      <w:pPr>
        <w:numPr>
          <w:ilvl w:val="0"/>
          <w:numId w:val="24"/>
        </w:numPr>
        <w:spacing w:line="480" w:lineRule="auto"/>
        <w:jc w:val="both"/>
        <w:rPr>
          <w:lang w:val="es-ES_tradnl"/>
        </w:rPr>
      </w:pPr>
      <w:r w:rsidRPr="00581FD2">
        <w:rPr>
          <w:lang w:val="es-ES_tradnl"/>
        </w:rPr>
        <w:t xml:space="preserve"> Asistencia técnica a mercados de productores, Agromercados continuos y unidades móviles a nivel nacional y en el Gran Santo Domingo</w:t>
      </w:r>
      <w:r w:rsidR="00F41919">
        <w:rPr>
          <w:lang w:val="es-ES_tradnl"/>
        </w:rPr>
        <w:t xml:space="preserve">, </w:t>
      </w:r>
      <w:r w:rsidRPr="00581FD2">
        <w:rPr>
          <w:lang w:val="es-ES_tradnl"/>
        </w:rPr>
        <w:t xml:space="preserve">evaluar la calidad de los productos. </w:t>
      </w:r>
    </w:p>
    <w:p w:rsidR="00C945C1" w:rsidRDefault="00C945C1" w:rsidP="00C945C1">
      <w:pPr>
        <w:spacing w:line="480" w:lineRule="auto"/>
        <w:ind w:left="578"/>
        <w:jc w:val="both"/>
        <w:rPr>
          <w:lang w:val="es-ES_tradnl"/>
        </w:rPr>
      </w:pPr>
    </w:p>
    <w:p w:rsidR="00C945C1" w:rsidRDefault="00C945C1" w:rsidP="00C945C1">
      <w:pPr>
        <w:spacing w:line="480" w:lineRule="auto"/>
        <w:ind w:left="578"/>
        <w:jc w:val="both"/>
        <w:rPr>
          <w:lang w:val="es-ES_tradnl"/>
        </w:rPr>
      </w:pPr>
    </w:p>
    <w:p w:rsidR="00C945C1" w:rsidRPr="00581FD2" w:rsidRDefault="00C945C1" w:rsidP="00C945C1">
      <w:pPr>
        <w:spacing w:line="480" w:lineRule="auto"/>
        <w:ind w:left="578"/>
        <w:jc w:val="both"/>
        <w:rPr>
          <w:lang w:val="es-ES_tradnl"/>
        </w:rPr>
      </w:pPr>
    </w:p>
    <w:p w:rsidR="00581FD2" w:rsidRPr="00581FD2" w:rsidRDefault="00581FD2" w:rsidP="00581FD2">
      <w:pPr>
        <w:numPr>
          <w:ilvl w:val="0"/>
          <w:numId w:val="24"/>
        </w:numPr>
        <w:spacing w:line="480" w:lineRule="auto"/>
        <w:jc w:val="both"/>
        <w:rPr>
          <w:lang w:val="es-ES_tradnl"/>
        </w:rPr>
      </w:pPr>
      <w:r w:rsidRPr="00581FD2">
        <w:rPr>
          <w:lang w:val="es-ES_tradnl"/>
        </w:rPr>
        <w:t xml:space="preserve">Embellecimiento y limpieza de dirección de abastecimiento, logística y distribución y de la gerencia de Santo Domingo Este y capacitación de empleados para mantener el entorno limpio. </w:t>
      </w:r>
    </w:p>
    <w:p w:rsidR="00581FD2" w:rsidRPr="00581FD2" w:rsidRDefault="00581FD2" w:rsidP="00581FD2">
      <w:pPr>
        <w:numPr>
          <w:ilvl w:val="0"/>
          <w:numId w:val="24"/>
        </w:numPr>
        <w:spacing w:line="480" w:lineRule="auto"/>
        <w:jc w:val="both"/>
        <w:rPr>
          <w:lang w:val="es-ES_tradnl"/>
        </w:rPr>
      </w:pPr>
      <w:r w:rsidRPr="00581FD2">
        <w:rPr>
          <w:lang w:val="es-ES_tradnl"/>
        </w:rPr>
        <w:t xml:space="preserve">Realización de </w:t>
      </w:r>
      <w:r w:rsidRPr="00BE2CC5">
        <w:rPr>
          <w:b/>
          <w:lang w:val="es-ES_tradnl"/>
        </w:rPr>
        <w:t>38</w:t>
      </w:r>
      <w:r w:rsidRPr="00581FD2">
        <w:rPr>
          <w:lang w:val="es-ES_tradnl"/>
        </w:rPr>
        <w:t xml:space="preserve"> jornadas de control de plagas. </w:t>
      </w:r>
    </w:p>
    <w:p w:rsidR="00581FD2" w:rsidRPr="00581FD2" w:rsidRDefault="00581FD2" w:rsidP="00581FD2">
      <w:pPr>
        <w:numPr>
          <w:ilvl w:val="0"/>
          <w:numId w:val="24"/>
        </w:numPr>
        <w:spacing w:line="480" w:lineRule="auto"/>
        <w:jc w:val="both"/>
        <w:rPr>
          <w:lang w:val="es-ES_tradnl"/>
        </w:rPr>
      </w:pPr>
      <w:r w:rsidRPr="00581FD2">
        <w:rPr>
          <w:lang w:val="es-ES_tradnl"/>
        </w:rPr>
        <w:t>Supervisión y continuación de la implementación de un huerto.</w:t>
      </w:r>
    </w:p>
    <w:p w:rsidR="00581FD2" w:rsidRPr="00581FD2" w:rsidRDefault="00581FD2" w:rsidP="00581FD2">
      <w:pPr>
        <w:numPr>
          <w:ilvl w:val="0"/>
          <w:numId w:val="24"/>
        </w:numPr>
        <w:spacing w:line="480" w:lineRule="auto"/>
        <w:jc w:val="both"/>
        <w:rPr>
          <w:lang w:val="es-ES_tradnl"/>
        </w:rPr>
      </w:pPr>
      <w:r w:rsidRPr="00581FD2">
        <w:rPr>
          <w:lang w:val="es-ES_tradnl"/>
        </w:rPr>
        <w:t>Recepción de productos en centros de acopio</w:t>
      </w:r>
      <w:r w:rsidR="00F462F7">
        <w:rPr>
          <w:lang w:val="es-ES_tradnl"/>
        </w:rPr>
        <w:t>s</w:t>
      </w:r>
      <w:r w:rsidRPr="00581FD2">
        <w:rPr>
          <w:lang w:val="es-ES_tradnl"/>
        </w:rPr>
        <w:t xml:space="preserve">. </w:t>
      </w:r>
    </w:p>
    <w:p w:rsidR="00622FE8" w:rsidRDefault="00581FD2" w:rsidP="00CF1B1F">
      <w:pPr>
        <w:numPr>
          <w:ilvl w:val="0"/>
          <w:numId w:val="24"/>
        </w:numPr>
        <w:spacing w:line="480" w:lineRule="auto"/>
        <w:jc w:val="both"/>
        <w:rPr>
          <w:lang w:val="es-ES_tradnl"/>
        </w:rPr>
      </w:pPr>
      <w:r w:rsidRPr="00581FD2">
        <w:rPr>
          <w:lang w:val="es-ES_tradnl"/>
        </w:rPr>
        <w:t xml:space="preserve">Identificación de problemas sanitarios del entorno de cada mercado de productores. </w:t>
      </w:r>
    </w:p>
    <w:p w:rsidR="00C945C1" w:rsidRPr="00F462F7" w:rsidRDefault="00C945C1" w:rsidP="00C945C1">
      <w:pPr>
        <w:spacing w:line="480" w:lineRule="auto"/>
        <w:ind w:left="578"/>
        <w:jc w:val="both"/>
        <w:rPr>
          <w:lang w:val="es-ES_tradnl"/>
        </w:rPr>
      </w:pPr>
    </w:p>
    <w:p w:rsidR="00F6336C" w:rsidRPr="00E85124" w:rsidRDefault="00763424" w:rsidP="00CF1B1F">
      <w:pPr>
        <w:spacing w:line="480" w:lineRule="auto"/>
        <w:jc w:val="both"/>
        <w:rPr>
          <w:b/>
          <w:sz w:val="28"/>
        </w:rPr>
      </w:pPr>
      <w:r>
        <w:rPr>
          <w:b/>
          <w:sz w:val="28"/>
        </w:rPr>
        <w:t>3.3</w:t>
      </w:r>
      <w:r w:rsidR="00C209EF">
        <w:rPr>
          <w:b/>
          <w:sz w:val="28"/>
        </w:rPr>
        <w:t>.11</w:t>
      </w:r>
      <w:r w:rsidR="005717DB" w:rsidRPr="00E85124">
        <w:rPr>
          <w:b/>
          <w:sz w:val="28"/>
        </w:rPr>
        <w:t>.- Departamen</w:t>
      </w:r>
      <w:r w:rsidR="00F462F7">
        <w:rPr>
          <w:b/>
          <w:sz w:val="28"/>
        </w:rPr>
        <w:t>to de Ingeniería y A</w:t>
      </w:r>
      <w:r w:rsidR="008578D9" w:rsidRPr="00E85124">
        <w:rPr>
          <w:b/>
          <w:sz w:val="28"/>
        </w:rPr>
        <w:t>rquitectura</w:t>
      </w:r>
    </w:p>
    <w:p w:rsidR="0061673D" w:rsidRPr="0061673D" w:rsidRDefault="0061673D" w:rsidP="0061673D">
      <w:pPr>
        <w:spacing w:line="480" w:lineRule="auto"/>
        <w:jc w:val="both"/>
      </w:pPr>
      <w:r w:rsidRPr="0061673D">
        <w:t>El Departamento de Ingeniería en su l</w:t>
      </w:r>
      <w:r w:rsidR="00F462F7">
        <w:t xml:space="preserve">abor como soporte en </w:t>
      </w:r>
      <w:r w:rsidRPr="0061673D">
        <w:t>re</w:t>
      </w:r>
      <w:r w:rsidR="00F462F7">
        <w:t>paraciones e instalaciones de lo</w:t>
      </w:r>
      <w:r w:rsidRPr="0061673D">
        <w:t>s</w:t>
      </w:r>
      <w:r w:rsidR="00F462F7">
        <w:t xml:space="preserve"> requerimientos a las</w:t>
      </w:r>
      <w:r w:rsidRPr="0061673D">
        <w:t xml:space="preserve"> principales soluciones físicas de la institución, ejecutó las siguientes actividades durante el </w:t>
      </w:r>
      <w:r>
        <w:t xml:space="preserve">año </w:t>
      </w:r>
      <w:r w:rsidRPr="0061673D">
        <w:t xml:space="preserve">en cuestión: </w:t>
      </w:r>
    </w:p>
    <w:p w:rsidR="0061673D" w:rsidRPr="0061673D" w:rsidRDefault="0061673D" w:rsidP="0061673D">
      <w:pPr>
        <w:numPr>
          <w:ilvl w:val="0"/>
          <w:numId w:val="25"/>
        </w:numPr>
        <w:spacing w:line="480" w:lineRule="auto"/>
        <w:jc w:val="both"/>
        <w:rPr>
          <w:lang w:val="es-ES_tradnl"/>
        </w:rPr>
      </w:pPr>
      <w:r w:rsidRPr="0061673D">
        <w:rPr>
          <w:lang w:val="es-ES_tradnl"/>
        </w:rPr>
        <w:t xml:space="preserve">Corrección de filtración de ventanas en las instalaciones del INESPRE en el IAD. </w:t>
      </w:r>
    </w:p>
    <w:p w:rsidR="0061673D" w:rsidRPr="0061673D" w:rsidRDefault="0061673D" w:rsidP="0061673D">
      <w:pPr>
        <w:numPr>
          <w:ilvl w:val="0"/>
          <w:numId w:val="25"/>
        </w:numPr>
        <w:spacing w:line="480" w:lineRule="auto"/>
        <w:jc w:val="both"/>
        <w:rPr>
          <w:lang w:val="es-ES_tradnl"/>
        </w:rPr>
      </w:pPr>
      <w:r w:rsidRPr="0061673D">
        <w:rPr>
          <w:lang w:val="es-ES_tradnl"/>
        </w:rPr>
        <w:t>Corrección de filtración por tuberías de aires acondicionados en las instalaciones del INESPRE en el IAD.</w:t>
      </w:r>
    </w:p>
    <w:p w:rsidR="0061673D" w:rsidRPr="0061673D" w:rsidRDefault="0061673D" w:rsidP="0061673D">
      <w:pPr>
        <w:numPr>
          <w:ilvl w:val="0"/>
          <w:numId w:val="25"/>
        </w:numPr>
        <w:spacing w:line="480" w:lineRule="auto"/>
        <w:jc w:val="both"/>
        <w:rPr>
          <w:lang w:val="es-ES_tradnl"/>
        </w:rPr>
      </w:pPr>
      <w:r w:rsidRPr="0061673D">
        <w:rPr>
          <w:lang w:val="es-ES_tradnl"/>
        </w:rPr>
        <w:t xml:space="preserve">Reparación de nevera ejecutiva del Departamento Financiero. </w:t>
      </w:r>
    </w:p>
    <w:p w:rsidR="0061673D" w:rsidRPr="008578D9" w:rsidRDefault="0061673D" w:rsidP="0061673D">
      <w:pPr>
        <w:numPr>
          <w:ilvl w:val="0"/>
          <w:numId w:val="25"/>
        </w:numPr>
        <w:spacing w:line="480" w:lineRule="auto"/>
        <w:jc w:val="both"/>
        <w:rPr>
          <w:lang w:val="es-ES_tradnl"/>
        </w:rPr>
      </w:pPr>
      <w:r w:rsidRPr="0061673D">
        <w:rPr>
          <w:lang w:val="es-ES_tradnl"/>
        </w:rPr>
        <w:t xml:space="preserve">Cubicación y construcción de caseta para planta eléctrica. </w:t>
      </w:r>
    </w:p>
    <w:p w:rsidR="0061673D" w:rsidRPr="0061673D" w:rsidRDefault="0061673D" w:rsidP="0061673D">
      <w:pPr>
        <w:numPr>
          <w:ilvl w:val="0"/>
          <w:numId w:val="25"/>
        </w:numPr>
        <w:spacing w:line="480" w:lineRule="auto"/>
        <w:jc w:val="both"/>
        <w:rPr>
          <w:lang w:val="es-ES_tradnl"/>
        </w:rPr>
      </w:pPr>
      <w:r w:rsidRPr="0061673D">
        <w:rPr>
          <w:lang w:val="es-ES_tradnl"/>
        </w:rPr>
        <w:t xml:space="preserve">Rehabilitación de las instalaciones del INESPRE en Santo Domingo Este y contratación de galpón para instalar un Agromercado. </w:t>
      </w:r>
    </w:p>
    <w:p w:rsidR="00F6336C" w:rsidRDefault="0061673D" w:rsidP="00CF1B1F">
      <w:pPr>
        <w:numPr>
          <w:ilvl w:val="0"/>
          <w:numId w:val="25"/>
        </w:numPr>
        <w:spacing w:line="480" w:lineRule="auto"/>
        <w:jc w:val="both"/>
        <w:rPr>
          <w:lang w:val="es-ES_tradnl"/>
        </w:rPr>
      </w:pPr>
      <w:r w:rsidRPr="0061673D">
        <w:rPr>
          <w:lang w:val="es-ES_tradnl"/>
        </w:rPr>
        <w:t xml:space="preserve">Traslado e instalación de planta eléctrica. </w:t>
      </w:r>
    </w:p>
    <w:p w:rsidR="00C209EF" w:rsidRDefault="00C209EF" w:rsidP="00CF1B1F">
      <w:pPr>
        <w:numPr>
          <w:ilvl w:val="0"/>
          <w:numId w:val="25"/>
        </w:numPr>
        <w:spacing w:line="480" w:lineRule="auto"/>
        <w:jc w:val="both"/>
        <w:rPr>
          <w:lang w:val="es-ES_tradnl"/>
        </w:rPr>
      </w:pPr>
      <w:r>
        <w:rPr>
          <w:lang w:val="es-ES_tradnl"/>
        </w:rPr>
        <w:t xml:space="preserve">Modificaciones y adecuaciones de algunas áreas recién instaladas en las nuevas instalaciones de la 4ta. Planta del edificio del IAD. </w:t>
      </w:r>
    </w:p>
    <w:p w:rsidR="00C209EF" w:rsidRDefault="00C209EF" w:rsidP="00C209EF">
      <w:pPr>
        <w:spacing w:line="480" w:lineRule="auto"/>
        <w:ind w:left="607"/>
        <w:jc w:val="both"/>
        <w:rPr>
          <w:lang w:val="es-ES_tradnl"/>
        </w:rPr>
      </w:pPr>
    </w:p>
    <w:p w:rsidR="00C945C1" w:rsidRDefault="00C945C1" w:rsidP="00C209EF">
      <w:pPr>
        <w:spacing w:line="480" w:lineRule="auto"/>
        <w:ind w:left="607"/>
        <w:jc w:val="both"/>
        <w:rPr>
          <w:lang w:val="es-ES_tradnl"/>
        </w:rPr>
      </w:pPr>
    </w:p>
    <w:p w:rsidR="00C945C1" w:rsidRDefault="00C945C1" w:rsidP="00C209EF">
      <w:pPr>
        <w:spacing w:line="480" w:lineRule="auto"/>
        <w:ind w:left="607"/>
        <w:jc w:val="both"/>
        <w:rPr>
          <w:lang w:val="es-ES_tradnl"/>
        </w:rPr>
      </w:pPr>
    </w:p>
    <w:p w:rsidR="00C945C1" w:rsidRDefault="00C945C1" w:rsidP="00C209EF">
      <w:pPr>
        <w:spacing w:line="480" w:lineRule="auto"/>
        <w:ind w:left="607"/>
        <w:jc w:val="both"/>
        <w:rPr>
          <w:lang w:val="es-ES_tradnl"/>
        </w:rPr>
      </w:pPr>
    </w:p>
    <w:p w:rsidR="00C945C1" w:rsidRPr="008578D9" w:rsidRDefault="00C945C1" w:rsidP="00C209EF">
      <w:pPr>
        <w:spacing w:line="480" w:lineRule="auto"/>
        <w:ind w:left="607"/>
        <w:jc w:val="both"/>
        <w:rPr>
          <w:lang w:val="es-ES_tradnl"/>
        </w:rPr>
      </w:pPr>
    </w:p>
    <w:p w:rsidR="008621DD" w:rsidRDefault="00763424" w:rsidP="00CF1B1F">
      <w:pPr>
        <w:spacing w:line="480" w:lineRule="auto"/>
        <w:jc w:val="both"/>
        <w:rPr>
          <w:b/>
          <w:sz w:val="28"/>
        </w:rPr>
      </w:pPr>
      <w:r>
        <w:rPr>
          <w:b/>
          <w:sz w:val="28"/>
        </w:rPr>
        <w:t>3.4</w:t>
      </w:r>
      <w:r w:rsidR="001A4A80">
        <w:rPr>
          <w:b/>
          <w:sz w:val="28"/>
        </w:rPr>
        <w:t>.-</w:t>
      </w:r>
      <w:r w:rsidR="005717DB" w:rsidRPr="00E85124">
        <w:rPr>
          <w:b/>
          <w:sz w:val="28"/>
        </w:rPr>
        <w:t xml:space="preserve"> ACUERDOS INTE</w:t>
      </w:r>
      <w:r w:rsidR="005717DB" w:rsidRPr="00C945C1">
        <w:rPr>
          <w:b/>
          <w:sz w:val="28"/>
          <w:szCs w:val="28"/>
        </w:rPr>
        <w:t>RINSTI</w:t>
      </w:r>
      <w:r w:rsidR="005717DB" w:rsidRPr="00E85124">
        <w:rPr>
          <w:b/>
          <w:sz w:val="28"/>
        </w:rPr>
        <w:t>TUCIONALES</w:t>
      </w:r>
      <w:r w:rsidR="00340269">
        <w:rPr>
          <w:b/>
          <w:sz w:val="28"/>
        </w:rPr>
        <w:t xml:space="preserve"> ENTRE:</w:t>
      </w:r>
    </w:p>
    <w:p w:rsidR="00BE1014" w:rsidRDefault="00BE1014" w:rsidP="00BE1014">
      <w:pPr>
        <w:spacing w:line="480" w:lineRule="auto"/>
        <w:jc w:val="both"/>
      </w:pPr>
      <w:r w:rsidRPr="00BE1014">
        <w:rPr>
          <w:b/>
        </w:rPr>
        <w:t>1.-</w:t>
      </w:r>
      <w:r>
        <w:t xml:space="preserve"> </w:t>
      </w:r>
      <w:r w:rsidRPr="00442303">
        <w:rPr>
          <w:b/>
        </w:rPr>
        <w:t>El Consejo Estatal del Azúcar (CEA),</w:t>
      </w:r>
      <w:r>
        <w:t xml:space="preserve"> representado por su Director Ejecutivo, </w:t>
      </w:r>
      <w:r w:rsidRPr="00442303">
        <w:rPr>
          <w:b/>
        </w:rPr>
        <w:t>Ing.</w:t>
      </w:r>
      <w:r>
        <w:t xml:space="preserve"> </w:t>
      </w:r>
      <w:r w:rsidRPr="00442303">
        <w:rPr>
          <w:b/>
        </w:rPr>
        <w:t>Pedro César Mota Pacheco</w:t>
      </w:r>
      <w:r>
        <w:t xml:space="preserve"> y el </w:t>
      </w:r>
      <w:r w:rsidRPr="00442303">
        <w:rPr>
          <w:b/>
        </w:rPr>
        <w:t>Instituto de Estabilización de Preci</w:t>
      </w:r>
      <w:r>
        <w:rPr>
          <w:b/>
        </w:rPr>
        <w:t>o</w:t>
      </w:r>
      <w:r w:rsidRPr="00442303">
        <w:rPr>
          <w:b/>
        </w:rPr>
        <w:t>s (INESPRE),</w:t>
      </w:r>
      <w:r>
        <w:t xml:space="preserve"> representado por su Director Ejecutivo, </w:t>
      </w:r>
      <w:r w:rsidRPr="009D5AB8">
        <w:rPr>
          <w:b/>
        </w:rPr>
        <w:t>Mayor General</w:t>
      </w:r>
      <w:r w:rsidRPr="009D5AB8">
        <w:rPr>
          <w:b/>
          <w:vertAlign w:val="superscript"/>
        </w:rPr>
        <w:t>R</w:t>
      </w:r>
      <w:r>
        <w:rPr>
          <w:b/>
        </w:rPr>
        <w:t>,</w:t>
      </w:r>
      <w:r>
        <w:t xml:space="preserve"> </w:t>
      </w:r>
      <w:r w:rsidRPr="00442303">
        <w:rPr>
          <w:b/>
        </w:rPr>
        <w:t>Lic. Jorge Radhamés Zorrilla Ozuna</w:t>
      </w:r>
      <w:r>
        <w:t>, en fecha13 de marzo del 2018.</w:t>
      </w:r>
    </w:p>
    <w:p w:rsidR="00BE1014" w:rsidRPr="00BE1014" w:rsidRDefault="00BE1014" w:rsidP="00CF1B1F">
      <w:pPr>
        <w:spacing w:line="480" w:lineRule="auto"/>
        <w:jc w:val="both"/>
      </w:pPr>
      <w:r w:rsidRPr="00BE1014">
        <w:rPr>
          <w:b/>
        </w:rPr>
        <w:t>2.-</w:t>
      </w:r>
      <w:r>
        <w:t xml:space="preserve"> La </w:t>
      </w:r>
      <w:r w:rsidRPr="00442303">
        <w:rPr>
          <w:b/>
        </w:rPr>
        <w:t>Junta Agroempresarial Dominicana, Inc. (JAC),</w:t>
      </w:r>
      <w:r>
        <w:t xml:space="preserve"> representada por su Presidente, </w:t>
      </w:r>
      <w:r w:rsidRPr="00442303">
        <w:rPr>
          <w:b/>
        </w:rPr>
        <w:t>José López Deschamps</w:t>
      </w:r>
      <w:r>
        <w:t xml:space="preserve"> y el </w:t>
      </w:r>
      <w:bookmarkStart w:id="5" w:name="_Hlk533173788"/>
      <w:r w:rsidRPr="00442303">
        <w:rPr>
          <w:b/>
        </w:rPr>
        <w:t>Instituto de Estabilización de Precios (INESPRE),</w:t>
      </w:r>
      <w:r>
        <w:t xml:space="preserve"> representado por su Director Ejecutivo,</w:t>
      </w:r>
      <w:r w:rsidRPr="009D5AB8">
        <w:t xml:space="preserve"> </w:t>
      </w:r>
      <w:r w:rsidRPr="009D5AB8">
        <w:rPr>
          <w:b/>
        </w:rPr>
        <w:t>Mayor General</w:t>
      </w:r>
      <w:r w:rsidRPr="009D5AB8">
        <w:rPr>
          <w:b/>
          <w:vertAlign w:val="superscript"/>
        </w:rPr>
        <w:t>R</w:t>
      </w:r>
      <w:r>
        <w:rPr>
          <w:b/>
        </w:rPr>
        <w:t>,</w:t>
      </w:r>
      <w:r>
        <w:t xml:space="preserve"> </w:t>
      </w:r>
      <w:r w:rsidRPr="00442303">
        <w:rPr>
          <w:b/>
        </w:rPr>
        <w:t>Lic Jorge Radhamés Zorrilla Ozuna</w:t>
      </w:r>
      <w:r>
        <w:t>, en fecha 20 de marzo del 2018.</w:t>
      </w:r>
      <w:bookmarkEnd w:id="5"/>
    </w:p>
    <w:p w:rsidR="00BE1014" w:rsidRPr="00BE1014" w:rsidRDefault="00BE1014" w:rsidP="00CF1B1F">
      <w:pPr>
        <w:spacing w:line="480" w:lineRule="auto"/>
        <w:jc w:val="both"/>
      </w:pPr>
      <w:r w:rsidRPr="00BE1014">
        <w:rPr>
          <w:b/>
        </w:rPr>
        <w:t>3.-</w:t>
      </w:r>
      <w:r>
        <w:t xml:space="preserve"> </w:t>
      </w:r>
      <w:r w:rsidRPr="00610B04">
        <w:rPr>
          <w:b/>
        </w:rPr>
        <w:t>La Autoridad Portuaria Dominicana (APORDOM),</w:t>
      </w:r>
      <w:r>
        <w:t xml:space="preserve"> representada por su Director Ejecutivo, </w:t>
      </w:r>
      <w:r w:rsidRPr="00610B04">
        <w:rPr>
          <w:b/>
        </w:rPr>
        <w:t>Lic. Víctor Gómez Casanova</w:t>
      </w:r>
      <w:r>
        <w:t xml:space="preserve"> y el </w:t>
      </w:r>
      <w:r w:rsidRPr="00442303">
        <w:rPr>
          <w:b/>
        </w:rPr>
        <w:t>Instituto de Estabilización de Precios (INESPRE),</w:t>
      </w:r>
      <w:r>
        <w:t xml:space="preserve"> representado por su Director Ejecutivo,</w:t>
      </w:r>
      <w:r w:rsidRPr="009D5AB8">
        <w:t xml:space="preserve"> </w:t>
      </w:r>
      <w:r w:rsidRPr="009D5AB8">
        <w:rPr>
          <w:b/>
        </w:rPr>
        <w:t>Mayor General</w:t>
      </w:r>
      <w:r w:rsidRPr="009D5AB8">
        <w:rPr>
          <w:b/>
          <w:vertAlign w:val="superscript"/>
        </w:rPr>
        <w:t>R</w:t>
      </w:r>
      <w:r>
        <w:rPr>
          <w:b/>
        </w:rPr>
        <w:t>,</w:t>
      </w:r>
      <w:r>
        <w:t xml:space="preserve"> </w:t>
      </w:r>
      <w:r w:rsidRPr="00442303">
        <w:rPr>
          <w:b/>
        </w:rPr>
        <w:t>Lic Jorge Radhamés Zorrilla Ozuna</w:t>
      </w:r>
      <w:r>
        <w:t>, en fecha 01 de junio del 2018.</w:t>
      </w:r>
    </w:p>
    <w:p w:rsidR="00442303" w:rsidRDefault="00BE1014" w:rsidP="00CF1B1F">
      <w:pPr>
        <w:spacing w:line="480" w:lineRule="auto"/>
        <w:jc w:val="both"/>
      </w:pPr>
      <w:r w:rsidRPr="00BE1014">
        <w:rPr>
          <w:b/>
        </w:rPr>
        <w:t>4</w:t>
      </w:r>
      <w:r w:rsidR="00442303" w:rsidRPr="00BE1014">
        <w:rPr>
          <w:b/>
        </w:rPr>
        <w:t>.-</w:t>
      </w:r>
      <w:r w:rsidR="00442303">
        <w:t xml:space="preserve"> </w:t>
      </w:r>
      <w:r w:rsidR="00442303" w:rsidRPr="009D5AB8">
        <w:rPr>
          <w:b/>
        </w:rPr>
        <w:t>La Policía Nacional (PN</w:t>
      </w:r>
      <w:r w:rsidR="00442303">
        <w:t xml:space="preserve">), representado por Director </w:t>
      </w:r>
      <w:r w:rsidR="009D5AB8">
        <w:t xml:space="preserve">General </w:t>
      </w:r>
      <w:r w:rsidR="009D5AB8" w:rsidRPr="009D5AB8">
        <w:rPr>
          <w:b/>
        </w:rPr>
        <w:t>Mayor</w:t>
      </w:r>
      <w:r w:rsidR="00442303" w:rsidRPr="009D5AB8">
        <w:rPr>
          <w:b/>
        </w:rPr>
        <w:t xml:space="preserve"> General</w:t>
      </w:r>
      <w:r w:rsidR="009D5AB8">
        <w:rPr>
          <w:b/>
        </w:rPr>
        <w:t>,</w:t>
      </w:r>
      <w:r w:rsidR="00442303" w:rsidRPr="009D5AB8">
        <w:rPr>
          <w:b/>
        </w:rPr>
        <w:t xml:space="preserve"> Ing. Ney </w:t>
      </w:r>
      <w:r w:rsidR="009D5AB8" w:rsidRPr="009D5AB8">
        <w:rPr>
          <w:b/>
        </w:rPr>
        <w:t>Aldrin D/Js. Bautista Almonte, P.N</w:t>
      </w:r>
      <w:r w:rsidR="009D5AB8">
        <w:t xml:space="preserve">. y el </w:t>
      </w:r>
      <w:r w:rsidR="009D5AB8" w:rsidRPr="009D5AB8">
        <w:rPr>
          <w:b/>
        </w:rPr>
        <w:t xml:space="preserve">Instituto de Estabilización de Precios (INESPRE), </w:t>
      </w:r>
      <w:r w:rsidR="009D5AB8">
        <w:t xml:space="preserve">representado por su Director Ejecutivo, </w:t>
      </w:r>
      <w:bookmarkStart w:id="6" w:name="_Hlk533173432"/>
      <w:r w:rsidR="009D5AB8" w:rsidRPr="009D5AB8">
        <w:rPr>
          <w:b/>
        </w:rPr>
        <w:t>Mayor General</w:t>
      </w:r>
      <w:r w:rsidR="009D5AB8" w:rsidRPr="009D5AB8">
        <w:rPr>
          <w:b/>
          <w:vertAlign w:val="superscript"/>
        </w:rPr>
        <w:t>R</w:t>
      </w:r>
      <w:r w:rsidR="009D5AB8">
        <w:rPr>
          <w:b/>
        </w:rPr>
        <w:t>,</w:t>
      </w:r>
      <w:r w:rsidR="009D5AB8">
        <w:t xml:space="preserve"> </w:t>
      </w:r>
      <w:bookmarkEnd w:id="6"/>
      <w:r w:rsidR="009D5AB8" w:rsidRPr="009D5AB8">
        <w:rPr>
          <w:b/>
        </w:rPr>
        <w:t>Lic Jorge Radhamés Zorrilla Ozuna</w:t>
      </w:r>
      <w:r w:rsidR="009D5AB8">
        <w:t>, en fecha 08 de agosto del 2018.</w:t>
      </w:r>
    </w:p>
    <w:p w:rsidR="007C5060" w:rsidRDefault="00BE1014" w:rsidP="007C5060">
      <w:pPr>
        <w:spacing w:line="480" w:lineRule="auto"/>
        <w:jc w:val="both"/>
      </w:pPr>
      <w:r w:rsidRPr="00BE1014">
        <w:rPr>
          <w:b/>
        </w:rPr>
        <w:t>5</w:t>
      </w:r>
      <w:r w:rsidR="007C5060" w:rsidRPr="00BE1014">
        <w:rPr>
          <w:b/>
        </w:rPr>
        <w:t>.-</w:t>
      </w:r>
      <w:r w:rsidR="007C5060">
        <w:t xml:space="preserve"> </w:t>
      </w:r>
      <w:r w:rsidR="007C5060" w:rsidRPr="00610B04">
        <w:rPr>
          <w:b/>
        </w:rPr>
        <w:t>La Gobernación Provincial de Santiago</w:t>
      </w:r>
      <w:r w:rsidR="007C5060">
        <w:t xml:space="preserve">, representada por la gobernadora, </w:t>
      </w:r>
      <w:r w:rsidR="007C5060" w:rsidRPr="00610B04">
        <w:rPr>
          <w:b/>
        </w:rPr>
        <w:t>Lic</w:t>
      </w:r>
      <w:r w:rsidR="00610B04" w:rsidRPr="00610B04">
        <w:rPr>
          <w:b/>
        </w:rPr>
        <w:t>da</w:t>
      </w:r>
      <w:r w:rsidR="007C5060" w:rsidRPr="00610B04">
        <w:rPr>
          <w:b/>
        </w:rPr>
        <w:t xml:space="preserve">. Ana María Domínguez </w:t>
      </w:r>
      <w:r w:rsidR="007C5060">
        <w:t xml:space="preserve">y el </w:t>
      </w:r>
      <w:bookmarkStart w:id="7" w:name="_Hlk533174802"/>
      <w:r w:rsidR="007C5060" w:rsidRPr="00442303">
        <w:rPr>
          <w:b/>
        </w:rPr>
        <w:t>Instituto de Estabilización de Precios (INESPRE),</w:t>
      </w:r>
      <w:r w:rsidR="007C5060">
        <w:t xml:space="preserve"> representado por su Director Ejecutivo,</w:t>
      </w:r>
      <w:r w:rsidR="007C5060" w:rsidRPr="009D5AB8">
        <w:t xml:space="preserve"> </w:t>
      </w:r>
      <w:r w:rsidR="007C5060" w:rsidRPr="009D5AB8">
        <w:rPr>
          <w:b/>
        </w:rPr>
        <w:t>Mayor General</w:t>
      </w:r>
      <w:r w:rsidR="007C5060" w:rsidRPr="009D5AB8">
        <w:rPr>
          <w:b/>
          <w:vertAlign w:val="superscript"/>
        </w:rPr>
        <w:t>R</w:t>
      </w:r>
      <w:r w:rsidR="007C5060">
        <w:rPr>
          <w:b/>
        </w:rPr>
        <w:t>,</w:t>
      </w:r>
      <w:r w:rsidR="007C5060">
        <w:t xml:space="preserve"> </w:t>
      </w:r>
      <w:r w:rsidR="007C5060" w:rsidRPr="00442303">
        <w:rPr>
          <w:b/>
        </w:rPr>
        <w:t>Lic Jorge Radhamés Zorrilla Ozuna</w:t>
      </w:r>
      <w:r w:rsidR="007C5060">
        <w:t>, en fecha 23 de noviembre del 2018.</w:t>
      </w:r>
    </w:p>
    <w:bookmarkEnd w:id="7"/>
    <w:p w:rsidR="007C5060" w:rsidRDefault="007C5060" w:rsidP="007C5060">
      <w:pPr>
        <w:spacing w:line="480" w:lineRule="auto"/>
        <w:jc w:val="both"/>
      </w:pPr>
    </w:p>
    <w:p w:rsidR="009D5AB8" w:rsidRPr="0070582D" w:rsidRDefault="007C5060" w:rsidP="00CF1B1F">
      <w:pPr>
        <w:spacing w:line="480" w:lineRule="auto"/>
        <w:jc w:val="both"/>
      </w:pPr>
      <w:r>
        <w:t xml:space="preserve"> </w:t>
      </w:r>
    </w:p>
    <w:p w:rsidR="00C209EF" w:rsidRDefault="00C209EF" w:rsidP="00CF1B1F">
      <w:pPr>
        <w:spacing w:line="480" w:lineRule="auto"/>
        <w:jc w:val="both"/>
        <w:rPr>
          <w:b/>
          <w:sz w:val="32"/>
        </w:rPr>
      </w:pPr>
    </w:p>
    <w:p w:rsidR="00F6535A" w:rsidRDefault="00F6535A"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E3326B" w:rsidRDefault="00E3326B" w:rsidP="00CF1B1F">
      <w:pPr>
        <w:spacing w:line="480" w:lineRule="auto"/>
        <w:jc w:val="both"/>
        <w:rPr>
          <w:b/>
          <w:sz w:val="32"/>
        </w:rPr>
      </w:pPr>
    </w:p>
    <w:p w:rsidR="00C209EF" w:rsidRDefault="00C209EF" w:rsidP="00CF1B1F">
      <w:pPr>
        <w:spacing w:line="480" w:lineRule="auto"/>
        <w:jc w:val="both"/>
        <w:rPr>
          <w:b/>
          <w:sz w:val="32"/>
        </w:rPr>
      </w:pPr>
    </w:p>
    <w:p w:rsidR="00631D89" w:rsidRPr="00C209EF" w:rsidRDefault="00983334" w:rsidP="00C209EF">
      <w:pPr>
        <w:spacing w:line="480" w:lineRule="auto"/>
        <w:jc w:val="center"/>
        <w:rPr>
          <w:b/>
          <w:sz w:val="72"/>
          <w:szCs w:val="72"/>
        </w:rPr>
      </w:pPr>
      <w:r w:rsidRPr="00C209EF">
        <w:rPr>
          <w:b/>
          <w:sz w:val="72"/>
          <w:szCs w:val="72"/>
        </w:rPr>
        <w:t>IV.</w:t>
      </w:r>
      <w:r w:rsidR="00022752">
        <w:rPr>
          <w:b/>
          <w:sz w:val="72"/>
          <w:szCs w:val="72"/>
        </w:rPr>
        <w:t>-</w:t>
      </w:r>
      <w:r w:rsidR="00631D89" w:rsidRPr="00C209EF">
        <w:rPr>
          <w:b/>
          <w:sz w:val="72"/>
          <w:szCs w:val="72"/>
        </w:rPr>
        <w:t xml:space="preserve"> ANEXOS</w:t>
      </w:r>
    </w:p>
    <w:p w:rsidR="00C209EF" w:rsidRDefault="00C209EF" w:rsidP="00CF1B1F">
      <w:pPr>
        <w:spacing w:line="480" w:lineRule="auto"/>
        <w:jc w:val="both"/>
        <w:rPr>
          <w:b/>
          <w:sz w:val="32"/>
        </w:rPr>
      </w:pPr>
    </w:p>
    <w:p w:rsidR="00C209EF" w:rsidRDefault="00C209EF" w:rsidP="00CF1B1F">
      <w:pPr>
        <w:spacing w:line="480" w:lineRule="auto"/>
        <w:jc w:val="both"/>
        <w:rPr>
          <w:b/>
          <w:sz w:val="32"/>
        </w:rPr>
      </w:pPr>
    </w:p>
    <w:p w:rsidR="00C209EF" w:rsidRDefault="00C209EF" w:rsidP="00CF1B1F">
      <w:pPr>
        <w:spacing w:line="480" w:lineRule="auto"/>
        <w:jc w:val="both"/>
        <w:rPr>
          <w:b/>
          <w:sz w:val="32"/>
        </w:rPr>
      </w:pPr>
    </w:p>
    <w:p w:rsidR="009C1B89" w:rsidRDefault="009C1B89" w:rsidP="00CF1B1F">
      <w:pPr>
        <w:spacing w:line="480" w:lineRule="auto"/>
        <w:jc w:val="both"/>
        <w:rPr>
          <w:b/>
          <w:sz w:val="32"/>
        </w:rPr>
      </w:pPr>
    </w:p>
    <w:p w:rsidR="009C1B89" w:rsidRDefault="009C1B89" w:rsidP="00CF1B1F">
      <w:pPr>
        <w:spacing w:line="480" w:lineRule="auto"/>
        <w:jc w:val="both"/>
        <w:rPr>
          <w:b/>
          <w:sz w:val="32"/>
        </w:rPr>
      </w:pPr>
    </w:p>
    <w:p w:rsidR="009C1B89" w:rsidRDefault="009C1B89" w:rsidP="00CF1B1F">
      <w:pPr>
        <w:spacing w:line="480" w:lineRule="auto"/>
        <w:jc w:val="both"/>
        <w:rPr>
          <w:b/>
          <w:sz w:val="32"/>
        </w:rPr>
      </w:pPr>
    </w:p>
    <w:p w:rsidR="009C1B89" w:rsidRDefault="009C1B89" w:rsidP="00CF1B1F">
      <w:pPr>
        <w:spacing w:line="480" w:lineRule="auto"/>
        <w:jc w:val="both"/>
        <w:rPr>
          <w:b/>
          <w:sz w:val="32"/>
        </w:rPr>
      </w:pPr>
    </w:p>
    <w:p w:rsidR="009C1B89" w:rsidRDefault="009C1B89" w:rsidP="00CF1B1F">
      <w:pPr>
        <w:spacing w:line="480" w:lineRule="auto"/>
        <w:jc w:val="both"/>
        <w:rPr>
          <w:b/>
          <w:sz w:val="32"/>
        </w:rPr>
      </w:pPr>
    </w:p>
    <w:p w:rsidR="00E3326B" w:rsidRDefault="00E3326B" w:rsidP="00CF1B1F">
      <w:pPr>
        <w:spacing w:line="480" w:lineRule="auto"/>
        <w:jc w:val="both"/>
        <w:rPr>
          <w:b/>
          <w:sz w:val="32"/>
        </w:rPr>
      </w:pPr>
    </w:p>
    <w:p w:rsidR="007F7140" w:rsidRPr="00E85124" w:rsidRDefault="007F7140" w:rsidP="00CF1B1F">
      <w:pPr>
        <w:spacing w:line="480" w:lineRule="auto"/>
        <w:jc w:val="both"/>
        <w:rPr>
          <w:b/>
          <w:sz w:val="32"/>
        </w:rPr>
      </w:pPr>
    </w:p>
    <w:tbl>
      <w:tblPr>
        <w:tblStyle w:val="Tabladelista6concolores-nfasis61"/>
        <w:tblW w:w="9130" w:type="dxa"/>
        <w:jc w:val="center"/>
        <w:tblLook w:val="04A0" w:firstRow="1" w:lastRow="0" w:firstColumn="1" w:lastColumn="0" w:noHBand="0" w:noVBand="1"/>
      </w:tblPr>
      <w:tblGrid>
        <w:gridCol w:w="1387"/>
        <w:gridCol w:w="1540"/>
        <w:gridCol w:w="1504"/>
        <w:gridCol w:w="1392"/>
        <w:gridCol w:w="1480"/>
        <w:gridCol w:w="1827"/>
      </w:tblGrid>
      <w:tr w:rsidR="006E477D" w:rsidTr="00C209E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130" w:type="dxa"/>
            <w:gridSpan w:val="6"/>
            <w:tcBorders>
              <w:top w:val="nil"/>
              <w:left w:val="nil"/>
              <w:bottom w:val="single" w:sz="4" w:space="0" w:color="auto"/>
              <w:right w:val="nil"/>
            </w:tcBorders>
            <w:noWrap/>
            <w:vAlign w:val="center"/>
            <w:hideMark/>
          </w:tcPr>
          <w:p w:rsidR="006E477D" w:rsidRPr="00C209EF" w:rsidRDefault="006E477D" w:rsidP="00C209EF">
            <w:pPr>
              <w:jc w:val="left"/>
              <w:rPr>
                <w:rFonts w:ascii="Calibri" w:hAnsi="Calibri" w:cs="Calibri"/>
                <w:bCs w:val="0"/>
                <w:color w:val="000000"/>
                <w:sz w:val="22"/>
                <w:szCs w:val="22"/>
              </w:rPr>
            </w:pPr>
            <w:r w:rsidRPr="00C209EF">
              <w:rPr>
                <w:rFonts w:ascii="Calibri" w:hAnsi="Calibri" w:cs="Calibri"/>
                <w:bCs w:val="0"/>
                <w:color w:val="000000"/>
                <w:sz w:val="22"/>
                <w:szCs w:val="22"/>
              </w:rPr>
              <w:t xml:space="preserve">VENTAS </w:t>
            </w:r>
            <w:r w:rsidR="003D1BBD" w:rsidRPr="00C209EF">
              <w:rPr>
                <w:rFonts w:ascii="Calibri" w:hAnsi="Calibri" w:cs="Calibri"/>
                <w:bCs w:val="0"/>
                <w:color w:val="000000"/>
                <w:sz w:val="22"/>
                <w:szCs w:val="22"/>
              </w:rPr>
              <w:t>TOTALES DE</w:t>
            </w:r>
            <w:r w:rsidRPr="00C209EF">
              <w:rPr>
                <w:rFonts w:ascii="Calibri" w:hAnsi="Calibri" w:cs="Calibri"/>
                <w:bCs w:val="0"/>
                <w:color w:val="000000"/>
                <w:sz w:val="22"/>
                <w:szCs w:val="22"/>
              </w:rPr>
              <w:t xml:space="preserve"> LOS AGROMERCADOS POR MES</w:t>
            </w:r>
            <w:r w:rsidR="00C209EF" w:rsidRPr="00C209EF">
              <w:rPr>
                <w:rFonts w:ascii="Calibri" w:hAnsi="Calibri" w:cs="Calibri"/>
                <w:bCs w:val="0"/>
                <w:color w:val="000000"/>
                <w:sz w:val="22"/>
                <w:szCs w:val="22"/>
              </w:rPr>
              <w:t>,</w:t>
            </w:r>
            <w:r w:rsidRPr="00C209EF">
              <w:rPr>
                <w:rFonts w:ascii="Calibri" w:hAnsi="Calibri" w:cs="Calibri"/>
                <w:bCs w:val="0"/>
                <w:color w:val="000000"/>
                <w:sz w:val="22"/>
                <w:szCs w:val="22"/>
              </w:rPr>
              <w:t xml:space="preserve"> 2018</w:t>
            </w:r>
          </w:p>
          <w:p w:rsidR="00C209EF" w:rsidRDefault="00C209EF" w:rsidP="00766839">
            <w:pPr>
              <w:jc w:val="center"/>
              <w:rPr>
                <w:rFonts w:ascii="Calibri" w:hAnsi="Calibri" w:cs="Calibri"/>
                <w:b w:val="0"/>
                <w:bCs w:val="0"/>
                <w:color w:val="000000"/>
                <w:sz w:val="22"/>
                <w:szCs w:val="22"/>
              </w:rPr>
            </w:pPr>
          </w:p>
          <w:p w:rsidR="00C209EF" w:rsidRDefault="00C209EF" w:rsidP="00766839">
            <w:pPr>
              <w:jc w:val="center"/>
              <w:rPr>
                <w:rFonts w:ascii="Calibri" w:hAnsi="Calibri" w:cs="Calibri"/>
                <w:color w:val="000000"/>
                <w:sz w:val="22"/>
                <w:szCs w:val="22"/>
              </w:rPr>
            </w:pPr>
          </w:p>
        </w:tc>
      </w:tr>
      <w:tr w:rsidR="006E477D" w:rsidTr="00EB1E9B">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1387" w:type="dxa"/>
            <w:tcBorders>
              <w:top w:val="single" w:sz="4" w:space="0" w:color="auto"/>
              <w:left w:val="single" w:sz="4" w:space="0" w:color="auto"/>
              <w:bottom w:val="single" w:sz="4" w:space="0" w:color="auto"/>
              <w:right w:val="single" w:sz="4" w:space="0" w:color="auto"/>
            </w:tcBorders>
            <w:vAlign w:val="center"/>
            <w:hideMark/>
          </w:tcPr>
          <w:p w:rsidR="006E477D" w:rsidRDefault="006E477D" w:rsidP="00766839">
            <w:pPr>
              <w:jc w:val="center"/>
              <w:rPr>
                <w:rFonts w:ascii="Calibri" w:hAnsi="Calibri" w:cs="Calibri"/>
                <w:b w:val="0"/>
                <w:bCs w:val="0"/>
                <w:color w:val="000000"/>
                <w:sz w:val="22"/>
                <w:szCs w:val="22"/>
              </w:rPr>
            </w:pPr>
            <w:r>
              <w:rPr>
                <w:rFonts w:ascii="Calibri" w:hAnsi="Calibri" w:cs="Calibri"/>
                <w:b w:val="0"/>
                <w:bCs w:val="0"/>
                <w:color w:val="000000"/>
                <w:sz w:val="22"/>
                <w:szCs w:val="22"/>
              </w:rPr>
              <w:t>MES</w:t>
            </w:r>
          </w:p>
        </w:tc>
        <w:tc>
          <w:tcPr>
            <w:tcW w:w="1540" w:type="dxa"/>
            <w:tcBorders>
              <w:top w:val="single" w:sz="4" w:space="0" w:color="auto"/>
              <w:left w:val="single" w:sz="4" w:space="0" w:color="auto"/>
              <w:bottom w:val="single" w:sz="4" w:space="0" w:color="auto"/>
              <w:right w:val="single" w:sz="4" w:space="0" w:color="auto"/>
            </w:tcBorders>
            <w:vAlign w:val="center"/>
            <w:hideMark/>
          </w:tcPr>
          <w:p w:rsidR="006E477D" w:rsidRDefault="003D1BBD" w:rsidP="0076683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TOTAL,</w:t>
            </w:r>
            <w:r w:rsidR="006E477D">
              <w:rPr>
                <w:rFonts w:ascii="Calibri" w:hAnsi="Calibri" w:cs="Calibri"/>
                <w:b/>
                <w:bCs/>
                <w:color w:val="000000"/>
                <w:sz w:val="22"/>
                <w:szCs w:val="22"/>
              </w:rPr>
              <w:t xml:space="preserve"> VENTAS</w:t>
            </w:r>
          </w:p>
        </w:tc>
        <w:tc>
          <w:tcPr>
            <w:tcW w:w="1504" w:type="dxa"/>
            <w:tcBorders>
              <w:top w:val="single" w:sz="4" w:space="0" w:color="auto"/>
              <w:left w:val="single" w:sz="4" w:space="0" w:color="auto"/>
              <w:bottom w:val="single" w:sz="4" w:space="0" w:color="auto"/>
              <w:right w:val="single" w:sz="4" w:space="0" w:color="auto"/>
            </w:tcBorders>
            <w:vAlign w:val="center"/>
            <w:hideMark/>
          </w:tcPr>
          <w:p w:rsidR="006E477D" w:rsidRDefault="006E477D" w:rsidP="0076683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VENTAS COGESTION</w:t>
            </w:r>
          </w:p>
        </w:tc>
        <w:tc>
          <w:tcPr>
            <w:tcW w:w="1392" w:type="dxa"/>
            <w:tcBorders>
              <w:top w:val="single" w:sz="4" w:space="0" w:color="auto"/>
              <w:left w:val="single" w:sz="4" w:space="0" w:color="auto"/>
              <w:bottom w:val="single" w:sz="4" w:space="0" w:color="auto"/>
              <w:right w:val="single" w:sz="4" w:space="0" w:color="auto"/>
            </w:tcBorders>
            <w:vAlign w:val="center"/>
            <w:hideMark/>
          </w:tcPr>
          <w:p w:rsidR="006E477D" w:rsidRDefault="006E477D" w:rsidP="0076683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VENTAS INESPRE</w:t>
            </w:r>
          </w:p>
        </w:tc>
        <w:tc>
          <w:tcPr>
            <w:tcW w:w="1480" w:type="dxa"/>
            <w:tcBorders>
              <w:top w:val="single" w:sz="4" w:space="0" w:color="auto"/>
              <w:left w:val="single" w:sz="4" w:space="0" w:color="auto"/>
              <w:bottom w:val="single" w:sz="4" w:space="0" w:color="auto"/>
              <w:right w:val="single" w:sz="4" w:space="0" w:color="auto"/>
            </w:tcBorders>
            <w:vAlign w:val="center"/>
            <w:hideMark/>
          </w:tcPr>
          <w:p w:rsidR="006E477D" w:rsidRDefault="006E477D" w:rsidP="0076683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CANTIDAD DE CLIENTES</w:t>
            </w:r>
          </w:p>
        </w:tc>
        <w:tc>
          <w:tcPr>
            <w:tcW w:w="1827" w:type="dxa"/>
            <w:tcBorders>
              <w:top w:val="single" w:sz="4" w:space="0" w:color="auto"/>
              <w:left w:val="single" w:sz="4" w:space="0" w:color="auto"/>
              <w:bottom w:val="single" w:sz="4" w:space="0" w:color="auto"/>
              <w:right w:val="single" w:sz="4" w:space="0" w:color="auto"/>
            </w:tcBorders>
            <w:vAlign w:val="center"/>
            <w:hideMark/>
          </w:tcPr>
          <w:p w:rsidR="006E477D" w:rsidRDefault="006E477D" w:rsidP="0076683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CANTIDAD DE AGROMERCADOS</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bCs w:val="0"/>
                <w:color w:val="000000"/>
                <w:sz w:val="22"/>
                <w:szCs w:val="22"/>
              </w:rPr>
            </w:pPr>
            <w:r w:rsidRPr="00EB1E9B">
              <w:rPr>
                <w:rFonts w:ascii="Calibri" w:hAnsi="Calibri" w:cs="Calibri"/>
                <w:bCs w:val="0"/>
                <w:color w:val="000000"/>
                <w:sz w:val="22"/>
                <w:szCs w:val="22"/>
              </w:rPr>
              <w:t>ENERO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7,459,313.79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7,452,854.87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6,458.92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FEBRERO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7,629,853.24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7,627,117.45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2,735.79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26,767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MARZO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9,030,427.39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9,028,667.39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1,760.00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28,710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ABRIL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7,699,138.20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7,696,760.20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2,378.00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24,721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MAYO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9,033,980.19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9,022,612.74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11,367.45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28,026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JUNIO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8,191,612.63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8,188,732.63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2,880.00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65,268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JULIO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8,268,726.92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8,248,501.54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20,225.38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60,631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AGOSTO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8,423,277.29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7,181,643.92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1,241,633.37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29,349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SEPTIEMBRE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8,477,369.32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6,635,447.20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1,841,922.12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OCTUBRE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9,047,238.46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7,569,787.46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1,477,451.00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32,334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w:t>
            </w: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NOVIEMBRE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E62751"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4,625,293.74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E62751"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4,165,212.54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460,081.20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34,276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w:t>
            </w:r>
          </w:p>
        </w:tc>
      </w:tr>
      <w:tr w:rsidR="006E477D" w:rsidTr="00EB1E9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DICIEMBRE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E62751"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5,368,995.86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E62751"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4,907,314.66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461,681.20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35,476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77D" w:rsidRDefault="006E477D" w:rsidP="00EB1E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w:t>
            </w:r>
          </w:p>
        </w:tc>
      </w:tr>
      <w:tr w:rsidR="006E477D" w:rsidTr="00EB1E9B">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Pr="00EB1E9B" w:rsidRDefault="006E477D" w:rsidP="00EB1E9B">
            <w:pPr>
              <w:jc w:val="left"/>
              <w:rPr>
                <w:rFonts w:ascii="Calibri" w:hAnsi="Calibri" w:cs="Calibri"/>
                <w:color w:val="000000"/>
                <w:sz w:val="22"/>
                <w:szCs w:val="22"/>
              </w:rPr>
            </w:pPr>
            <w:r w:rsidRPr="00EB1E9B">
              <w:rPr>
                <w:rFonts w:ascii="Calibri" w:hAnsi="Calibri" w:cs="Calibri"/>
                <w:bCs w:val="0"/>
                <w:color w:val="000000"/>
                <w:sz w:val="22"/>
                <w:szCs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Default="00DF76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93,255,227.03</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Default="004D40C7"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87,724,652.60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5,530,574.43</w:t>
            </w:r>
          </w:p>
        </w:tc>
        <w:tc>
          <w:tcPr>
            <w:tcW w:w="14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418,517</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6E477D" w:rsidRDefault="006E477D" w:rsidP="00EB1E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14</w:t>
            </w: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noWrap/>
            <w:hideMark/>
          </w:tcPr>
          <w:p w:rsidR="006E477D" w:rsidRDefault="006E477D">
            <w:pPr>
              <w:rPr>
                <w:rFonts w:ascii="Calibri" w:hAnsi="Calibri" w:cs="Calibri"/>
                <w:b w:val="0"/>
                <w:bCs w:val="0"/>
                <w:color w:val="000000"/>
                <w:sz w:val="22"/>
                <w:szCs w:val="22"/>
              </w:rPr>
            </w:pPr>
          </w:p>
        </w:tc>
        <w:tc>
          <w:tcPr>
            <w:tcW w:w="0" w:type="auto"/>
            <w:tcBorders>
              <w:top w:val="single" w:sz="4" w:space="0" w:color="auto"/>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single" w:sz="4" w:space="0" w:color="auto"/>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single" w:sz="4" w:space="0" w:color="auto"/>
              <w:bottom w:val="nil"/>
            </w:tcBorders>
            <w:shd w:val="clear" w:color="auto" w:fill="auto"/>
            <w:noWrap/>
            <w:hideMark/>
          </w:tcPr>
          <w:p w:rsidR="006E477D" w:rsidRDefault="006E477D">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480" w:type="dxa"/>
            <w:tcBorders>
              <w:top w:val="single" w:sz="4" w:space="0" w:color="auto"/>
              <w:bottom w:val="nil"/>
            </w:tcBorders>
            <w:shd w:val="clear" w:color="auto" w:fill="auto"/>
            <w:noWrap/>
            <w:hideMark/>
          </w:tcPr>
          <w:p w:rsidR="006E477D" w:rsidRDefault="006E477D" w:rsidP="006E477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0" w:type="auto"/>
            <w:tcBorders>
              <w:top w:val="single" w:sz="4" w:space="0" w:color="auto"/>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noWrap/>
            <w:hideMark/>
          </w:tcPr>
          <w:p w:rsidR="006E477D" w:rsidRDefault="006E477D">
            <w:pPr>
              <w:rPr>
                <w:rFonts w:ascii="Calibri" w:hAnsi="Calibri" w:cs="Calibri"/>
                <w:color w:val="000000"/>
                <w:sz w:val="16"/>
                <w:szCs w:val="16"/>
              </w:rPr>
            </w:pPr>
            <w:r>
              <w:rPr>
                <w:rFonts w:ascii="Calibri" w:hAnsi="Calibri" w:cs="Calibri"/>
                <w:b w:val="0"/>
                <w:bCs w:val="0"/>
                <w:color w:val="000000"/>
                <w:sz w:val="16"/>
                <w:szCs w:val="16"/>
              </w:rPr>
              <w:t xml:space="preserve">Noviembre y </w:t>
            </w:r>
            <w:r w:rsidR="00370DDC">
              <w:rPr>
                <w:rFonts w:ascii="Calibri" w:hAnsi="Calibri" w:cs="Calibri"/>
                <w:b w:val="0"/>
                <w:bCs w:val="0"/>
                <w:color w:val="000000"/>
                <w:sz w:val="16"/>
                <w:szCs w:val="16"/>
              </w:rPr>
              <w:t>diciembre</w:t>
            </w:r>
            <w:r>
              <w:rPr>
                <w:rFonts w:ascii="Calibri" w:hAnsi="Calibri" w:cs="Calibri"/>
                <w:b w:val="0"/>
                <w:bCs w:val="0"/>
                <w:color w:val="000000"/>
                <w:sz w:val="16"/>
                <w:szCs w:val="16"/>
              </w:rPr>
              <w:t xml:space="preserve"> 2018 son proyectados</w:t>
            </w:r>
          </w:p>
        </w:tc>
        <w:tc>
          <w:tcPr>
            <w:tcW w:w="0" w:type="auto"/>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p>
        </w:tc>
        <w:tc>
          <w:tcPr>
            <w:tcW w:w="1480" w:type="dxa"/>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sz w:val="20"/>
                <w:szCs w:val="20"/>
              </w:rPr>
            </w:pP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bottom w:val="nil"/>
            </w:tcBorders>
            <w:shd w:val="clear" w:color="auto" w:fill="auto"/>
            <w:noWrap/>
            <w:hideMark/>
          </w:tcPr>
          <w:p w:rsidR="006E477D" w:rsidRDefault="006E477D">
            <w:pPr>
              <w:rPr>
                <w:rFonts w:ascii="Calibri" w:hAnsi="Calibri" w:cs="Calibri"/>
                <w:color w:val="000000"/>
                <w:sz w:val="16"/>
                <w:szCs w:val="16"/>
              </w:rPr>
            </w:pPr>
            <w:r>
              <w:rPr>
                <w:rFonts w:ascii="Calibri" w:hAnsi="Calibri" w:cs="Calibri"/>
                <w:b w:val="0"/>
                <w:bCs w:val="0"/>
                <w:color w:val="000000"/>
                <w:sz w:val="16"/>
                <w:szCs w:val="16"/>
              </w:rPr>
              <w:t>FUENTE: DEPARTAMENTO DE AGROMERCADOS</w:t>
            </w: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6"/>
                <w:szCs w:val="16"/>
              </w:rPr>
            </w:pPr>
          </w:p>
        </w:tc>
        <w:tc>
          <w:tcPr>
            <w:tcW w:w="1480" w:type="dxa"/>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r>
      <w:tr w:rsidR="006E477D" w:rsidTr="00EB1E9B">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nil"/>
            </w:tcBorders>
            <w:shd w:val="clear" w:color="auto" w:fill="auto"/>
            <w:noWrap/>
            <w:hideMark/>
          </w:tcPr>
          <w:p w:rsidR="006E477D" w:rsidRDefault="006E477D">
            <w:pPr>
              <w:rPr>
                <w:rFonts w:ascii="Calibri" w:hAnsi="Calibri" w:cs="Calibri"/>
                <w:color w:val="000000"/>
                <w:sz w:val="16"/>
                <w:szCs w:val="16"/>
              </w:rPr>
            </w:pPr>
            <w:r>
              <w:rPr>
                <w:rFonts w:ascii="Calibri" w:hAnsi="Calibri" w:cs="Calibri"/>
                <w:color w:val="000000"/>
                <w:sz w:val="16"/>
                <w:szCs w:val="16"/>
              </w:rPr>
              <w:t>ELABORADO POR: PLANIFICACION</w:t>
            </w:r>
          </w:p>
        </w:tc>
        <w:tc>
          <w:tcPr>
            <w:tcW w:w="0" w:type="auto"/>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0" w:type="auto"/>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sz w:val="20"/>
                <w:szCs w:val="20"/>
              </w:rPr>
            </w:pPr>
          </w:p>
        </w:tc>
        <w:tc>
          <w:tcPr>
            <w:tcW w:w="1480" w:type="dxa"/>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bottom w:val="nil"/>
            </w:tcBorders>
            <w:shd w:val="clear" w:color="auto" w:fill="auto"/>
            <w:noWrap/>
            <w:hideMark/>
          </w:tcPr>
          <w:p w:rsidR="006E477D" w:rsidRDefault="006E477D">
            <w:pPr>
              <w:cnfStyle w:val="000000000000" w:firstRow="0" w:lastRow="0" w:firstColumn="0" w:lastColumn="0" w:oddVBand="0" w:evenVBand="0" w:oddHBand="0" w:evenHBand="0" w:firstRowFirstColumn="0" w:firstRowLastColumn="0" w:lastRowFirstColumn="0" w:lastRowLastColumn="0"/>
              <w:rPr>
                <w:sz w:val="20"/>
                <w:szCs w:val="20"/>
              </w:rPr>
            </w:pPr>
          </w:p>
        </w:tc>
      </w:tr>
      <w:tr w:rsidR="006E477D" w:rsidTr="00EB1E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hideMark/>
          </w:tcPr>
          <w:p w:rsidR="006E477D" w:rsidRDefault="006E477D">
            <w:pPr>
              <w:rPr>
                <w:rFonts w:ascii="Calibri" w:hAnsi="Calibri" w:cs="Calibri"/>
                <w:color w:val="000000"/>
                <w:sz w:val="16"/>
                <w:szCs w:val="16"/>
              </w:rPr>
            </w:pPr>
            <w:r>
              <w:rPr>
                <w:rFonts w:ascii="Calibri" w:hAnsi="Calibri" w:cs="Calibri"/>
                <w:color w:val="000000"/>
                <w:sz w:val="16"/>
                <w:szCs w:val="16"/>
              </w:rPr>
              <w:t>3/12/2018</w:t>
            </w: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1480" w:type="dxa"/>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nil"/>
              <w:bottom w:val="nil"/>
            </w:tcBorders>
            <w:shd w:val="clear" w:color="auto" w:fill="auto"/>
            <w:noWrap/>
            <w:hideMark/>
          </w:tcPr>
          <w:p w:rsidR="006E477D" w:rsidRDefault="006E477D">
            <w:pPr>
              <w:cnfStyle w:val="000000100000" w:firstRow="0" w:lastRow="0" w:firstColumn="0" w:lastColumn="0" w:oddVBand="0" w:evenVBand="0" w:oddHBand="1" w:evenHBand="0" w:firstRowFirstColumn="0" w:firstRowLastColumn="0" w:lastRowFirstColumn="0" w:lastRowLastColumn="0"/>
              <w:rPr>
                <w:sz w:val="20"/>
                <w:szCs w:val="20"/>
              </w:rPr>
            </w:pPr>
          </w:p>
        </w:tc>
      </w:tr>
    </w:tbl>
    <w:p w:rsidR="00F06111" w:rsidRDefault="00F06111" w:rsidP="00CF1B1F">
      <w:pPr>
        <w:spacing w:line="480" w:lineRule="auto"/>
        <w:jc w:val="both"/>
        <w:rPr>
          <w:b/>
        </w:rPr>
      </w:pPr>
    </w:p>
    <w:tbl>
      <w:tblPr>
        <w:tblW w:w="8823" w:type="dxa"/>
        <w:tblCellMar>
          <w:left w:w="70" w:type="dxa"/>
          <w:right w:w="70" w:type="dxa"/>
        </w:tblCellMar>
        <w:tblLook w:val="04A0" w:firstRow="1" w:lastRow="0" w:firstColumn="1" w:lastColumn="0" w:noHBand="0" w:noVBand="1"/>
      </w:tblPr>
      <w:tblGrid>
        <w:gridCol w:w="160"/>
        <w:gridCol w:w="4355"/>
        <w:gridCol w:w="4162"/>
        <w:gridCol w:w="146"/>
      </w:tblGrid>
      <w:tr w:rsidR="004B5CD4" w:rsidRPr="004B5CD4" w:rsidTr="008709EF">
        <w:trPr>
          <w:trHeight w:val="408"/>
        </w:trPr>
        <w:tc>
          <w:tcPr>
            <w:tcW w:w="8823" w:type="dxa"/>
            <w:gridSpan w:val="4"/>
            <w:tcBorders>
              <w:top w:val="nil"/>
              <w:left w:val="nil"/>
              <w:bottom w:val="nil"/>
              <w:right w:val="nil"/>
            </w:tcBorders>
            <w:shd w:val="clear" w:color="auto" w:fill="auto"/>
            <w:noWrap/>
            <w:vAlign w:val="bottom"/>
            <w:hideMark/>
          </w:tcPr>
          <w:p w:rsidR="004B5CD4" w:rsidRPr="004B5CD4" w:rsidRDefault="004B5CD4" w:rsidP="008709EF">
            <w:pPr>
              <w:rPr>
                <w:rFonts w:eastAsia="Times New Roman"/>
                <w:b/>
                <w:bCs/>
                <w:color w:val="000000"/>
                <w:sz w:val="32"/>
                <w:szCs w:val="32"/>
                <w:lang w:eastAsia="es-DO"/>
              </w:rPr>
            </w:pPr>
          </w:p>
        </w:tc>
      </w:tr>
      <w:tr w:rsidR="004B5CD4" w:rsidRPr="004B5CD4" w:rsidTr="008709EF">
        <w:trPr>
          <w:trHeight w:val="360"/>
        </w:trPr>
        <w:tc>
          <w:tcPr>
            <w:tcW w:w="8823" w:type="dxa"/>
            <w:gridSpan w:val="4"/>
            <w:tcBorders>
              <w:top w:val="nil"/>
              <w:left w:val="nil"/>
              <w:bottom w:val="nil"/>
              <w:right w:val="nil"/>
            </w:tcBorders>
            <w:shd w:val="clear" w:color="auto" w:fill="auto"/>
            <w:noWrap/>
            <w:vAlign w:val="bottom"/>
            <w:hideMark/>
          </w:tcPr>
          <w:p w:rsidR="004B5CD4" w:rsidRDefault="004B5CD4" w:rsidP="004B5CD4">
            <w:pPr>
              <w:jc w:val="center"/>
              <w:rPr>
                <w:rFonts w:eastAsia="Times New Roman"/>
                <w:color w:val="000000"/>
                <w:sz w:val="28"/>
                <w:szCs w:val="28"/>
                <w:lang w:eastAsia="es-DO"/>
              </w:rPr>
            </w:pPr>
            <w:r w:rsidRPr="004B5CD4">
              <w:rPr>
                <w:rFonts w:eastAsia="Times New Roman"/>
                <w:color w:val="000000"/>
                <w:sz w:val="28"/>
                <w:szCs w:val="28"/>
                <w:lang w:eastAsia="es-DO"/>
              </w:rPr>
              <w:t>Resumen General de Ventas</w:t>
            </w:r>
          </w:p>
          <w:p w:rsidR="00C209EF" w:rsidRPr="004B5CD4" w:rsidRDefault="00C209EF" w:rsidP="004B5CD4">
            <w:pPr>
              <w:jc w:val="center"/>
              <w:rPr>
                <w:rFonts w:eastAsia="Times New Roman"/>
                <w:color w:val="000000"/>
                <w:sz w:val="28"/>
                <w:szCs w:val="28"/>
                <w:lang w:eastAsia="es-DO"/>
              </w:rPr>
            </w:pPr>
          </w:p>
        </w:tc>
      </w:tr>
      <w:tr w:rsidR="004B5CD4" w:rsidRPr="004B5CD4" w:rsidTr="008B5AA2">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b/>
                <w:bCs/>
                <w:color w:val="000000"/>
                <w:sz w:val="28"/>
                <w:szCs w:val="28"/>
                <w:lang w:eastAsia="es-DO"/>
              </w:rPr>
            </w:pPr>
          </w:p>
        </w:tc>
        <w:tc>
          <w:tcPr>
            <w:tcW w:w="8517" w:type="dxa"/>
            <w:gridSpan w:val="2"/>
            <w:tcBorders>
              <w:top w:val="single" w:sz="8" w:space="0" w:color="auto"/>
              <w:left w:val="single" w:sz="8" w:space="0" w:color="auto"/>
              <w:bottom w:val="single" w:sz="8" w:space="0" w:color="auto"/>
              <w:right w:val="single" w:sz="8" w:space="0" w:color="000000"/>
            </w:tcBorders>
            <w:shd w:val="clear" w:color="auto" w:fill="BDD6EE" w:themeFill="accent1" w:themeFillTint="66"/>
            <w:noWrap/>
            <w:vAlign w:val="center"/>
            <w:hideMark/>
          </w:tcPr>
          <w:p w:rsidR="004B5CD4" w:rsidRPr="004B5CD4" w:rsidRDefault="004B5CD4" w:rsidP="00DF767D">
            <w:pPr>
              <w:jc w:val="center"/>
              <w:rPr>
                <w:rFonts w:eastAsia="Times New Roman"/>
                <w:b/>
                <w:bCs/>
                <w:color w:val="000000"/>
                <w:sz w:val="28"/>
                <w:szCs w:val="28"/>
                <w:lang w:eastAsia="es-DO"/>
              </w:rPr>
            </w:pPr>
            <w:r w:rsidRPr="004B5CD4">
              <w:rPr>
                <w:rFonts w:eastAsia="Times New Roman"/>
                <w:b/>
                <w:bCs/>
                <w:color w:val="000000"/>
                <w:sz w:val="28"/>
                <w:szCs w:val="28"/>
                <w:lang w:eastAsia="es-DO"/>
              </w:rPr>
              <w:t>Consolidado General</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b/>
                <w:bCs/>
                <w:color w:val="000000"/>
                <w:sz w:val="28"/>
                <w:szCs w:val="28"/>
                <w:lang w:eastAsia="es-DO"/>
              </w:rPr>
            </w:pPr>
          </w:p>
        </w:tc>
      </w:tr>
      <w:tr w:rsidR="004B5CD4" w:rsidRPr="004B5CD4" w:rsidTr="008709EF">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single" w:sz="8" w:space="0" w:color="auto"/>
              <w:bottom w:val="single" w:sz="4" w:space="0" w:color="auto"/>
              <w:right w:val="single" w:sz="4"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sidRPr="004B5CD4">
              <w:rPr>
                <w:rFonts w:eastAsia="Times New Roman"/>
                <w:color w:val="000000"/>
                <w:sz w:val="28"/>
                <w:szCs w:val="28"/>
                <w:lang w:eastAsia="es-DO"/>
              </w:rPr>
              <w:t>Mercados Populares</w:t>
            </w:r>
          </w:p>
        </w:tc>
        <w:tc>
          <w:tcPr>
            <w:tcW w:w="4162" w:type="dxa"/>
            <w:tcBorders>
              <w:top w:val="nil"/>
              <w:left w:val="nil"/>
              <w:bottom w:val="single" w:sz="4" w:space="0" w:color="auto"/>
              <w:right w:val="single" w:sz="8"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Pr>
                <w:rFonts w:eastAsia="Times New Roman"/>
                <w:color w:val="000000"/>
                <w:sz w:val="28"/>
                <w:szCs w:val="28"/>
                <w:lang w:eastAsia="es-DO"/>
              </w:rPr>
              <w:t>RD $</w:t>
            </w:r>
            <w:r w:rsidRPr="004B5CD4">
              <w:rPr>
                <w:rFonts w:eastAsia="Times New Roman"/>
                <w:color w:val="000000"/>
                <w:sz w:val="28"/>
                <w:szCs w:val="28"/>
                <w:lang w:eastAsia="es-DO"/>
              </w:rPr>
              <w:t xml:space="preserve">67,281,258.62 </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r w:rsidR="004B5CD4" w:rsidRPr="004B5CD4" w:rsidTr="008709EF">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single" w:sz="8" w:space="0" w:color="auto"/>
              <w:bottom w:val="single" w:sz="4" w:space="0" w:color="auto"/>
              <w:right w:val="single" w:sz="4"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Pr>
                <w:rFonts w:eastAsia="Times New Roman"/>
                <w:color w:val="000000"/>
                <w:sz w:val="28"/>
                <w:szCs w:val="28"/>
                <w:lang w:eastAsia="es-DO"/>
              </w:rPr>
              <w:t>Bodegas Mó</w:t>
            </w:r>
            <w:r w:rsidRPr="004B5CD4">
              <w:rPr>
                <w:rFonts w:eastAsia="Times New Roman"/>
                <w:color w:val="000000"/>
                <w:sz w:val="28"/>
                <w:szCs w:val="28"/>
                <w:lang w:eastAsia="es-DO"/>
              </w:rPr>
              <w:t>viles</w:t>
            </w:r>
          </w:p>
        </w:tc>
        <w:tc>
          <w:tcPr>
            <w:tcW w:w="4162" w:type="dxa"/>
            <w:tcBorders>
              <w:top w:val="nil"/>
              <w:left w:val="nil"/>
              <w:bottom w:val="single" w:sz="4" w:space="0" w:color="auto"/>
              <w:right w:val="single" w:sz="8"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Pr>
                <w:rFonts w:eastAsia="Times New Roman"/>
                <w:color w:val="000000"/>
                <w:sz w:val="28"/>
                <w:szCs w:val="28"/>
                <w:lang w:eastAsia="es-DO"/>
              </w:rPr>
              <w:t>RD$</w:t>
            </w:r>
            <w:r w:rsidRPr="004B5CD4">
              <w:rPr>
                <w:rFonts w:eastAsia="Times New Roman"/>
                <w:color w:val="000000"/>
                <w:sz w:val="28"/>
                <w:szCs w:val="28"/>
                <w:lang w:eastAsia="es-DO"/>
              </w:rPr>
              <w:t xml:space="preserve">5,556,025.00 </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r w:rsidR="004B5CD4" w:rsidRPr="004B5CD4" w:rsidTr="008709EF">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single" w:sz="8" w:space="0" w:color="auto"/>
              <w:bottom w:val="single" w:sz="4" w:space="0" w:color="auto"/>
              <w:right w:val="single" w:sz="4"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sidRPr="004B5CD4">
              <w:rPr>
                <w:rFonts w:eastAsia="Times New Roman"/>
                <w:color w:val="000000"/>
                <w:sz w:val="28"/>
                <w:szCs w:val="28"/>
                <w:lang w:eastAsia="es-DO"/>
              </w:rPr>
              <w:t>Bodegas Fijas</w:t>
            </w:r>
          </w:p>
        </w:tc>
        <w:tc>
          <w:tcPr>
            <w:tcW w:w="4162" w:type="dxa"/>
            <w:tcBorders>
              <w:top w:val="nil"/>
              <w:left w:val="nil"/>
              <w:bottom w:val="single" w:sz="4" w:space="0" w:color="auto"/>
              <w:right w:val="single" w:sz="8"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Pr>
                <w:rFonts w:eastAsia="Times New Roman"/>
                <w:color w:val="000000"/>
                <w:sz w:val="28"/>
                <w:szCs w:val="28"/>
                <w:lang w:eastAsia="es-DO"/>
              </w:rPr>
              <w:t>RD$</w:t>
            </w:r>
            <w:r w:rsidRPr="004B5CD4">
              <w:rPr>
                <w:rFonts w:eastAsia="Times New Roman"/>
                <w:color w:val="000000"/>
                <w:sz w:val="28"/>
                <w:szCs w:val="28"/>
                <w:lang w:eastAsia="es-DO"/>
              </w:rPr>
              <w:t xml:space="preserve">860,000.00 </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r w:rsidR="004B5CD4" w:rsidRPr="004B5CD4" w:rsidTr="008709EF">
        <w:trPr>
          <w:trHeight w:val="372"/>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single" w:sz="8" w:space="0" w:color="auto"/>
              <w:bottom w:val="nil"/>
              <w:right w:val="single" w:sz="4"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sidRPr="004B5CD4">
              <w:rPr>
                <w:rFonts w:eastAsia="Times New Roman"/>
                <w:color w:val="000000"/>
                <w:sz w:val="28"/>
                <w:szCs w:val="28"/>
                <w:lang w:eastAsia="es-DO"/>
              </w:rPr>
              <w:t>Agromercados</w:t>
            </w:r>
          </w:p>
        </w:tc>
        <w:tc>
          <w:tcPr>
            <w:tcW w:w="4162" w:type="dxa"/>
            <w:tcBorders>
              <w:top w:val="nil"/>
              <w:left w:val="nil"/>
              <w:bottom w:val="nil"/>
              <w:right w:val="single" w:sz="8" w:space="0" w:color="auto"/>
            </w:tcBorders>
            <w:shd w:val="clear" w:color="auto" w:fill="auto"/>
            <w:noWrap/>
            <w:vAlign w:val="bottom"/>
            <w:hideMark/>
          </w:tcPr>
          <w:p w:rsidR="004B5CD4" w:rsidRPr="004B5CD4" w:rsidRDefault="004B5CD4" w:rsidP="004B5CD4">
            <w:pPr>
              <w:rPr>
                <w:rFonts w:eastAsia="Times New Roman"/>
                <w:color w:val="000000"/>
                <w:sz w:val="28"/>
                <w:szCs w:val="28"/>
                <w:lang w:eastAsia="es-DO"/>
              </w:rPr>
            </w:pPr>
            <w:r>
              <w:rPr>
                <w:rFonts w:eastAsia="Times New Roman"/>
                <w:color w:val="000000"/>
                <w:sz w:val="28"/>
                <w:szCs w:val="28"/>
                <w:lang w:eastAsia="es-DO"/>
              </w:rPr>
              <w:t>RD$</w:t>
            </w:r>
            <w:r w:rsidRPr="004B5CD4">
              <w:rPr>
                <w:rFonts w:eastAsia="Times New Roman"/>
                <w:color w:val="000000"/>
                <w:sz w:val="28"/>
                <w:szCs w:val="28"/>
                <w:lang w:eastAsia="es-DO"/>
              </w:rPr>
              <w:t xml:space="preserve">93,255,527.03 </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r w:rsidR="004B5CD4" w:rsidRPr="004B5CD4" w:rsidTr="008B5AA2">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b/>
                <w:bCs/>
                <w:color w:val="000000"/>
                <w:sz w:val="28"/>
                <w:szCs w:val="28"/>
                <w:lang w:eastAsia="es-DO"/>
              </w:rPr>
            </w:pPr>
          </w:p>
        </w:tc>
        <w:tc>
          <w:tcPr>
            <w:tcW w:w="435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bottom"/>
            <w:hideMark/>
          </w:tcPr>
          <w:p w:rsidR="004B5CD4" w:rsidRPr="004B5CD4" w:rsidRDefault="004B5CD4" w:rsidP="004B5CD4">
            <w:pPr>
              <w:rPr>
                <w:rFonts w:eastAsia="Times New Roman"/>
                <w:b/>
                <w:bCs/>
                <w:color w:val="000000"/>
                <w:sz w:val="28"/>
                <w:szCs w:val="28"/>
                <w:lang w:eastAsia="es-DO"/>
              </w:rPr>
            </w:pPr>
            <w:r w:rsidRPr="004B5CD4">
              <w:rPr>
                <w:rFonts w:eastAsia="Times New Roman"/>
                <w:b/>
                <w:bCs/>
                <w:color w:val="000000"/>
                <w:sz w:val="28"/>
                <w:szCs w:val="28"/>
                <w:lang w:eastAsia="es-DO"/>
              </w:rPr>
              <w:t>Total General</w:t>
            </w:r>
          </w:p>
        </w:tc>
        <w:tc>
          <w:tcPr>
            <w:tcW w:w="4162" w:type="dxa"/>
            <w:tcBorders>
              <w:top w:val="single" w:sz="8" w:space="0" w:color="auto"/>
              <w:left w:val="nil"/>
              <w:bottom w:val="single" w:sz="8" w:space="0" w:color="auto"/>
              <w:right w:val="single" w:sz="8" w:space="0" w:color="auto"/>
            </w:tcBorders>
            <w:shd w:val="clear" w:color="auto" w:fill="FFE599" w:themeFill="accent4" w:themeFillTint="66"/>
            <w:noWrap/>
            <w:vAlign w:val="bottom"/>
            <w:hideMark/>
          </w:tcPr>
          <w:p w:rsidR="004B5CD4" w:rsidRPr="004B5CD4" w:rsidRDefault="004B5CD4" w:rsidP="004B5CD4">
            <w:pPr>
              <w:rPr>
                <w:rFonts w:eastAsia="Times New Roman"/>
                <w:b/>
                <w:bCs/>
                <w:color w:val="000000"/>
                <w:sz w:val="28"/>
                <w:szCs w:val="28"/>
                <w:lang w:eastAsia="es-DO"/>
              </w:rPr>
            </w:pPr>
            <w:r>
              <w:rPr>
                <w:rFonts w:eastAsia="Times New Roman"/>
                <w:b/>
                <w:bCs/>
                <w:color w:val="000000"/>
                <w:sz w:val="28"/>
                <w:szCs w:val="28"/>
                <w:lang w:eastAsia="es-DO"/>
              </w:rPr>
              <w:t>RD$</w:t>
            </w:r>
            <w:r w:rsidRPr="004B5CD4">
              <w:rPr>
                <w:rFonts w:eastAsia="Times New Roman"/>
                <w:b/>
                <w:bCs/>
                <w:color w:val="000000"/>
                <w:sz w:val="28"/>
                <w:szCs w:val="28"/>
                <w:lang w:eastAsia="es-DO"/>
              </w:rPr>
              <w:t xml:space="preserve">166,952,810.65 </w:t>
            </w: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b/>
                <w:bCs/>
                <w:color w:val="000000"/>
                <w:sz w:val="28"/>
                <w:szCs w:val="28"/>
                <w:lang w:eastAsia="es-DO"/>
              </w:rPr>
            </w:pPr>
          </w:p>
        </w:tc>
      </w:tr>
      <w:tr w:rsidR="004B5CD4" w:rsidRPr="004B5CD4" w:rsidTr="008709EF">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162"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r w:rsidR="004B5CD4" w:rsidRPr="004B5CD4" w:rsidTr="008709EF">
        <w:trPr>
          <w:trHeight w:val="360"/>
        </w:trPr>
        <w:tc>
          <w:tcPr>
            <w:tcW w:w="160"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355"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4162"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c>
          <w:tcPr>
            <w:tcW w:w="146" w:type="dxa"/>
            <w:tcBorders>
              <w:top w:val="nil"/>
              <w:left w:val="nil"/>
              <w:bottom w:val="nil"/>
              <w:right w:val="nil"/>
            </w:tcBorders>
            <w:shd w:val="clear" w:color="auto" w:fill="auto"/>
            <w:noWrap/>
            <w:vAlign w:val="bottom"/>
            <w:hideMark/>
          </w:tcPr>
          <w:p w:rsidR="004B5CD4" w:rsidRPr="004B5CD4" w:rsidRDefault="004B5CD4" w:rsidP="004B5CD4">
            <w:pPr>
              <w:rPr>
                <w:rFonts w:eastAsia="Times New Roman"/>
                <w:color w:val="000000"/>
                <w:sz w:val="28"/>
                <w:szCs w:val="28"/>
                <w:lang w:eastAsia="es-DO"/>
              </w:rPr>
            </w:pPr>
          </w:p>
        </w:tc>
      </w:tr>
    </w:tbl>
    <w:p w:rsidR="005444F0" w:rsidRDefault="005444F0" w:rsidP="00CF1B1F">
      <w:pPr>
        <w:spacing w:line="480" w:lineRule="auto"/>
        <w:jc w:val="both"/>
        <w:rPr>
          <w:b/>
        </w:rPr>
      </w:pPr>
    </w:p>
    <w:p w:rsidR="00C2776F" w:rsidRDefault="00C2776F" w:rsidP="00CF1B1F">
      <w:pPr>
        <w:spacing w:line="480" w:lineRule="auto"/>
        <w:jc w:val="both"/>
        <w:rPr>
          <w:b/>
        </w:rPr>
      </w:pPr>
    </w:p>
    <w:p w:rsidR="00C2776F" w:rsidRDefault="00C2776F" w:rsidP="00CF1B1F">
      <w:pPr>
        <w:spacing w:line="480" w:lineRule="auto"/>
        <w:jc w:val="both"/>
        <w:rPr>
          <w:b/>
        </w:rPr>
      </w:pPr>
    </w:p>
    <w:p w:rsidR="00C2776F" w:rsidRDefault="00C2776F" w:rsidP="00CF1B1F">
      <w:pPr>
        <w:spacing w:line="480" w:lineRule="auto"/>
        <w:jc w:val="both"/>
        <w:rPr>
          <w:b/>
        </w:rPr>
      </w:pPr>
    </w:p>
    <w:p w:rsidR="00E3326B" w:rsidRDefault="00E3326B" w:rsidP="00CF1B1F">
      <w:pPr>
        <w:spacing w:line="480" w:lineRule="auto"/>
        <w:jc w:val="both"/>
        <w:rPr>
          <w:b/>
        </w:rPr>
      </w:pPr>
    </w:p>
    <w:p w:rsidR="00E3326B" w:rsidRDefault="00E3326B" w:rsidP="00CF1B1F">
      <w:pPr>
        <w:spacing w:line="480" w:lineRule="auto"/>
        <w:jc w:val="both"/>
        <w:rPr>
          <w:b/>
        </w:rPr>
      </w:pPr>
    </w:p>
    <w:p w:rsidR="00F6535A" w:rsidRDefault="00F6535A" w:rsidP="00CF1B1F">
      <w:pPr>
        <w:spacing w:line="480" w:lineRule="auto"/>
        <w:jc w:val="both"/>
        <w:rPr>
          <w:b/>
        </w:rPr>
      </w:pPr>
    </w:p>
    <w:p w:rsidR="00F6535A" w:rsidRDefault="00F6535A" w:rsidP="00F6535A">
      <w:pPr>
        <w:jc w:val="both"/>
        <w:rPr>
          <w:b/>
        </w:rPr>
      </w:pPr>
      <w:r>
        <w:rPr>
          <w:b/>
        </w:rPr>
        <w:t>Logro de los indicadores del SISMAP por INESPRE</w:t>
      </w:r>
    </w:p>
    <w:p w:rsidR="00F6535A" w:rsidRDefault="00F6535A" w:rsidP="00F6535A">
      <w:pPr>
        <w:jc w:val="both"/>
        <w:rPr>
          <w:b/>
        </w:rPr>
      </w:pPr>
    </w:p>
    <w:tbl>
      <w:tblPr>
        <w:tblpPr w:leftFromText="180" w:rightFromText="180" w:vertAnchor="text" w:horzAnchor="margin" w:tblpXSpec="center" w:tblpY="-73"/>
        <w:tblW w:w="11567" w:type="dxa"/>
        <w:tblCellMar>
          <w:top w:w="15" w:type="dxa"/>
          <w:left w:w="15" w:type="dxa"/>
          <w:bottom w:w="15" w:type="dxa"/>
          <w:right w:w="15" w:type="dxa"/>
        </w:tblCellMar>
        <w:tblLook w:val="04A0" w:firstRow="1" w:lastRow="0" w:firstColumn="1" w:lastColumn="0" w:noHBand="0" w:noVBand="1"/>
      </w:tblPr>
      <w:tblGrid>
        <w:gridCol w:w="3600"/>
        <w:gridCol w:w="1284"/>
        <w:gridCol w:w="4566"/>
        <w:gridCol w:w="900"/>
        <w:gridCol w:w="1217"/>
      </w:tblGrid>
      <w:tr w:rsidR="005444F0" w:rsidRPr="005B0E5D" w:rsidTr="000A0F5C">
        <w:trPr>
          <w:trHeight w:val="455"/>
          <w:tblHeader/>
        </w:trPr>
        <w:tc>
          <w:tcPr>
            <w:tcW w:w="3600" w:type="dxa"/>
            <w:tcBorders>
              <w:top w:val="single" w:sz="4" w:space="0" w:color="auto"/>
              <w:left w:val="single" w:sz="4" w:space="0" w:color="auto"/>
              <w:bottom w:val="single" w:sz="4" w:space="0" w:color="auto"/>
            </w:tcBorders>
            <w:shd w:val="clear" w:color="auto" w:fill="auto"/>
            <w:tcMar>
              <w:top w:w="75" w:type="dxa"/>
              <w:left w:w="75" w:type="dxa"/>
              <w:bottom w:w="75" w:type="dxa"/>
              <w:right w:w="75" w:type="dxa"/>
            </w:tcMar>
            <w:vAlign w:val="center"/>
            <w:hideMark/>
          </w:tcPr>
          <w:p w:rsidR="005444F0" w:rsidRPr="005B0E5D" w:rsidRDefault="005444F0" w:rsidP="00F6535A">
            <w:pPr>
              <w:jc w:val="center"/>
              <w:rPr>
                <w:rFonts w:eastAsia="Times New Roman"/>
                <w:b/>
                <w:bCs/>
              </w:rPr>
            </w:pPr>
            <w:r w:rsidRPr="005B0E5D">
              <w:rPr>
                <w:rFonts w:eastAsia="Times New Roman"/>
                <w:b/>
                <w:bCs/>
              </w:rPr>
              <w:t>Indicador</w:t>
            </w:r>
          </w:p>
        </w:tc>
        <w:tc>
          <w:tcPr>
            <w:tcW w:w="1284" w:type="dxa"/>
            <w:tcBorders>
              <w:top w:val="single" w:sz="4" w:space="0" w:color="auto"/>
              <w:bottom w:val="single" w:sz="4" w:space="0" w:color="auto"/>
            </w:tcBorders>
            <w:shd w:val="clear" w:color="auto" w:fill="auto"/>
            <w:tcMar>
              <w:top w:w="75" w:type="dxa"/>
              <w:left w:w="75" w:type="dxa"/>
              <w:bottom w:w="75" w:type="dxa"/>
              <w:right w:w="75" w:type="dxa"/>
            </w:tcMar>
            <w:vAlign w:val="center"/>
            <w:hideMark/>
          </w:tcPr>
          <w:p w:rsidR="005444F0" w:rsidRPr="005B0E5D" w:rsidRDefault="005444F0" w:rsidP="00F6535A">
            <w:pPr>
              <w:jc w:val="center"/>
              <w:rPr>
                <w:rFonts w:eastAsia="Times New Roman"/>
                <w:b/>
                <w:bCs/>
              </w:rPr>
            </w:pPr>
            <w:r w:rsidRPr="005B0E5D">
              <w:rPr>
                <w:rFonts w:eastAsia="Times New Roman"/>
                <w:b/>
                <w:bCs/>
              </w:rPr>
              <w:t>Valoración</w:t>
            </w:r>
          </w:p>
        </w:tc>
        <w:tc>
          <w:tcPr>
            <w:tcW w:w="4566" w:type="dxa"/>
            <w:tcBorders>
              <w:top w:val="single" w:sz="4" w:space="0" w:color="auto"/>
              <w:bottom w:val="single" w:sz="4" w:space="0" w:color="auto"/>
            </w:tcBorders>
            <w:shd w:val="clear" w:color="auto" w:fill="auto"/>
            <w:tcMar>
              <w:top w:w="75" w:type="dxa"/>
              <w:left w:w="75" w:type="dxa"/>
              <w:bottom w:w="75" w:type="dxa"/>
              <w:right w:w="75" w:type="dxa"/>
            </w:tcMar>
            <w:vAlign w:val="center"/>
            <w:hideMark/>
          </w:tcPr>
          <w:p w:rsidR="005444F0" w:rsidRPr="005B0E5D" w:rsidRDefault="005444F0" w:rsidP="00F6535A">
            <w:pPr>
              <w:jc w:val="center"/>
              <w:rPr>
                <w:rFonts w:eastAsia="Times New Roman"/>
                <w:b/>
                <w:bCs/>
              </w:rPr>
            </w:pPr>
            <w:r w:rsidRPr="005B0E5D">
              <w:rPr>
                <w:rFonts w:eastAsia="Times New Roman"/>
                <w:b/>
                <w:bCs/>
              </w:rPr>
              <w:t>Evidencias</w:t>
            </w:r>
          </w:p>
        </w:tc>
        <w:tc>
          <w:tcPr>
            <w:tcW w:w="900" w:type="dxa"/>
            <w:tcBorders>
              <w:top w:val="single" w:sz="4" w:space="0" w:color="auto"/>
              <w:bottom w:val="single" w:sz="4" w:space="0" w:color="auto"/>
            </w:tcBorders>
            <w:shd w:val="clear" w:color="auto" w:fill="auto"/>
            <w:tcMar>
              <w:top w:w="75" w:type="dxa"/>
              <w:left w:w="75" w:type="dxa"/>
              <w:bottom w:w="75" w:type="dxa"/>
              <w:right w:w="75" w:type="dxa"/>
            </w:tcMar>
            <w:vAlign w:val="center"/>
            <w:hideMark/>
          </w:tcPr>
          <w:p w:rsidR="005444F0" w:rsidRPr="005B0E5D" w:rsidRDefault="005444F0" w:rsidP="00F6535A">
            <w:pPr>
              <w:jc w:val="center"/>
              <w:rPr>
                <w:rFonts w:eastAsia="Times New Roman"/>
                <w:b/>
                <w:bCs/>
              </w:rPr>
            </w:pPr>
            <w:r w:rsidRPr="005B0E5D">
              <w:rPr>
                <w:rFonts w:eastAsia="Times New Roman"/>
                <w:b/>
                <w:bCs/>
              </w:rPr>
              <w:t>Color</w:t>
            </w:r>
          </w:p>
        </w:tc>
        <w:tc>
          <w:tcPr>
            <w:tcW w:w="0" w:type="auto"/>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F6535A">
            <w:pPr>
              <w:jc w:val="center"/>
              <w:rPr>
                <w:rFonts w:eastAsia="Times New Roman"/>
                <w:b/>
                <w:bCs/>
              </w:rPr>
            </w:pPr>
            <w:r w:rsidRPr="005B0E5D">
              <w:rPr>
                <w:rFonts w:eastAsia="Times New Roman"/>
                <w:b/>
                <w:bCs/>
              </w:rPr>
              <w:t>Valor %</w:t>
            </w:r>
          </w:p>
        </w:tc>
      </w:tr>
      <w:tr w:rsidR="005444F0" w:rsidRPr="005B0E5D" w:rsidTr="005444F0">
        <w:trPr>
          <w:trHeight w:val="1438"/>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Default="005444F0" w:rsidP="000A0F5C">
            <w:pPr>
              <w:rPr>
                <w:rFonts w:eastAsia="Times New Roman"/>
              </w:rPr>
            </w:pPr>
          </w:p>
          <w:p w:rsidR="005444F0" w:rsidRPr="005B0E5D" w:rsidRDefault="005444F0" w:rsidP="000A0F5C">
            <w:pPr>
              <w:rPr>
                <w:rFonts w:eastAsia="Times New Roman"/>
              </w:rPr>
            </w:pPr>
            <w:r w:rsidRPr="005B0E5D">
              <w:rPr>
                <w:rFonts w:eastAsia="Times New Roman"/>
              </w:rPr>
              <w:t>01.1 Autodiagnóstico CAF</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Default="005444F0" w:rsidP="000A0F5C">
            <w:pPr>
              <w:jc w:val="center"/>
              <w:rPr>
                <w:rFonts w:eastAsia="Times New Roman"/>
              </w:rPr>
            </w:pPr>
          </w:p>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13" w:tgtFrame="_blank" w:history="1">
              <w:r w:rsidR="005444F0" w:rsidRPr="005B0E5D">
                <w:rPr>
                  <w:rFonts w:eastAsia="Times New Roman"/>
                  <w:color w:val="337AB7"/>
                  <w:u w:val="single"/>
                </w:rPr>
                <w:t>20170404 - comité de calidad INESPRE -.pdf</w:t>
              </w:r>
            </w:hyperlink>
            <w:r w:rsidR="005444F0" w:rsidRPr="005B0E5D">
              <w:rPr>
                <w:rFonts w:eastAsia="Times New Roman"/>
              </w:rPr>
              <w:t> </w:t>
            </w:r>
            <w:r w:rsidR="005444F0" w:rsidRPr="005B0E5D">
              <w:rPr>
                <w:rFonts w:eastAsia="Times New Roman"/>
              </w:rPr>
              <w:br/>
            </w:r>
            <w:hyperlink r:id="rId14" w:tgtFrame="_blank" w:history="1">
              <w:r w:rsidR="005444F0" w:rsidRPr="005B0E5D">
                <w:rPr>
                  <w:rFonts w:eastAsia="Times New Roman"/>
                  <w:color w:val="337AB7"/>
                  <w:u w:val="single"/>
                </w:rPr>
                <w:t>20170719 Autodiagnóstico Inespre.pdf</w:t>
              </w:r>
            </w:hyperlink>
            <w:r w:rsidR="005444F0" w:rsidRPr="005B0E5D">
              <w:rPr>
                <w:rFonts w:eastAsia="Times New Roman"/>
              </w:rPr>
              <w:t> </w:t>
            </w:r>
            <w:r w:rsidR="005444F0" w:rsidRPr="005B0E5D">
              <w:rPr>
                <w:rFonts w:eastAsia="Times New Roman"/>
              </w:rPr>
              <w:br/>
            </w:r>
            <w:hyperlink r:id="rId15" w:tgtFrame="_blank" w:history="1">
              <w:r w:rsidR="005444F0" w:rsidRPr="005B0E5D">
                <w:rPr>
                  <w:rFonts w:eastAsia="Times New Roman"/>
                  <w:color w:val="23527C"/>
                  <w:u w:val="single"/>
                </w:rPr>
                <w:t>20170508 tCAF INESPRE0001.pdf</w:t>
              </w:r>
            </w:hyperlink>
            <w:r w:rsidR="005444F0" w:rsidRPr="005B0E5D">
              <w:rPr>
                <w:rFonts w:eastAsia="Times New Roman"/>
              </w:rPr>
              <w:t> </w:t>
            </w:r>
            <w:r w:rsidR="005444F0" w:rsidRPr="005B0E5D">
              <w:rPr>
                <w:rFonts w:eastAsia="Times New Roman"/>
              </w:rPr>
              <w:br/>
            </w:r>
            <w:hyperlink r:id="rId16" w:tgtFrame="_blank" w:history="1">
              <w:r w:rsidR="005444F0" w:rsidRPr="005B0E5D">
                <w:rPr>
                  <w:rFonts w:eastAsia="Times New Roman"/>
                  <w:color w:val="337AB7"/>
                  <w:u w:val="single"/>
                </w:rPr>
                <w:t>20180917 CAF Inespre Autodiagnóstico.pdf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33375"/>
                  <wp:effectExtent l="0" t="0" r="0" b="9525"/>
                  <wp:docPr id="7" name="Imagen 63"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333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Default="005444F0" w:rsidP="000A0F5C">
            <w:pPr>
              <w:jc w:val="center"/>
              <w:rPr>
                <w:rFonts w:eastAsia="Times New Roman"/>
              </w:rPr>
            </w:pPr>
          </w:p>
          <w:p w:rsidR="005444F0" w:rsidRDefault="005444F0" w:rsidP="000A0F5C">
            <w:pPr>
              <w:jc w:val="center"/>
              <w:rPr>
                <w:rFonts w:eastAsia="Times New Roman"/>
              </w:rPr>
            </w:pPr>
          </w:p>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1673"/>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Default="005444F0" w:rsidP="000A0F5C">
            <w:pPr>
              <w:rPr>
                <w:rFonts w:eastAsia="Times New Roman"/>
              </w:rPr>
            </w:pPr>
          </w:p>
          <w:p w:rsidR="005444F0" w:rsidRDefault="005444F0" w:rsidP="000A0F5C">
            <w:pPr>
              <w:rPr>
                <w:rFonts w:eastAsia="Times New Roman"/>
              </w:rPr>
            </w:pPr>
          </w:p>
          <w:p w:rsidR="005444F0" w:rsidRPr="005B0E5D" w:rsidRDefault="005444F0" w:rsidP="000A0F5C">
            <w:pPr>
              <w:rPr>
                <w:rFonts w:eastAsia="Times New Roman"/>
              </w:rPr>
            </w:pPr>
            <w:r w:rsidRPr="005B0E5D">
              <w:rPr>
                <w:rFonts w:eastAsia="Times New Roman"/>
              </w:rPr>
              <w:t>01.2 Plan de Mejora Modelo CAF</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657CF3" w:rsidRDefault="005444F0" w:rsidP="000A0F5C">
            <w:pPr>
              <w:jc w:val="center"/>
              <w:rPr>
                <w:rFonts w:eastAsia="Times New Roman"/>
              </w:rPr>
            </w:pPr>
          </w:p>
          <w:p w:rsidR="005444F0" w:rsidRPr="00657CF3" w:rsidRDefault="005444F0" w:rsidP="000A0F5C">
            <w:pPr>
              <w:jc w:val="center"/>
              <w:rPr>
                <w:rFonts w:eastAsia="Times New Roman"/>
              </w:rPr>
            </w:pPr>
          </w:p>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Pr="005B0E5D" w:rsidRDefault="00C50155" w:rsidP="000A0F5C">
            <w:pPr>
              <w:rPr>
                <w:rFonts w:eastAsia="Times New Roman"/>
              </w:rPr>
            </w:pPr>
            <w:hyperlink r:id="rId17" w:tgtFrame="_blank" w:history="1">
              <w:r w:rsidR="005444F0" w:rsidRPr="005B0E5D">
                <w:rPr>
                  <w:rFonts w:eastAsia="Times New Roman"/>
                  <w:color w:val="337AB7"/>
                  <w:u w:val="single"/>
                </w:rPr>
                <w:t>20170809 Plan de mejora de Inespre.pdf</w:t>
              </w:r>
            </w:hyperlink>
            <w:r w:rsidR="005444F0" w:rsidRPr="005B0E5D">
              <w:rPr>
                <w:rFonts w:eastAsia="Times New Roman"/>
              </w:rPr>
              <w:t> </w:t>
            </w:r>
            <w:r w:rsidR="005444F0" w:rsidRPr="005B0E5D">
              <w:rPr>
                <w:rFonts w:eastAsia="Times New Roman"/>
              </w:rPr>
              <w:br/>
            </w:r>
            <w:hyperlink r:id="rId18" w:tgtFrame="_blank" w:history="1">
              <w:r w:rsidR="005444F0" w:rsidRPr="005B0E5D">
                <w:rPr>
                  <w:rFonts w:eastAsia="Times New Roman"/>
                  <w:color w:val="337AB7"/>
                  <w:u w:val="single"/>
                </w:rPr>
                <w:t>CONVENIO EDI- INESPRE.pdf</w:t>
              </w:r>
            </w:hyperlink>
            <w:r w:rsidR="005444F0" w:rsidRPr="005B0E5D">
              <w:rPr>
                <w:rFonts w:eastAsia="Times New Roman"/>
              </w:rPr>
              <w:t> </w:t>
            </w:r>
            <w:r w:rsidR="005444F0" w:rsidRPr="005B0E5D">
              <w:rPr>
                <w:rFonts w:eastAsia="Times New Roman"/>
              </w:rPr>
              <w:br/>
            </w:r>
            <w:hyperlink r:id="rId19" w:tgtFrame="_blank" w:history="1">
              <w:r w:rsidR="005444F0" w:rsidRPr="005B0E5D">
                <w:rPr>
                  <w:rFonts w:eastAsia="Times New Roman"/>
                  <w:color w:val="337AB7"/>
                  <w:u w:val="single"/>
                </w:rPr>
                <w:t>INFORME DE IMPLEMENTACION PLAN DE MEJORA INSTITUCIONAL, ABRIL 16, 2018.pdf</w:t>
              </w:r>
            </w:hyperlink>
            <w:r w:rsidR="005444F0" w:rsidRPr="005B0E5D">
              <w:rPr>
                <w:rFonts w:eastAsia="Times New Roman"/>
              </w:rPr>
              <w:t> </w:t>
            </w:r>
            <w:r w:rsidR="005444F0" w:rsidRPr="005B0E5D">
              <w:rPr>
                <w:rFonts w:eastAsia="Times New Roman"/>
              </w:rPr>
              <w:br/>
            </w:r>
            <w:hyperlink r:id="rId20" w:tgtFrame="_blank" w:history="1">
              <w:r w:rsidR="005444F0" w:rsidRPr="005B0E5D">
                <w:rPr>
                  <w:rFonts w:eastAsia="Times New Roman"/>
                  <w:color w:val="337AB7"/>
                  <w:u w:val="single"/>
                </w:rPr>
                <w:t>201809 Informe avance plan de mejora.pdf</w:t>
              </w:r>
            </w:hyperlink>
            <w:r w:rsidR="005444F0" w:rsidRPr="005B0E5D">
              <w:rPr>
                <w:rFonts w:eastAsia="Times New Roman"/>
              </w:rPr>
              <w:t> </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657CF3" w:rsidRDefault="005444F0" w:rsidP="000A0F5C">
            <w:pPr>
              <w:jc w:val="center"/>
              <w:rPr>
                <w:rFonts w:eastAsia="Times New Roman"/>
              </w:rPr>
            </w:pPr>
          </w:p>
          <w:p w:rsidR="005444F0" w:rsidRPr="00657CF3" w:rsidRDefault="005444F0" w:rsidP="000A0F5C">
            <w:pPr>
              <w:jc w:val="center"/>
              <w:rPr>
                <w:rFonts w:eastAsia="Times New Roman"/>
              </w:rPr>
            </w:pPr>
          </w:p>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 name="Imagen 64"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550"/>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Pr="005B0E5D" w:rsidRDefault="005444F0" w:rsidP="000A0F5C">
            <w:pPr>
              <w:rPr>
                <w:rFonts w:eastAsia="Times New Roman"/>
              </w:rPr>
            </w:pPr>
            <w:r w:rsidRPr="005B0E5D">
              <w:rPr>
                <w:rFonts w:eastAsia="Times New Roman"/>
              </w:rPr>
              <w:t>01.4 Carta Compromiso al Ciudadano</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Cierto Avance</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Pr="005B0E5D" w:rsidRDefault="00C50155" w:rsidP="000A0F5C">
            <w:pPr>
              <w:rPr>
                <w:rFonts w:eastAsia="Times New Roman"/>
              </w:rPr>
            </w:pPr>
            <w:hyperlink r:id="rId21" w:tgtFrame="_blank" w:history="1">
              <w:r w:rsidR="005444F0" w:rsidRPr="005B0E5D">
                <w:rPr>
                  <w:rFonts w:eastAsia="Times New Roman"/>
                  <w:color w:val="337AB7"/>
                  <w:u w:val="single"/>
                </w:rPr>
                <w:t>Charla-INESPRE-23.05.18.pdf</w:t>
              </w:r>
            </w:hyperlink>
            <w:r w:rsidR="005444F0" w:rsidRPr="005B0E5D">
              <w:rPr>
                <w:rFonts w:eastAsia="Times New Roman"/>
              </w:rPr>
              <w:t> </w:t>
            </w:r>
            <w:r w:rsidR="005444F0" w:rsidRPr="005B0E5D">
              <w:rPr>
                <w:rFonts w:eastAsia="Times New Roman"/>
              </w:rPr>
              <w:br/>
            </w:r>
            <w:hyperlink r:id="rId22" w:tgtFrame="_blank" w:history="1">
              <w:r w:rsidR="005444F0" w:rsidRPr="005B0E5D">
                <w:rPr>
                  <w:rFonts w:eastAsia="Times New Roman"/>
                  <w:color w:val="337AB7"/>
                  <w:u w:val="single"/>
                </w:rPr>
                <w:t>Portada-INESPRE-09.08.2018.pdf</w:t>
              </w:r>
            </w:hyperlink>
            <w:r w:rsidR="005444F0" w:rsidRPr="005B0E5D">
              <w:rPr>
                <w:rFonts w:eastAsia="Times New Roman"/>
              </w:rPr>
              <w:t> </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9" name="Imagen 66" desc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MARIL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70.00 %</w:t>
            </w:r>
          </w:p>
        </w:tc>
      </w:tr>
      <w:tr w:rsidR="005444F0" w:rsidRPr="005B0E5D" w:rsidTr="005E1A6E">
        <w:trPr>
          <w:trHeight w:val="1113"/>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01.5 Transparencia en las informaciones de Servicios y funcionarios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Pr="005B0E5D" w:rsidRDefault="00C50155" w:rsidP="000A0F5C">
            <w:pPr>
              <w:rPr>
                <w:rFonts w:eastAsia="Times New Roman"/>
              </w:rPr>
            </w:pPr>
            <w:hyperlink r:id="rId23" w:tgtFrame="_blank" w:history="1">
              <w:r w:rsidR="005444F0" w:rsidRPr="005B0E5D">
                <w:rPr>
                  <w:rFonts w:eastAsia="Times New Roman"/>
                  <w:color w:val="337AB7"/>
                  <w:u w:val="single"/>
                </w:rPr>
                <w:t>enlace observatorio.pdf</w:t>
              </w:r>
            </w:hyperlink>
            <w:r w:rsidR="005444F0" w:rsidRPr="005B0E5D">
              <w:rPr>
                <w:rFonts w:eastAsia="Times New Roman"/>
              </w:rPr>
              <w:t> </w:t>
            </w:r>
            <w:r w:rsidR="005444F0" w:rsidRPr="005B0E5D">
              <w:rPr>
                <w:rFonts w:eastAsia="Times New Roman"/>
              </w:rPr>
              <w:br/>
            </w:r>
            <w:hyperlink r:id="rId24" w:tgtFrame="_blank" w:history="1">
              <w:r w:rsidR="005444F0" w:rsidRPr="005B0E5D">
                <w:rPr>
                  <w:rFonts w:eastAsia="Times New Roman"/>
                  <w:color w:val="337AB7"/>
                  <w:u w:val="single"/>
                </w:rPr>
                <w:t>Funcionarios.pdf</w:t>
              </w:r>
            </w:hyperlink>
            <w:r w:rsidR="005444F0" w:rsidRPr="005B0E5D">
              <w:rPr>
                <w:rFonts w:eastAsia="Times New Roman"/>
              </w:rPr>
              <w:t> </w:t>
            </w:r>
            <w:r w:rsidR="005444F0" w:rsidRPr="005B0E5D">
              <w:rPr>
                <w:rFonts w:eastAsia="Times New Roman"/>
              </w:rPr>
              <w:br/>
            </w:r>
            <w:hyperlink r:id="rId25" w:tgtFrame="_blank" w:history="1">
              <w:r w:rsidR="005444F0" w:rsidRPr="005B0E5D">
                <w:rPr>
                  <w:rFonts w:eastAsia="Times New Roman"/>
                  <w:color w:val="337AB7"/>
                  <w:u w:val="single"/>
                </w:rPr>
                <w:t>servicios.pdf</w:t>
              </w:r>
            </w:hyperlink>
            <w:r w:rsidR="005444F0" w:rsidRPr="005B0E5D">
              <w:rPr>
                <w:rFonts w:eastAsia="Times New Roman"/>
              </w:rPr>
              <w:t> </w:t>
            </w:r>
            <w:r w:rsidR="005444F0" w:rsidRPr="005B0E5D">
              <w:rPr>
                <w:rFonts w:eastAsia="Times New Roman"/>
              </w:rPr>
              <w:br/>
            </w:r>
            <w:hyperlink r:id="rId26" w:tgtFrame="_blank" w:history="1">
              <w:r w:rsidR="005444F0" w:rsidRPr="005B0E5D">
                <w:rPr>
                  <w:rFonts w:eastAsia="Times New Roman"/>
                  <w:color w:val="337AB7"/>
                  <w:u w:val="single"/>
                </w:rPr>
                <w:t>validación.pdf</w:t>
              </w:r>
            </w:hyperlink>
            <w:r w:rsidR="005444F0" w:rsidRPr="005B0E5D">
              <w:rPr>
                <w:rFonts w:eastAsia="Times New Roman"/>
              </w:rPr>
              <w:t> </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67" name="Imagen 67"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Default="005444F0" w:rsidP="000A0F5C">
            <w:pPr>
              <w:rPr>
                <w:rFonts w:eastAsia="Times New Roman"/>
              </w:rPr>
            </w:pPr>
          </w:p>
          <w:p w:rsidR="005444F0" w:rsidRPr="005B0E5D" w:rsidRDefault="005444F0" w:rsidP="000A0F5C">
            <w:pPr>
              <w:rPr>
                <w:rFonts w:eastAsia="Times New Roman"/>
              </w:rPr>
            </w:pPr>
            <w:r w:rsidRPr="005B0E5D">
              <w:rPr>
                <w:rFonts w:eastAsia="Times New Roman"/>
              </w:rPr>
              <w:t>100.00 %</w:t>
            </w:r>
          </w:p>
        </w:tc>
      </w:tr>
      <w:tr w:rsidR="005444F0" w:rsidRPr="005B0E5D" w:rsidTr="005E1A6E">
        <w:trPr>
          <w:trHeight w:val="550"/>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02.1 Diagnóstico de la Función de RR.HH.</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27" w:tgtFrame="_blank" w:history="1">
              <w:r w:rsidR="005444F0" w:rsidRPr="005B0E5D">
                <w:rPr>
                  <w:rFonts w:eastAsia="Times New Roman"/>
                  <w:color w:val="337AB7"/>
                  <w:u w:val="single"/>
                </w:rPr>
                <w:t>23160_27_558_DIAG RRHH INESPRE.pdf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68" name="Imagen 68"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688"/>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Pr="005B0E5D" w:rsidRDefault="005444F0" w:rsidP="000A0F5C">
            <w:pPr>
              <w:rPr>
                <w:rFonts w:eastAsia="Times New Roman"/>
              </w:rPr>
            </w:pPr>
            <w:r w:rsidRPr="005B0E5D">
              <w:rPr>
                <w:rFonts w:eastAsia="Times New Roman"/>
              </w:rPr>
              <w:t>02.2 Nivel de administración del Sistema de Carrera</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5E1A6E">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rsidR="005444F0" w:rsidRDefault="005444F0" w:rsidP="000A0F5C">
            <w:pPr>
              <w:rPr>
                <w:rFonts w:eastAsia="Times New Roman"/>
                <w:color w:val="337AB7"/>
                <w:u w:val="single"/>
              </w:rPr>
            </w:pPr>
          </w:p>
          <w:p w:rsidR="005444F0" w:rsidRPr="005B0E5D" w:rsidRDefault="00C50155" w:rsidP="000A0F5C">
            <w:pPr>
              <w:rPr>
                <w:rFonts w:eastAsia="Times New Roman"/>
              </w:rPr>
            </w:pPr>
            <w:hyperlink r:id="rId28" w:tgtFrame="_blank" w:history="1">
              <w:r w:rsidR="005444F0" w:rsidRPr="005B0E5D">
                <w:rPr>
                  <w:rFonts w:eastAsia="Times New Roman"/>
                  <w:color w:val="337AB7"/>
                  <w:u w:val="single"/>
                </w:rPr>
                <w:t>Charla Ley 41-08 INESPRE 5-09-2018.pdf</w:t>
              </w:r>
            </w:hyperlink>
            <w:r w:rsidR="005444F0" w:rsidRPr="005B0E5D">
              <w:rPr>
                <w:rFonts w:eastAsia="Times New Roman"/>
              </w:rPr>
              <w:t> </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69" name="Imagen 69"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90.00 %</w:t>
            </w:r>
          </w:p>
        </w:tc>
      </w:tr>
      <w:tr w:rsidR="005444F0" w:rsidRPr="005B0E5D" w:rsidTr="005E1A6E">
        <w:trPr>
          <w:trHeight w:val="544"/>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03.1 Planificación de RR.HH.</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29" w:tgtFrame="_blank" w:history="1">
              <w:r w:rsidR="005444F0" w:rsidRPr="005B0E5D">
                <w:rPr>
                  <w:rFonts w:eastAsia="Times New Roman"/>
                  <w:color w:val="337AB7"/>
                  <w:u w:val="single"/>
                </w:rPr>
                <w:t>PLANIFICACION RRHH.pdf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70" name="Imagen 70"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554"/>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04.1 Estructura Organizativa</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30" w:tgtFrame="_blank" w:history="1">
              <w:r w:rsidR="005444F0" w:rsidRPr="005B0E5D">
                <w:rPr>
                  <w:rFonts w:eastAsia="Times New Roman"/>
                  <w:color w:val="337AB7"/>
                  <w:u w:val="single"/>
                </w:rPr>
                <w:t>Resolución estructura INESPRE.pdf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71" name="Imagen 71"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80.00 %</w:t>
            </w:r>
          </w:p>
        </w:tc>
      </w:tr>
      <w:tr w:rsidR="005444F0" w:rsidRPr="005B0E5D" w:rsidTr="000A0F5C">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04.2 Manual de Organización y Funciones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Cierto Avance</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31" w:tgtFrame="_blank" w:history="1">
              <w:r w:rsidR="005444F0" w:rsidRPr="005B0E5D">
                <w:rPr>
                  <w:rFonts w:eastAsia="Times New Roman"/>
                  <w:color w:val="337AB7"/>
                  <w:u w:val="single"/>
                </w:rPr>
                <w:t>CORREO MANUAL ORG. DE INESPRE PARA REVISION.pdf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10" name="Imagen 72" desc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MARIL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65.00 %</w:t>
            </w:r>
          </w:p>
        </w:tc>
      </w:tr>
      <w:tr w:rsidR="005444F0" w:rsidRPr="005B0E5D" w:rsidTr="005E1A6E">
        <w:trPr>
          <w:trHeight w:val="546"/>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05.3 Absentismo</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5444F0">
            <w:pPr>
              <w:rPr>
                <w:rFonts w:eastAsia="Times New Roman"/>
              </w:rPr>
            </w:pPr>
            <w:hyperlink r:id="rId32" w:tgtFrame="_blank" w:history="1">
              <w:r w:rsidR="005444F0" w:rsidRPr="005B0E5D">
                <w:rPr>
                  <w:rFonts w:eastAsia="Times New Roman"/>
                  <w:color w:val="337AB7"/>
                  <w:u w:val="single"/>
                </w:rPr>
                <w:t>ABSENTISMO.pdf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11" name="Imagen 76"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528"/>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05.4 Rotación</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5444F0">
            <w:pPr>
              <w:rPr>
                <w:rFonts w:eastAsia="Times New Roman"/>
              </w:rPr>
            </w:pPr>
            <w:hyperlink r:id="rId33" w:tgtFrame="_blank" w:history="1">
              <w:r w:rsidR="005444F0" w:rsidRPr="005B0E5D">
                <w:rPr>
                  <w:rFonts w:eastAsia="Times New Roman"/>
                  <w:color w:val="337AB7"/>
                  <w:u w:val="single"/>
                </w:rPr>
                <w:t>25702_37_558_ROTACION INESPRE 2017.pdf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12" name="Imagen 77"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5E1A6E">
        <w:trPr>
          <w:trHeight w:val="538"/>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07.2 Evaluación del Desempeño por Resultados y Competencias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5444F0">
            <w:pPr>
              <w:rPr>
                <w:rFonts w:eastAsia="Times New Roman"/>
              </w:rPr>
            </w:pPr>
            <w:hyperlink r:id="rId34" w:tgtFrame="_blank" w:history="1">
              <w:r w:rsidR="005444F0" w:rsidRPr="005B0E5D">
                <w:rPr>
                  <w:rFonts w:eastAsia="Times New Roman"/>
                  <w:color w:val="337AB7"/>
                  <w:u w:val="single"/>
                </w:rPr>
                <w:t>Concesión.pdf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13" name="Imagen 81"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80.00 %</w:t>
            </w:r>
          </w:p>
        </w:tc>
      </w:tr>
      <w:tr w:rsidR="005444F0" w:rsidRPr="005B0E5D" w:rsidTr="005E1A6E">
        <w:trPr>
          <w:trHeight w:val="2647"/>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lastRenderedPageBreak/>
              <w:t>08.1 Plan de Capacitación</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35" w:tgtFrame="_blank" w:history="1">
              <w:r w:rsidR="005444F0" w:rsidRPr="005B0E5D">
                <w:rPr>
                  <w:rFonts w:eastAsia="Times New Roman"/>
                  <w:color w:val="337AB7"/>
                  <w:u w:val="single"/>
                </w:rPr>
                <w:t>DNC EVIDENCIAS INESPRE Carta Inap, Solicitud de Capacitación para el 2018.pdf</w:t>
              </w:r>
            </w:hyperlink>
            <w:r w:rsidR="005444F0" w:rsidRPr="005B0E5D">
              <w:rPr>
                <w:rFonts w:eastAsia="Times New Roman"/>
              </w:rPr>
              <w:t> </w:t>
            </w:r>
            <w:r w:rsidR="005444F0" w:rsidRPr="005B0E5D">
              <w:rPr>
                <w:rFonts w:eastAsia="Times New Roman"/>
              </w:rPr>
              <w:br/>
            </w:r>
            <w:hyperlink r:id="rId36" w:tgtFrame="_blank" w:history="1">
              <w:r w:rsidR="005444F0" w:rsidRPr="005B0E5D">
                <w:rPr>
                  <w:rFonts w:eastAsia="Times New Roman"/>
                  <w:color w:val="337AB7"/>
                  <w:u w:val="single"/>
                </w:rPr>
                <w:t>DNC INESPRE Plan de Capacitación con INAP, para el 2018.pdf</w:t>
              </w:r>
            </w:hyperlink>
            <w:r w:rsidR="005444F0" w:rsidRPr="005B0E5D">
              <w:rPr>
                <w:rFonts w:eastAsia="Times New Roman"/>
              </w:rPr>
              <w:t> </w:t>
            </w:r>
            <w:r w:rsidR="005444F0" w:rsidRPr="005B0E5D">
              <w:rPr>
                <w:rFonts w:eastAsia="Times New Roman"/>
              </w:rPr>
              <w:br/>
            </w:r>
            <w:hyperlink r:id="rId37" w:tgtFrame="_blank" w:history="1">
              <w:r w:rsidR="005444F0" w:rsidRPr="005B0E5D">
                <w:rPr>
                  <w:rFonts w:eastAsia="Times New Roman"/>
                  <w:color w:val="337AB7"/>
                  <w:u w:val="single"/>
                </w:rPr>
                <w:t>EVIDENCIAS INESPRE</w:t>
              </w:r>
              <w:r w:rsidR="005444F0">
                <w:rPr>
                  <w:rFonts w:eastAsia="Times New Roman"/>
                  <w:color w:val="337AB7"/>
                  <w:u w:val="single"/>
                </w:rPr>
                <w:t xml:space="preserve"> </w:t>
              </w:r>
              <w:r w:rsidR="005444F0" w:rsidRPr="005B0E5D">
                <w:rPr>
                  <w:rFonts w:eastAsia="Times New Roman"/>
                  <w:color w:val="337AB7"/>
                  <w:u w:val="single"/>
                </w:rPr>
                <w:t>Listado de Participantes Taller Ortografía y Redacción INAP, Ma.pdf</w:t>
              </w:r>
            </w:hyperlink>
            <w:r w:rsidR="005444F0" w:rsidRPr="005B0E5D">
              <w:rPr>
                <w:rFonts w:eastAsia="Times New Roman"/>
              </w:rPr>
              <w:t> </w:t>
            </w:r>
            <w:r w:rsidR="005444F0" w:rsidRPr="005B0E5D">
              <w:rPr>
                <w:rFonts w:eastAsia="Times New Roman"/>
              </w:rPr>
              <w:br/>
            </w:r>
            <w:hyperlink r:id="rId38" w:tgtFrame="_blank" w:history="1">
              <w:r w:rsidR="005444F0" w:rsidRPr="005B0E5D">
                <w:rPr>
                  <w:rFonts w:eastAsia="Times New Roman"/>
                  <w:color w:val="337AB7"/>
                  <w:u w:val="single"/>
                </w:rPr>
                <w:t>EVIDENCIAS INESPRE LISTADO DE PARTICIPANTES INDUCCION A LA ADMINISTRACION PUBLICA 2018 (2DO. GRUPO).pdf</w:t>
              </w:r>
            </w:hyperlink>
            <w:r w:rsidR="005444F0" w:rsidRPr="005B0E5D">
              <w:rPr>
                <w:rFonts w:eastAsia="Times New Roman"/>
              </w:rPr>
              <w:t> </w:t>
            </w:r>
            <w:r w:rsidR="005444F0" w:rsidRPr="005B0E5D">
              <w:rPr>
                <w:rFonts w:eastAsia="Times New Roman"/>
              </w:rPr>
              <w:br/>
            </w:r>
            <w:hyperlink r:id="rId39" w:tgtFrame="_blank" w:history="1">
              <w:r w:rsidR="005444F0" w:rsidRPr="005B0E5D">
                <w:rPr>
                  <w:rFonts w:eastAsia="Times New Roman"/>
                  <w:color w:val="337AB7"/>
                  <w:u w:val="single"/>
                </w:rPr>
                <w:t>EVIDENCIAS INESPRE</w:t>
              </w:r>
              <w:r w:rsidR="005444F0">
                <w:rPr>
                  <w:rFonts w:eastAsia="Times New Roman"/>
                  <w:color w:val="337AB7"/>
                  <w:u w:val="single"/>
                </w:rPr>
                <w:t xml:space="preserve"> </w:t>
              </w:r>
              <w:r w:rsidR="005444F0" w:rsidRPr="005B0E5D">
                <w:rPr>
                  <w:rFonts w:eastAsia="Times New Roman"/>
                  <w:color w:val="337AB7"/>
                  <w:u w:val="single"/>
                </w:rPr>
                <w:t>charla Ley 41-08 Función</w:t>
              </w:r>
              <w:r w:rsidR="005444F0">
                <w:rPr>
                  <w:rFonts w:eastAsia="Times New Roman"/>
                  <w:color w:val="337AB7"/>
                  <w:u w:val="single"/>
                </w:rPr>
                <w:t xml:space="preserve"> Pú</w:t>
              </w:r>
              <w:r w:rsidR="005444F0" w:rsidRPr="005B0E5D">
                <w:rPr>
                  <w:rFonts w:eastAsia="Times New Roman"/>
                  <w:color w:val="337AB7"/>
                  <w:u w:val="single"/>
                </w:rPr>
                <w:t>blica y ASP.pdf</w:t>
              </w:r>
            </w:hyperlink>
            <w:r w:rsidR="005444F0" w:rsidRPr="005B0E5D">
              <w:rPr>
                <w:rFonts w:eastAsia="Times New Roman"/>
              </w:rPr>
              <w:t> </w:t>
            </w:r>
            <w:r w:rsidR="005444F0" w:rsidRPr="005B0E5D">
              <w:rPr>
                <w:rFonts w:eastAsia="Times New Roman"/>
              </w:rPr>
              <w:br/>
            </w:r>
            <w:hyperlink r:id="rId40" w:tgtFrame="_blank" w:history="1">
              <w:r w:rsidR="005444F0" w:rsidRPr="005B0E5D">
                <w:rPr>
                  <w:rFonts w:eastAsia="Times New Roman"/>
                  <w:color w:val="337AB7"/>
                  <w:u w:val="single"/>
                </w:rPr>
                <w:t>EVIDENCIAS INESPRE</w:t>
              </w:r>
              <w:r w:rsidR="005444F0">
                <w:rPr>
                  <w:rFonts w:eastAsia="Times New Roman"/>
                  <w:color w:val="337AB7"/>
                  <w:u w:val="single"/>
                </w:rPr>
                <w:t xml:space="preserve"> </w:t>
              </w:r>
              <w:r w:rsidR="005444F0" w:rsidRPr="005B0E5D">
                <w:rPr>
                  <w:rFonts w:eastAsia="Times New Roman"/>
                  <w:color w:val="337AB7"/>
                  <w:u w:val="single"/>
                </w:rPr>
                <w:t>Listado de Asistencia Capacitación Agropecuaria.pdf</w:t>
              </w:r>
            </w:hyperlink>
            <w:r w:rsidR="005444F0" w:rsidRPr="005B0E5D">
              <w:rPr>
                <w:rFonts w:eastAsia="Times New Roman"/>
              </w:rPr>
              <w:t> </w:t>
            </w:r>
            <w:r w:rsidR="005444F0" w:rsidRPr="005B0E5D">
              <w:rPr>
                <w:rFonts w:eastAsia="Times New Roman"/>
              </w:rPr>
              <w:br/>
            </w:r>
            <w:hyperlink r:id="rId41" w:tgtFrame="_blank" w:history="1">
              <w:r w:rsidR="005444F0" w:rsidRPr="005B0E5D">
                <w:rPr>
                  <w:rFonts w:eastAsia="Times New Roman"/>
                  <w:color w:val="337AB7"/>
                  <w:u w:val="single"/>
                </w:rPr>
                <w:t>EVIDENCIAS INESPRE Capacitación Agropecuaria, Julio 25, 2018.pdf</w:t>
              </w:r>
            </w:hyperlink>
            <w:r w:rsidR="005444F0" w:rsidRPr="005B0E5D">
              <w:rPr>
                <w:rFonts w:eastAsia="Times New Roman"/>
              </w:rPr>
              <w:t> </w:t>
            </w:r>
            <w:r w:rsidR="005444F0" w:rsidRPr="005B0E5D">
              <w:rPr>
                <w:rFonts w:eastAsia="Times New Roman"/>
              </w:rPr>
              <w:br/>
            </w:r>
            <w:hyperlink r:id="rId42" w:tgtFrame="_blank" w:history="1">
              <w:r w:rsidR="005444F0" w:rsidRPr="005B0E5D">
                <w:rPr>
                  <w:rFonts w:eastAsia="Times New Roman"/>
                  <w:color w:val="337AB7"/>
                  <w:u w:val="single"/>
                </w:rPr>
                <w:t>Listado de asistencia curso Redacción y Presentación de Informe Tecnicos.pdf</w:t>
              </w:r>
            </w:hyperlink>
            <w:r w:rsidR="005444F0" w:rsidRPr="005B0E5D">
              <w:rPr>
                <w:rFonts w:eastAsia="Times New Roman"/>
              </w:rPr>
              <w:t> </w:t>
            </w:r>
            <w:r w:rsidR="005444F0" w:rsidRPr="005B0E5D">
              <w:rPr>
                <w:rFonts w:eastAsia="Times New Roman"/>
              </w:rPr>
              <w:br/>
            </w:r>
            <w:hyperlink r:id="rId43" w:tgtFrame="_blank" w:history="1">
              <w:r w:rsidR="005444F0" w:rsidRPr="005B0E5D">
                <w:rPr>
                  <w:rFonts w:eastAsia="Times New Roman"/>
                  <w:color w:val="337AB7"/>
                  <w:u w:val="single"/>
                </w:rPr>
                <w:t>EVIIDENCIAS Charla Ética y Valores por el Lic. José David Nuñez.pdf</w:t>
              </w:r>
            </w:hyperlink>
            <w:r w:rsidR="005444F0" w:rsidRPr="005B0E5D">
              <w:rPr>
                <w:rFonts w:eastAsia="Times New Roman"/>
              </w:rPr>
              <w:t> </w:t>
            </w:r>
            <w:r w:rsidR="005444F0" w:rsidRPr="005B0E5D">
              <w:rPr>
                <w:rFonts w:eastAsia="Times New Roman"/>
              </w:rPr>
              <w:br/>
            </w:r>
            <w:hyperlink r:id="rId44" w:tgtFrame="_blank" w:history="1">
              <w:r w:rsidR="005444F0" w:rsidRPr="005B0E5D">
                <w:rPr>
                  <w:rFonts w:eastAsia="Times New Roman"/>
                  <w:color w:val="337AB7"/>
                  <w:u w:val="single"/>
                </w:rPr>
                <w:t>EVIIDENCIAS Charla sobre Conflictos de Intereses.pdf</w:t>
              </w:r>
            </w:hyperlink>
            <w:r w:rsidR="005444F0" w:rsidRPr="005B0E5D">
              <w:rPr>
                <w:rFonts w:eastAsia="Times New Roman"/>
              </w:rPr>
              <w:t> </w:t>
            </w:r>
            <w:r w:rsidR="005444F0" w:rsidRPr="005B0E5D">
              <w:rPr>
                <w:rFonts w:eastAsia="Times New Roman"/>
              </w:rPr>
              <w:br/>
            </w:r>
            <w:hyperlink r:id="rId45" w:tgtFrame="_blank" w:history="1">
              <w:r w:rsidR="005444F0" w:rsidRPr="005B0E5D">
                <w:rPr>
                  <w:rFonts w:eastAsia="Times New Roman"/>
                  <w:color w:val="337AB7"/>
                  <w:u w:val="single"/>
                </w:rPr>
                <w:t>EVIDENCIAS Lista de asistencia Taller de Ley de Función Pública septiembre 2018.pdf</w:t>
              </w:r>
            </w:hyperlink>
            <w:r w:rsidR="005444F0" w:rsidRPr="005B0E5D">
              <w:rPr>
                <w:rFonts w:eastAsia="Times New Roman"/>
              </w:rPr>
              <w:t> </w:t>
            </w:r>
            <w:r w:rsidR="005444F0" w:rsidRPr="005B0E5D">
              <w:rPr>
                <w:rFonts w:eastAsia="Times New Roman"/>
              </w:rPr>
              <w:br/>
            </w:r>
            <w:hyperlink r:id="rId46" w:tgtFrame="_blank" w:history="1">
              <w:r w:rsidR="005444F0" w:rsidRPr="005B0E5D">
                <w:rPr>
                  <w:rFonts w:eastAsia="Times New Roman"/>
                  <w:color w:val="337AB7"/>
                  <w:u w:val="single"/>
                </w:rPr>
                <w:t>EVIDENCIAS Capacitación y entrenamiento en Recepción de productos y uso de equipos, agosto 29, 2018.pdf</w:t>
              </w:r>
            </w:hyperlink>
            <w:r w:rsidR="005444F0" w:rsidRPr="005B0E5D">
              <w:rPr>
                <w:rFonts w:eastAsia="Times New Roman"/>
              </w:rPr>
              <w:t> </w:t>
            </w:r>
            <w:r w:rsidR="005444F0" w:rsidRPr="005B0E5D">
              <w:rPr>
                <w:rFonts w:eastAsia="Times New Roman"/>
              </w:rPr>
              <w:br/>
            </w:r>
            <w:hyperlink r:id="rId47" w:tgtFrame="_blank" w:history="1">
              <w:r w:rsidR="005444F0" w:rsidRPr="005B0E5D">
                <w:rPr>
                  <w:rFonts w:eastAsia="Times New Roman"/>
                  <w:color w:val="337AB7"/>
                  <w:u w:val="single"/>
                </w:rPr>
                <w:t>EVIDENCIAS Listado de Asistencia Charla de Socialización Sistap.pdf</w:t>
              </w:r>
            </w:hyperlink>
            <w:r w:rsidR="005444F0" w:rsidRPr="005B0E5D">
              <w:rPr>
                <w:rFonts w:eastAsia="Times New Roman"/>
              </w:rPr>
              <w:t> </w:t>
            </w:r>
            <w:r w:rsidR="005444F0" w:rsidRPr="005B0E5D">
              <w:rPr>
                <w:rFonts w:eastAsia="Times New Roman"/>
              </w:rPr>
              <w:br/>
            </w:r>
            <w:hyperlink r:id="rId48" w:tgtFrame="_blank" w:history="1">
              <w:r w:rsidR="005444F0" w:rsidRPr="005B0E5D">
                <w:rPr>
                  <w:rFonts w:eastAsia="Times New Roman"/>
                  <w:color w:val="337AB7"/>
                  <w:u w:val="single"/>
                </w:rPr>
                <w:t>EVIDENCIAS Listado de asistencia Taller Trabajo en Equipo (1er. grupo) septiembre 2018.pdf</w:t>
              </w:r>
            </w:hyperlink>
            <w:r w:rsidR="005444F0" w:rsidRPr="005B0E5D">
              <w:rPr>
                <w:rFonts w:eastAsia="Times New Roman"/>
              </w:rPr>
              <w:t> </w:t>
            </w:r>
            <w:r w:rsidR="005444F0" w:rsidRPr="005B0E5D">
              <w:rPr>
                <w:rFonts w:eastAsia="Times New Roman"/>
              </w:rPr>
              <w:br/>
            </w:r>
            <w:hyperlink r:id="rId49" w:tgtFrame="_blank" w:history="1">
              <w:r w:rsidR="005444F0" w:rsidRPr="005B0E5D">
                <w:rPr>
                  <w:rFonts w:eastAsia="Times New Roman"/>
                  <w:color w:val="337AB7"/>
                  <w:u w:val="single"/>
                </w:rPr>
                <w:t>EVIDENCIAS Curso Inducción a la Administración Pública 2018 INESPRE.pdf</w:t>
              </w:r>
            </w:hyperlink>
            <w:r w:rsidR="005444F0" w:rsidRPr="005B0E5D">
              <w:rPr>
                <w:rFonts w:eastAsia="Times New Roman"/>
              </w:rPr>
              <w:t> </w:t>
            </w:r>
            <w:r w:rsidR="005444F0" w:rsidRPr="005B0E5D">
              <w:rPr>
                <w:rFonts w:eastAsia="Times New Roman"/>
              </w:rPr>
              <w:br/>
            </w:r>
            <w:hyperlink r:id="rId50" w:tgtFrame="_blank" w:history="1">
              <w:r w:rsidR="005444F0" w:rsidRPr="005B0E5D">
                <w:rPr>
                  <w:rFonts w:eastAsia="Times New Roman"/>
                  <w:color w:val="337AB7"/>
                  <w:u w:val="single"/>
                </w:rPr>
                <w:t>EVIDENCIAS Curso Inducción a la Administración Pública 2018.pdf</w:t>
              </w:r>
            </w:hyperlink>
            <w:r w:rsidR="005444F0" w:rsidRPr="005B0E5D">
              <w:rPr>
                <w:rFonts w:eastAsia="Times New Roman"/>
              </w:rPr>
              <w:t> </w:t>
            </w:r>
            <w:r w:rsidR="005444F0" w:rsidRPr="005B0E5D">
              <w:rPr>
                <w:rFonts w:eastAsia="Times New Roman"/>
              </w:rPr>
              <w:br/>
            </w:r>
            <w:hyperlink r:id="rId51" w:tgtFrame="_blank" w:history="1">
              <w:r w:rsidR="005444F0" w:rsidRPr="005B0E5D">
                <w:rPr>
                  <w:rFonts w:eastAsia="Times New Roman"/>
                  <w:color w:val="337AB7"/>
                  <w:u w:val="single"/>
                </w:rPr>
                <w:t>EVIDENCIAS Ética, Deberes y Derechos del Servidor Público Inespre 2015.pdf</w:t>
              </w:r>
            </w:hyperlink>
            <w:r w:rsidR="005444F0" w:rsidRPr="005B0E5D">
              <w:rPr>
                <w:rFonts w:eastAsia="Times New Roman"/>
              </w:rPr>
              <w:t> </w:t>
            </w:r>
            <w:r w:rsidR="005444F0" w:rsidRPr="005B0E5D">
              <w:rPr>
                <w:rFonts w:eastAsia="Times New Roman"/>
              </w:rPr>
              <w:br/>
            </w:r>
            <w:hyperlink r:id="rId52" w:tgtFrame="_blank" w:history="1">
              <w:r w:rsidR="005444F0" w:rsidRPr="005B0E5D">
                <w:rPr>
                  <w:rFonts w:eastAsia="Times New Roman"/>
                  <w:color w:val="337AB7"/>
                  <w:u w:val="single"/>
                </w:rPr>
                <w:t>EVIDENCIAS Introducción la Administración Publica Inespre 2015.pdf</w:t>
              </w:r>
            </w:hyperlink>
            <w:r w:rsidR="005444F0" w:rsidRPr="005B0E5D">
              <w:rPr>
                <w:rFonts w:eastAsia="Times New Roman"/>
              </w:rPr>
              <w:t> </w:t>
            </w:r>
            <w:r w:rsidR="005444F0" w:rsidRPr="005B0E5D">
              <w:rPr>
                <w:rFonts w:eastAsia="Times New Roman"/>
              </w:rPr>
              <w:br/>
            </w:r>
            <w:hyperlink r:id="rId53" w:tgtFrame="_blank" w:history="1">
              <w:r w:rsidR="005444F0" w:rsidRPr="005B0E5D">
                <w:rPr>
                  <w:rFonts w:eastAsia="Times New Roman"/>
                  <w:color w:val="337AB7"/>
                  <w:u w:val="single"/>
                </w:rPr>
                <w:t>EVIDENCIAS Taller Evaluación del Desempeño Laboral MAP, Septiembre 25, 2018.pdf</w:t>
              </w:r>
            </w:hyperlink>
            <w:r w:rsidR="005444F0" w:rsidRPr="005B0E5D">
              <w:rPr>
                <w:rFonts w:eastAsia="Times New Roman"/>
              </w:rPr>
              <w:t> </w:t>
            </w:r>
            <w:r w:rsidR="005444F0" w:rsidRPr="005B0E5D">
              <w:rPr>
                <w:rFonts w:eastAsia="Times New Roman"/>
              </w:rPr>
              <w:br/>
            </w:r>
            <w:hyperlink r:id="rId54" w:tgtFrame="_blank" w:history="1">
              <w:r w:rsidR="005444F0" w:rsidRPr="005B0E5D">
                <w:rPr>
                  <w:rFonts w:eastAsia="Times New Roman"/>
                  <w:color w:val="337AB7"/>
                  <w:u w:val="single"/>
                </w:rPr>
                <w:t>EVIDENCIAS Capacitación y entrenamiento en Recepción de productos y uso de equipos, agosto 29, 2018.pdf</w:t>
              </w:r>
            </w:hyperlink>
            <w:r w:rsidR="005444F0" w:rsidRPr="005B0E5D">
              <w:rPr>
                <w:rFonts w:eastAsia="Times New Roman"/>
              </w:rPr>
              <w:t> </w:t>
            </w:r>
            <w:r w:rsidR="005444F0" w:rsidRPr="005B0E5D">
              <w:rPr>
                <w:rFonts w:eastAsia="Times New Roman"/>
              </w:rPr>
              <w:br/>
            </w:r>
            <w:hyperlink r:id="rId55" w:tgtFrame="_blank" w:history="1">
              <w:r w:rsidR="005444F0" w:rsidRPr="005B0E5D">
                <w:rPr>
                  <w:rFonts w:eastAsia="Times New Roman"/>
                  <w:color w:val="337AB7"/>
                  <w:u w:val="single"/>
                </w:rPr>
                <w:t>EVIDENCIAS Listado de Asistencia Charla de Socializacion.pdf</w:t>
              </w:r>
            </w:hyperlink>
            <w:r w:rsidR="005444F0" w:rsidRPr="005B0E5D">
              <w:rPr>
                <w:rFonts w:eastAsia="Times New Roman"/>
              </w:rPr>
              <w:t> </w:t>
            </w:r>
            <w:r w:rsidR="005444F0" w:rsidRPr="005B0E5D">
              <w:rPr>
                <w:rFonts w:eastAsia="Times New Roman"/>
              </w:rPr>
              <w:br/>
            </w:r>
            <w:hyperlink r:id="rId56" w:tgtFrame="_blank" w:history="1">
              <w:r w:rsidR="005444F0" w:rsidRPr="005B0E5D">
                <w:rPr>
                  <w:rFonts w:eastAsia="Times New Roman"/>
                  <w:color w:val="337AB7"/>
                  <w:u w:val="single"/>
                </w:rPr>
                <w:t>EVIDENCIAS Listado de asistencia Taller Trabajo en Equipo (1er. grupo) septiembre 2018.pdf</w:t>
              </w:r>
            </w:hyperlink>
            <w:r w:rsidR="005444F0" w:rsidRPr="005B0E5D">
              <w:rPr>
                <w:rFonts w:eastAsia="Times New Roman"/>
              </w:rPr>
              <w:t> </w:t>
            </w:r>
            <w:r w:rsidR="005444F0" w:rsidRPr="005B0E5D">
              <w:rPr>
                <w:rFonts w:eastAsia="Times New Roman"/>
              </w:rPr>
              <w:br/>
            </w:r>
            <w:hyperlink r:id="rId57" w:tgtFrame="_blank" w:history="1">
              <w:r w:rsidR="005444F0" w:rsidRPr="005B0E5D">
                <w:rPr>
                  <w:rFonts w:eastAsia="Times New Roman"/>
                  <w:color w:val="337AB7"/>
                  <w:u w:val="single"/>
                </w:rPr>
                <w:t xml:space="preserve">EVIIDENCIAS Curso Redacción y </w:t>
              </w:r>
              <w:r w:rsidR="005444F0" w:rsidRPr="005B0E5D">
                <w:rPr>
                  <w:rFonts w:eastAsia="Times New Roman"/>
                  <w:color w:val="337AB7"/>
                  <w:u w:val="single"/>
                </w:rPr>
                <w:lastRenderedPageBreak/>
                <w:t>Presentación de Informe Tecnicos.pdf</w:t>
              </w:r>
            </w:hyperlink>
            <w:r w:rsidR="005444F0" w:rsidRPr="005B0E5D">
              <w:rPr>
                <w:rFonts w:eastAsia="Times New Roman"/>
              </w:rPr>
              <w:t> </w:t>
            </w:r>
            <w:r w:rsidR="005444F0" w:rsidRPr="005B0E5D">
              <w:rPr>
                <w:rFonts w:eastAsia="Times New Roman"/>
              </w:rPr>
              <w:br/>
            </w:r>
            <w:hyperlink r:id="rId58" w:tgtFrame="_blank" w:history="1">
              <w:r w:rsidR="005444F0" w:rsidRPr="005B0E5D">
                <w:rPr>
                  <w:rFonts w:eastAsia="Times New Roman"/>
                  <w:color w:val="337AB7"/>
                  <w:u w:val="single"/>
                </w:rPr>
                <w:t>EVIIDENCIAS Curso Trabajo en equipo grupos 2 y 3.pdf</w:t>
              </w:r>
            </w:hyperlink>
            <w:r w:rsidR="005444F0" w:rsidRPr="005B0E5D">
              <w:rPr>
                <w:rFonts w:eastAsia="Times New Roman"/>
              </w:rPr>
              <w:t> </w:t>
            </w:r>
            <w:r w:rsidR="005444F0" w:rsidRPr="005B0E5D">
              <w:rPr>
                <w:rFonts w:eastAsia="Times New Roman"/>
              </w:rPr>
              <w:br/>
            </w:r>
            <w:hyperlink r:id="rId59" w:tgtFrame="_blank" w:history="1">
              <w:r w:rsidR="005444F0" w:rsidRPr="005B0E5D">
                <w:rPr>
                  <w:rFonts w:eastAsia="Times New Roman"/>
                  <w:color w:val="337AB7"/>
                  <w:u w:val="single"/>
                </w:rPr>
                <w:t>EVIIDENCIAS Taller Evaluación del Desempeño Laboral MAP, Septiembre 25, 2018.pdf</w:t>
              </w:r>
            </w:hyperlink>
            <w:r w:rsidR="005444F0" w:rsidRPr="005B0E5D">
              <w:rPr>
                <w:rFonts w:eastAsia="Times New Roman"/>
              </w:rPr>
              <w:t> </w:t>
            </w:r>
            <w:r w:rsidR="005444F0" w:rsidRPr="005B0E5D">
              <w:rPr>
                <w:rFonts w:eastAsia="Times New Roman"/>
              </w:rPr>
              <w:br/>
            </w:r>
            <w:hyperlink r:id="rId60" w:tgtFrame="_blank" w:history="1">
              <w:r w:rsidR="005444F0" w:rsidRPr="005B0E5D">
                <w:rPr>
                  <w:rFonts w:eastAsia="Times New Roman"/>
                  <w:color w:val="337AB7"/>
                  <w:u w:val="single"/>
                </w:rPr>
                <w:t>EVIDENCIAS Curso Trabajo en Equipo.pdf</w:t>
              </w:r>
            </w:hyperlink>
            <w:r w:rsidR="005444F0" w:rsidRPr="005B0E5D">
              <w:rPr>
                <w:rFonts w:eastAsia="Times New Roman"/>
              </w:rPr>
              <w:t> </w:t>
            </w:r>
            <w:r w:rsidR="005444F0" w:rsidRPr="005B0E5D">
              <w:rPr>
                <w:rFonts w:eastAsia="Times New Roman"/>
              </w:rPr>
              <w:br/>
            </w:r>
            <w:hyperlink r:id="rId61" w:tgtFrame="_blank" w:history="1">
              <w:r w:rsidR="005444F0" w:rsidRPr="005B0E5D">
                <w:rPr>
                  <w:rFonts w:eastAsia="Times New Roman"/>
                  <w:color w:val="337AB7"/>
                  <w:u w:val="single"/>
                </w:rPr>
                <w:t>EVIDENCIAS Curso Trabajo en Equipo 2018.pdf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lastRenderedPageBreak/>
              <w:drawing>
                <wp:inline distT="0" distB="0" distL="0" distR="0">
                  <wp:extent cx="304800" cy="304800"/>
                  <wp:effectExtent l="0" t="0" r="0" b="0"/>
                  <wp:docPr id="14" name="Imagen 82"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90.00 %</w:t>
            </w:r>
          </w:p>
        </w:tc>
      </w:tr>
      <w:tr w:rsidR="005444F0" w:rsidRPr="005B0E5D" w:rsidTr="000A0F5C">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09.1 Asociación de Servidores Públicos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62" w:tgtFrame="_blank" w:history="1">
              <w:r w:rsidR="005444F0" w:rsidRPr="005B0E5D">
                <w:rPr>
                  <w:rFonts w:eastAsia="Times New Roman"/>
                  <w:color w:val="337AB7"/>
                  <w:u w:val="single"/>
                </w:rPr>
                <w:t>Comité Gestor 19-2018 INESPRE.pdf</w:t>
              </w:r>
            </w:hyperlink>
            <w:r w:rsidR="005444F0" w:rsidRPr="005B0E5D">
              <w:rPr>
                <w:rFonts w:eastAsia="Times New Roman"/>
              </w:rPr>
              <w:t> </w:t>
            </w:r>
            <w:r w:rsidR="005444F0" w:rsidRPr="005B0E5D">
              <w:rPr>
                <w:rFonts w:eastAsia="Times New Roman"/>
              </w:rPr>
              <w:br/>
            </w:r>
            <w:hyperlink r:id="rId63" w:tgtFrame="_blank" w:history="1">
              <w:r w:rsidR="005444F0" w:rsidRPr="005B0E5D">
                <w:rPr>
                  <w:rFonts w:eastAsia="Times New Roman"/>
                  <w:color w:val="337AB7"/>
                  <w:u w:val="single"/>
                </w:rPr>
                <w:t>Comité Gestor 19-2018 INESPRE.pdf</w:t>
              </w:r>
            </w:hyperlink>
            <w:r w:rsidR="005444F0" w:rsidRPr="005B0E5D">
              <w:rPr>
                <w:rFonts w:eastAsia="Times New Roman"/>
              </w:rPr>
              <w:t> </w:t>
            </w:r>
            <w:r w:rsidR="005444F0" w:rsidRPr="005B0E5D">
              <w:rPr>
                <w:rFonts w:eastAsia="Times New Roman"/>
              </w:rPr>
              <w:br/>
            </w:r>
            <w:hyperlink r:id="rId64" w:tgtFrame="_blank" w:history="1">
              <w:r w:rsidR="005444F0" w:rsidRPr="005B0E5D">
                <w:rPr>
                  <w:rFonts w:eastAsia="Times New Roman"/>
                  <w:color w:val="337AB7"/>
                  <w:u w:val="single"/>
                </w:rPr>
                <w:t>ASP INESPRE 2018.pdf</w:t>
              </w:r>
            </w:hyperlink>
            <w:r w:rsidR="005444F0" w:rsidRPr="005B0E5D">
              <w:rPr>
                <w:rFonts w:eastAsia="Times New Roman"/>
              </w:rPr>
              <w:t> </w:t>
            </w:r>
            <w:r w:rsidR="005444F0" w:rsidRPr="005B0E5D">
              <w:rPr>
                <w:rFonts w:eastAsia="Times New Roman"/>
              </w:rPr>
              <w:br/>
            </w:r>
            <w:hyperlink r:id="rId65" w:tgtFrame="_blank" w:history="1">
              <w:r w:rsidR="005444F0" w:rsidRPr="005B0E5D">
                <w:rPr>
                  <w:rFonts w:eastAsia="Times New Roman"/>
                  <w:color w:val="337AB7"/>
                  <w:u w:val="single"/>
                </w:rPr>
                <w:t>RNC DE LA ASP DE INESPRE.pdf</w:t>
              </w:r>
            </w:hyperlink>
            <w:r w:rsidR="005444F0" w:rsidRPr="005B0E5D">
              <w:rPr>
                <w:rFonts w:eastAsia="Times New Roman"/>
              </w:rPr>
              <w:t> </w:t>
            </w:r>
            <w:r w:rsidR="005444F0" w:rsidRPr="005B0E5D">
              <w:rPr>
                <w:rFonts w:eastAsia="Times New Roman"/>
              </w:rPr>
              <w:br/>
            </w:r>
            <w:hyperlink r:id="rId66" w:tgtFrame="_blank" w:history="1">
              <w:r w:rsidR="005444F0" w:rsidRPr="005B0E5D">
                <w:rPr>
                  <w:rFonts w:eastAsia="Times New Roman"/>
                  <w:color w:val="337AB7"/>
                  <w:u w:val="single"/>
                </w:rPr>
                <w:t>CUENTA APERTURADA DE LA ASP DE INESPRE.pdf</w:t>
              </w:r>
            </w:hyperlink>
            <w:r w:rsidR="005444F0" w:rsidRPr="005B0E5D">
              <w:rPr>
                <w:rFonts w:eastAsia="Times New Roman"/>
              </w:rPr>
              <w:t> </w:t>
            </w:r>
            <w:r w:rsidR="005444F0" w:rsidRPr="005B0E5D">
              <w:rPr>
                <w:rFonts w:eastAsia="Times New Roman"/>
              </w:rPr>
              <w:br/>
            </w:r>
            <w:hyperlink r:id="rId67" w:tgtFrame="_blank" w:history="1">
              <w:r w:rsidR="005444F0" w:rsidRPr="005B0E5D">
                <w:rPr>
                  <w:rFonts w:eastAsia="Times New Roman"/>
                  <w:color w:val="337AB7"/>
                  <w:u w:val="single"/>
                </w:rPr>
                <w:t>AUTORIZACION DE DESCUENTO DE LA ASP DE INESPRE.pdf</w:t>
              </w:r>
            </w:hyperlink>
            <w:r w:rsidR="005444F0" w:rsidRPr="005B0E5D">
              <w:rPr>
                <w:rFonts w:eastAsia="Times New Roman"/>
              </w:rPr>
              <w:t> </w:t>
            </w:r>
            <w:r w:rsidR="005444F0" w:rsidRPr="005B0E5D">
              <w:rPr>
                <w:rFonts w:eastAsia="Times New Roman"/>
              </w:rPr>
              <w:br/>
            </w:r>
            <w:hyperlink r:id="rId68" w:tgtFrame="_blank" w:history="1">
              <w:r w:rsidR="005444F0" w:rsidRPr="005B0E5D">
                <w:rPr>
                  <w:rFonts w:eastAsia="Times New Roman"/>
                  <w:color w:val="337AB7"/>
                  <w:u w:val="single"/>
                </w:rPr>
                <w:t>INFORME DE ACTIVAD RELAIZADA POR LA ASP DE INESPRE.pdf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3" name="Imagen 83"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90.00 %</w:t>
            </w:r>
          </w:p>
        </w:tc>
      </w:tr>
      <w:tr w:rsidR="005444F0" w:rsidRPr="005B0E5D" w:rsidTr="000A0F5C">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09.2 Implicación de las Unidades de Recursos Humanos en la Gestión de las Relaciones Laborales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444F0" w:rsidRDefault="00C50155" w:rsidP="000A0F5C">
            <w:pPr>
              <w:rPr>
                <w:rFonts w:eastAsia="Times New Roman"/>
                <w:lang w:val="en-US"/>
              </w:rPr>
            </w:pPr>
            <w:hyperlink r:id="rId69" w:tgtFrame="_blank" w:history="1">
              <w:r w:rsidR="005444F0" w:rsidRPr="005444F0">
                <w:rPr>
                  <w:rFonts w:eastAsia="Times New Roman"/>
                  <w:color w:val="337AB7"/>
                  <w:u w:val="single"/>
                  <w:lang w:val="en-US"/>
                </w:rPr>
                <w:t>Taller INESPRE.pdf</w:t>
              </w:r>
            </w:hyperlink>
            <w:r w:rsidR="005444F0" w:rsidRPr="005444F0">
              <w:rPr>
                <w:rFonts w:eastAsia="Times New Roman"/>
                <w:lang w:val="en-US"/>
              </w:rPr>
              <w:t> </w:t>
            </w:r>
            <w:r w:rsidR="005444F0" w:rsidRPr="005444F0">
              <w:rPr>
                <w:rFonts w:eastAsia="Times New Roman"/>
                <w:lang w:val="en-US"/>
              </w:rPr>
              <w:br/>
            </w:r>
            <w:hyperlink r:id="rId70" w:tgtFrame="_blank" w:history="1">
              <w:r w:rsidR="005444F0" w:rsidRPr="005444F0">
                <w:rPr>
                  <w:rFonts w:eastAsia="Times New Roman"/>
                  <w:color w:val="337AB7"/>
                  <w:u w:val="single"/>
                  <w:lang w:val="en-US"/>
                </w:rPr>
                <w:t>RCP-INESPRE.pdf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4" name="Imagen 84"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r w:rsidR="005444F0" w:rsidRPr="005B0E5D" w:rsidTr="000A0F5C">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09.3 Pago de Beneficios Laborales</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71" w:tgtFrame="_blank" w:history="1">
              <w:r w:rsidR="005444F0" w:rsidRPr="005B0E5D">
                <w:rPr>
                  <w:rFonts w:eastAsia="Times New Roman"/>
                  <w:color w:val="337AB7"/>
                  <w:u w:val="single"/>
                </w:rPr>
                <w:t xml:space="preserve">Pago Prestaciones Laborales </w:t>
              </w:r>
              <w:proofErr w:type="gramStart"/>
              <w:r w:rsidR="005444F0" w:rsidRPr="005B0E5D">
                <w:rPr>
                  <w:rFonts w:eastAsia="Times New Roman"/>
                  <w:color w:val="337AB7"/>
                  <w:u w:val="single"/>
                </w:rPr>
                <w:t>INESPRE,.</w:t>
              </w:r>
              <w:proofErr w:type="gramEnd"/>
              <w:r w:rsidR="005444F0" w:rsidRPr="005B0E5D">
                <w:rPr>
                  <w:rFonts w:eastAsia="Times New Roman"/>
                  <w:color w:val="337AB7"/>
                  <w:u w:val="single"/>
                </w:rPr>
                <w:t xml:space="preserve"> pdf</w:t>
              </w:r>
            </w:hyperlink>
            <w:r w:rsidR="005444F0" w:rsidRPr="005B0E5D">
              <w:rPr>
                <w:rFonts w:eastAsia="Times New Roman"/>
              </w:rPr>
              <w:t> </w:t>
            </w:r>
            <w:r w:rsidR="005444F0" w:rsidRPr="005B0E5D">
              <w:rPr>
                <w:rFonts w:eastAsia="Times New Roman"/>
              </w:rPr>
              <w:br/>
            </w:r>
            <w:hyperlink r:id="rId72" w:tgtFrame="_blank" w:history="1">
              <w:r w:rsidR="005444F0" w:rsidRPr="005B0E5D">
                <w:rPr>
                  <w:rFonts w:eastAsia="Times New Roman"/>
                  <w:color w:val="337AB7"/>
                  <w:u w:val="single"/>
                </w:rPr>
                <w:t>Pago Prestaciones Laborales INESPRE,. 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5" name="Imagen 85"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96.00 %</w:t>
            </w:r>
          </w:p>
        </w:tc>
      </w:tr>
      <w:tr w:rsidR="005444F0" w:rsidRPr="005B0E5D" w:rsidTr="000A0F5C">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t>09.4 Implementación del Sistema de Seguridad y Salud en el Trabajo</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73" w:tgtFrame="_blank" w:history="1">
              <w:r w:rsidR="005444F0" w:rsidRPr="005B0E5D">
                <w:rPr>
                  <w:rFonts w:eastAsia="Times New Roman"/>
                  <w:color w:val="337AB7"/>
                  <w:u w:val="single"/>
                </w:rPr>
                <w:t>recibió acta constitutiva-inespre.pdf</w:t>
              </w:r>
            </w:hyperlink>
            <w:r w:rsidR="005444F0" w:rsidRPr="005B0E5D">
              <w:rPr>
                <w:rFonts w:eastAsia="Times New Roman"/>
              </w:rPr>
              <w:t> </w:t>
            </w:r>
            <w:r w:rsidR="005444F0" w:rsidRPr="005B0E5D">
              <w:rPr>
                <w:rFonts w:eastAsia="Times New Roman"/>
              </w:rPr>
              <w:br/>
            </w:r>
            <w:hyperlink r:id="rId74" w:tgtFrame="_blank" w:history="1">
              <w:r w:rsidR="005444F0" w:rsidRPr="005B0E5D">
                <w:rPr>
                  <w:rFonts w:eastAsia="Times New Roman"/>
                  <w:color w:val="337AB7"/>
                  <w:u w:val="single"/>
                </w:rPr>
                <w:t>Listado de asistencia Charla Prevención Cáncer de Próstata, Nov. (1).pdf</w:t>
              </w:r>
            </w:hyperlink>
            <w:r w:rsidR="005444F0" w:rsidRPr="005B0E5D">
              <w:rPr>
                <w:rFonts w:eastAsia="Times New Roman"/>
              </w:rPr>
              <w:t> </w:t>
            </w:r>
            <w:r w:rsidR="005444F0" w:rsidRPr="005B0E5D">
              <w:rPr>
                <w:rFonts w:eastAsia="Times New Roman"/>
              </w:rPr>
              <w:br/>
            </w:r>
            <w:hyperlink r:id="rId75" w:tgtFrame="_blank" w:history="1">
              <w:r w:rsidR="005444F0" w:rsidRPr="005B0E5D">
                <w:rPr>
                  <w:rFonts w:eastAsia="Times New Roman"/>
                  <w:color w:val="337AB7"/>
                  <w:u w:val="single"/>
                </w:rPr>
                <w:t>Listado de asistencia Charla Prevención Cáncer de Próstata, Nov.pdf</w:t>
              </w:r>
            </w:hyperlink>
            <w:r w:rsidR="005444F0" w:rsidRPr="005B0E5D">
              <w:rPr>
                <w:rFonts w:eastAsia="Times New Roman"/>
              </w:rPr>
              <w:t> </w:t>
            </w:r>
            <w:r w:rsidR="005444F0" w:rsidRPr="005B0E5D">
              <w:rPr>
                <w:rFonts w:eastAsia="Times New Roman"/>
              </w:rPr>
              <w:br/>
            </w:r>
            <w:hyperlink r:id="rId76" w:tgtFrame="_blank" w:history="1">
              <w:r w:rsidR="005444F0" w:rsidRPr="005B0E5D">
                <w:rPr>
                  <w:rFonts w:eastAsia="Times New Roman"/>
                  <w:color w:val="337AB7"/>
                  <w:u w:val="single"/>
                </w:rPr>
                <w:t>Circular Charla Prevención de Próstata, 2017 (1).pdf</w:t>
              </w:r>
            </w:hyperlink>
            <w:r w:rsidR="005444F0" w:rsidRPr="005B0E5D">
              <w:rPr>
                <w:rFonts w:eastAsia="Times New Roman"/>
              </w:rPr>
              <w:t> </w:t>
            </w:r>
            <w:r w:rsidR="005444F0" w:rsidRPr="005B0E5D">
              <w:rPr>
                <w:rFonts w:eastAsia="Times New Roman"/>
              </w:rPr>
              <w:br/>
            </w:r>
            <w:hyperlink r:id="rId77" w:tgtFrame="_blank" w:history="1">
              <w:r w:rsidR="005444F0" w:rsidRPr="005B0E5D">
                <w:rPr>
                  <w:rFonts w:eastAsia="Times New Roman"/>
                  <w:color w:val="337AB7"/>
                  <w:u w:val="single"/>
                </w:rPr>
                <w:t>Circular Charla Prevención de Próstata, 2017.pdf</w:t>
              </w:r>
            </w:hyperlink>
            <w:r w:rsidR="005444F0" w:rsidRPr="005B0E5D">
              <w:rPr>
                <w:rFonts w:eastAsia="Times New Roman"/>
              </w:rPr>
              <w:t> </w:t>
            </w:r>
            <w:r w:rsidR="005444F0" w:rsidRPr="005B0E5D">
              <w:rPr>
                <w:rFonts w:eastAsia="Times New Roman"/>
              </w:rPr>
              <w:br/>
            </w:r>
            <w:hyperlink r:id="rId78" w:tgtFrame="_blank" w:history="1">
              <w:r w:rsidR="005444F0" w:rsidRPr="005B0E5D">
                <w:rPr>
                  <w:rFonts w:eastAsia="Times New Roman"/>
                  <w:color w:val="337AB7"/>
                  <w:u w:val="single"/>
                </w:rPr>
                <w:t>LISTADO DE PARTICIPANTES COMITE SISTAP, MAYO 09, 2018.pdf</w:t>
              </w:r>
            </w:hyperlink>
            <w:r w:rsidR="005444F0" w:rsidRPr="005B0E5D">
              <w:rPr>
                <w:rFonts w:eastAsia="Times New Roman"/>
              </w:rPr>
              <w:t> </w:t>
            </w:r>
            <w:r w:rsidR="005444F0" w:rsidRPr="005B0E5D">
              <w:rPr>
                <w:rFonts w:eastAsia="Times New Roman"/>
              </w:rPr>
              <w:br/>
            </w:r>
            <w:hyperlink r:id="rId79" w:tgtFrame="_blank" w:history="1">
              <w:r w:rsidR="005444F0" w:rsidRPr="005B0E5D">
                <w:rPr>
                  <w:rFonts w:eastAsia="Times New Roman"/>
                  <w:color w:val="337AB7"/>
                  <w:u w:val="single"/>
                </w:rPr>
                <w:t>Evidencia Charla Educación Vial para SISTAP.pdf</w:t>
              </w:r>
            </w:hyperlink>
            <w:r w:rsidR="005444F0" w:rsidRPr="005B0E5D">
              <w:rPr>
                <w:rFonts w:eastAsia="Times New Roman"/>
              </w:rPr>
              <w:t> </w:t>
            </w:r>
            <w:r w:rsidR="005444F0" w:rsidRPr="005B0E5D">
              <w:rPr>
                <w:rFonts w:eastAsia="Times New Roman"/>
              </w:rPr>
              <w:br/>
            </w:r>
            <w:hyperlink r:id="rId80" w:tgtFrame="_blank" w:history="1">
              <w:r w:rsidR="005444F0" w:rsidRPr="005B0E5D">
                <w:rPr>
                  <w:rFonts w:eastAsia="Times New Roman"/>
                  <w:color w:val="337AB7"/>
                  <w:u w:val="single"/>
                </w:rPr>
                <w:t>Charla Uso Eficiente y Racional de la Energía Electrica.pdf</w:t>
              </w:r>
            </w:hyperlink>
            <w:r w:rsidR="005444F0" w:rsidRPr="005B0E5D">
              <w:rPr>
                <w:rFonts w:eastAsia="Times New Roman"/>
              </w:rPr>
              <w:br/>
            </w:r>
            <w:hyperlink r:id="rId81" w:tgtFrame="_blank" w:history="1">
              <w:r w:rsidR="005444F0" w:rsidRPr="005B0E5D">
                <w:rPr>
                  <w:rFonts w:eastAsia="Times New Roman"/>
                  <w:color w:val="337AB7"/>
                  <w:u w:val="single"/>
                </w:rPr>
                <w:t>Charla de Ergonomía ARLSS.pdf</w:t>
              </w:r>
            </w:hyperlink>
            <w:r w:rsidR="005444F0" w:rsidRPr="005B0E5D">
              <w:rPr>
                <w:rFonts w:eastAsia="Times New Roman"/>
              </w:rPr>
              <w:t> </w:t>
            </w:r>
            <w:r w:rsidR="005444F0" w:rsidRPr="005B0E5D">
              <w:rPr>
                <w:rFonts w:eastAsia="Times New Roman"/>
              </w:rPr>
              <w:br/>
            </w:r>
            <w:hyperlink r:id="rId82" w:tgtFrame="_blank" w:history="1">
              <w:r w:rsidR="005444F0" w:rsidRPr="005B0E5D">
                <w:rPr>
                  <w:rFonts w:eastAsia="Times New Roman"/>
                  <w:color w:val="337AB7"/>
                  <w:u w:val="single"/>
                </w:rPr>
                <w:t>Diagnóstico Inicial INESPRE JULIO 2018.pdf</w:t>
              </w:r>
            </w:hyperlink>
            <w:r w:rsidR="005444F0" w:rsidRPr="005B0E5D">
              <w:rPr>
                <w:rFonts w:eastAsia="Times New Roman"/>
              </w:rPr>
              <w:t> </w:t>
            </w:r>
            <w:r w:rsidR="005444F0" w:rsidRPr="005B0E5D">
              <w:rPr>
                <w:rFonts w:eastAsia="Times New Roman"/>
              </w:rPr>
              <w:br/>
            </w:r>
            <w:hyperlink r:id="rId83" w:tgtFrame="_blank" w:history="1">
              <w:r w:rsidR="005444F0" w:rsidRPr="005B0E5D">
                <w:rPr>
                  <w:rFonts w:eastAsia="Times New Roman"/>
                  <w:color w:val="337AB7"/>
                  <w:u w:val="single"/>
                </w:rPr>
                <w:t>ACTA SISTAP AGOSTO 24 2018.pdf</w:t>
              </w:r>
            </w:hyperlink>
            <w:r w:rsidR="005444F0" w:rsidRPr="005B0E5D">
              <w:rPr>
                <w:rFonts w:eastAsia="Times New Roman"/>
              </w:rPr>
              <w:t> </w:t>
            </w:r>
            <w:r w:rsidR="005444F0" w:rsidRPr="005B0E5D">
              <w:rPr>
                <w:rFonts w:eastAsia="Times New Roman"/>
              </w:rPr>
              <w:br/>
            </w:r>
            <w:hyperlink r:id="rId84" w:tgtFrame="_blank" w:history="1">
              <w:r w:rsidR="005444F0" w:rsidRPr="005B0E5D">
                <w:rPr>
                  <w:rFonts w:eastAsia="Times New Roman"/>
                  <w:color w:val="337AB7"/>
                  <w:u w:val="single"/>
                </w:rPr>
                <w:t>planeacion-simulacros-de-emergencias.pdf</w:t>
              </w:r>
            </w:hyperlink>
            <w:r w:rsidR="005444F0" w:rsidRPr="005B0E5D">
              <w:rPr>
                <w:rFonts w:eastAsia="Times New Roman"/>
              </w:rPr>
              <w:t> </w:t>
            </w:r>
            <w:r w:rsidR="005444F0" w:rsidRPr="005B0E5D">
              <w:rPr>
                <w:rFonts w:eastAsia="Times New Roman"/>
              </w:rPr>
              <w:br/>
            </w:r>
            <w:hyperlink r:id="rId85" w:tgtFrame="_blank" w:history="1">
              <w:r w:rsidR="005444F0" w:rsidRPr="005B0E5D">
                <w:rPr>
                  <w:rFonts w:eastAsia="Times New Roman"/>
                  <w:color w:val="337AB7"/>
                  <w:u w:val="single"/>
                </w:rPr>
                <w:t>registro-situacion-de-emergencia.pdf</w:t>
              </w:r>
            </w:hyperlink>
            <w:r w:rsidR="005444F0" w:rsidRPr="005B0E5D">
              <w:rPr>
                <w:rFonts w:eastAsia="Times New Roman"/>
              </w:rPr>
              <w:t> </w:t>
            </w:r>
            <w:r w:rsidR="005444F0" w:rsidRPr="005B0E5D">
              <w:rPr>
                <w:rFonts w:eastAsia="Times New Roman"/>
              </w:rPr>
              <w:br/>
            </w:r>
            <w:hyperlink r:id="rId86" w:tgtFrame="_blank" w:history="1">
              <w:r w:rsidR="005444F0" w:rsidRPr="005B0E5D">
                <w:rPr>
                  <w:rFonts w:eastAsia="Times New Roman"/>
                  <w:color w:val="337AB7"/>
                  <w:u w:val="single"/>
                </w:rPr>
                <w:t>Políticas Respuestas a Ermergencias.pdf</w:t>
              </w:r>
            </w:hyperlink>
            <w:r w:rsidR="005444F0" w:rsidRPr="005B0E5D">
              <w:rPr>
                <w:rFonts w:eastAsia="Times New Roman"/>
              </w:rPr>
              <w:t> </w:t>
            </w:r>
            <w:r w:rsidR="005444F0" w:rsidRPr="005B0E5D">
              <w:rPr>
                <w:rFonts w:eastAsia="Times New Roman"/>
              </w:rPr>
              <w:br/>
            </w:r>
            <w:hyperlink r:id="rId87" w:tgtFrame="_blank" w:history="1">
              <w:r w:rsidR="005444F0" w:rsidRPr="005B0E5D">
                <w:rPr>
                  <w:rFonts w:eastAsia="Times New Roman"/>
                  <w:color w:val="337AB7"/>
                  <w:u w:val="single"/>
                </w:rPr>
                <w:t>Política de salud ocupacional riesgo laboral seguridad industrial y medio....pdf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6" name="Imagen 86"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92.00 %</w:t>
            </w:r>
          </w:p>
        </w:tc>
      </w:tr>
      <w:tr w:rsidR="005444F0" w:rsidRPr="005B0E5D" w:rsidTr="005E1A6E">
        <w:trPr>
          <w:trHeight w:val="2418"/>
        </w:trPr>
        <w:tc>
          <w:tcPr>
            <w:tcW w:w="36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rPr>
                <w:rFonts w:eastAsia="Times New Roman"/>
              </w:rPr>
            </w:pPr>
            <w:r w:rsidRPr="005B0E5D">
              <w:rPr>
                <w:rFonts w:eastAsia="Times New Roman"/>
              </w:rPr>
              <w:lastRenderedPageBreak/>
              <w:t>09.5 Encuesta de Clima</w:t>
            </w:r>
          </w:p>
        </w:tc>
        <w:tc>
          <w:tcPr>
            <w:tcW w:w="128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Objetivo Logrado</w:t>
            </w:r>
          </w:p>
        </w:tc>
        <w:tc>
          <w:tcPr>
            <w:tcW w:w="456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C50155" w:rsidP="000A0F5C">
            <w:pPr>
              <w:rPr>
                <w:rFonts w:eastAsia="Times New Roman"/>
              </w:rPr>
            </w:pPr>
            <w:hyperlink r:id="rId88" w:tgtFrame="_blank" w:history="1">
              <w:r w:rsidR="005444F0" w:rsidRPr="005B0E5D">
                <w:rPr>
                  <w:rFonts w:eastAsia="Times New Roman"/>
                  <w:color w:val="337AB7"/>
                  <w:u w:val="single"/>
                </w:rPr>
                <w:t>SOLICITUD INESPRE 2017.pdf</w:t>
              </w:r>
            </w:hyperlink>
            <w:r w:rsidR="005444F0" w:rsidRPr="005B0E5D">
              <w:rPr>
                <w:rFonts w:eastAsia="Times New Roman"/>
              </w:rPr>
              <w:t> </w:t>
            </w:r>
            <w:r w:rsidR="005444F0" w:rsidRPr="005B0E5D">
              <w:rPr>
                <w:rFonts w:eastAsia="Times New Roman"/>
              </w:rPr>
              <w:br/>
            </w:r>
            <w:hyperlink r:id="rId89" w:tgtFrame="_blank" w:history="1">
              <w:r w:rsidR="005444F0" w:rsidRPr="005B0E5D">
                <w:rPr>
                  <w:rFonts w:eastAsia="Times New Roman"/>
                  <w:color w:val="337AB7"/>
                  <w:u w:val="single"/>
                </w:rPr>
                <w:t>Carta Remisión Informe Encuesta de Clima 2017.pdf</w:t>
              </w:r>
            </w:hyperlink>
            <w:r w:rsidR="005444F0" w:rsidRPr="005B0E5D">
              <w:rPr>
                <w:rFonts w:eastAsia="Times New Roman"/>
              </w:rPr>
              <w:t> </w:t>
            </w:r>
            <w:r w:rsidR="005444F0" w:rsidRPr="005B0E5D">
              <w:rPr>
                <w:rFonts w:eastAsia="Times New Roman"/>
              </w:rPr>
              <w:br/>
            </w:r>
            <w:hyperlink r:id="rId90" w:tgtFrame="_blank" w:history="1">
              <w:r w:rsidR="005444F0" w:rsidRPr="005B0E5D">
                <w:rPr>
                  <w:rFonts w:eastAsia="Times New Roman"/>
                  <w:color w:val="337AB7"/>
                  <w:u w:val="single"/>
                </w:rPr>
                <w:t>Carta Remisión Plan de Acción INESPRE.pdf</w:t>
              </w:r>
            </w:hyperlink>
            <w:r w:rsidR="005444F0" w:rsidRPr="005B0E5D">
              <w:rPr>
                <w:rFonts w:eastAsia="Times New Roman"/>
              </w:rPr>
              <w:t> </w:t>
            </w:r>
            <w:r w:rsidR="005444F0" w:rsidRPr="005B0E5D">
              <w:rPr>
                <w:rFonts w:eastAsia="Times New Roman"/>
              </w:rPr>
              <w:br/>
            </w:r>
            <w:hyperlink r:id="rId91" w:tgtFrame="_blank" w:history="1">
              <w:r w:rsidR="005444F0" w:rsidRPr="005B0E5D">
                <w:rPr>
                  <w:rFonts w:eastAsia="Times New Roman"/>
                  <w:color w:val="337AB7"/>
                  <w:u w:val="single"/>
                </w:rPr>
                <w:t>Carta 1er. Informe de Implementación del Plan de Accion_INESPRE.pdf</w:t>
              </w:r>
            </w:hyperlink>
            <w:r w:rsidR="005444F0" w:rsidRPr="005B0E5D">
              <w:rPr>
                <w:rFonts w:eastAsia="Times New Roman"/>
              </w:rPr>
              <w:t> </w:t>
            </w:r>
            <w:r w:rsidR="005444F0" w:rsidRPr="005B0E5D">
              <w:rPr>
                <w:rFonts w:eastAsia="Times New Roman"/>
              </w:rPr>
              <w:br/>
            </w:r>
            <w:hyperlink r:id="rId92" w:tgtFrame="_blank" w:history="1">
              <w:r w:rsidR="005444F0" w:rsidRPr="005B0E5D">
                <w:rPr>
                  <w:rFonts w:eastAsia="Times New Roman"/>
                  <w:color w:val="337AB7"/>
                  <w:u w:val="single"/>
                </w:rPr>
                <w:t>Remisión 2do informe implementación plan de acción mejora clima INESPRE.pdf</w:t>
              </w:r>
            </w:hyperlink>
          </w:p>
        </w:tc>
        <w:tc>
          <w:tcPr>
            <w:tcW w:w="90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noProof/>
                <w:lang w:eastAsia="es-DO"/>
              </w:rPr>
              <w:drawing>
                <wp:inline distT="0" distB="0" distL="0" distR="0">
                  <wp:extent cx="304800" cy="304800"/>
                  <wp:effectExtent l="0" t="0" r="0" b="0"/>
                  <wp:docPr id="87" name="Imagen 87" descr="VERDE_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ERDE_OSCU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rsidR="005444F0" w:rsidRPr="005B0E5D" w:rsidRDefault="005444F0" w:rsidP="000A0F5C">
            <w:pPr>
              <w:jc w:val="center"/>
              <w:rPr>
                <w:rFonts w:eastAsia="Times New Roman"/>
              </w:rPr>
            </w:pPr>
            <w:r w:rsidRPr="005B0E5D">
              <w:rPr>
                <w:rFonts w:eastAsia="Times New Roman"/>
              </w:rPr>
              <w:t>100.00 %</w:t>
            </w:r>
          </w:p>
        </w:tc>
      </w:tr>
    </w:tbl>
    <w:p w:rsidR="005444F0" w:rsidRPr="0070582D" w:rsidRDefault="005444F0" w:rsidP="001A3921">
      <w:pPr>
        <w:spacing w:line="480" w:lineRule="auto"/>
        <w:jc w:val="both"/>
        <w:rPr>
          <w:b/>
        </w:rPr>
      </w:pPr>
    </w:p>
    <w:sectPr w:rsidR="005444F0" w:rsidRPr="0070582D" w:rsidSect="005444F0">
      <w:pgSz w:w="11906" w:h="16838"/>
      <w:pgMar w:top="1135" w:right="15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155" w:rsidRDefault="00C50155" w:rsidP="000510EE">
      <w:r>
        <w:separator/>
      </w:r>
    </w:p>
  </w:endnote>
  <w:endnote w:type="continuationSeparator" w:id="0">
    <w:p w:rsidR="00C50155" w:rsidRDefault="00C50155" w:rsidP="0005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155" w:rsidRDefault="00C50155" w:rsidP="000510EE">
      <w:r>
        <w:separator/>
      </w:r>
    </w:p>
  </w:footnote>
  <w:footnote w:type="continuationSeparator" w:id="0">
    <w:p w:rsidR="00C50155" w:rsidRDefault="00C50155" w:rsidP="0005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B54"/>
    <w:multiLevelType w:val="multilevel"/>
    <w:tmpl w:val="061820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778"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89B4C59"/>
    <w:multiLevelType w:val="hybridMultilevel"/>
    <w:tmpl w:val="68F4F524"/>
    <w:lvl w:ilvl="0" w:tplc="1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315F9"/>
    <w:multiLevelType w:val="multilevel"/>
    <w:tmpl w:val="896691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778"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0F3A1C"/>
    <w:multiLevelType w:val="hybridMultilevel"/>
    <w:tmpl w:val="04207A26"/>
    <w:lvl w:ilvl="0" w:tplc="1C0A0005">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4931F5"/>
    <w:multiLevelType w:val="hybridMultilevel"/>
    <w:tmpl w:val="5E2E9FA6"/>
    <w:lvl w:ilvl="0" w:tplc="1C0A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52B9E"/>
    <w:multiLevelType w:val="hybridMultilevel"/>
    <w:tmpl w:val="0720AD70"/>
    <w:lvl w:ilvl="0" w:tplc="04090005">
      <w:start w:val="1"/>
      <w:numFmt w:val="bullet"/>
      <w:lvlText w:val=""/>
      <w:lvlJc w:val="left"/>
      <w:pPr>
        <w:ind w:left="660" w:hanging="360"/>
      </w:pPr>
      <w:rPr>
        <w:rFonts w:ascii="Wingdings" w:hAnsi="Wingdings" w:hint="default"/>
      </w:rPr>
    </w:lvl>
    <w:lvl w:ilvl="1" w:tplc="1C0A0003" w:tentative="1">
      <w:start w:val="1"/>
      <w:numFmt w:val="bullet"/>
      <w:lvlText w:val="o"/>
      <w:lvlJc w:val="left"/>
      <w:pPr>
        <w:ind w:left="1380" w:hanging="360"/>
      </w:pPr>
      <w:rPr>
        <w:rFonts w:ascii="Courier New" w:hAnsi="Courier New" w:cs="Courier New" w:hint="default"/>
      </w:rPr>
    </w:lvl>
    <w:lvl w:ilvl="2" w:tplc="1C0A0005" w:tentative="1">
      <w:start w:val="1"/>
      <w:numFmt w:val="bullet"/>
      <w:lvlText w:val=""/>
      <w:lvlJc w:val="left"/>
      <w:pPr>
        <w:ind w:left="2100" w:hanging="360"/>
      </w:pPr>
      <w:rPr>
        <w:rFonts w:ascii="Wingdings" w:hAnsi="Wingdings" w:hint="default"/>
      </w:rPr>
    </w:lvl>
    <w:lvl w:ilvl="3" w:tplc="1C0A0001" w:tentative="1">
      <w:start w:val="1"/>
      <w:numFmt w:val="bullet"/>
      <w:lvlText w:val=""/>
      <w:lvlJc w:val="left"/>
      <w:pPr>
        <w:ind w:left="2820" w:hanging="360"/>
      </w:pPr>
      <w:rPr>
        <w:rFonts w:ascii="Symbol" w:hAnsi="Symbol" w:hint="default"/>
      </w:rPr>
    </w:lvl>
    <w:lvl w:ilvl="4" w:tplc="1C0A0003" w:tentative="1">
      <w:start w:val="1"/>
      <w:numFmt w:val="bullet"/>
      <w:lvlText w:val="o"/>
      <w:lvlJc w:val="left"/>
      <w:pPr>
        <w:ind w:left="3540" w:hanging="360"/>
      </w:pPr>
      <w:rPr>
        <w:rFonts w:ascii="Courier New" w:hAnsi="Courier New" w:cs="Courier New" w:hint="default"/>
      </w:rPr>
    </w:lvl>
    <w:lvl w:ilvl="5" w:tplc="1C0A0005" w:tentative="1">
      <w:start w:val="1"/>
      <w:numFmt w:val="bullet"/>
      <w:lvlText w:val=""/>
      <w:lvlJc w:val="left"/>
      <w:pPr>
        <w:ind w:left="4260" w:hanging="360"/>
      </w:pPr>
      <w:rPr>
        <w:rFonts w:ascii="Wingdings" w:hAnsi="Wingdings" w:hint="default"/>
      </w:rPr>
    </w:lvl>
    <w:lvl w:ilvl="6" w:tplc="1C0A0001" w:tentative="1">
      <w:start w:val="1"/>
      <w:numFmt w:val="bullet"/>
      <w:lvlText w:val=""/>
      <w:lvlJc w:val="left"/>
      <w:pPr>
        <w:ind w:left="4980" w:hanging="360"/>
      </w:pPr>
      <w:rPr>
        <w:rFonts w:ascii="Symbol" w:hAnsi="Symbol" w:hint="default"/>
      </w:rPr>
    </w:lvl>
    <w:lvl w:ilvl="7" w:tplc="1C0A0003" w:tentative="1">
      <w:start w:val="1"/>
      <w:numFmt w:val="bullet"/>
      <w:lvlText w:val="o"/>
      <w:lvlJc w:val="left"/>
      <w:pPr>
        <w:ind w:left="5700" w:hanging="360"/>
      </w:pPr>
      <w:rPr>
        <w:rFonts w:ascii="Courier New" w:hAnsi="Courier New" w:cs="Courier New" w:hint="default"/>
      </w:rPr>
    </w:lvl>
    <w:lvl w:ilvl="8" w:tplc="1C0A0005" w:tentative="1">
      <w:start w:val="1"/>
      <w:numFmt w:val="bullet"/>
      <w:lvlText w:val=""/>
      <w:lvlJc w:val="left"/>
      <w:pPr>
        <w:ind w:left="6420" w:hanging="360"/>
      </w:pPr>
      <w:rPr>
        <w:rFonts w:ascii="Wingdings" w:hAnsi="Wingdings" w:hint="default"/>
      </w:rPr>
    </w:lvl>
  </w:abstractNum>
  <w:abstractNum w:abstractNumId="6" w15:restartNumberingAfterBreak="0">
    <w:nsid w:val="1C1D39A6"/>
    <w:multiLevelType w:val="multilevel"/>
    <w:tmpl w:val="8F74D6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104225"/>
    <w:multiLevelType w:val="hybridMultilevel"/>
    <w:tmpl w:val="746008DE"/>
    <w:lvl w:ilvl="0" w:tplc="1C0A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A10"/>
    <w:multiLevelType w:val="multilevel"/>
    <w:tmpl w:val="CC462C1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398570F"/>
    <w:multiLevelType w:val="hybridMultilevel"/>
    <w:tmpl w:val="D2D26D12"/>
    <w:lvl w:ilvl="0" w:tplc="9068498C">
      <w:start w:val="1"/>
      <w:numFmt w:val="lowerLetter"/>
      <w:lvlText w:val="%1)"/>
      <w:lvlJc w:val="left"/>
      <w:pPr>
        <w:tabs>
          <w:tab w:val="num" w:pos="1398"/>
        </w:tabs>
        <w:ind w:left="1398" w:hanging="93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3BE22BF"/>
    <w:multiLevelType w:val="multilevel"/>
    <w:tmpl w:val="A46A1A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4E25204"/>
    <w:multiLevelType w:val="multilevel"/>
    <w:tmpl w:val="8E3630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sz w:val="18"/>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70B8B"/>
    <w:multiLevelType w:val="multilevel"/>
    <w:tmpl w:val="2034F3C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778"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4EE1ED8"/>
    <w:multiLevelType w:val="hybridMultilevel"/>
    <w:tmpl w:val="DDB60EEA"/>
    <w:lvl w:ilvl="0" w:tplc="04090005">
      <w:start w:val="1"/>
      <w:numFmt w:val="bullet"/>
      <w:lvlText w:val=""/>
      <w:lvlJc w:val="left"/>
      <w:pPr>
        <w:ind w:left="607" w:hanging="360"/>
      </w:pPr>
      <w:rPr>
        <w:rFonts w:ascii="Wingdings" w:hAnsi="Wingdings"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4" w15:restartNumberingAfterBreak="0">
    <w:nsid w:val="49B84A92"/>
    <w:multiLevelType w:val="hybridMultilevel"/>
    <w:tmpl w:val="5606AD28"/>
    <w:lvl w:ilvl="0" w:tplc="58BA4C36">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C66ED4"/>
    <w:multiLevelType w:val="hybridMultilevel"/>
    <w:tmpl w:val="32C2CB8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4754EA9"/>
    <w:multiLevelType w:val="hybridMultilevel"/>
    <w:tmpl w:val="D0200A44"/>
    <w:lvl w:ilvl="0" w:tplc="04090005">
      <w:start w:val="1"/>
      <w:numFmt w:val="bullet"/>
      <w:lvlText w:val=""/>
      <w:lvlJc w:val="left"/>
      <w:pPr>
        <w:ind w:left="578" w:hanging="360"/>
      </w:pPr>
      <w:rPr>
        <w:rFonts w:ascii="Wingdings" w:hAnsi="Wingdings" w:hint="default"/>
      </w:rPr>
    </w:lvl>
    <w:lvl w:ilvl="1" w:tplc="1C0A0003" w:tentative="1">
      <w:start w:val="1"/>
      <w:numFmt w:val="bullet"/>
      <w:lvlText w:val="o"/>
      <w:lvlJc w:val="left"/>
      <w:pPr>
        <w:ind w:left="1298" w:hanging="360"/>
      </w:pPr>
      <w:rPr>
        <w:rFonts w:ascii="Courier New" w:hAnsi="Courier New" w:cs="Courier New" w:hint="default"/>
      </w:rPr>
    </w:lvl>
    <w:lvl w:ilvl="2" w:tplc="1C0A0005" w:tentative="1">
      <w:start w:val="1"/>
      <w:numFmt w:val="bullet"/>
      <w:lvlText w:val=""/>
      <w:lvlJc w:val="left"/>
      <w:pPr>
        <w:ind w:left="2018" w:hanging="360"/>
      </w:pPr>
      <w:rPr>
        <w:rFonts w:ascii="Wingdings" w:hAnsi="Wingdings" w:hint="default"/>
      </w:rPr>
    </w:lvl>
    <w:lvl w:ilvl="3" w:tplc="1C0A0001" w:tentative="1">
      <w:start w:val="1"/>
      <w:numFmt w:val="bullet"/>
      <w:lvlText w:val=""/>
      <w:lvlJc w:val="left"/>
      <w:pPr>
        <w:ind w:left="2738" w:hanging="360"/>
      </w:pPr>
      <w:rPr>
        <w:rFonts w:ascii="Symbol" w:hAnsi="Symbol" w:hint="default"/>
      </w:rPr>
    </w:lvl>
    <w:lvl w:ilvl="4" w:tplc="1C0A0003" w:tentative="1">
      <w:start w:val="1"/>
      <w:numFmt w:val="bullet"/>
      <w:lvlText w:val="o"/>
      <w:lvlJc w:val="left"/>
      <w:pPr>
        <w:ind w:left="3458" w:hanging="360"/>
      </w:pPr>
      <w:rPr>
        <w:rFonts w:ascii="Courier New" w:hAnsi="Courier New" w:cs="Courier New" w:hint="default"/>
      </w:rPr>
    </w:lvl>
    <w:lvl w:ilvl="5" w:tplc="1C0A0005" w:tentative="1">
      <w:start w:val="1"/>
      <w:numFmt w:val="bullet"/>
      <w:lvlText w:val=""/>
      <w:lvlJc w:val="left"/>
      <w:pPr>
        <w:ind w:left="4178" w:hanging="360"/>
      </w:pPr>
      <w:rPr>
        <w:rFonts w:ascii="Wingdings" w:hAnsi="Wingdings" w:hint="default"/>
      </w:rPr>
    </w:lvl>
    <w:lvl w:ilvl="6" w:tplc="1C0A0001" w:tentative="1">
      <w:start w:val="1"/>
      <w:numFmt w:val="bullet"/>
      <w:lvlText w:val=""/>
      <w:lvlJc w:val="left"/>
      <w:pPr>
        <w:ind w:left="4898" w:hanging="360"/>
      </w:pPr>
      <w:rPr>
        <w:rFonts w:ascii="Symbol" w:hAnsi="Symbol" w:hint="default"/>
      </w:rPr>
    </w:lvl>
    <w:lvl w:ilvl="7" w:tplc="1C0A0003" w:tentative="1">
      <w:start w:val="1"/>
      <w:numFmt w:val="bullet"/>
      <w:lvlText w:val="o"/>
      <w:lvlJc w:val="left"/>
      <w:pPr>
        <w:ind w:left="5618" w:hanging="360"/>
      </w:pPr>
      <w:rPr>
        <w:rFonts w:ascii="Courier New" w:hAnsi="Courier New" w:cs="Courier New" w:hint="default"/>
      </w:rPr>
    </w:lvl>
    <w:lvl w:ilvl="8" w:tplc="1C0A0005" w:tentative="1">
      <w:start w:val="1"/>
      <w:numFmt w:val="bullet"/>
      <w:lvlText w:val=""/>
      <w:lvlJc w:val="left"/>
      <w:pPr>
        <w:ind w:left="6338" w:hanging="360"/>
      </w:pPr>
      <w:rPr>
        <w:rFonts w:ascii="Wingdings" w:hAnsi="Wingdings" w:hint="default"/>
      </w:rPr>
    </w:lvl>
  </w:abstractNum>
  <w:abstractNum w:abstractNumId="17" w15:restartNumberingAfterBreak="0">
    <w:nsid w:val="55FE3A83"/>
    <w:multiLevelType w:val="hybridMultilevel"/>
    <w:tmpl w:val="F5C66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C4797"/>
    <w:multiLevelType w:val="multilevel"/>
    <w:tmpl w:val="84C600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9513B57"/>
    <w:multiLevelType w:val="hybridMultilevel"/>
    <w:tmpl w:val="55C01926"/>
    <w:lvl w:ilvl="0" w:tplc="04090005">
      <w:start w:val="1"/>
      <w:numFmt w:val="bullet"/>
      <w:lvlText w:val=""/>
      <w:lvlJc w:val="left"/>
      <w:pPr>
        <w:ind w:left="607" w:hanging="360"/>
      </w:pPr>
      <w:rPr>
        <w:rFonts w:ascii="Wingdings" w:hAnsi="Wingdings" w:hint="default"/>
      </w:rPr>
    </w:lvl>
    <w:lvl w:ilvl="1" w:tplc="1C0A0003" w:tentative="1">
      <w:start w:val="1"/>
      <w:numFmt w:val="bullet"/>
      <w:lvlText w:val="o"/>
      <w:lvlJc w:val="left"/>
      <w:pPr>
        <w:ind w:left="1327" w:hanging="360"/>
      </w:pPr>
      <w:rPr>
        <w:rFonts w:ascii="Courier New" w:hAnsi="Courier New" w:cs="Courier New" w:hint="default"/>
      </w:rPr>
    </w:lvl>
    <w:lvl w:ilvl="2" w:tplc="1C0A0005" w:tentative="1">
      <w:start w:val="1"/>
      <w:numFmt w:val="bullet"/>
      <w:lvlText w:val=""/>
      <w:lvlJc w:val="left"/>
      <w:pPr>
        <w:ind w:left="2047" w:hanging="360"/>
      </w:pPr>
      <w:rPr>
        <w:rFonts w:ascii="Wingdings" w:hAnsi="Wingdings" w:hint="default"/>
      </w:rPr>
    </w:lvl>
    <w:lvl w:ilvl="3" w:tplc="1C0A0001" w:tentative="1">
      <w:start w:val="1"/>
      <w:numFmt w:val="bullet"/>
      <w:lvlText w:val=""/>
      <w:lvlJc w:val="left"/>
      <w:pPr>
        <w:ind w:left="2767" w:hanging="360"/>
      </w:pPr>
      <w:rPr>
        <w:rFonts w:ascii="Symbol" w:hAnsi="Symbol" w:hint="default"/>
      </w:rPr>
    </w:lvl>
    <w:lvl w:ilvl="4" w:tplc="1C0A0003" w:tentative="1">
      <w:start w:val="1"/>
      <w:numFmt w:val="bullet"/>
      <w:lvlText w:val="o"/>
      <w:lvlJc w:val="left"/>
      <w:pPr>
        <w:ind w:left="3487" w:hanging="360"/>
      </w:pPr>
      <w:rPr>
        <w:rFonts w:ascii="Courier New" w:hAnsi="Courier New" w:cs="Courier New" w:hint="default"/>
      </w:rPr>
    </w:lvl>
    <w:lvl w:ilvl="5" w:tplc="1C0A0005" w:tentative="1">
      <w:start w:val="1"/>
      <w:numFmt w:val="bullet"/>
      <w:lvlText w:val=""/>
      <w:lvlJc w:val="left"/>
      <w:pPr>
        <w:ind w:left="4207" w:hanging="360"/>
      </w:pPr>
      <w:rPr>
        <w:rFonts w:ascii="Wingdings" w:hAnsi="Wingdings" w:hint="default"/>
      </w:rPr>
    </w:lvl>
    <w:lvl w:ilvl="6" w:tplc="1C0A0001" w:tentative="1">
      <w:start w:val="1"/>
      <w:numFmt w:val="bullet"/>
      <w:lvlText w:val=""/>
      <w:lvlJc w:val="left"/>
      <w:pPr>
        <w:ind w:left="4927" w:hanging="360"/>
      </w:pPr>
      <w:rPr>
        <w:rFonts w:ascii="Symbol" w:hAnsi="Symbol" w:hint="default"/>
      </w:rPr>
    </w:lvl>
    <w:lvl w:ilvl="7" w:tplc="1C0A0003" w:tentative="1">
      <w:start w:val="1"/>
      <w:numFmt w:val="bullet"/>
      <w:lvlText w:val="o"/>
      <w:lvlJc w:val="left"/>
      <w:pPr>
        <w:ind w:left="5647" w:hanging="360"/>
      </w:pPr>
      <w:rPr>
        <w:rFonts w:ascii="Courier New" w:hAnsi="Courier New" w:cs="Courier New" w:hint="default"/>
      </w:rPr>
    </w:lvl>
    <w:lvl w:ilvl="8" w:tplc="1C0A0005" w:tentative="1">
      <w:start w:val="1"/>
      <w:numFmt w:val="bullet"/>
      <w:lvlText w:val=""/>
      <w:lvlJc w:val="left"/>
      <w:pPr>
        <w:ind w:left="6367" w:hanging="360"/>
      </w:pPr>
      <w:rPr>
        <w:rFonts w:ascii="Wingdings" w:hAnsi="Wingdings" w:hint="default"/>
      </w:rPr>
    </w:lvl>
  </w:abstractNum>
  <w:abstractNum w:abstractNumId="20" w15:restartNumberingAfterBreak="0">
    <w:nsid w:val="618D2E8D"/>
    <w:multiLevelType w:val="hybridMultilevel"/>
    <w:tmpl w:val="24227940"/>
    <w:lvl w:ilvl="0" w:tplc="04090005">
      <w:start w:val="1"/>
      <w:numFmt w:val="bullet"/>
      <w:lvlText w:val=""/>
      <w:lvlJc w:val="left"/>
      <w:pPr>
        <w:ind w:left="607" w:hanging="360"/>
      </w:pPr>
      <w:rPr>
        <w:rFonts w:ascii="Wingdings" w:hAnsi="Wingdings" w:hint="default"/>
      </w:rPr>
    </w:lvl>
    <w:lvl w:ilvl="1" w:tplc="1C0A0003" w:tentative="1">
      <w:start w:val="1"/>
      <w:numFmt w:val="bullet"/>
      <w:lvlText w:val="o"/>
      <w:lvlJc w:val="left"/>
      <w:pPr>
        <w:ind w:left="1327" w:hanging="360"/>
      </w:pPr>
      <w:rPr>
        <w:rFonts w:ascii="Courier New" w:hAnsi="Courier New" w:cs="Courier New" w:hint="default"/>
      </w:rPr>
    </w:lvl>
    <w:lvl w:ilvl="2" w:tplc="1C0A0005" w:tentative="1">
      <w:start w:val="1"/>
      <w:numFmt w:val="bullet"/>
      <w:lvlText w:val=""/>
      <w:lvlJc w:val="left"/>
      <w:pPr>
        <w:ind w:left="2047" w:hanging="360"/>
      </w:pPr>
      <w:rPr>
        <w:rFonts w:ascii="Wingdings" w:hAnsi="Wingdings" w:hint="default"/>
      </w:rPr>
    </w:lvl>
    <w:lvl w:ilvl="3" w:tplc="1C0A0001" w:tentative="1">
      <w:start w:val="1"/>
      <w:numFmt w:val="bullet"/>
      <w:lvlText w:val=""/>
      <w:lvlJc w:val="left"/>
      <w:pPr>
        <w:ind w:left="2767" w:hanging="360"/>
      </w:pPr>
      <w:rPr>
        <w:rFonts w:ascii="Symbol" w:hAnsi="Symbol" w:hint="default"/>
      </w:rPr>
    </w:lvl>
    <w:lvl w:ilvl="4" w:tplc="1C0A0003" w:tentative="1">
      <w:start w:val="1"/>
      <w:numFmt w:val="bullet"/>
      <w:lvlText w:val="o"/>
      <w:lvlJc w:val="left"/>
      <w:pPr>
        <w:ind w:left="3487" w:hanging="360"/>
      </w:pPr>
      <w:rPr>
        <w:rFonts w:ascii="Courier New" w:hAnsi="Courier New" w:cs="Courier New" w:hint="default"/>
      </w:rPr>
    </w:lvl>
    <w:lvl w:ilvl="5" w:tplc="1C0A0005" w:tentative="1">
      <w:start w:val="1"/>
      <w:numFmt w:val="bullet"/>
      <w:lvlText w:val=""/>
      <w:lvlJc w:val="left"/>
      <w:pPr>
        <w:ind w:left="4207" w:hanging="360"/>
      </w:pPr>
      <w:rPr>
        <w:rFonts w:ascii="Wingdings" w:hAnsi="Wingdings" w:hint="default"/>
      </w:rPr>
    </w:lvl>
    <w:lvl w:ilvl="6" w:tplc="1C0A0001" w:tentative="1">
      <w:start w:val="1"/>
      <w:numFmt w:val="bullet"/>
      <w:lvlText w:val=""/>
      <w:lvlJc w:val="left"/>
      <w:pPr>
        <w:ind w:left="4927" w:hanging="360"/>
      </w:pPr>
      <w:rPr>
        <w:rFonts w:ascii="Symbol" w:hAnsi="Symbol" w:hint="default"/>
      </w:rPr>
    </w:lvl>
    <w:lvl w:ilvl="7" w:tplc="1C0A0003" w:tentative="1">
      <w:start w:val="1"/>
      <w:numFmt w:val="bullet"/>
      <w:lvlText w:val="o"/>
      <w:lvlJc w:val="left"/>
      <w:pPr>
        <w:ind w:left="5647" w:hanging="360"/>
      </w:pPr>
      <w:rPr>
        <w:rFonts w:ascii="Courier New" w:hAnsi="Courier New" w:cs="Courier New" w:hint="default"/>
      </w:rPr>
    </w:lvl>
    <w:lvl w:ilvl="8" w:tplc="1C0A0005" w:tentative="1">
      <w:start w:val="1"/>
      <w:numFmt w:val="bullet"/>
      <w:lvlText w:val=""/>
      <w:lvlJc w:val="left"/>
      <w:pPr>
        <w:ind w:left="6367" w:hanging="360"/>
      </w:pPr>
      <w:rPr>
        <w:rFonts w:ascii="Wingdings" w:hAnsi="Wingdings" w:hint="default"/>
      </w:rPr>
    </w:lvl>
  </w:abstractNum>
  <w:abstractNum w:abstractNumId="21" w15:restartNumberingAfterBreak="0">
    <w:nsid w:val="63156349"/>
    <w:multiLevelType w:val="hybridMultilevel"/>
    <w:tmpl w:val="A89E5EA0"/>
    <w:lvl w:ilvl="0" w:tplc="7D742E62">
      <w:start w:val="1"/>
      <w:numFmt w:val="bullet"/>
      <w:lvlText w:val="*"/>
      <w:lvlJc w:val="left"/>
      <w:pPr>
        <w:ind w:left="720" w:hanging="360"/>
      </w:pPr>
      <w:rPr>
        <w:rFonts w:ascii="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1D75CE"/>
    <w:multiLevelType w:val="hybridMultilevel"/>
    <w:tmpl w:val="862CC9CA"/>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668B3BD5"/>
    <w:multiLevelType w:val="hybridMultilevel"/>
    <w:tmpl w:val="335A4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22B16"/>
    <w:multiLevelType w:val="hybridMultilevel"/>
    <w:tmpl w:val="4C62B3F2"/>
    <w:lvl w:ilvl="0" w:tplc="04090005">
      <w:start w:val="1"/>
      <w:numFmt w:val="bullet"/>
      <w:lvlText w:val=""/>
      <w:lvlJc w:val="left"/>
      <w:pPr>
        <w:ind w:left="607" w:hanging="360"/>
      </w:pPr>
      <w:rPr>
        <w:rFonts w:ascii="Wingdings" w:hAnsi="Wingdings" w:hint="default"/>
      </w:rPr>
    </w:lvl>
    <w:lvl w:ilvl="1" w:tplc="1C0A0003" w:tentative="1">
      <w:start w:val="1"/>
      <w:numFmt w:val="bullet"/>
      <w:lvlText w:val="o"/>
      <w:lvlJc w:val="left"/>
      <w:pPr>
        <w:ind w:left="1327" w:hanging="360"/>
      </w:pPr>
      <w:rPr>
        <w:rFonts w:ascii="Courier New" w:hAnsi="Courier New" w:cs="Courier New" w:hint="default"/>
      </w:rPr>
    </w:lvl>
    <w:lvl w:ilvl="2" w:tplc="1C0A0005" w:tentative="1">
      <w:start w:val="1"/>
      <w:numFmt w:val="bullet"/>
      <w:lvlText w:val=""/>
      <w:lvlJc w:val="left"/>
      <w:pPr>
        <w:ind w:left="2047" w:hanging="360"/>
      </w:pPr>
      <w:rPr>
        <w:rFonts w:ascii="Wingdings" w:hAnsi="Wingdings" w:hint="default"/>
      </w:rPr>
    </w:lvl>
    <w:lvl w:ilvl="3" w:tplc="1C0A0001" w:tentative="1">
      <w:start w:val="1"/>
      <w:numFmt w:val="bullet"/>
      <w:lvlText w:val=""/>
      <w:lvlJc w:val="left"/>
      <w:pPr>
        <w:ind w:left="2767" w:hanging="360"/>
      </w:pPr>
      <w:rPr>
        <w:rFonts w:ascii="Symbol" w:hAnsi="Symbol" w:hint="default"/>
      </w:rPr>
    </w:lvl>
    <w:lvl w:ilvl="4" w:tplc="1C0A0003" w:tentative="1">
      <w:start w:val="1"/>
      <w:numFmt w:val="bullet"/>
      <w:lvlText w:val="o"/>
      <w:lvlJc w:val="left"/>
      <w:pPr>
        <w:ind w:left="3487" w:hanging="360"/>
      </w:pPr>
      <w:rPr>
        <w:rFonts w:ascii="Courier New" w:hAnsi="Courier New" w:cs="Courier New" w:hint="default"/>
      </w:rPr>
    </w:lvl>
    <w:lvl w:ilvl="5" w:tplc="1C0A0005" w:tentative="1">
      <w:start w:val="1"/>
      <w:numFmt w:val="bullet"/>
      <w:lvlText w:val=""/>
      <w:lvlJc w:val="left"/>
      <w:pPr>
        <w:ind w:left="4207" w:hanging="360"/>
      </w:pPr>
      <w:rPr>
        <w:rFonts w:ascii="Wingdings" w:hAnsi="Wingdings" w:hint="default"/>
      </w:rPr>
    </w:lvl>
    <w:lvl w:ilvl="6" w:tplc="1C0A0001" w:tentative="1">
      <w:start w:val="1"/>
      <w:numFmt w:val="bullet"/>
      <w:lvlText w:val=""/>
      <w:lvlJc w:val="left"/>
      <w:pPr>
        <w:ind w:left="4927" w:hanging="360"/>
      </w:pPr>
      <w:rPr>
        <w:rFonts w:ascii="Symbol" w:hAnsi="Symbol" w:hint="default"/>
      </w:rPr>
    </w:lvl>
    <w:lvl w:ilvl="7" w:tplc="1C0A0003" w:tentative="1">
      <w:start w:val="1"/>
      <w:numFmt w:val="bullet"/>
      <w:lvlText w:val="o"/>
      <w:lvlJc w:val="left"/>
      <w:pPr>
        <w:ind w:left="5647" w:hanging="360"/>
      </w:pPr>
      <w:rPr>
        <w:rFonts w:ascii="Courier New" w:hAnsi="Courier New" w:cs="Courier New" w:hint="default"/>
      </w:rPr>
    </w:lvl>
    <w:lvl w:ilvl="8" w:tplc="1C0A0005" w:tentative="1">
      <w:start w:val="1"/>
      <w:numFmt w:val="bullet"/>
      <w:lvlText w:val=""/>
      <w:lvlJc w:val="left"/>
      <w:pPr>
        <w:ind w:left="6367" w:hanging="360"/>
      </w:pPr>
      <w:rPr>
        <w:rFonts w:ascii="Wingdings" w:hAnsi="Wingdings" w:hint="default"/>
      </w:rPr>
    </w:lvl>
  </w:abstractNum>
  <w:abstractNum w:abstractNumId="25" w15:restartNumberingAfterBreak="0">
    <w:nsid w:val="6D536038"/>
    <w:multiLevelType w:val="hybridMultilevel"/>
    <w:tmpl w:val="09D6A850"/>
    <w:lvl w:ilvl="0" w:tplc="04090005">
      <w:start w:val="1"/>
      <w:numFmt w:val="bullet"/>
      <w:lvlText w:val=""/>
      <w:lvlJc w:val="left"/>
      <w:pPr>
        <w:ind w:left="578" w:hanging="360"/>
      </w:pPr>
      <w:rPr>
        <w:rFonts w:ascii="Wingdings" w:hAnsi="Wingdings" w:hint="default"/>
      </w:rPr>
    </w:lvl>
    <w:lvl w:ilvl="1" w:tplc="1C0A0003" w:tentative="1">
      <w:start w:val="1"/>
      <w:numFmt w:val="bullet"/>
      <w:lvlText w:val="o"/>
      <w:lvlJc w:val="left"/>
      <w:pPr>
        <w:ind w:left="1298" w:hanging="360"/>
      </w:pPr>
      <w:rPr>
        <w:rFonts w:ascii="Courier New" w:hAnsi="Courier New" w:cs="Courier New" w:hint="default"/>
      </w:rPr>
    </w:lvl>
    <w:lvl w:ilvl="2" w:tplc="1C0A0005" w:tentative="1">
      <w:start w:val="1"/>
      <w:numFmt w:val="bullet"/>
      <w:lvlText w:val=""/>
      <w:lvlJc w:val="left"/>
      <w:pPr>
        <w:ind w:left="2018" w:hanging="360"/>
      </w:pPr>
      <w:rPr>
        <w:rFonts w:ascii="Wingdings" w:hAnsi="Wingdings" w:hint="default"/>
      </w:rPr>
    </w:lvl>
    <w:lvl w:ilvl="3" w:tplc="1C0A0001" w:tentative="1">
      <w:start w:val="1"/>
      <w:numFmt w:val="bullet"/>
      <w:lvlText w:val=""/>
      <w:lvlJc w:val="left"/>
      <w:pPr>
        <w:ind w:left="2738" w:hanging="360"/>
      </w:pPr>
      <w:rPr>
        <w:rFonts w:ascii="Symbol" w:hAnsi="Symbol" w:hint="default"/>
      </w:rPr>
    </w:lvl>
    <w:lvl w:ilvl="4" w:tplc="1C0A0003" w:tentative="1">
      <w:start w:val="1"/>
      <w:numFmt w:val="bullet"/>
      <w:lvlText w:val="o"/>
      <w:lvlJc w:val="left"/>
      <w:pPr>
        <w:ind w:left="3458" w:hanging="360"/>
      </w:pPr>
      <w:rPr>
        <w:rFonts w:ascii="Courier New" w:hAnsi="Courier New" w:cs="Courier New" w:hint="default"/>
      </w:rPr>
    </w:lvl>
    <w:lvl w:ilvl="5" w:tplc="1C0A0005" w:tentative="1">
      <w:start w:val="1"/>
      <w:numFmt w:val="bullet"/>
      <w:lvlText w:val=""/>
      <w:lvlJc w:val="left"/>
      <w:pPr>
        <w:ind w:left="4178" w:hanging="360"/>
      </w:pPr>
      <w:rPr>
        <w:rFonts w:ascii="Wingdings" w:hAnsi="Wingdings" w:hint="default"/>
      </w:rPr>
    </w:lvl>
    <w:lvl w:ilvl="6" w:tplc="1C0A0001" w:tentative="1">
      <w:start w:val="1"/>
      <w:numFmt w:val="bullet"/>
      <w:lvlText w:val=""/>
      <w:lvlJc w:val="left"/>
      <w:pPr>
        <w:ind w:left="4898" w:hanging="360"/>
      </w:pPr>
      <w:rPr>
        <w:rFonts w:ascii="Symbol" w:hAnsi="Symbol" w:hint="default"/>
      </w:rPr>
    </w:lvl>
    <w:lvl w:ilvl="7" w:tplc="1C0A0003" w:tentative="1">
      <w:start w:val="1"/>
      <w:numFmt w:val="bullet"/>
      <w:lvlText w:val="o"/>
      <w:lvlJc w:val="left"/>
      <w:pPr>
        <w:ind w:left="5618" w:hanging="360"/>
      </w:pPr>
      <w:rPr>
        <w:rFonts w:ascii="Courier New" w:hAnsi="Courier New" w:cs="Courier New" w:hint="default"/>
      </w:rPr>
    </w:lvl>
    <w:lvl w:ilvl="8" w:tplc="1C0A0005" w:tentative="1">
      <w:start w:val="1"/>
      <w:numFmt w:val="bullet"/>
      <w:lvlText w:val=""/>
      <w:lvlJc w:val="left"/>
      <w:pPr>
        <w:ind w:left="6338" w:hanging="360"/>
      </w:pPr>
      <w:rPr>
        <w:rFonts w:ascii="Wingdings" w:hAnsi="Wingdings" w:hint="default"/>
      </w:rPr>
    </w:lvl>
  </w:abstractNum>
  <w:abstractNum w:abstractNumId="26" w15:restartNumberingAfterBreak="0">
    <w:nsid w:val="74176F67"/>
    <w:multiLevelType w:val="hybridMultilevel"/>
    <w:tmpl w:val="47C6D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042D1"/>
    <w:multiLevelType w:val="hybridMultilevel"/>
    <w:tmpl w:val="352E8BA4"/>
    <w:lvl w:ilvl="0" w:tplc="0409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77FF3664"/>
    <w:multiLevelType w:val="multilevel"/>
    <w:tmpl w:val="1BE8EA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778" w:hanging="360"/>
      </w:pPr>
      <w:rPr>
        <w:rFonts w:ascii="Symbol" w:hAnsi="Symbol" w:hint="default"/>
        <w:sz w:val="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2"/>
  </w:num>
  <w:num w:numId="5">
    <w:abstractNumId w:val="11"/>
  </w:num>
  <w:num w:numId="6">
    <w:abstractNumId w:val="28"/>
  </w:num>
  <w:num w:numId="7">
    <w:abstractNumId w:val="18"/>
  </w:num>
  <w:num w:numId="8">
    <w:abstractNumId w:val="8"/>
  </w:num>
  <w:num w:numId="9">
    <w:abstractNumId w:val="0"/>
  </w:num>
  <w:num w:numId="10">
    <w:abstractNumId w:val="10"/>
  </w:num>
  <w:num w:numId="11">
    <w:abstractNumId w:val="12"/>
  </w:num>
  <w:num w:numId="12">
    <w:abstractNumId w:val="2"/>
  </w:num>
  <w:num w:numId="13">
    <w:abstractNumId w:val="6"/>
  </w:num>
  <w:num w:numId="14">
    <w:abstractNumId w:val="21"/>
  </w:num>
  <w:num w:numId="15">
    <w:abstractNumId w:val="3"/>
  </w:num>
  <w:num w:numId="16">
    <w:abstractNumId w:val="13"/>
  </w:num>
  <w:num w:numId="17">
    <w:abstractNumId w:val="24"/>
  </w:num>
  <w:num w:numId="18">
    <w:abstractNumId w:val="23"/>
  </w:num>
  <w:num w:numId="19">
    <w:abstractNumId w:val="27"/>
  </w:num>
  <w:num w:numId="20">
    <w:abstractNumId w:val="26"/>
  </w:num>
  <w:num w:numId="21">
    <w:abstractNumId w:val="25"/>
  </w:num>
  <w:num w:numId="22">
    <w:abstractNumId w:val="20"/>
  </w:num>
  <w:num w:numId="23">
    <w:abstractNumId w:val="5"/>
  </w:num>
  <w:num w:numId="24">
    <w:abstractNumId w:val="16"/>
  </w:num>
  <w:num w:numId="25">
    <w:abstractNumId w:val="19"/>
  </w:num>
  <w:num w:numId="26">
    <w:abstractNumId w:val="4"/>
  </w:num>
  <w:num w:numId="27">
    <w:abstractNumId w:val="1"/>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21DD"/>
    <w:rsid w:val="0000401E"/>
    <w:rsid w:val="00022752"/>
    <w:rsid w:val="0002312B"/>
    <w:rsid w:val="000410F8"/>
    <w:rsid w:val="000444D3"/>
    <w:rsid w:val="00046EC8"/>
    <w:rsid w:val="000510EE"/>
    <w:rsid w:val="000638C0"/>
    <w:rsid w:val="00072AC2"/>
    <w:rsid w:val="00086433"/>
    <w:rsid w:val="000907CC"/>
    <w:rsid w:val="000A0F5C"/>
    <w:rsid w:val="000C09BD"/>
    <w:rsid w:val="000C5183"/>
    <w:rsid w:val="000C72DA"/>
    <w:rsid w:val="000D38EB"/>
    <w:rsid w:val="000D49FE"/>
    <w:rsid w:val="000D5DB7"/>
    <w:rsid w:val="000E12C2"/>
    <w:rsid w:val="000E2098"/>
    <w:rsid w:val="001058F9"/>
    <w:rsid w:val="00111782"/>
    <w:rsid w:val="00120B12"/>
    <w:rsid w:val="001220A6"/>
    <w:rsid w:val="0012380D"/>
    <w:rsid w:val="00150F43"/>
    <w:rsid w:val="00151657"/>
    <w:rsid w:val="00153DDE"/>
    <w:rsid w:val="001555DA"/>
    <w:rsid w:val="00163369"/>
    <w:rsid w:val="001676F8"/>
    <w:rsid w:val="001714C1"/>
    <w:rsid w:val="00173BFD"/>
    <w:rsid w:val="00175B79"/>
    <w:rsid w:val="0018104C"/>
    <w:rsid w:val="001934CF"/>
    <w:rsid w:val="00197FD5"/>
    <w:rsid w:val="001A3921"/>
    <w:rsid w:val="001A4A80"/>
    <w:rsid w:val="001C29E7"/>
    <w:rsid w:val="001C3C2F"/>
    <w:rsid w:val="001D65FB"/>
    <w:rsid w:val="001E2717"/>
    <w:rsid w:val="001E663B"/>
    <w:rsid w:val="00204B77"/>
    <w:rsid w:val="0022361F"/>
    <w:rsid w:val="002336D5"/>
    <w:rsid w:val="002474D2"/>
    <w:rsid w:val="0026249D"/>
    <w:rsid w:val="00271241"/>
    <w:rsid w:val="002735E7"/>
    <w:rsid w:val="00282EAE"/>
    <w:rsid w:val="00291936"/>
    <w:rsid w:val="0029281E"/>
    <w:rsid w:val="00296FA0"/>
    <w:rsid w:val="002A609F"/>
    <w:rsid w:val="002E531B"/>
    <w:rsid w:val="002E692A"/>
    <w:rsid w:val="0030475E"/>
    <w:rsid w:val="00334D4E"/>
    <w:rsid w:val="00340269"/>
    <w:rsid w:val="00352F94"/>
    <w:rsid w:val="003564F3"/>
    <w:rsid w:val="00361108"/>
    <w:rsid w:val="00362BD9"/>
    <w:rsid w:val="00370DDC"/>
    <w:rsid w:val="00373ACF"/>
    <w:rsid w:val="003808CF"/>
    <w:rsid w:val="00381053"/>
    <w:rsid w:val="003A1C19"/>
    <w:rsid w:val="003B09C4"/>
    <w:rsid w:val="003C0013"/>
    <w:rsid w:val="003D1BBD"/>
    <w:rsid w:val="00425E88"/>
    <w:rsid w:val="00437EBF"/>
    <w:rsid w:val="00442303"/>
    <w:rsid w:val="00446EAD"/>
    <w:rsid w:val="0046569C"/>
    <w:rsid w:val="004925D8"/>
    <w:rsid w:val="004A2062"/>
    <w:rsid w:val="004B1343"/>
    <w:rsid w:val="004B5CD4"/>
    <w:rsid w:val="004C0857"/>
    <w:rsid w:val="004C22ED"/>
    <w:rsid w:val="004D40C7"/>
    <w:rsid w:val="004D580A"/>
    <w:rsid w:val="004D7C16"/>
    <w:rsid w:val="004E6774"/>
    <w:rsid w:val="004E7130"/>
    <w:rsid w:val="004F05F7"/>
    <w:rsid w:val="00502369"/>
    <w:rsid w:val="005113FF"/>
    <w:rsid w:val="00515CA9"/>
    <w:rsid w:val="00525139"/>
    <w:rsid w:val="005335E1"/>
    <w:rsid w:val="005345F0"/>
    <w:rsid w:val="005444F0"/>
    <w:rsid w:val="00544634"/>
    <w:rsid w:val="00544F60"/>
    <w:rsid w:val="005506D9"/>
    <w:rsid w:val="005645B9"/>
    <w:rsid w:val="005717DB"/>
    <w:rsid w:val="00572805"/>
    <w:rsid w:val="00581FD2"/>
    <w:rsid w:val="00585BE6"/>
    <w:rsid w:val="00587668"/>
    <w:rsid w:val="00590C26"/>
    <w:rsid w:val="005A16FE"/>
    <w:rsid w:val="005B4AA5"/>
    <w:rsid w:val="005C104F"/>
    <w:rsid w:val="005C3072"/>
    <w:rsid w:val="005C3E4B"/>
    <w:rsid w:val="005E1A6E"/>
    <w:rsid w:val="005F0B42"/>
    <w:rsid w:val="005F3191"/>
    <w:rsid w:val="00610B04"/>
    <w:rsid w:val="00615075"/>
    <w:rsid w:val="0061673D"/>
    <w:rsid w:val="00620371"/>
    <w:rsid w:val="00622FE8"/>
    <w:rsid w:val="00626B34"/>
    <w:rsid w:val="00626C99"/>
    <w:rsid w:val="00627398"/>
    <w:rsid w:val="00631D89"/>
    <w:rsid w:val="00634E21"/>
    <w:rsid w:val="00635924"/>
    <w:rsid w:val="0064154D"/>
    <w:rsid w:val="0065766B"/>
    <w:rsid w:val="00663BB9"/>
    <w:rsid w:val="00693F8F"/>
    <w:rsid w:val="00696D43"/>
    <w:rsid w:val="006A13DE"/>
    <w:rsid w:val="006A524D"/>
    <w:rsid w:val="006A5B2E"/>
    <w:rsid w:val="006B2D69"/>
    <w:rsid w:val="006B40E2"/>
    <w:rsid w:val="006C783F"/>
    <w:rsid w:val="006D0496"/>
    <w:rsid w:val="006D4C23"/>
    <w:rsid w:val="006D72BF"/>
    <w:rsid w:val="006E0127"/>
    <w:rsid w:val="006E477D"/>
    <w:rsid w:val="006F0DDA"/>
    <w:rsid w:val="0070087A"/>
    <w:rsid w:val="0070582D"/>
    <w:rsid w:val="00712833"/>
    <w:rsid w:val="007336AA"/>
    <w:rsid w:val="00746972"/>
    <w:rsid w:val="007507DE"/>
    <w:rsid w:val="00756D32"/>
    <w:rsid w:val="00756D45"/>
    <w:rsid w:val="00761692"/>
    <w:rsid w:val="00763424"/>
    <w:rsid w:val="00764CE8"/>
    <w:rsid w:val="0076663F"/>
    <w:rsid w:val="00766839"/>
    <w:rsid w:val="00766F64"/>
    <w:rsid w:val="00771D36"/>
    <w:rsid w:val="00781787"/>
    <w:rsid w:val="00796053"/>
    <w:rsid w:val="007A5F3E"/>
    <w:rsid w:val="007A6FAB"/>
    <w:rsid w:val="007B161F"/>
    <w:rsid w:val="007B1D64"/>
    <w:rsid w:val="007B2D9C"/>
    <w:rsid w:val="007B7215"/>
    <w:rsid w:val="007C4A72"/>
    <w:rsid w:val="007C5060"/>
    <w:rsid w:val="007D3000"/>
    <w:rsid w:val="007D31A7"/>
    <w:rsid w:val="007E3BED"/>
    <w:rsid w:val="007F01D1"/>
    <w:rsid w:val="007F7140"/>
    <w:rsid w:val="00811AF7"/>
    <w:rsid w:val="00814EFB"/>
    <w:rsid w:val="00820EEB"/>
    <w:rsid w:val="008332A1"/>
    <w:rsid w:val="008347A9"/>
    <w:rsid w:val="00837D6F"/>
    <w:rsid w:val="00851F0E"/>
    <w:rsid w:val="0085742A"/>
    <w:rsid w:val="008578D9"/>
    <w:rsid w:val="00861B3E"/>
    <w:rsid w:val="008621DD"/>
    <w:rsid w:val="008709EF"/>
    <w:rsid w:val="008825C4"/>
    <w:rsid w:val="00891A91"/>
    <w:rsid w:val="00893CBC"/>
    <w:rsid w:val="008957A2"/>
    <w:rsid w:val="008A028D"/>
    <w:rsid w:val="008B5AA2"/>
    <w:rsid w:val="008C62C1"/>
    <w:rsid w:val="008E354C"/>
    <w:rsid w:val="008F4D7C"/>
    <w:rsid w:val="00944896"/>
    <w:rsid w:val="009468BA"/>
    <w:rsid w:val="009617B1"/>
    <w:rsid w:val="00970FF5"/>
    <w:rsid w:val="00971EEA"/>
    <w:rsid w:val="00977990"/>
    <w:rsid w:val="00983334"/>
    <w:rsid w:val="009846FA"/>
    <w:rsid w:val="00984CA0"/>
    <w:rsid w:val="00991B78"/>
    <w:rsid w:val="009A4494"/>
    <w:rsid w:val="009B65DF"/>
    <w:rsid w:val="009C1B89"/>
    <w:rsid w:val="009D06EC"/>
    <w:rsid w:val="009D5AB8"/>
    <w:rsid w:val="009E13C3"/>
    <w:rsid w:val="009E16A0"/>
    <w:rsid w:val="009E4AF1"/>
    <w:rsid w:val="009F1721"/>
    <w:rsid w:val="009F37EE"/>
    <w:rsid w:val="00A01B2A"/>
    <w:rsid w:val="00A0445C"/>
    <w:rsid w:val="00A120E5"/>
    <w:rsid w:val="00A17BB0"/>
    <w:rsid w:val="00A40030"/>
    <w:rsid w:val="00A42670"/>
    <w:rsid w:val="00A42E74"/>
    <w:rsid w:val="00A85907"/>
    <w:rsid w:val="00A9048D"/>
    <w:rsid w:val="00A90615"/>
    <w:rsid w:val="00A959C6"/>
    <w:rsid w:val="00AA2720"/>
    <w:rsid w:val="00AB21D8"/>
    <w:rsid w:val="00AB6FEE"/>
    <w:rsid w:val="00AC3B4C"/>
    <w:rsid w:val="00AC40C0"/>
    <w:rsid w:val="00AC4F7F"/>
    <w:rsid w:val="00AD5CDC"/>
    <w:rsid w:val="00AF05FE"/>
    <w:rsid w:val="00AF083D"/>
    <w:rsid w:val="00B13E04"/>
    <w:rsid w:val="00B35577"/>
    <w:rsid w:val="00B36BAA"/>
    <w:rsid w:val="00B84A26"/>
    <w:rsid w:val="00B859C5"/>
    <w:rsid w:val="00B860D9"/>
    <w:rsid w:val="00B92B71"/>
    <w:rsid w:val="00B92BB1"/>
    <w:rsid w:val="00BB364E"/>
    <w:rsid w:val="00BB4698"/>
    <w:rsid w:val="00BC1C60"/>
    <w:rsid w:val="00BC2788"/>
    <w:rsid w:val="00BC523E"/>
    <w:rsid w:val="00BE1014"/>
    <w:rsid w:val="00BE2CC5"/>
    <w:rsid w:val="00BE7724"/>
    <w:rsid w:val="00BF0C1C"/>
    <w:rsid w:val="00BF2A37"/>
    <w:rsid w:val="00BF6DBC"/>
    <w:rsid w:val="00C209EF"/>
    <w:rsid w:val="00C21BCC"/>
    <w:rsid w:val="00C2776F"/>
    <w:rsid w:val="00C3353B"/>
    <w:rsid w:val="00C3714F"/>
    <w:rsid w:val="00C450DF"/>
    <w:rsid w:val="00C46D7B"/>
    <w:rsid w:val="00C50155"/>
    <w:rsid w:val="00C608C9"/>
    <w:rsid w:val="00C66860"/>
    <w:rsid w:val="00C670A8"/>
    <w:rsid w:val="00C945C1"/>
    <w:rsid w:val="00C9473E"/>
    <w:rsid w:val="00CA575C"/>
    <w:rsid w:val="00CE561F"/>
    <w:rsid w:val="00CF009D"/>
    <w:rsid w:val="00CF1B1F"/>
    <w:rsid w:val="00CF2338"/>
    <w:rsid w:val="00CF3FE9"/>
    <w:rsid w:val="00CF5F46"/>
    <w:rsid w:val="00D04753"/>
    <w:rsid w:val="00D20618"/>
    <w:rsid w:val="00D27E3D"/>
    <w:rsid w:val="00D34197"/>
    <w:rsid w:val="00D427C8"/>
    <w:rsid w:val="00D521CF"/>
    <w:rsid w:val="00D60984"/>
    <w:rsid w:val="00D64E24"/>
    <w:rsid w:val="00D66213"/>
    <w:rsid w:val="00D90FF8"/>
    <w:rsid w:val="00D97CC6"/>
    <w:rsid w:val="00DA6CF2"/>
    <w:rsid w:val="00DA7811"/>
    <w:rsid w:val="00DB31F4"/>
    <w:rsid w:val="00DB55B7"/>
    <w:rsid w:val="00DC31A4"/>
    <w:rsid w:val="00DD460C"/>
    <w:rsid w:val="00DE55C2"/>
    <w:rsid w:val="00DF1E2E"/>
    <w:rsid w:val="00DF3477"/>
    <w:rsid w:val="00DF767D"/>
    <w:rsid w:val="00E03F3D"/>
    <w:rsid w:val="00E216C2"/>
    <w:rsid w:val="00E219BA"/>
    <w:rsid w:val="00E225D1"/>
    <w:rsid w:val="00E23D44"/>
    <w:rsid w:val="00E31310"/>
    <w:rsid w:val="00E3326B"/>
    <w:rsid w:val="00E3662B"/>
    <w:rsid w:val="00E52B9E"/>
    <w:rsid w:val="00E53525"/>
    <w:rsid w:val="00E56076"/>
    <w:rsid w:val="00E57856"/>
    <w:rsid w:val="00E62751"/>
    <w:rsid w:val="00E62E7C"/>
    <w:rsid w:val="00E65107"/>
    <w:rsid w:val="00E73E17"/>
    <w:rsid w:val="00E73E4E"/>
    <w:rsid w:val="00E85124"/>
    <w:rsid w:val="00EA4075"/>
    <w:rsid w:val="00EA5FBE"/>
    <w:rsid w:val="00EB1E9B"/>
    <w:rsid w:val="00EC0EEE"/>
    <w:rsid w:val="00ED7EE5"/>
    <w:rsid w:val="00EE43DA"/>
    <w:rsid w:val="00EE4EB1"/>
    <w:rsid w:val="00EF1487"/>
    <w:rsid w:val="00EF2606"/>
    <w:rsid w:val="00EF39E0"/>
    <w:rsid w:val="00EF7CBE"/>
    <w:rsid w:val="00F04D69"/>
    <w:rsid w:val="00F054F5"/>
    <w:rsid w:val="00F06111"/>
    <w:rsid w:val="00F107D6"/>
    <w:rsid w:val="00F231D8"/>
    <w:rsid w:val="00F247B9"/>
    <w:rsid w:val="00F41919"/>
    <w:rsid w:val="00F462F7"/>
    <w:rsid w:val="00F6336C"/>
    <w:rsid w:val="00F6535A"/>
    <w:rsid w:val="00F75EC6"/>
    <w:rsid w:val="00F81441"/>
    <w:rsid w:val="00F8530B"/>
    <w:rsid w:val="00FB6999"/>
    <w:rsid w:val="00FC7A78"/>
    <w:rsid w:val="00FD06F7"/>
    <w:rsid w:val="00FE794D"/>
    <w:rsid w:val="00FF3B53"/>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9698"/>
  <w15:docId w15:val="{553B325A-FA4B-46A9-B7ED-5AFA2857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DO" w:eastAsia="en-US" w:bidi="ar-SA"/>
      </w:rPr>
    </w:rPrDefault>
    <w:pPrDefault>
      <w:pPr>
        <w:spacing w:after="160" w:line="360" w:lineRule="auto"/>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1DD"/>
    <w:pPr>
      <w:spacing w:after="0" w:line="240" w:lineRule="auto"/>
      <w:ind w:left="0" w:firstLine="0"/>
      <w:jc w:val="left"/>
    </w:pPr>
  </w:style>
  <w:style w:type="paragraph" w:styleId="Ttulo1">
    <w:name w:val="heading 1"/>
    <w:basedOn w:val="Normal"/>
    <w:next w:val="Normal"/>
    <w:link w:val="Ttulo1Car"/>
    <w:uiPriority w:val="9"/>
    <w:qFormat/>
    <w:rsid w:val="005C30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qFormat/>
    <w:rsid w:val="008621DD"/>
    <w:pPr>
      <w:keepNext/>
      <w:spacing w:before="30" w:after="30" w:line="480" w:lineRule="auto"/>
      <w:ind w:left="360" w:right="-1" w:hanging="360"/>
      <w:outlineLvl w:val="1"/>
    </w:pPr>
    <w:rPr>
      <w:b/>
      <w:color w:val="000000" w:themeColor="text1"/>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link w:val="Estilo1Car"/>
    <w:autoRedefine/>
    <w:qFormat/>
    <w:rsid w:val="005C3072"/>
    <w:rPr>
      <w:rFonts w:ascii="Times New Roman" w:hAnsi="Times New Roman" w:cs="Times New Roman"/>
      <w:szCs w:val="24"/>
      <w:lang w:eastAsia="es-DO"/>
    </w:rPr>
  </w:style>
  <w:style w:type="character" w:customStyle="1" w:styleId="Estilo1Car">
    <w:name w:val="Estilo1 Car"/>
    <w:basedOn w:val="Ttulo1Car"/>
    <w:link w:val="Estilo1"/>
    <w:rsid w:val="005C3072"/>
    <w:rPr>
      <w:rFonts w:ascii="Times New Roman" w:eastAsiaTheme="majorEastAsia" w:hAnsi="Times New Roman" w:cs="Times New Roman"/>
      <w:color w:val="2E74B5" w:themeColor="accent1" w:themeShade="BF"/>
      <w:sz w:val="32"/>
      <w:szCs w:val="24"/>
      <w:lang w:eastAsia="es-DO"/>
    </w:rPr>
  </w:style>
  <w:style w:type="character" w:customStyle="1" w:styleId="Ttulo1Car">
    <w:name w:val="Título 1 Car"/>
    <w:basedOn w:val="Fuentedeprrafopredeter"/>
    <w:link w:val="Ttulo1"/>
    <w:uiPriority w:val="9"/>
    <w:rsid w:val="005C307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8621DD"/>
    <w:rPr>
      <w:rFonts w:ascii="Times New Roman" w:eastAsia="Times New Roman" w:hAnsi="Times New Roman"/>
      <w:b/>
      <w:color w:val="000000" w:themeColor="text1"/>
      <w:sz w:val="28"/>
      <w:szCs w:val="28"/>
      <w:lang w:val="es-ES_tradnl"/>
    </w:rPr>
  </w:style>
  <w:style w:type="paragraph" w:styleId="Sinespaciado">
    <w:name w:val="No Spacing"/>
    <w:link w:val="SinespaciadoCar"/>
    <w:uiPriority w:val="1"/>
    <w:qFormat/>
    <w:rsid w:val="008621DD"/>
    <w:pPr>
      <w:spacing w:after="0" w:line="240" w:lineRule="auto"/>
      <w:ind w:left="0" w:firstLine="0"/>
      <w:jc w:val="left"/>
    </w:pPr>
    <w:rPr>
      <w:rFonts w:asciiTheme="minorHAnsi" w:hAnsiTheme="minorHAnsi" w:cstheme="minorBidi"/>
      <w:sz w:val="22"/>
      <w:szCs w:val="22"/>
      <w:lang w:val="es-ES"/>
    </w:rPr>
  </w:style>
  <w:style w:type="table" w:styleId="Tablaconcuadrcula">
    <w:name w:val="Table Grid"/>
    <w:basedOn w:val="Tablanormal"/>
    <w:uiPriority w:val="59"/>
    <w:rsid w:val="008621DD"/>
    <w:pPr>
      <w:spacing w:after="0" w:line="240" w:lineRule="auto"/>
      <w:ind w:left="0" w:firstLine="0"/>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link w:val="Sinespaciado"/>
    <w:uiPriority w:val="1"/>
    <w:rsid w:val="008621DD"/>
    <w:rPr>
      <w:rFonts w:asciiTheme="minorHAnsi" w:hAnsiTheme="minorHAnsi" w:cstheme="minorBidi"/>
      <w:sz w:val="22"/>
      <w:szCs w:val="22"/>
      <w:lang w:val="es-ES"/>
    </w:rPr>
  </w:style>
  <w:style w:type="paragraph" w:styleId="Textoindependiente">
    <w:name w:val="Body Text"/>
    <w:basedOn w:val="Normal"/>
    <w:link w:val="TextoindependienteCar"/>
    <w:unhideWhenUsed/>
    <w:rsid w:val="008621DD"/>
    <w:pPr>
      <w:jc w:val="both"/>
    </w:pPr>
  </w:style>
  <w:style w:type="character" w:customStyle="1" w:styleId="TextoindependienteCar">
    <w:name w:val="Texto independiente Car"/>
    <w:basedOn w:val="Fuentedeprrafopredeter"/>
    <w:link w:val="Textoindependiente"/>
    <w:rsid w:val="008621DD"/>
    <w:rPr>
      <w:rFonts w:ascii="Times New Roman" w:eastAsia="Times New Roman" w:hAnsi="Times New Roman"/>
      <w:szCs w:val="20"/>
    </w:rPr>
  </w:style>
  <w:style w:type="paragraph" w:customStyle="1" w:styleId="Default">
    <w:name w:val="Default"/>
    <w:rsid w:val="008621DD"/>
    <w:pPr>
      <w:autoSpaceDE w:val="0"/>
      <w:autoSpaceDN w:val="0"/>
      <w:adjustRightInd w:val="0"/>
      <w:spacing w:after="0" w:line="240" w:lineRule="auto"/>
      <w:ind w:left="0" w:firstLine="0"/>
      <w:jc w:val="left"/>
    </w:pPr>
    <w:rPr>
      <w:rFonts w:ascii="Arial" w:hAnsi="Arial" w:cs="Arial"/>
      <w:color w:val="000000"/>
      <w:lang w:val="es-ES"/>
    </w:rPr>
  </w:style>
  <w:style w:type="paragraph" w:styleId="TDC1">
    <w:name w:val="toc 1"/>
    <w:basedOn w:val="Normal"/>
    <w:next w:val="Normal"/>
    <w:autoRedefine/>
    <w:uiPriority w:val="39"/>
    <w:unhideWhenUsed/>
    <w:rsid w:val="00BC523E"/>
    <w:pPr>
      <w:tabs>
        <w:tab w:val="right" w:leader="dot" w:pos="8828"/>
      </w:tabs>
      <w:spacing w:after="100" w:line="480" w:lineRule="auto"/>
      <w:jc w:val="both"/>
    </w:pPr>
    <w:rPr>
      <w:b/>
    </w:rPr>
  </w:style>
  <w:style w:type="paragraph" w:styleId="TDC2">
    <w:name w:val="toc 2"/>
    <w:basedOn w:val="Normal"/>
    <w:next w:val="Normal"/>
    <w:autoRedefine/>
    <w:uiPriority w:val="39"/>
    <w:unhideWhenUsed/>
    <w:rsid w:val="006D4C23"/>
    <w:pPr>
      <w:spacing w:after="100" w:line="360" w:lineRule="auto"/>
      <w:ind w:left="240"/>
      <w:jc w:val="both"/>
    </w:pPr>
    <w:rPr>
      <w:szCs w:val="22"/>
    </w:rPr>
  </w:style>
  <w:style w:type="paragraph" w:styleId="TDC3">
    <w:name w:val="toc 3"/>
    <w:basedOn w:val="Normal"/>
    <w:next w:val="Normal"/>
    <w:autoRedefine/>
    <w:uiPriority w:val="39"/>
    <w:unhideWhenUsed/>
    <w:rsid w:val="006D4C23"/>
    <w:pPr>
      <w:spacing w:after="100" w:line="360" w:lineRule="auto"/>
      <w:ind w:left="480"/>
      <w:jc w:val="both"/>
    </w:pPr>
    <w:rPr>
      <w:szCs w:val="22"/>
    </w:rPr>
  </w:style>
  <w:style w:type="character" w:styleId="Hipervnculo">
    <w:name w:val="Hyperlink"/>
    <w:basedOn w:val="Fuentedeprrafopredeter"/>
    <w:uiPriority w:val="99"/>
    <w:unhideWhenUsed/>
    <w:rsid w:val="006D4C23"/>
    <w:rPr>
      <w:color w:val="0563C1" w:themeColor="hyperlink"/>
      <w:u w:val="single"/>
    </w:rPr>
  </w:style>
  <w:style w:type="paragraph" w:styleId="Prrafodelista">
    <w:name w:val="List Paragraph"/>
    <w:basedOn w:val="Normal"/>
    <w:uiPriority w:val="34"/>
    <w:qFormat/>
    <w:rsid w:val="005717DB"/>
    <w:pPr>
      <w:spacing w:after="200" w:line="276" w:lineRule="auto"/>
      <w:ind w:left="720"/>
      <w:contextualSpacing/>
    </w:pPr>
    <w:rPr>
      <w:rFonts w:asciiTheme="minorHAnsi" w:hAnsiTheme="minorHAnsi" w:cstheme="minorBidi"/>
      <w:sz w:val="22"/>
      <w:szCs w:val="22"/>
      <w:lang w:val="en-US"/>
    </w:rPr>
  </w:style>
  <w:style w:type="paragraph" w:styleId="NormalWeb">
    <w:name w:val="Normal (Web)"/>
    <w:basedOn w:val="Normal"/>
    <w:uiPriority w:val="99"/>
    <w:unhideWhenUsed/>
    <w:rsid w:val="005717DB"/>
    <w:pPr>
      <w:spacing w:before="100" w:beforeAutospacing="1" w:after="100" w:afterAutospacing="1"/>
    </w:pPr>
    <w:rPr>
      <w:lang w:eastAsia="es-DO"/>
    </w:rPr>
  </w:style>
  <w:style w:type="table" w:customStyle="1" w:styleId="Tabladelista6concolores-nfasis61">
    <w:name w:val="Tabla de lista 6 con colores - Énfasis 61"/>
    <w:basedOn w:val="Tablanormal"/>
    <w:uiPriority w:val="51"/>
    <w:rsid w:val="000510E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alfinal">
    <w:name w:val="endnote text"/>
    <w:basedOn w:val="Normal"/>
    <w:link w:val="TextonotaalfinalCar"/>
    <w:uiPriority w:val="99"/>
    <w:semiHidden/>
    <w:unhideWhenUsed/>
    <w:rsid w:val="000510EE"/>
    <w:rPr>
      <w:sz w:val="20"/>
      <w:szCs w:val="20"/>
    </w:rPr>
  </w:style>
  <w:style w:type="character" w:customStyle="1" w:styleId="TextonotaalfinalCar">
    <w:name w:val="Texto nota al final Car"/>
    <w:basedOn w:val="Fuentedeprrafopredeter"/>
    <w:link w:val="Textonotaalfinal"/>
    <w:uiPriority w:val="99"/>
    <w:semiHidden/>
    <w:rsid w:val="000510EE"/>
    <w:rPr>
      <w:sz w:val="20"/>
      <w:szCs w:val="20"/>
    </w:rPr>
  </w:style>
  <w:style w:type="character" w:styleId="Refdenotaalfinal">
    <w:name w:val="endnote reference"/>
    <w:basedOn w:val="Fuentedeprrafopredeter"/>
    <w:uiPriority w:val="99"/>
    <w:semiHidden/>
    <w:unhideWhenUsed/>
    <w:rsid w:val="000510EE"/>
    <w:rPr>
      <w:vertAlign w:val="superscript"/>
    </w:rPr>
  </w:style>
  <w:style w:type="paragraph" w:styleId="Textodeglobo">
    <w:name w:val="Balloon Text"/>
    <w:basedOn w:val="Normal"/>
    <w:link w:val="TextodegloboCar"/>
    <w:uiPriority w:val="99"/>
    <w:semiHidden/>
    <w:unhideWhenUsed/>
    <w:rsid w:val="00766839"/>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324">
      <w:bodyDiv w:val="1"/>
      <w:marLeft w:val="0"/>
      <w:marRight w:val="0"/>
      <w:marTop w:val="0"/>
      <w:marBottom w:val="0"/>
      <w:divBdr>
        <w:top w:val="none" w:sz="0" w:space="0" w:color="auto"/>
        <w:left w:val="none" w:sz="0" w:space="0" w:color="auto"/>
        <w:bottom w:val="none" w:sz="0" w:space="0" w:color="auto"/>
        <w:right w:val="none" w:sz="0" w:space="0" w:color="auto"/>
      </w:divBdr>
    </w:div>
    <w:div w:id="72625354">
      <w:bodyDiv w:val="1"/>
      <w:marLeft w:val="0"/>
      <w:marRight w:val="0"/>
      <w:marTop w:val="0"/>
      <w:marBottom w:val="0"/>
      <w:divBdr>
        <w:top w:val="none" w:sz="0" w:space="0" w:color="auto"/>
        <w:left w:val="none" w:sz="0" w:space="0" w:color="auto"/>
        <w:bottom w:val="none" w:sz="0" w:space="0" w:color="auto"/>
        <w:right w:val="none" w:sz="0" w:space="0" w:color="auto"/>
      </w:divBdr>
    </w:div>
    <w:div w:id="101414869">
      <w:bodyDiv w:val="1"/>
      <w:marLeft w:val="0"/>
      <w:marRight w:val="0"/>
      <w:marTop w:val="0"/>
      <w:marBottom w:val="0"/>
      <w:divBdr>
        <w:top w:val="none" w:sz="0" w:space="0" w:color="auto"/>
        <w:left w:val="none" w:sz="0" w:space="0" w:color="auto"/>
        <w:bottom w:val="none" w:sz="0" w:space="0" w:color="auto"/>
        <w:right w:val="none" w:sz="0" w:space="0" w:color="auto"/>
      </w:divBdr>
    </w:div>
    <w:div w:id="401294600">
      <w:bodyDiv w:val="1"/>
      <w:marLeft w:val="0"/>
      <w:marRight w:val="0"/>
      <w:marTop w:val="0"/>
      <w:marBottom w:val="0"/>
      <w:divBdr>
        <w:top w:val="none" w:sz="0" w:space="0" w:color="auto"/>
        <w:left w:val="none" w:sz="0" w:space="0" w:color="auto"/>
        <w:bottom w:val="none" w:sz="0" w:space="0" w:color="auto"/>
        <w:right w:val="none" w:sz="0" w:space="0" w:color="auto"/>
      </w:divBdr>
    </w:div>
    <w:div w:id="641420390">
      <w:bodyDiv w:val="1"/>
      <w:marLeft w:val="0"/>
      <w:marRight w:val="0"/>
      <w:marTop w:val="0"/>
      <w:marBottom w:val="0"/>
      <w:divBdr>
        <w:top w:val="none" w:sz="0" w:space="0" w:color="auto"/>
        <w:left w:val="none" w:sz="0" w:space="0" w:color="auto"/>
        <w:bottom w:val="none" w:sz="0" w:space="0" w:color="auto"/>
        <w:right w:val="none" w:sz="0" w:space="0" w:color="auto"/>
      </w:divBdr>
    </w:div>
    <w:div w:id="862213042">
      <w:bodyDiv w:val="1"/>
      <w:marLeft w:val="0"/>
      <w:marRight w:val="0"/>
      <w:marTop w:val="0"/>
      <w:marBottom w:val="0"/>
      <w:divBdr>
        <w:top w:val="none" w:sz="0" w:space="0" w:color="auto"/>
        <w:left w:val="none" w:sz="0" w:space="0" w:color="auto"/>
        <w:bottom w:val="none" w:sz="0" w:space="0" w:color="auto"/>
        <w:right w:val="none" w:sz="0" w:space="0" w:color="auto"/>
      </w:divBdr>
    </w:div>
    <w:div w:id="1015838631">
      <w:bodyDiv w:val="1"/>
      <w:marLeft w:val="0"/>
      <w:marRight w:val="0"/>
      <w:marTop w:val="0"/>
      <w:marBottom w:val="0"/>
      <w:divBdr>
        <w:top w:val="none" w:sz="0" w:space="0" w:color="auto"/>
        <w:left w:val="none" w:sz="0" w:space="0" w:color="auto"/>
        <w:bottom w:val="none" w:sz="0" w:space="0" w:color="auto"/>
        <w:right w:val="none" w:sz="0" w:space="0" w:color="auto"/>
      </w:divBdr>
      <w:divsChild>
        <w:div w:id="308483121">
          <w:marLeft w:val="-108"/>
          <w:marRight w:val="0"/>
          <w:marTop w:val="0"/>
          <w:marBottom w:val="0"/>
          <w:divBdr>
            <w:top w:val="none" w:sz="0" w:space="0" w:color="auto"/>
            <w:left w:val="none" w:sz="0" w:space="0" w:color="auto"/>
            <w:bottom w:val="none" w:sz="0" w:space="0" w:color="auto"/>
            <w:right w:val="none" w:sz="0" w:space="0" w:color="auto"/>
          </w:divBdr>
        </w:div>
      </w:divsChild>
    </w:div>
    <w:div w:id="1126044411">
      <w:bodyDiv w:val="1"/>
      <w:marLeft w:val="0"/>
      <w:marRight w:val="0"/>
      <w:marTop w:val="0"/>
      <w:marBottom w:val="0"/>
      <w:divBdr>
        <w:top w:val="none" w:sz="0" w:space="0" w:color="auto"/>
        <w:left w:val="none" w:sz="0" w:space="0" w:color="auto"/>
        <w:bottom w:val="none" w:sz="0" w:space="0" w:color="auto"/>
        <w:right w:val="none" w:sz="0" w:space="0" w:color="auto"/>
      </w:divBdr>
    </w:div>
    <w:div w:id="1151798043">
      <w:bodyDiv w:val="1"/>
      <w:marLeft w:val="0"/>
      <w:marRight w:val="0"/>
      <w:marTop w:val="0"/>
      <w:marBottom w:val="0"/>
      <w:divBdr>
        <w:top w:val="none" w:sz="0" w:space="0" w:color="auto"/>
        <w:left w:val="none" w:sz="0" w:space="0" w:color="auto"/>
        <w:bottom w:val="none" w:sz="0" w:space="0" w:color="auto"/>
        <w:right w:val="none" w:sz="0" w:space="0" w:color="auto"/>
      </w:divBdr>
    </w:div>
    <w:div w:id="1179195863">
      <w:bodyDiv w:val="1"/>
      <w:marLeft w:val="0"/>
      <w:marRight w:val="0"/>
      <w:marTop w:val="0"/>
      <w:marBottom w:val="0"/>
      <w:divBdr>
        <w:top w:val="none" w:sz="0" w:space="0" w:color="auto"/>
        <w:left w:val="none" w:sz="0" w:space="0" w:color="auto"/>
        <w:bottom w:val="none" w:sz="0" w:space="0" w:color="auto"/>
        <w:right w:val="none" w:sz="0" w:space="0" w:color="auto"/>
      </w:divBdr>
    </w:div>
    <w:div w:id="1905214027">
      <w:bodyDiv w:val="1"/>
      <w:marLeft w:val="0"/>
      <w:marRight w:val="0"/>
      <w:marTop w:val="0"/>
      <w:marBottom w:val="0"/>
      <w:divBdr>
        <w:top w:val="none" w:sz="0" w:space="0" w:color="auto"/>
        <w:left w:val="none" w:sz="0" w:space="0" w:color="auto"/>
        <w:bottom w:val="none" w:sz="0" w:space="0" w:color="auto"/>
        <w:right w:val="none" w:sz="0" w:space="0" w:color="auto"/>
      </w:divBdr>
    </w:div>
    <w:div w:id="1979531802">
      <w:bodyDiv w:val="1"/>
      <w:marLeft w:val="0"/>
      <w:marRight w:val="0"/>
      <w:marTop w:val="0"/>
      <w:marBottom w:val="0"/>
      <w:divBdr>
        <w:top w:val="none" w:sz="0" w:space="0" w:color="auto"/>
        <w:left w:val="none" w:sz="0" w:space="0" w:color="auto"/>
        <w:bottom w:val="none" w:sz="0" w:space="0" w:color="auto"/>
        <w:right w:val="none" w:sz="0" w:space="0" w:color="auto"/>
      </w:divBdr>
    </w:div>
    <w:div w:id="21352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ismap.gob.do/Central/uploads/evidencias/636794355241526012-validacin.pdf" TargetMode="External"/><Relationship Id="rId21" Type="http://schemas.openxmlformats.org/officeDocument/2006/relationships/hyperlink" Target="http://www.sismap.gob.do/Central/uploads/evidencias/636682897165800563-Charla-INESPRE-23.05.18.pdf" TargetMode="External"/><Relationship Id="rId42" Type="http://schemas.openxmlformats.org/officeDocument/2006/relationships/hyperlink" Target="http://www.sismap.gob.do/Central/uploads/evidencias/636692524397598970-Listado-de-asistencia-curso-Redaccion-y-Presentacion-de-Informe-Tecnicos.pdf" TargetMode="External"/><Relationship Id="rId47" Type="http://schemas.openxmlformats.org/officeDocument/2006/relationships/hyperlink" Target="http://www.sismap.gob.do/Central/uploads/evidencias/636730303788486934-EVIDENCIAS-Listado-de-Asistencia-Charla-de-Socializacion-Sistap.pdf" TargetMode="External"/><Relationship Id="rId63" Type="http://schemas.openxmlformats.org/officeDocument/2006/relationships/hyperlink" Target="http://www.sismap.gob.do/Central/uploads/evidencias/636638960511567443-Comit-Gestor-19-2018-INESPRE.pdf" TargetMode="External"/><Relationship Id="rId68" Type="http://schemas.openxmlformats.org/officeDocument/2006/relationships/hyperlink" Target="http://www.sismap.gob.do/Central/uploads/evidencias/636765822465459090-INFORME-DE-ACTIVAD-RELAIZADA-POR-LA--ASP-DE-INESPRE.pdf" TargetMode="External"/><Relationship Id="rId84" Type="http://schemas.openxmlformats.org/officeDocument/2006/relationships/hyperlink" Target="http://www.sismap.gob.do/Central/uploads/evidencias/636772596005228623-planeacion-simulacros-de-emergencias.pdf" TargetMode="External"/><Relationship Id="rId89" Type="http://schemas.openxmlformats.org/officeDocument/2006/relationships/hyperlink" Target="http://www.sismap.gob.do/Central/uploads/evidencias/636577604188943914-Carta-Remision-Informe-Encuesta-de-Clima-2017.pdf" TargetMode="External"/><Relationship Id="rId16" Type="http://schemas.openxmlformats.org/officeDocument/2006/relationships/hyperlink" Target="http://www.sismap.gob.do/Central/uploads/evidencias/636727942228265074-20180917-CAF-Inespre-Autodiagnstico.pdf" TargetMode="External"/><Relationship Id="rId11" Type="http://schemas.openxmlformats.org/officeDocument/2006/relationships/image" Target="media/image4.png"/><Relationship Id="rId32" Type="http://schemas.openxmlformats.org/officeDocument/2006/relationships/hyperlink" Target="http://www.sismap.gob.do/Central/uploads/evidencias/636591321541580969-ABSENTISMO.pdf" TargetMode="External"/><Relationship Id="rId37" Type="http://schemas.openxmlformats.org/officeDocument/2006/relationships/hyperlink" Target="http://www.sismap.gob.do/Central/uploads/evidencias/636627696826682426-EVIDENCIAS-INESPREListado-de-Participantes-Taller-Ortografia-y-Redaccion-INAP,-Ma.pdf" TargetMode="External"/><Relationship Id="rId53" Type="http://schemas.openxmlformats.org/officeDocument/2006/relationships/hyperlink" Target="http://www.sismap.gob.do/Central/uploads/evidencias/636736414768522305-EVIDENCIAS-Taller-Evaluacion-del-Desempeo-Laboral-MAP,-Septiembre-25,-2018.pdf" TargetMode="External"/><Relationship Id="rId58" Type="http://schemas.openxmlformats.org/officeDocument/2006/relationships/hyperlink" Target="http://www.sismap.gob.do/Central/uploads/evidencias/636753793957610461-EVIIDENCIAS-Curso-Trabajo-en-equipo-grupos-2-y-3.pdf" TargetMode="External"/><Relationship Id="rId74" Type="http://schemas.openxmlformats.org/officeDocument/2006/relationships/hyperlink" Target="http://www.sismap.gob.do/Central/uploads/evidencias/636692352748546188-Listado-de-asistencia-Charla-Prevencion-Cancer-de-Prostata,-Nov-(1).pdf" TargetMode="External"/><Relationship Id="rId79" Type="http://schemas.openxmlformats.org/officeDocument/2006/relationships/hyperlink" Target="http://www.sismap.gob.do/Central/uploads/evidencias/636692352749014167-Evidencia-Charla-Educacion-Vial-para-SISTAP.pdf" TargetMode="External"/><Relationship Id="rId5" Type="http://schemas.openxmlformats.org/officeDocument/2006/relationships/webSettings" Target="webSettings.xml"/><Relationship Id="rId90" Type="http://schemas.openxmlformats.org/officeDocument/2006/relationships/hyperlink" Target="http://www.sismap.gob.do/Central/uploads/evidencias/636625094041270068-Carta-Remision-Plan-de-Accion-INESPRE.pdf" TargetMode="External"/><Relationship Id="rId22" Type="http://schemas.openxmlformats.org/officeDocument/2006/relationships/hyperlink" Target="http://www.sismap.gob.do/Central/uploads/evidencias/636694953982942189-Portada-INESPRE-09.08.2018.pdf" TargetMode="External"/><Relationship Id="rId27" Type="http://schemas.openxmlformats.org/officeDocument/2006/relationships/hyperlink" Target="http://www.sismap.gob.do/Central/uploads/evidencias/636591320533478355-23160_27_558_DIAG-RRHH-INESPRE.pdf" TargetMode="External"/><Relationship Id="rId43" Type="http://schemas.openxmlformats.org/officeDocument/2006/relationships/hyperlink" Target="http://www.sismap.gob.do/Central/uploads/evidencias/636719171028951478-EVIIDENCIAS-Charla-Etica-y-Valores-por-el-Lic.-Jose-David-Nuez.pdf" TargetMode="External"/><Relationship Id="rId48" Type="http://schemas.openxmlformats.org/officeDocument/2006/relationships/hyperlink" Target="http://www.sismap.gob.do/Central/uploads/evidencias/636730303788536934-EVIDENCIAS-Listado-de-asistencia-Taller-Trabajo-en-Equipo-(1er.-grupo)-septiembre-2018.pdf" TargetMode="External"/><Relationship Id="rId64" Type="http://schemas.openxmlformats.org/officeDocument/2006/relationships/hyperlink" Target="http://www.sismap.gob.do/Central/uploads/evidencias/636724342058788028-ASP-INESPRE-2018.pdf" TargetMode="External"/><Relationship Id="rId69" Type="http://schemas.openxmlformats.org/officeDocument/2006/relationships/hyperlink" Target="http://www.sismap.gob.do/Central/uploads/evidencias/636600959942602847-Taller-INESPRE.pdf" TargetMode="External"/><Relationship Id="rId8" Type="http://schemas.openxmlformats.org/officeDocument/2006/relationships/image" Target="media/image1.jpeg"/><Relationship Id="rId51" Type="http://schemas.openxmlformats.org/officeDocument/2006/relationships/hyperlink" Target="http://www.sismap.gob.do/Central/uploads/evidencias/636736414768366167-EVIDENCIAS-Etica,-Deberes-y-Derechos-del-Servidor-Publico-Inespre-2015.pdf" TargetMode="External"/><Relationship Id="rId72" Type="http://schemas.openxmlformats.org/officeDocument/2006/relationships/hyperlink" Target="http://www.sismap.gob.do/Central/uploads/evidencias/636627604187975539-Pago-Prestaciones-Laborales-INESPRE,.pdf" TargetMode="External"/><Relationship Id="rId80" Type="http://schemas.openxmlformats.org/officeDocument/2006/relationships/hyperlink" Target="http://www.sismap.gob.do/Central/uploads/evidencias/636692352749014167-Charla-Uso-Eficiente-y-Reacional-de-la-Energia-Electrica.pdf" TargetMode="External"/><Relationship Id="rId85" Type="http://schemas.openxmlformats.org/officeDocument/2006/relationships/hyperlink" Target="http://www.sismap.gob.do/Central/uploads/evidencias/636772596005228623-registro-situacion-de-emergencia.pdf"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sismap.gob.do/Central/uploads/evidencias/636590614141776568-20170809-Plan-de-mejora-de-Inespre.pdf" TargetMode="External"/><Relationship Id="rId25" Type="http://schemas.openxmlformats.org/officeDocument/2006/relationships/hyperlink" Target="http://www.sismap.gob.do/Central/uploads/evidencias/636794354491759236-servicios.pdf" TargetMode="External"/><Relationship Id="rId33" Type="http://schemas.openxmlformats.org/officeDocument/2006/relationships/hyperlink" Target="http://www.sismap.gob.do/Central/uploads/evidencias/636591321906613949-25702_37_558_ROTACION-INESPRE-2017.pdf" TargetMode="External"/><Relationship Id="rId38" Type="http://schemas.openxmlformats.org/officeDocument/2006/relationships/hyperlink" Target="http://www.sismap.gob.do/Central/uploads/evidencias/636652772745112728-EVIDENCIAS-INESPRE-LISTADO-DE-PARTICIPANTES-INDUCCION-A-LA-ADMINISTRACION-PUBLICA-2018-(2DO.-GRUPO).pdf" TargetMode="External"/><Relationship Id="rId46" Type="http://schemas.openxmlformats.org/officeDocument/2006/relationships/hyperlink" Target="http://www.sismap.gob.do/Central/uploads/evidencias/636730303788461934-EVIDENCIAS-Capacitacion-y-entrenamiento-en-Recepcion-de-productos-y-uso-de-equipos,-agosto-29,-2018.pdf" TargetMode="External"/><Relationship Id="rId59" Type="http://schemas.openxmlformats.org/officeDocument/2006/relationships/hyperlink" Target="http://www.sismap.gob.do/Central/uploads/evidencias/636753793957610461-EVIIDENCIAS-Taller-Evaluacion-del-Desempeo-Laboral-MAP,-Septiembre-25,-2018.pdf" TargetMode="External"/><Relationship Id="rId67" Type="http://schemas.openxmlformats.org/officeDocument/2006/relationships/hyperlink" Target="http://www.sismap.gob.do/Central/uploads/evidencias/636765821946071839-AUTORIZACION-DE-DESCUENTO-DE-LA-ASP-DE-INESPRE.pdf" TargetMode="External"/><Relationship Id="rId20" Type="http://schemas.openxmlformats.org/officeDocument/2006/relationships/hyperlink" Target="http://www.sismap.gob.do/Central/uploads/evidencias/636753806265632872-201809-Informe-avance-plan-de-mejora.pdf" TargetMode="External"/><Relationship Id="rId41" Type="http://schemas.openxmlformats.org/officeDocument/2006/relationships/hyperlink" Target="http://www.sismap.gob.do/Central/uploads/evidencias/636681257101852851-EVIDENCIAS-INESPRE-Capacitacion-Agropecuaria,-Julio-25,-2018.pdf" TargetMode="External"/><Relationship Id="rId54" Type="http://schemas.openxmlformats.org/officeDocument/2006/relationships/hyperlink" Target="http://www.sismap.gob.do/Central/uploads/evidencias/636740775902272406-EVIDENCIAS-Capacitacion-y-entrenamiento-en-Recepcion-de-productos-y-uso-de-equipos,-agosto-29,-2018.pdf" TargetMode="External"/><Relationship Id="rId62" Type="http://schemas.openxmlformats.org/officeDocument/2006/relationships/hyperlink" Target="http://www.sismap.gob.do/Central/uploads/evidencias/636638960484284715-Comit-Gestor-19-2018-INESPRE.pdf" TargetMode="External"/><Relationship Id="rId70" Type="http://schemas.openxmlformats.org/officeDocument/2006/relationships/hyperlink" Target="http://www.sismap.gob.do/Central/uploads/evidencias/636692518791414722-RCP-INESPRE.pdf" TargetMode="External"/><Relationship Id="rId75" Type="http://schemas.openxmlformats.org/officeDocument/2006/relationships/hyperlink" Target="http://www.sismap.gob.do/Central/uploads/evidencias/636692352748702181-Listado-de-asistencia-Charla-Prevencion-Cancer-de-Prostata,-Nov.pdf" TargetMode="External"/><Relationship Id="rId83" Type="http://schemas.openxmlformats.org/officeDocument/2006/relationships/hyperlink" Target="http://www.sismap.gob.do/Central/uploads/evidencias/636729629572361065-ACTA-SISTAP-AGOSTO-24-2018.pdf" TargetMode="External"/><Relationship Id="rId88" Type="http://schemas.openxmlformats.org/officeDocument/2006/relationships/hyperlink" Target="http://www.sismap.gob.do/Central/uploads/evidencias/636577596416580368-SOLICITUD-INESPRE-2017.pdf" TargetMode="External"/><Relationship Id="rId91" Type="http://schemas.openxmlformats.org/officeDocument/2006/relationships/hyperlink" Target="http://www.sismap.gob.do/Central/uploads/evidencias/636637882716712154-Carta-1er.-Informe-de-Implementacion-del-Plan-de-Accion_INESPR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ismap.gob.do/Central/uploads/evidencias/636626958045701509-20170508-tCAF-INESPRE0001.pdf" TargetMode="External"/><Relationship Id="rId23" Type="http://schemas.openxmlformats.org/officeDocument/2006/relationships/hyperlink" Target="http://www.sismap.gob.do/Central/uploads/evidencias/636609409857802382-enlace-observatorio.pdf" TargetMode="External"/><Relationship Id="rId28" Type="http://schemas.openxmlformats.org/officeDocument/2006/relationships/hyperlink" Target="http://www.sismap.gob.do/Central/uploads/evidencias/636718388275893451-Charla-Ley-41-08-INESPRE--5-09-2018.pdf" TargetMode="External"/><Relationship Id="rId36" Type="http://schemas.openxmlformats.org/officeDocument/2006/relationships/hyperlink" Target="http://www.sismap.gob.do/Central/uploads/evidencias/636597266958649453-DNC-INESPRE-Plan-de-Capacitacion-con-INAP,-para-el-2018.pdf" TargetMode="External"/><Relationship Id="rId49" Type="http://schemas.openxmlformats.org/officeDocument/2006/relationships/hyperlink" Target="http://www.sismap.gob.do/Central/uploads/evidencias/636730306643986934-EVIDENCIAS-Curso-Induccion-a-la-Administracion-Pblica-2018-INESPRE.pdf" TargetMode="External"/><Relationship Id="rId57" Type="http://schemas.openxmlformats.org/officeDocument/2006/relationships/hyperlink" Target="http://www.sismap.gob.do/Central/uploads/evidencias/636753793957298469-EVIIDENCIAS-Curso-Redaccion-y-Presentacion-de-Informe-Tecnicos.pdf" TargetMode="External"/><Relationship Id="rId10" Type="http://schemas.openxmlformats.org/officeDocument/2006/relationships/image" Target="media/image3.png"/><Relationship Id="rId31" Type="http://schemas.openxmlformats.org/officeDocument/2006/relationships/hyperlink" Target="http://www.sismap.gob.do/Central/uploads/evidencias/636741535851262788-CORREO--MANUAL-ORG.-DE-INESPRE-PARA-REVISION.pdf" TargetMode="External"/><Relationship Id="rId44" Type="http://schemas.openxmlformats.org/officeDocument/2006/relationships/hyperlink" Target="http://www.sismap.gob.do/Central/uploads/evidencias/636719171028951478-EVIIDENCIAS-Charla-sobre-Conflictos-de-Intereses.pdf" TargetMode="External"/><Relationship Id="rId52" Type="http://schemas.openxmlformats.org/officeDocument/2006/relationships/hyperlink" Target="http://www.sismap.gob.do/Central/uploads/evidencias/636736414768522305-EVIDENCIAS-Introducciona-la-Administracion-Publica-Inespre-2015.pdf" TargetMode="External"/><Relationship Id="rId60" Type="http://schemas.openxmlformats.org/officeDocument/2006/relationships/hyperlink" Target="http://www.sismap.gob.do/Central/uploads/evidencias/636771138336980482-EVIDENCIAS-Curso-Trabajo-en-Equipo.pdf" TargetMode="External"/><Relationship Id="rId65" Type="http://schemas.openxmlformats.org/officeDocument/2006/relationships/hyperlink" Target="http://www.sismap.gob.do/Central/uploads/evidencias/636765820399755156-RNC--DE-LA-ASP-DE-INESPRE.pdf" TargetMode="External"/><Relationship Id="rId73" Type="http://schemas.openxmlformats.org/officeDocument/2006/relationships/hyperlink" Target="http://www.sismap.gob.do/Central/uploads/evidencias/636692352748546188-recibio-acta-constitutiva-inespre.pdf" TargetMode="External"/><Relationship Id="rId78" Type="http://schemas.openxmlformats.org/officeDocument/2006/relationships/hyperlink" Target="http://www.sismap.gob.do/Central/uploads/evidencias/636692352748858174-LISTADO-DE-PARTICIPANTES-COMITE-SISTAP,-MAYO-09,-2018.pdf" TargetMode="External"/><Relationship Id="rId81" Type="http://schemas.openxmlformats.org/officeDocument/2006/relationships/hyperlink" Target="http://www.sismap.gob.do/Central/uploads/evidencias/636692352749014167-Charla-de-Ergonomia-ARLSS.pdf" TargetMode="External"/><Relationship Id="rId86" Type="http://schemas.openxmlformats.org/officeDocument/2006/relationships/hyperlink" Target="http://www.sismap.gob.do/Central/uploads/evidencias/636772596005228623-Polticas-Respuestas-a-Ermergencias.pdf"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sismap.gob.do/Central/uploads/evidencias/636590601746072939-20170404---comit-de-calidad-INESPRE--.pdf" TargetMode="External"/><Relationship Id="rId18" Type="http://schemas.openxmlformats.org/officeDocument/2006/relationships/hyperlink" Target="http://www.sismap.gob.do/Central/uploads/evidencias/636590615315391999-CONVENIO-EDI--INESPRE.pdf" TargetMode="External"/><Relationship Id="rId39" Type="http://schemas.openxmlformats.org/officeDocument/2006/relationships/hyperlink" Target="http://www.sismap.gob.do/Central/uploads/evidencias/636676052802304799-EVIDENCIAS-INESPREcharla-Ley-41-08-Funcion-Publica-y-ASP.pdf" TargetMode="External"/><Relationship Id="rId34" Type="http://schemas.openxmlformats.org/officeDocument/2006/relationships/hyperlink" Target="http://www.sismap.gob.do/Central/uploads/evidencias/636644978187890586-Concesin.pdf" TargetMode="External"/><Relationship Id="rId50" Type="http://schemas.openxmlformats.org/officeDocument/2006/relationships/hyperlink" Target="http://www.sismap.gob.do/Central/uploads/evidencias/636730306644011934-EVIDENCIAS-Curso-Induccion-a-la-Administracion-Pblica-2018.pdf" TargetMode="External"/><Relationship Id="rId55" Type="http://schemas.openxmlformats.org/officeDocument/2006/relationships/hyperlink" Target="http://www.sismap.gob.do/Central/uploads/evidencias/636740775902272406-EVIDENCIAS-Listado-de-Asistencia-Charla-de-Socializacion.pdf" TargetMode="External"/><Relationship Id="rId76" Type="http://schemas.openxmlformats.org/officeDocument/2006/relationships/hyperlink" Target="http://www.sismap.gob.do/Central/uploads/evidencias/636692352748702181-Circular-Charla-Prevencion-de-Prostata,-2017-(1).pdf" TargetMode="External"/><Relationship Id="rId7" Type="http://schemas.openxmlformats.org/officeDocument/2006/relationships/endnotes" Target="endnotes.xml"/><Relationship Id="rId71" Type="http://schemas.openxmlformats.org/officeDocument/2006/relationships/hyperlink" Target="http://www.sismap.gob.do/Central/uploads/evidencias/636627604151685539-Pago-Prestaciones-Laborales-INESPRE,.pdf" TargetMode="External"/><Relationship Id="rId92" Type="http://schemas.openxmlformats.org/officeDocument/2006/relationships/hyperlink" Target="http://www.sismap.gob.do/Central/uploads/evidencias/636755536312354590-Remisin-2do-informe-implementacin-plan-de-accin-mejora-clima-INESPRE.pdf" TargetMode="External"/><Relationship Id="rId2" Type="http://schemas.openxmlformats.org/officeDocument/2006/relationships/numbering" Target="numbering.xml"/><Relationship Id="rId29" Type="http://schemas.openxmlformats.org/officeDocument/2006/relationships/hyperlink" Target="http://www.sismap.gob.do/Central/uploads/evidencias/636591321085420741-PLANIFICACION-RRHH.pdf" TargetMode="External"/><Relationship Id="rId24" Type="http://schemas.openxmlformats.org/officeDocument/2006/relationships/hyperlink" Target="http://www.sismap.gob.do/Central/uploads/evidencias/636794354491759236-Funcionarios.pdf" TargetMode="External"/><Relationship Id="rId40" Type="http://schemas.openxmlformats.org/officeDocument/2006/relationships/hyperlink" Target="http://www.sismap.gob.do/Central/uploads/evidencias/636676053381937369-EVIDENCIAS-INESPREListado-de-Asistencia-Capacitacion-Agropecuaria.pdf" TargetMode="External"/><Relationship Id="rId45" Type="http://schemas.openxmlformats.org/officeDocument/2006/relationships/hyperlink" Target="http://www.sismap.gob.do/Central/uploads/evidencias/636719174541772368-EVIDENCIAS-Lista-de-asistencia-Taller-de-Ley-de-Funcin-Pblica-septiembre-2018.pdf" TargetMode="External"/><Relationship Id="rId66" Type="http://schemas.openxmlformats.org/officeDocument/2006/relationships/hyperlink" Target="http://www.sismap.gob.do/Central/uploads/evidencias/636765821105159916-CUENTA-APERTURADA-DE-LA--ASP-DE-INESPRE.pdf" TargetMode="External"/><Relationship Id="rId87" Type="http://schemas.openxmlformats.org/officeDocument/2006/relationships/hyperlink" Target="http://www.sismap.gob.do/Central/uploads/evidencias/636772596005228623-Politica-de-salud-ocupaional-riesgo-laboral-seguirdad-industrial-y-medio....pdf" TargetMode="External"/><Relationship Id="rId61" Type="http://schemas.openxmlformats.org/officeDocument/2006/relationships/hyperlink" Target="http://www.sismap.gob.do/Central/uploads/evidencias/636778085875684632-EVIDENCIAS-Curso-Trabajo-en-Equipo-2018.pdf" TargetMode="External"/><Relationship Id="rId82" Type="http://schemas.openxmlformats.org/officeDocument/2006/relationships/hyperlink" Target="http://www.sismap.gob.do/Central/uploads/evidencias/636729551676796072-Diagnstico-Inicial-INESPRE-JULIO-2018.pdf" TargetMode="External"/><Relationship Id="rId19" Type="http://schemas.openxmlformats.org/officeDocument/2006/relationships/hyperlink" Target="http://www.sismap.gob.do/Central/uploads/evidencias/636595772429004649-INFORME-DE-IMPLEMENTACION-PLAN-DE-MEJORA-INSTITUCIONAL,-ABRIL-16,-2018.pdf" TargetMode="External"/><Relationship Id="rId14" Type="http://schemas.openxmlformats.org/officeDocument/2006/relationships/hyperlink" Target="http://www.sismap.gob.do/Central/uploads/evidencias/636590610716999427-20170719-Autodiagnostico-Inespre.pdf" TargetMode="External"/><Relationship Id="rId30" Type="http://schemas.openxmlformats.org/officeDocument/2006/relationships/hyperlink" Target="http://www.sismap.gob.do/Central/uploads/evidencias/636679560431321012-Resolucin-estructura-INESPRE.pdf" TargetMode="External"/><Relationship Id="rId35" Type="http://schemas.openxmlformats.org/officeDocument/2006/relationships/hyperlink" Target="http://www.sismap.gob.do/Central/uploads/evidencias/636597266082867369-DNC-EVIDENCIAS-INESPRE-Carta-Inap,-Solcitud-de-Capacitacion-para-el-2018.pdf" TargetMode="External"/><Relationship Id="rId56" Type="http://schemas.openxmlformats.org/officeDocument/2006/relationships/hyperlink" Target="http://www.sismap.gob.do/Central/uploads/evidencias/636740775902428399-EVIDENCIAS-Listado-de-asistencia-Taller-Trabajo-en-Equipo-(1er.-grupo)-septiembre-2018.pdf" TargetMode="External"/><Relationship Id="rId77" Type="http://schemas.openxmlformats.org/officeDocument/2006/relationships/hyperlink" Target="http://www.sismap.gob.do/Central/uploads/evidencias/636692352748858174-Circular-Charla-Prevencion-de-Prostata,-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B6B6E-14CD-4244-81AB-947DC522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33</Pages>
  <Words>7170</Words>
  <Characters>40874</Characters>
  <Application>Microsoft Office Word</Application>
  <DocSecurity>0</DocSecurity>
  <Lines>340</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Julio Antonio Arias Reyes</cp:lastModifiedBy>
  <cp:revision>215</cp:revision>
  <dcterms:created xsi:type="dcterms:W3CDTF">2018-12-04T02:02:00Z</dcterms:created>
  <dcterms:modified xsi:type="dcterms:W3CDTF">2018-12-21T21:26:00Z</dcterms:modified>
</cp:coreProperties>
</file>