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A49E1" w14:textId="37853175" w:rsidR="0062190D" w:rsidRPr="008934D8" w:rsidRDefault="0062190D" w:rsidP="0062190D">
      <w:pPr>
        <w:spacing w:line="480" w:lineRule="auto"/>
        <w:jc w:val="center"/>
        <w:rPr>
          <w:rFonts w:ascii="Times New Roman" w:hAnsi="Times New Roman"/>
          <w:b/>
          <w:color w:val="000000"/>
          <w:sz w:val="24"/>
          <w:szCs w:val="24"/>
        </w:rPr>
      </w:pPr>
      <w:r w:rsidRPr="00C448DB">
        <w:rPr>
          <w:rFonts w:ascii="Times New Roman" w:hAnsi="Times New Roman"/>
          <w:noProof/>
          <w:sz w:val="24"/>
          <w:szCs w:val="24"/>
          <w:lang w:eastAsia="es-DO"/>
        </w:rPr>
        <w:drawing>
          <wp:inline distT="0" distB="0" distL="0" distR="0" wp14:anchorId="557F3CEB" wp14:editId="03540D28">
            <wp:extent cx="1533525" cy="1524000"/>
            <wp:effectExtent l="0" t="0" r="9525" b="0"/>
            <wp:docPr id="1" name="Picture 1" descr="C:\Users\USER\Desktop\ESCUDO NACIONA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USER\Desktop\ESCUDO NACIONAL-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1524000"/>
                    </a:xfrm>
                    <a:prstGeom prst="rect">
                      <a:avLst/>
                    </a:prstGeom>
                    <a:noFill/>
                    <a:ln>
                      <a:noFill/>
                    </a:ln>
                  </pic:spPr>
                </pic:pic>
              </a:graphicData>
            </a:graphic>
          </wp:inline>
        </w:drawing>
      </w:r>
    </w:p>
    <w:p w14:paraId="503121D1" w14:textId="3D21AFA8" w:rsidR="0062190D" w:rsidRPr="008934D8" w:rsidRDefault="0062190D" w:rsidP="0062190D">
      <w:pPr>
        <w:spacing w:line="480" w:lineRule="auto"/>
        <w:jc w:val="center"/>
        <w:rPr>
          <w:rFonts w:ascii="Times New Roman" w:hAnsi="Times New Roman"/>
          <w:b/>
          <w:sz w:val="24"/>
          <w:szCs w:val="24"/>
        </w:rPr>
      </w:pPr>
      <w:r w:rsidRPr="008934D8">
        <w:rPr>
          <w:rFonts w:ascii="Times New Roman" w:hAnsi="Times New Roman"/>
          <w:b/>
          <w:sz w:val="24"/>
          <w:szCs w:val="24"/>
        </w:rPr>
        <w:t>REPÚBLICA DOMINICANA</w:t>
      </w:r>
    </w:p>
    <w:p w14:paraId="07EB2A0B" w14:textId="37D6D963" w:rsidR="0062190D" w:rsidRDefault="0062190D" w:rsidP="0062190D">
      <w:pPr>
        <w:tabs>
          <w:tab w:val="left" w:pos="3410"/>
        </w:tabs>
        <w:spacing w:line="480" w:lineRule="auto"/>
        <w:jc w:val="both"/>
        <w:rPr>
          <w:rFonts w:ascii="Times New Roman" w:hAnsi="Times New Roman"/>
          <w:b/>
          <w:color w:val="000000"/>
          <w:sz w:val="24"/>
          <w:szCs w:val="24"/>
        </w:rPr>
      </w:pPr>
      <w:r>
        <w:rPr>
          <w:rFonts w:ascii="Times New Roman" w:hAnsi="Times New Roman"/>
          <w:b/>
          <w:color w:val="000000"/>
          <w:sz w:val="24"/>
          <w:szCs w:val="24"/>
        </w:rPr>
        <w:tab/>
      </w:r>
    </w:p>
    <w:p w14:paraId="63B896AD" w14:textId="2A609A4B" w:rsidR="0062190D" w:rsidRPr="008934D8" w:rsidRDefault="0062190D" w:rsidP="0062190D">
      <w:pPr>
        <w:tabs>
          <w:tab w:val="left" w:pos="3410"/>
        </w:tabs>
        <w:spacing w:line="480" w:lineRule="auto"/>
        <w:jc w:val="both"/>
        <w:rPr>
          <w:rFonts w:ascii="Times New Roman" w:hAnsi="Times New Roman"/>
          <w:b/>
          <w:color w:val="000000"/>
          <w:sz w:val="24"/>
          <w:szCs w:val="24"/>
        </w:rPr>
      </w:pPr>
    </w:p>
    <w:p w14:paraId="3B794AE8" w14:textId="439FD126" w:rsidR="0062190D" w:rsidRPr="008934D8" w:rsidRDefault="0062190D" w:rsidP="0062190D">
      <w:pPr>
        <w:spacing w:line="480" w:lineRule="auto"/>
        <w:jc w:val="center"/>
        <w:rPr>
          <w:rFonts w:ascii="Times New Roman" w:hAnsi="Times New Roman"/>
          <w:b/>
          <w:i/>
          <w:color w:val="000000"/>
          <w:sz w:val="32"/>
          <w:szCs w:val="32"/>
        </w:rPr>
      </w:pPr>
      <w:r w:rsidRPr="008934D8">
        <w:rPr>
          <w:rFonts w:ascii="Times New Roman" w:hAnsi="Times New Roman"/>
          <w:b/>
          <w:i/>
          <w:color w:val="000000"/>
          <w:sz w:val="32"/>
          <w:szCs w:val="32"/>
        </w:rPr>
        <w:t>CONSEJO NACIO</w:t>
      </w:r>
      <w:r>
        <w:rPr>
          <w:rFonts w:ascii="Times New Roman" w:hAnsi="Times New Roman"/>
          <w:b/>
          <w:i/>
          <w:color w:val="000000"/>
          <w:sz w:val="32"/>
          <w:szCs w:val="32"/>
        </w:rPr>
        <w:t>NAL PARA EL CAMBIO CLIMÁTICO Y</w:t>
      </w:r>
      <w:r w:rsidRPr="008934D8">
        <w:rPr>
          <w:rFonts w:ascii="Times New Roman" w:hAnsi="Times New Roman"/>
          <w:b/>
          <w:i/>
          <w:color w:val="000000"/>
          <w:sz w:val="32"/>
          <w:szCs w:val="32"/>
        </w:rPr>
        <w:t xml:space="preserve"> MECANISMO DE DESARROLLO LIMPIO (CNCCMDL)</w:t>
      </w:r>
    </w:p>
    <w:p w14:paraId="373B7AE0" w14:textId="7934E429" w:rsidR="0062190D" w:rsidRPr="008934D8" w:rsidRDefault="0062190D" w:rsidP="0062190D">
      <w:pPr>
        <w:spacing w:line="360" w:lineRule="auto"/>
        <w:jc w:val="center"/>
        <w:rPr>
          <w:rFonts w:ascii="Times New Roman" w:hAnsi="Times New Roman"/>
          <w:color w:val="000000"/>
          <w:sz w:val="24"/>
          <w:szCs w:val="24"/>
        </w:rPr>
      </w:pPr>
    </w:p>
    <w:p w14:paraId="7FE5BFFC" w14:textId="4A8D5809" w:rsidR="0062190D" w:rsidRDefault="0062190D" w:rsidP="0062190D">
      <w:pPr>
        <w:spacing w:line="360" w:lineRule="auto"/>
        <w:jc w:val="center"/>
        <w:rPr>
          <w:rFonts w:ascii="Times New Roman" w:hAnsi="Times New Roman"/>
          <w:b/>
          <w:color w:val="000000"/>
          <w:sz w:val="24"/>
          <w:szCs w:val="24"/>
        </w:rPr>
      </w:pPr>
      <w:r>
        <w:rPr>
          <w:rFonts w:ascii="Times New Roman" w:hAnsi="Times New Roman"/>
          <w:b/>
          <w:color w:val="000000"/>
          <w:sz w:val="24"/>
          <w:szCs w:val="24"/>
        </w:rPr>
        <w:t xml:space="preserve">MEMORIA INSTITUCIONAL </w:t>
      </w:r>
    </w:p>
    <w:p w14:paraId="2C0313DE" w14:textId="77777777" w:rsidR="0062190D" w:rsidRDefault="0062190D" w:rsidP="0062190D">
      <w:pPr>
        <w:spacing w:line="360" w:lineRule="auto"/>
        <w:jc w:val="center"/>
        <w:rPr>
          <w:rFonts w:ascii="Times New Roman" w:hAnsi="Times New Roman"/>
          <w:b/>
          <w:color w:val="000000"/>
          <w:sz w:val="24"/>
          <w:szCs w:val="24"/>
        </w:rPr>
      </w:pPr>
      <w:r w:rsidRPr="008934D8">
        <w:rPr>
          <w:rFonts w:ascii="Times New Roman" w:hAnsi="Times New Roman"/>
          <w:b/>
          <w:color w:val="000000"/>
          <w:sz w:val="24"/>
          <w:szCs w:val="24"/>
        </w:rPr>
        <w:t>Año 201</w:t>
      </w:r>
      <w:r>
        <w:rPr>
          <w:rFonts w:ascii="Times New Roman" w:hAnsi="Times New Roman"/>
          <w:b/>
          <w:color w:val="000000"/>
          <w:sz w:val="24"/>
          <w:szCs w:val="24"/>
        </w:rPr>
        <w:t>9</w:t>
      </w:r>
    </w:p>
    <w:p w14:paraId="0D1E0617" w14:textId="25B03355" w:rsidR="0062190D" w:rsidRDefault="0062190D" w:rsidP="0062190D">
      <w:pPr>
        <w:spacing w:line="360" w:lineRule="auto"/>
        <w:jc w:val="center"/>
        <w:rPr>
          <w:rFonts w:ascii="Times New Roman" w:hAnsi="Times New Roman"/>
          <w:b/>
          <w:color w:val="000000"/>
          <w:sz w:val="24"/>
          <w:szCs w:val="24"/>
        </w:rPr>
      </w:pPr>
    </w:p>
    <w:p w14:paraId="53DC5D0C" w14:textId="12679629" w:rsidR="0062190D" w:rsidRDefault="0062190D" w:rsidP="0062190D">
      <w:pPr>
        <w:spacing w:line="360" w:lineRule="auto"/>
        <w:jc w:val="center"/>
        <w:rPr>
          <w:rFonts w:ascii="Times New Roman" w:hAnsi="Times New Roman"/>
          <w:b/>
          <w:color w:val="000000"/>
          <w:sz w:val="24"/>
          <w:szCs w:val="24"/>
        </w:rPr>
      </w:pPr>
    </w:p>
    <w:p w14:paraId="47EA7425" w14:textId="2AFBDF06" w:rsidR="0062190D" w:rsidRDefault="0062190D" w:rsidP="0062190D">
      <w:pPr>
        <w:spacing w:line="360" w:lineRule="auto"/>
        <w:jc w:val="center"/>
        <w:rPr>
          <w:rFonts w:ascii="Times New Roman" w:hAnsi="Times New Roman"/>
          <w:b/>
          <w:color w:val="000000"/>
          <w:sz w:val="24"/>
          <w:szCs w:val="24"/>
        </w:rPr>
      </w:pPr>
    </w:p>
    <w:p w14:paraId="087680AB" w14:textId="77777777" w:rsidR="0062190D" w:rsidRDefault="0062190D" w:rsidP="0062190D">
      <w:pPr>
        <w:spacing w:line="360" w:lineRule="auto"/>
        <w:jc w:val="center"/>
        <w:rPr>
          <w:rFonts w:ascii="Times New Roman" w:hAnsi="Times New Roman"/>
          <w:b/>
          <w:color w:val="000000"/>
          <w:sz w:val="24"/>
          <w:szCs w:val="24"/>
        </w:rPr>
      </w:pPr>
    </w:p>
    <w:p w14:paraId="4532CFB3" w14:textId="3037ED89" w:rsidR="0062190D" w:rsidRPr="005D7CC2" w:rsidRDefault="00314ACE" w:rsidP="0062190D">
      <w:pPr>
        <w:spacing w:line="360" w:lineRule="auto"/>
        <w:jc w:val="center"/>
        <w:rPr>
          <w:rFonts w:ascii="Times New Roman" w:hAnsi="Times New Roman"/>
          <w:b/>
          <w:i/>
          <w:color w:val="000000"/>
          <w:sz w:val="24"/>
          <w:szCs w:val="24"/>
        </w:rPr>
      </w:pPr>
      <w:r>
        <w:rPr>
          <w:rFonts w:ascii="Times New Roman" w:hAnsi="Times New Roman"/>
          <w:b/>
          <w:i/>
          <w:color w:val="000000"/>
          <w:sz w:val="24"/>
          <w:szCs w:val="24"/>
        </w:rPr>
        <w:t>Santo Domingo -</w:t>
      </w:r>
      <w:r w:rsidR="0062190D" w:rsidRPr="005D7CC2">
        <w:rPr>
          <w:rFonts w:ascii="Times New Roman" w:hAnsi="Times New Roman"/>
          <w:b/>
          <w:i/>
          <w:color w:val="000000"/>
          <w:sz w:val="24"/>
          <w:szCs w:val="24"/>
        </w:rPr>
        <w:t xml:space="preserve"> República Dominicana</w:t>
      </w:r>
    </w:p>
    <w:p w14:paraId="4956ECFB" w14:textId="77777777" w:rsidR="0062190D" w:rsidRDefault="0062190D"/>
    <w:p w14:paraId="26CE22B1" w14:textId="77777777" w:rsidR="0062190D" w:rsidRDefault="0062190D"/>
    <w:p w14:paraId="4D159B0B" w14:textId="668C9894" w:rsidR="00086703" w:rsidRDefault="00086703"/>
    <w:p w14:paraId="50E9DE6B" w14:textId="77777777" w:rsidR="00086703" w:rsidRDefault="00086703"/>
    <w:p w14:paraId="37069E84" w14:textId="77777777" w:rsidR="0062190D" w:rsidRDefault="00D07D06" w:rsidP="00BD7381">
      <w:pPr>
        <w:jc w:val="center"/>
      </w:pPr>
      <w:r>
        <w:rPr>
          <w:noProof/>
          <w:lang w:eastAsia="es-DO"/>
        </w:rPr>
        <w:drawing>
          <wp:inline distT="0" distB="0" distL="0" distR="0" wp14:anchorId="7511D1F4" wp14:editId="47B082F0">
            <wp:extent cx="3891034" cy="2189650"/>
            <wp:effectExtent l="19050" t="0" r="0" b="0"/>
            <wp:docPr id="4" name="Imagen 1" descr="C:\Users\USER\Desktop\FOTOS PARA LA GALERÍA DE VICEPRESIDENTES EJECUTIVOS DEL CNCCMDL 2019\28411527423_7248b7961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FOTOS PARA LA GALERÍA DE VICEPRESIDENTES EJECUTIVOS DEL CNCCMDL 2019\28411527423_7248b79613_o.jpg"/>
                    <pic:cNvPicPr>
                      <a:picLocks noChangeAspect="1" noChangeArrowheads="1"/>
                    </pic:cNvPicPr>
                  </pic:nvPicPr>
                  <pic:blipFill>
                    <a:blip r:embed="rId9" cstate="print"/>
                    <a:srcRect/>
                    <a:stretch>
                      <a:fillRect/>
                    </a:stretch>
                  </pic:blipFill>
                  <pic:spPr bwMode="auto">
                    <a:xfrm>
                      <a:off x="0" y="0"/>
                      <a:ext cx="3889935" cy="2189031"/>
                    </a:xfrm>
                    <a:prstGeom prst="rect">
                      <a:avLst/>
                    </a:prstGeom>
                    <a:noFill/>
                    <a:ln w="9525">
                      <a:noFill/>
                      <a:miter lim="800000"/>
                      <a:headEnd/>
                      <a:tailEnd/>
                    </a:ln>
                  </pic:spPr>
                </pic:pic>
              </a:graphicData>
            </a:graphic>
          </wp:inline>
        </w:drawing>
      </w:r>
    </w:p>
    <w:p w14:paraId="13FBFA29" w14:textId="77777777" w:rsidR="00BD7381" w:rsidRPr="00435DAB" w:rsidRDefault="00BD7381" w:rsidP="00BD7381">
      <w:pPr>
        <w:pStyle w:val="NoSpacing"/>
        <w:jc w:val="center"/>
        <w:rPr>
          <w:rFonts w:ascii="Times New Roman" w:hAnsi="Times New Roman" w:cs="Times New Roman"/>
          <w:b/>
          <w:sz w:val="24"/>
          <w:szCs w:val="24"/>
        </w:rPr>
      </w:pPr>
    </w:p>
    <w:p w14:paraId="44B89FF5" w14:textId="77777777" w:rsidR="00915C3F" w:rsidRPr="00BD7381" w:rsidRDefault="00915C3F" w:rsidP="00915C3F">
      <w:pPr>
        <w:spacing w:line="240" w:lineRule="auto"/>
        <w:jc w:val="center"/>
        <w:rPr>
          <w:rFonts w:ascii="Times New Roman" w:hAnsi="Times New Roman"/>
          <w:b/>
          <w:i/>
          <w:sz w:val="28"/>
          <w:szCs w:val="28"/>
        </w:rPr>
      </w:pPr>
      <w:r w:rsidRPr="00BD7381">
        <w:rPr>
          <w:rFonts w:ascii="Times New Roman" w:hAnsi="Times New Roman"/>
          <w:b/>
          <w:i/>
          <w:sz w:val="28"/>
          <w:szCs w:val="28"/>
        </w:rPr>
        <w:t>DANILO MEDINA SÁNCHEZ</w:t>
      </w:r>
    </w:p>
    <w:p w14:paraId="79DD4228" w14:textId="77777777" w:rsidR="00915C3F" w:rsidRPr="00BD7381" w:rsidRDefault="00915C3F" w:rsidP="00915C3F">
      <w:pPr>
        <w:spacing w:line="240" w:lineRule="auto"/>
        <w:jc w:val="center"/>
        <w:rPr>
          <w:rFonts w:ascii="Times New Roman" w:hAnsi="Times New Roman"/>
          <w:b/>
          <w:i/>
          <w:sz w:val="28"/>
          <w:szCs w:val="28"/>
        </w:rPr>
      </w:pPr>
      <w:r w:rsidRPr="00BD7381">
        <w:rPr>
          <w:rFonts w:ascii="Times New Roman" w:hAnsi="Times New Roman"/>
          <w:b/>
          <w:i/>
          <w:sz w:val="28"/>
          <w:szCs w:val="28"/>
        </w:rPr>
        <w:t>PRESIDENTE DE LA REPÚBLICA DOMINICANA</w:t>
      </w:r>
    </w:p>
    <w:p w14:paraId="383FF5AA" w14:textId="77777777" w:rsidR="00BD7381" w:rsidRPr="00435DAB" w:rsidRDefault="00BD7381" w:rsidP="00F51AA2">
      <w:pPr>
        <w:jc w:val="center"/>
        <w:rPr>
          <w:rFonts w:ascii="Times New Roman" w:hAnsi="Times New Roman"/>
          <w:sz w:val="32"/>
          <w:szCs w:val="32"/>
          <w:highlight w:val="yellow"/>
          <w:lang w:eastAsia="es-DO"/>
        </w:rPr>
      </w:pPr>
    </w:p>
    <w:p w14:paraId="08C03B6D" w14:textId="77777777" w:rsidR="00424733" w:rsidRDefault="00BD7381" w:rsidP="00094A96">
      <w:pPr>
        <w:spacing w:line="360" w:lineRule="auto"/>
        <w:jc w:val="center"/>
        <w:rPr>
          <w:rFonts w:ascii="Times New Roman" w:hAnsi="Times New Roman"/>
          <w:sz w:val="28"/>
          <w:szCs w:val="28"/>
        </w:rPr>
      </w:pPr>
      <w:r w:rsidRPr="00435DAB">
        <w:rPr>
          <w:rFonts w:ascii="Times New Roman" w:hAnsi="Times New Roman"/>
          <w:sz w:val="28"/>
          <w:szCs w:val="28"/>
        </w:rPr>
        <w:t xml:space="preserve">“El tiempo para los debates se está cerrando. Y entramos plenamente en la etapa de acción y de los resultados porque solo con ellos y con el compromiso y determinación </w:t>
      </w:r>
      <w:r w:rsidR="00B3392E" w:rsidRPr="00435DAB">
        <w:rPr>
          <w:rFonts w:ascii="Times New Roman" w:hAnsi="Times New Roman"/>
          <w:sz w:val="28"/>
          <w:szCs w:val="28"/>
        </w:rPr>
        <w:t>lograremos salir</w:t>
      </w:r>
      <w:r w:rsidRPr="00435DAB">
        <w:rPr>
          <w:rFonts w:ascii="Times New Roman" w:hAnsi="Times New Roman"/>
          <w:sz w:val="28"/>
          <w:szCs w:val="28"/>
        </w:rPr>
        <w:t xml:space="preserve"> victoriosos de este complejo reto que pone a prueba no solo a los países en desarrollo</w:t>
      </w:r>
      <w:r w:rsidR="00086703">
        <w:rPr>
          <w:rFonts w:ascii="Times New Roman" w:hAnsi="Times New Roman"/>
          <w:sz w:val="28"/>
          <w:szCs w:val="28"/>
        </w:rPr>
        <w:t>,</w:t>
      </w:r>
      <w:r w:rsidRPr="00435DAB">
        <w:rPr>
          <w:rFonts w:ascii="Times New Roman" w:hAnsi="Times New Roman"/>
          <w:sz w:val="28"/>
          <w:szCs w:val="28"/>
        </w:rPr>
        <w:t xml:space="preserve"> sino también las mismas capacidades del </w:t>
      </w:r>
      <w:r w:rsidR="00086703">
        <w:rPr>
          <w:rFonts w:ascii="Times New Roman" w:hAnsi="Times New Roman"/>
          <w:sz w:val="28"/>
          <w:szCs w:val="28"/>
        </w:rPr>
        <w:t>s</w:t>
      </w:r>
      <w:r w:rsidRPr="00435DAB">
        <w:rPr>
          <w:rFonts w:ascii="Times New Roman" w:hAnsi="Times New Roman"/>
          <w:sz w:val="28"/>
          <w:szCs w:val="28"/>
        </w:rPr>
        <w:t>er humano y de nuestras sociedades. Cuenten con R</w:t>
      </w:r>
      <w:r w:rsidR="00086703">
        <w:rPr>
          <w:rFonts w:ascii="Times New Roman" w:hAnsi="Times New Roman"/>
          <w:sz w:val="28"/>
          <w:szCs w:val="28"/>
        </w:rPr>
        <w:t>epública Dominicana</w:t>
      </w:r>
      <w:r w:rsidRPr="00435DAB">
        <w:rPr>
          <w:rFonts w:ascii="Times New Roman" w:hAnsi="Times New Roman"/>
          <w:sz w:val="28"/>
          <w:szCs w:val="28"/>
        </w:rPr>
        <w:t xml:space="preserve"> para trabajar en pro del bienestar de las presentes y futuras generaciones”.</w:t>
      </w:r>
    </w:p>
    <w:p w14:paraId="51B46EB5" w14:textId="77777777" w:rsidR="00424733" w:rsidRPr="00424733" w:rsidRDefault="00424733" w:rsidP="00094A96">
      <w:pPr>
        <w:spacing w:line="360" w:lineRule="auto"/>
        <w:jc w:val="center"/>
        <w:rPr>
          <w:rFonts w:ascii="Times New Roman" w:hAnsi="Times New Roman"/>
          <w:sz w:val="24"/>
          <w:szCs w:val="24"/>
        </w:rPr>
      </w:pPr>
    </w:p>
    <w:p w14:paraId="1207F2BE" w14:textId="77777777" w:rsidR="0062190D" w:rsidRPr="00915C3F" w:rsidRDefault="00915C3F" w:rsidP="00094A96">
      <w:pPr>
        <w:spacing w:line="360" w:lineRule="auto"/>
        <w:jc w:val="center"/>
        <w:rPr>
          <w:i/>
          <w:sz w:val="20"/>
          <w:szCs w:val="20"/>
        </w:rPr>
      </w:pPr>
      <w:r w:rsidRPr="00915C3F">
        <w:rPr>
          <w:rFonts w:ascii="Times New Roman" w:hAnsi="Times New Roman"/>
          <w:b/>
          <w:i/>
          <w:sz w:val="20"/>
          <w:szCs w:val="20"/>
        </w:rPr>
        <w:t xml:space="preserve">Fragmento del discurso </w:t>
      </w:r>
      <w:r w:rsidR="00086703">
        <w:rPr>
          <w:rFonts w:ascii="Times New Roman" w:hAnsi="Times New Roman"/>
          <w:b/>
          <w:i/>
          <w:sz w:val="20"/>
          <w:szCs w:val="20"/>
        </w:rPr>
        <w:t>pronunciado</w:t>
      </w:r>
      <w:r w:rsidRPr="00915C3F">
        <w:rPr>
          <w:rFonts w:ascii="Times New Roman" w:hAnsi="Times New Roman"/>
          <w:b/>
          <w:i/>
          <w:sz w:val="20"/>
          <w:szCs w:val="20"/>
        </w:rPr>
        <w:t xml:space="preserve"> en la Vigésimo Quinta Conferencia de las Partes (COP25) de la Convención Marco de las Naciones Unidas sobre Cambio Climático (CMNUCC), el 02 de diciembre de 2019.</w:t>
      </w:r>
    </w:p>
    <w:p w14:paraId="55F82675" w14:textId="77777777" w:rsidR="0062190D" w:rsidRDefault="0062190D"/>
    <w:p w14:paraId="2BE842A1" w14:textId="77777777" w:rsidR="00314ACE" w:rsidRDefault="00314ACE">
      <w:pPr>
        <w:spacing w:after="160" w:line="259" w:lineRule="auto"/>
        <w:rPr>
          <w:rFonts w:ascii="Times New Roman" w:hAnsi="Times New Roman"/>
          <w:b/>
          <w:bCs/>
          <w:sz w:val="32"/>
          <w:szCs w:val="32"/>
        </w:rPr>
      </w:pPr>
      <w:r>
        <w:rPr>
          <w:rFonts w:ascii="Times New Roman" w:hAnsi="Times New Roman"/>
          <w:b/>
          <w:bCs/>
          <w:sz w:val="32"/>
          <w:szCs w:val="32"/>
        </w:rPr>
        <w:br w:type="page"/>
      </w:r>
    </w:p>
    <w:p w14:paraId="0850D217" w14:textId="77777777" w:rsidR="00303CC9" w:rsidRPr="00303CC9" w:rsidRDefault="00303CC9" w:rsidP="00303CC9">
      <w:pPr>
        <w:rPr>
          <w:rFonts w:ascii="Times New Roman" w:hAnsi="Times New Roman"/>
          <w:b/>
          <w:bCs/>
          <w:sz w:val="32"/>
          <w:szCs w:val="32"/>
          <w:highlight w:val="yellow"/>
        </w:rPr>
      </w:pPr>
      <w:r w:rsidRPr="00303CC9">
        <w:rPr>
          <w:rFonts w:ascii="Times New Roman" w:hAnsi="Times New Roman"/>
          <w:b/>
          <w:bCs/>
          <w:sz w:val="32"/>
          <w:szCs w:val="32"/>
        </w:rPr>
        <w:lastRenderedPageBreak/>
        <w:t xml:space="preserve">PRESENTACIÓN </w:t>
      </w:r>
    </w:p>
    <w:p w14:paraId="1F98674B" w14:textId="77777777" w:rsidR="00303CC9" w:rsidRDefault="00303CC9" w:rsidP="00303CC9">
      <w:pPr>
        <w:spacing w:line="480" w:lineRule="auto"/>
        <w:ind w:firstLine="708"/>
        <w:jc w:val="both"/>
        <w:rPr>
          <w:rFonts w:ascii="Times New Roman" w:hAnsi="Times New Roman"/>
          <w:sz w:val="24"/>
          <w:szCs w:val="24"/>
          <w:lang w:bidi="es-ES"/>
        </w:rPr>
      </w:pPr>
    </w:p>
    <w:p w14:paraId="34BF5ECB" w14:textId="77777777" w:rsidR="00303CC9" w:rsidRDefault="00303CC9" w:rsidP="00303CC9">
      <w:pPr>
        <w:spacing w:line="480" w:lineRule="auto"/>
        <w:ind w:firstLine="708"/>
        <w:jc w:val="both"/>
        <w:rPr>
          <w:rFonts w:ascii="Times New Roman" w:hAnsi="Times New Roman"/>
          <w:sz w:val="24"/>
          <w:szCs w:val="24"/>
          <w:lang w:val="es-ES_tradnl"/>
        </w:rPr>
      </w:pPr>
      <w:r w:rsidRPr="00690AAB">
        <w:rPr>
          <w:rFonts w:ascii="Times New Roman" w:hAnsi="Times New Roman"/>
          <w:sz w:val="24"/>
          <w:szCs w:val="24"/>
          <w:lang w:bidi="es-ES"/>
        </w:rPr>
        <w:t>E</w:t>
      </w:r>
      <w:r>
        <w:rPr>
          <w:rFonts w:ascii="Times New Roman" w:hAnsi="Times New Roman"/>
          <w:sz w:val="24"/>
          <w:szCs w:val="24"/>
          <w:lang w:bidi="es-ES"/>
        </w:rPr>
        <w:t>n e</w:t>
      </w:r>
      <w:r w:rsidRPr="00690AAB">
        <w:rPr>
          <w:rFonts w:ascii="Times New Roman" w:hAnsi="Times New Roman"/>
          <w:sz w:val="24"/>
          <w:szCs w:val="24"/>
          <w:lang w:bidi="es-ES"/>
        </w:rPr>
        <w:t>ste año 2019,</w:t>
      </w:r>
      <w:r>
        <w:rPr>
          <w:rFonts w:ascii="Times New Roman" w:hAnsi="Times New Roman"/>
          <w:sz w:val="24"/>
          <w:szCs w:val="24"/>
          <w:lang w:bidi="es-ES"/>
        </w:rPr>
        <w:t xml:space="preserve"> </w:t>
      </w:r>
      <w:r w:rsidRPr="00690AAB">
        <w:rPr>
          <w:rFonts w:ascii="Times New Roman" w:hAnsi="Times New Roman"/>
          <w:sz w:val="24"/>
          <w:szCs w:val="24"/>
          <w:lang w:bidi="es-ES"/>
        </w:rPr>
        <w:t>el Consejo Nacional para el Cambio Climático y Mecanismo de Desarrollo Limpio (CNCCMDL</w:t>
      </w:r>
      <w:r w:rsidR="00314ACE">
        <w:rPr>
          <w:rFonts w:ascii="Times New Roman" w:hAnsi="Times New Roman"/>
          <w:sz w:val="24"/>
          <w:szCs w:val="24"/>
          <w:lang w:bidi="es-ES"/>
        </w:rPr>
        <w:t xml:space="preserve"> </w:t>
      </w:r>
      <w:r w:rsidRPr="00690AAB">
        <w:rPr>
          <w:rFonts w:ascii="Times New Roman" w:hAnsi="Times New Roman"/>
          <w:sz w:val="24"/>
          <w:szCs w:val="24"/>
          <w:lang w:bidi="es-ES"/>
        </w:rPr>
        <w:t>) cumplió once años de</w:t>
      </w:r>
      <w:r>
        <w:rPr>
          <w:rFonts w:ascii="Times New Roman" w:hAnsi="Times New Roman"/>
          <w:sz w:val="24"/>
          <w:szCs w:val="24"/>
          <w:lang w:bidi="es-ES"/>
        </w:rPr>
        <w:t xml:space="preserve"> trabajo sostenido</w:t>
      </w:r>
      <w:r w:rsidR="007D071F">
        <w:rPr>
          <w:rFonts w:ascii="Times New Roman" w:hAnsi="Times New Roman"/>
          <w:sz w:val="24"/>
          <w:szCs w:val="24"/>
          <w:lang w:bidi="es-ES"/>
        </w:rPr>
        <w:t>, durante los cuales ha construido</w:t>
      </w:r>
      <w:r>
        <w:rPr>
          <w:rFonts w:ascii="Times New Roman" w:hAnsi="Times New Roman"/>
          <w:sz w:val="24"/>
          <w:szCs w:val="24"/>
          <w:lang w:val="es-ES_tradnl"/>
        </w:rPr>
        <w:t xml:space="preserve"> </w:t>
      </w:r>
      <w:r w:rsidR="007D071F">
        <w:rPr>
          <w:rFonts w:ascii="Times New Roman" w:hAnsi="Times New Roman"/>
          <w:sz w:val="24"/>
          <w:szCs w:val="24"/>
          <w:lang w:val="es-ES_tradnl"/>
        </w:rPr>
        <w:t>una robusta plataforma</w:t>
      </w:r>
      <w:r>
        <w:rPr>
          <w:rFonts w:ascii="Times New Roman" w:hAnsi="Times New Roman"/>
          <w:sz w:val="24"/>
          <w:szCs w:val="24"/>
          <w:lang w:val="es-ES_tradnl"/>
        </w:rPr>
        <w:t xml:space="preserve"> institucional nacional para la adaptación a los impactos del cambio climático y la mitigación de los gases de efecto invernadero que lo generan, tomando en cuenta que República Dominicana es especialmente vulnerable a este fenómeno debido a</w:t>
      </w:r>
      <w:r w:rsidRPr="00FD2919">
        <w:rPr>
          <w:rFonts w:ascii="Times New Roman" w:hAnsi="Times New Roman"/>
          <w:sz w:val="24"/>
          <w:szCs w:val="24"/>
          <w:lang w:val="es-ES_tradnl"/>
        </w:rPr>
        <w:t xml:space="preserve"> </w:t>
      </w:r>
      <w:r>
        <w:rPr>
          <w:rFonts w:ascii="Times New Roman" w:hAnsi="Times New Roman"/>
          <w:sz w:val="24"/>
          <w:szCs w:val="24"/>
          <w:lang w:val="es-ES_tradnl"/>
        </w:rPr>
        <w:t>su insularidad,</w:t>
      </w:r>
      <w:r w:rsidRPr="00FD2919">
        <w:rPr>
          <w:rFonts w:ascii="Times New Roman" w:hAnsi="Times New Roman"/>
          <w:sz w:val="24"/>
          <w:szCs w:val="24"/>
          <w:lang w:val="es-ES_tradnl"/>
        </w:rPr>
        <w:t xml:space="preserve"> por </w:t>
      </w:r>
      <w:r>
        <w:rPr>
          <w:rFonts w:ascii="Times New Roman" w:hAnsi="Times New Roman"/>
          <w:sz w:val="24"/>
          <w:szCs w:val="24"/>
          <w:lang w:val="es-ES_tradnl"/>
        </w:rPr>
        <w:t>estar localizada</w:t>
      </w:r>
      <w:r w:rsidRPr="00FD2919">
        <w:rPr>
          <w:rFonts w:ascii="Times New Roman" w:hAnsi="Times New Roman"/>
          <w:sz w:val="24"/>
          <w:szCs w:val="24"/>
          <w:lang w:val="es-ES_tradnl"/>
        </w:rPr>
        <w:t xml:space="preserve"> en la ruta de los huracanes</w:t>
      </w:r>
      <w:r>
        <w:rPr>
          <w:rFonts w:ascii="Times New Roman" w:hAnsi="Times New Roman"/>
          <w:sz w:val="24"/>
          <w:szCs w:val="24"/>
          <w:lang w:val="es-ES_tradnl"/>
        </w:rPr>
        <w:t xml:space="preserve"> y por contar con</w:t>
      </w:r>
      <w:r w:rsidRPr="00FD2919">
        <w:rPr>
          <w:rFonts w:ascii="Times New Roman" w:hAnsi="Times New Roman"/>
          <w:sz w:val="24"/>
          <w:szCs w:val="24"/>
          <w:lang w:val="es-ES_tradnl"/>
        </w:rPr>
        <w:t xml:space="preserve"> un número importante de población </w:t>
      </w:r>
      <w:r>
        <w:rPr>
          <w:rFonts w:ascii="Times New Roman" w:hAnsi="Times New Roman"/>
          <w:sz w:val="24"/>
          <w:szCs w:val="24"/>
          <w:lang w:val="es-ES_tradnl"/>
        </w:rPr>
        <w:t>asentada</w:t>
      </w:r>
      <w:r w:rsidRPr="00FD2919">
        <w:rPr>
          <w:rFonts w:ascii="Times New Roman" w:hAnsi="Times New Roman"/>
          <w:sz w:val="24"/>
          <w:szCs w:val="24"/>
          <w:lang w:val="es-ES_tradnl"/>
        </w:rPr>
        <w:t xml:space="preserve"> en lugares de alto riesgo. </w:t>
      </w:r>
    </w:p>
    <w:p w14:paraId="2CA47494" w14:textId="77777777" w:rsidR="00303CC9" w:rsidRDefault="007D071F" w:rsidP="00303CC9">
      <w:pPr>
        <w:spacing w:line="480" w:lineRule="auto"/>
        <w:ind w:firstLine="708"/>
        <w:jc w:val="both"/>
        <w:rPr>
          <w:rFonts w:ascii="Times New Roman" w:hAnsi="Times New Roman"/>
          <w:sz w:val="24"/>
          <w:szCs w:val="24"/>
          <w:lang w:val="es-ES_tradnl"/>
        </w:rPr>
      </w:pPr>
      <w:r>
        <w:rPr>
          <w:rFonts w:ascii="Times New Roman" w:hAnsi="Times New Roman"/>
          <w:sz w:val="24"/>
          <w:szCs w:val="24"/>
          <w:lang w:val="es-ES_tradnl"/>
        </w:rPr>
        <w:t>N</w:t>
      </w:r>
      <w:r w:rsidR="00303CC9">
        <w:rPr>
          <w:rFonts w:ascii="Times New Roman" w:hAnsi="Times New Roman"/>
          <w:sz w:val="24"/>
          <w:szCs w:val="24"/>
          <w:lang w:val="es-ES_tradnl"/>
        </w:rPr>
        <w:t xml:space="preserve">os encontramos trabajando en las </w:t>
      </w:r>
      <w:r w:rsidR="00303CC9" w:rsidRPr="00FD2919">
        <w:rPr>
          <w:rFonts w:ascii="Times New Roman" w:hAnsi="Times New Roman"/>
          <w:sz w:val="24"/>
          <w:szCs w:val="24"/>
          <w:lang w:val="es-ES_tradnl"/>
        </w:rPr>
        <w:t>coordinaciones</w:t>
      </w:r>
      <w:r w:rsidR="00303CC9">
        <w:rPr>
          <w:rFonts w:ascii="Times New Roman" w:hAnsi="Times New Roman"/>
          <w:sz w:val="24"/>
          <w:szCs w:val="24"/>
          <w:lang w:val="es-ES_tradnl"/>
        </w:rPr>
        <w:t xml:space="preserve"> interinstitucionales e</w:t>
      </w:r>
      <w:r w:rsidR="00303CC9" w:rsidRPr="00FD2919">
        <w:rPr>
          <w:rFonts w:ascii="Times New Roman" w:hAnsi="Times New Roman"/>
          <w:sz w:val="24"/>
          <w:szCs w:val="24"/>
          <w:lang w:val="es-ES_tradnl"/>
        </w:rPr>
        <w:t xml:space="preserve"> intersectoriales</w:t>
      </w:r>
      <w:r w:rsidR="00303CC9">
        <w:rPr>
          <w:rFonts w:ascii="Times New Roman" w:hAnsi="Times New Roman"/>
          <w:sz w:val="24"/>
          <w:szCs w:val="24"/>
          <w:lang w:val="es-ES_tradnl"/>
        </w:rPr>
        <w:t xml:space="preserve"> </w:t>
      </w:r>
      <w:r w:rsidR="00303CC9" w:rsidRPr="00FD2919">
        <w:rPr>
          <w:rFonts w:ascii="Times New Roman" w:hAnsi="Times New Roman"/>
          <w:sz w:val="24"/>
          <w:szCs w:val="24"/>
          <w:lang w:val="es-ES_tradnl"/>
        </w:rPr>
        <w:t>y</w:t>
      </w:r>
      <w:r w:rsidR="00303CC9">
        <w:rPr>
          <w:rFonts w:ascii="Times New Roman" w:hAnsi="Times New Roman"/>
          <w:sz w:val="24"/>
          <w:szCs w:val="24"/>
          <w:lang w:val="es-ES_tradnl"/>
        </w:rPr>
        <w:t xml:space="preserve"> en</w:t>
      </w:r>
      <w:r w:rsidR="00303CC9" w:rsidRPr="00FD2919">
        <w:rPr>
          <w:rFonts w:ascii="Times New Roman" w:hAnsi="Times New Roman"/>
          <w:sz w:val="24"/>
          <w:szCs w:val="24"/>
          <w:lang w:val="es-ES_tradnl"/>
        </w:rPr>
        <w:t xml:space="preserve"> </w:t>
      </w:r>
      <w:r w:rsidR="00303CC9">
        <w:rPr>
          <w:rFonts w:ascii="Times New Roman" w:hAnsi="Times New Roman"/>
          <w:sz w:val="24"/>
          <w:szCs w:val="24"/>
          <w:lang w:val="es-ES_tradnl"/>
        </w:rPr>
        <w:t xml:space="preserve">las </w:t>
      </w:r>
      <w:r w:rsidR="00303CC9" w:rsidRPr="00FD2919">
        <w:rPr>
          <w:rFonts w:ascii="Times New Roman" w:hAnsi="Times New Roman"/>
          <w:sz w:val="24"/>
          <w:szCs w:val="24"/>
          <w:lang w:val="es-ES_tradnl"/>
        </w:rPr>
        <w:t>alianzas</w:t>
      </w:r>
      <w:r w:rsidR="00303CC9">
        <w:rPr>
          <w:rFonts w:ascii="Times New Roman" w:hAnsi="Times New Roman"/>
          <w:sz w:val="24"/>
          <w:szCs w:val="24"/>
          <w:lang w:val="es-ES_tradnl"/>
        </w:rPr>
        <w:t xml:space="preserve"> público-privadas </w:t>
      </w:r>
      <w:r w:rsidR="00314ACE">
        <w:rPr>
          <w:rFonts w:ascii="Times New Roman" w:hAnsi="Times New Roman"/>
          <w:sz w:val="24"/>
          <w:szCs w:val="24"/>
          <w:lang w:val="es-ES_tradnl"/>
        </w:rPr>
        <w:t>que permitan</w:t>
      </w:r>
      <w:r w:rsidR="00303CC9">
        <w:rPr>
          <w:rFonts w:ascii="Times New Roman" w:hAnsi="Times New Roman"/>
          <w:sz w:val="24"/>
          <w:szCs w:val="24"/>
          <w:lang w:val="es-ES_tradnl"/>
        </w:rPr>
        <w:t xml:space="preserve"> la implementación de ese marco normativo para que la población dominicana esté debidamente protegida ante los impactos de este fenómeno. </w:t>
      </w:r>
    </w:p>
    <w:p w14:paraId="3C191BA5" w14:textId="3D9D6DCB" w:rsidR="00303CC9" w:rsidRDefault="006A767C" w:rsidP="00303CC9">
      <w:pPr>
        <w:spacing w:line="480" w:lineRule="auto"/>
        <w:ind w:firstLine="708"/>
        <w:jc w:val="both"/>
        <w:rPr>
          <w:rFonts w:ascii="Times New Roman" w:hAnsi="Times New Roman"/>
          <w:sz w:val="24"/>
          <w:szCs w:val="24"/>
          <w:lang w:bidi="es-ES"/>
        </w:rPr>
      </w:pPr>
      <w:r w:rsidRPr="006A767C">
        <w:rPr>
          <w:rFonts w:ascii="Times New Roman" w:hAnsi="Times New Roman"/>
          <w:b/>
          <w:noProof/>
          <w:color w:val="000000"/>
          <w:sz w:val="24"/>
          <w:szCs w:val="24"/>
        </w:rPr>
        <w:drawing>
          <wp:anchor distT="0" distB="0" distL="114300" distR="114300" simplePos="0" relativeHeight="251660800" behindDoc="1" locked="0" layoutInCell="1" allowOverlap="1" wp14:anchorId="6537AFD0" wp14:editId="53832E49">
            <wp:simplePos x="0" y="0"/>
            <wp:positionH relativeFrom="column">
              <wp:posOffset>1638300</wp:posOffset>
            </wp:positionH>
            <wp:positionV relativeFrom="page">
              <wp:posOffset>8010525</wp:posOffset>
            </wp:positionV>
            <wp:extent cx="1722755" cy="17907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2755"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3CC9">
        <w:rPr>
          <w:rFonts w:ascii="Times New Roman" w:hAnsi="Times New Roman"/>
          <w:sz w:val="24"/>
          <w:szCs w:val="24"/>
          <w:lang w:val="es-ES_tradnl"/>
        </w:rPr>
        <w:t xml:space="preserve">Los logros que reseña esta </w:t>
      </w:r>
      <w:r w:rsidR="00303CC9" w:rsidRPr="004C06C7">
        <w:rPr>
          <w:rFonts w:ascii="Times New Roman" w:hAnsi="Times New Roman"/>
          <w:sz w:val="24"/>
          <w:szCs w:val="24"/>
          <w:lang w:bidi="es-ES"/>
        </w:rPr>
        <w:t>Rendición de Cuentas y Memoria Institucional</w:t>
      </w:r>
      <w:r w:rsidR="00303CC9">
        <w:rPr>
          <w:rFonts w:ascii="Times New Roman" w:hAnsi="Times New Roman"/>
          <w:sz w:val="24"/>
          <w:szCs w:val="24"/>
          <w:lang w:bidi="es-ES"/>
        </w:rPr>
        <w:t xml:space="preserve"> 2019</w:t>
      </w:r>
      <w:r w:rsidR="00303CC9" w:rsidRPr="004C06C7">
        <w:rPr>
          <w:rFonts w:ascii="Times New Roman" w:hAnsi="Times New Roman"/>
          <w:sz w:val="24"/>
          <w:szCs w:val="24"/>
          <w:lang w:bidi="es-ES"/>
        </w:rPr>
        <w:t xml:space="preserve"> </w:t>
      </w:r>
      <w:r w:rsidR="00303CC9">
        <w:rPr>
          <w:rFonts w:ascii="Times New Roman" w:hAnsi="Times New Roman"/>
          <w:sz w:val="24"/>
          <w:szCs w:val="24"/>
          <w:lang w:bidi="es-ES"/>
        </w:rPr>
        <w:t>han sido posibles por el apoyo recibido de</w:t>
      </w:r>
      <w:r w:rsidR="00303CC9" w:rsidRPr="003B7730">
        <w:rPr>
          <w:rFonts w:ascii="Times New Roman" w:hAnsi="Times New Roman"/>
          <w:sz w:val="24"/>
          <w:szCs w:val="24"/>
          <w:lang w:bidi="es-ES"/>
        </w:rPr>
        <w:t>l Señor Presidente de la República Dominicana</w:t>
      </w:r>
      <w:r w:rsidR="00303CC9">
        <w:rPr>
          <w:rFonts w:ascii="Times New Roman" w:hAnsi="Times New Roman"/>
          <w:sz w:val="24"/>
          <w:szCs w:val="24"/>
          <w:lang w:bidi="es-ES"/>
        </w:rPr>
        <w:t xml:space="preserve"> y Presidente de este CNCCMDL, Lic. Danilo Medina Sánchez, así como por la colaboración de las instituciones que </w:t>
      </w:r>
      <w:r w:rsidR="00314ACE">
        <w:rPr>
          <w:rFonts w:ascii="Times New Roman" w:hAnsi="Times New Roman"/>
          <w:sz w:val="24"/>
          <w:szCs w:val="24"/>
          <w:lang w:bidi="es-ES"/>
        </w:rPr>
        <w:t>lo conforman,</w:t>
      </w:r>
      <w:r w:rsidR="00303CC9">
        <w:rPr>
          <w:rFonts w:ascii="Times New Roman" w:hAnsi="Times New Roman"/>
          <w:sz w:val="24"/>
          <w:szCs w:val="24"/>
          <w:lang w:bidi="es-ES"/>
        </w:rPr>
        <w:t xml:space="preserve"> de</w:t>
      </w:r>
      <w:r w:rsidR="007D071F">
        <w:rPr>
          <w:rFonts w:ascii="Times New Roman" w:hAnsi="Times New Roman"/>
          <w:sz w:val="24"/>
          <w:szCs w:val="24"/>
          <w:lang w:bidi="es-ES"/>
        </w:rPr>
        <w:t xml:space="preserve"> su</w:t>
      </w:r>
      <w:r w:rsidR="00303CC9">
        <w:rPr>
          <w:rFonts w:ascii="Times New Roman" w:hAnsi="Times New Roman"/>
          <w:sz w:val="24"/>
          <w:szCs w:val="24"/>
          <w:lang w:bidi="es-ES"/>
        </w:rPr>
        <w:t xml:space="preserve"> Comité Consultivo, de la cooperación internacional y del </w:t>
      </w:r>
      <w:r w:rsidR="00303CC9" w:rsidRPr="003B7730">
        <w:rPr>
          <w:rFonts w:ascii="Times New Roman" w:hAnsi="Times New Roman"/>
          <w:sz w:val="24"/>
          <w:szCs w:val="24"/>
          <w:lang w:bidi="es-ES"/>
        </w:rPr>
        <w:t xml:space="preserve">equipo de profesionales que nos </w:t>
      </w:r>
      <w:r w:rsidR="00303CC9" w:rsidRPr="00A5497C">
        <w:rPr>
          <w:rFonts w:ascii="Times New Roman" w:hAnsi="Times New Roman"/>
          <w:sz w:val="24"/>
          <w:szCs w:val="24"/>
          <w:lang w:bidi="es-ES"/>
        </w:rPr>
        <w:t xml:space="preserve">acompaña </w:t>
      </w:r>
      <w:r w:rsidR="00303CC9">
        <w:rPr>
          <w:rFonts w:ascii="Times New Roman" w:hAnsi="Times New Roman"/>
          <w:sz w:val="24"/>
          <w:szCs w:val="24"/>
          <w:lang w:bidi="es-ES"/>
        </w:rPr>
        <w:t>en el cumplimiento de</w:t>
      </w:r>
      <w:r w:rsidR="00303CC9" w:rsidRPr="00A5497C">
        <w:rPr>
          <w:rFonts w:ascii="Times New Roman" w:hAnsi="Times New Roman"/>
          <w:sz w:val="24"/>
          <w:szCs w:val="24"/>
          <w:lang w:bidi="es-ES"/>
        </w:rPr>
        <w:t xml:space="preserve"> nuestra misión.</w:t>
      </w:r>
    </w:p>
    <w:p w14:paraId="2A466687" w14:textId="7E271D56" w:rsidR="00303CC9" w:rsidRDefault="00303CC9" w:rsidP="00303CC9">
      <w:pPr>
        <w:pStyle w:val="Sinespaciado1"/>
        <w:jc w:val="center"/>
        <w:rPr>
          <w:rFonts w:ascii="Times New Roman" w:hAnsi="Times New Roman"/>
          <w:b/>
          <w:sz w:val="24"/>
          <w:szCs w:val="24"/>
          <w:u w:val="single"/>
          <w:lang w:val="es-DO"/>
        </w:rPr>
      </w:pPr>
    </w:p>
    <w:p w14:paraId="69D81DDC" w14:textId="77777777" w:rsidR="007D071F" w:rsidRDefault="007D071F" w:rsidP="00303CC9">
      <w:pPr>
        <w:pStyle w:val="Sinespaciado1"/>
        <w:jc w:val="center"/>
        <w:rPr>
          <w:rFonts w:ascii="Times New Roman" w:hAnsi="Times New Roman"/>
          <w:b/>
          <w:sz w:val="24"/>
          <w:szCs w:val="24"/>
          <w:u w:val="single"/>
          <w:lang w:val="es-DO"/>
        </w:rPr>
      </w:pPr>
    </w:p>
    <w:p w14:paraId="22FE7271" w14:textId="77777777" w:rsidR="007D071F" w:rsidRDefault="007D071F" w:rsidP="00303CC9">
      <w:pPr>
        <w:pStyle w:val="Sinespaciado1"/>
        <w:jc w:val="center"/>
        <w:rPr>
          <w:rFonts w:ascii="Times New Roman" w:hAnsi="Times New Roman"/>
          <w:b/>
          <w:sz w:val="24"/>
          <w:szCs w:val="24"/>
          <w:u w:val="single"/>
          <w:lang w:val="es-DO"/>
        </w:rPr>
      </w:pPr>
    </w:p>
    <w:p w14:paraId="167913A6" w14:textId="77777777" w:rsidR="00303CC9" w:rsidRPr="00C82A0D" w:rsidRDefault="00303CC9" w:rsidP="00303CC9">
      <w:pPr>
        <w:pStyle w:val="Sinespaciado1"/>
        <w:jc w:val="center"/>
        <w:rPr>
          <w:rFonts w:ascii="Times New Roman" w:hAnsi="Times New Roman"/>
          <w:b/>
          <w:sz w:val="24"/>
          <w:szCs w:val="24"/>
          <w:u w:val="single"/>
          <w:lang w:val="es-DO"/>
        </w:rPr>
      </w:pPr>
      <w:r>
        <w:rPr>
          <w:rFonts w:ascii="Times New Roman" w:hAnsi="Times New Roman"/>
          <w:b/>
          <w:sz w:val="24"/>
          <w:szCs w:val="24"/>
          <w:u w:val="single"/>
          <w:lang w:val="es-DO"/>
        </w:rPr>
        <w:t>Lic. Evérgito Peña Acosta</w:t>
      </w:r>
    </w:p>
    <w:p w14:paraId="3DF37C6E" w14:textId="77777777" w:rsidR="00303CC9" w:rsidRPr="00C82A0D" w:rsidRDefault="00303CC9" w:rsidP="00303CC9">
      <w:pPr>
        <w:pStyle w:val="Sinespaciado1"/>
        <w:jc w:val="center"/>
        <w:rPr>
          <w:rFonts w:ascii="Times New Roman" w:hAnsi="Times New Roman"/>
          <w:sz w:val="24"/>
          <w:szCs w:val="24"/>
          <w:lang w:val="es-DO" w:bidi="es-ES"/>
        </w:rPr>
      </w:pPr>
      <w:r w:rsidRPr="00C82A0D">
        <w:rPr>
          <w:rFonts w:ascii="Times New Roman" w:hAnsi="Times New Roman"/>
          <w:sz w:val="24"/>
          <w:szCs w:val="24"/>
          <w:lang w:val="es-DO"/>
        </w:rPr>
        <w:t>Vicepresidente Ejecutivo</w:t>
      </w:r>
    </w:p>
    <w:p w14:paraId="40F9597C" w14:textId="77777777" w:rsidR="00760B61" w:rsidRDefault="00303CC9" w:rsidP="00760B61">
      <w:pPr>
        <w:pStyle w:val="Heading1"/>
        <w:rPr>
          <w:rFonts w:ascii="Times New Roman" w:hAnsi="Times New Roman" w:cs="Times New Roman"/>
          <w:b/>
          <w:bCs/>
          <w:color w:val="auto"/>
        </w:rPr>
      </w:pPr>
      <w:bookmarkStart w:id="0" w:name="_GoBack"/>
      <w:bookmarkEnd w:id="0"/>
      <w:r>
        <w:br w:type="page"/>
      </w:r>
      <w:bookmarkStart w:id="1" w:name="_Toc27147639"/>
      <w:r w:rsidR="0066080A" w:rsidRPr="0066080A">
        <w:rPr>
          <w:rFonts w:ascii="Times New Roman" w:hAnsi="Times New Roman" w:cs="Times New Roman"/>
          <w:b/>
          <w:bCs/>
          <w:color w:val="auto"/>
        </w:rPr>
        <w:lastRenderedPageBreak/>
        <w:t xml:space="preserve">I. ÍNDICE DE </w:t>
      </w:r>
      <w:r w:rsidR="00646723" w:rsidRPr="0066080A">
        <w:rPr>
          <w:rFonts w:ascii="Times New Roman" w:hAnsi="Times New Roman" w:cs="Times New Roman"/>
          <w:b/>
          <w:bCs/>
          <w:color w:val="auto"/>
        </w:rPr>
        <w:t>CONTENIDO</w:t>
      </w:r>
      <w:bookmarkEnd w:id="1"/>
    </w:p>
    <w:sdt>
      <w:sdtPr>
        <w:rPr>
          <w:rFonts w:ascii="Calibri" w:eastAsia="Calibri" w:hAnsi="Calibri" w:cs="Times New Roman"/>
          <w:b/>
          <w:bCs/>
          <w:color w:val="auto"/>
          <w:sz w:val="22"/>
          <w:szCs w:val="22"/>
          <w:lang w:val="es-DO"/>
        </w:rPr>
        <w:id w:val="-397898741"/>
        <w:docPartObj>
          <w:docPartGallery w:val="Table of Contents"/>
          <w:docPartUnique/>
        </w:docPartObj>
      </w:sdtPr>
      <w:sdtEndPr>
        <w:rPr>
          <w:noProof/>
        </w:rPr>
      </w:sdtEndPr>
      <w:sdtContent>
        <w:p w14:paraId="38EAB580" w14:textId="77777777" w:rsidR="00CD143E" w:rsidRPr="0066080A" w:rsidRDefault="00CD143E" w:rsidP="00760B61">
          <w:pPr>
            <w:pStyle w:val="TOCHeading"/>
            <w:spacing w:line="360" w:lineRule="auto"/>
            <w:rPr>
              <w:b/>
              <w:bCs/>
            </w:rPr>
          </w:pPr>
        </w:p>
        <w:p w14:paraId="1F41C5F8" w14:textId="77777777" w:rsidR="002E6B3D" w:rsidRDefault="00702975">
          <w:pPr>
            <w:pStyle w:val="TOC1"/>
            <w:rPr>
              <w:rFonts w:asciiTheme="minorHAnsi" w:eastAsiaTheme="minorEastAsia" w:hAnsiTheme="minorHAnsi" w:cstheme="minorBidi"/>
              <w:noProof/>
              <w:lang w:eastAsia="es-DO"/>
            </w:rPr>
          </w:pPr>
          <w:r>
            <w:fldChar w:fldCharType="begin"/>
          </w:r>
          <w:r w:rsidR="00CD143E">
            <w:instrText xml:space="preserve"> TOC \o "1-3" \h \z \u </w:instrText>
          </w:r>
          <w:r>
            <w:fldChar w:fldCharType="separate"/>
          </w:r>
          <w:hyperlink w:anchor="_Toc27147639" w:history="1">
            <w:r w:rsidR="002E6B3D" w:rsidRPr="00591990">
              <w:rPr>
                <w:rStyle w:val="Hyperlink"/>
                <w:rFonts w:ascii="Times New Roman" w:hAnsi="Times New Roman"/>
                <w:b/>
                <w:bCs/>
                <w:noProof/>
              </w:rPr>
              <w:t>I. ÍNDICE DE CONTENIDO</w:t>
            </w:r>
            <w:r w:rsidR="002E6B3D">
              <w:rPr>
                <w:noProof/>
                <w:webHidden/>
              </w:rPr>
              <w:tab/>
            </w:r>
            <w:r w:rsidR="002E6B3D">
              <w:rPr>
                <w:noProof/>
                <w:webHidden/>
              </w:rPr>
              <w:fldChar w:fldCharType="begin"/>
            </w:r>
            <w:r w:rsidR="002E6B3D">
              <w:rPr>
                <w:noProof/>
                <w:webHidden/>
              </w:rPr>
              <w:instrText xml:space="preserve"> PAGEREF _Toc27147639 \h </w:instrText>
            </w:r>
            <w:r w:rsidR="002E6B3D">
              <w:rPr>
                <w:noProof/>
                <w:webHidden/>
              </w:rPr>
            </w:r>
            <w:r w:rsidR="002E6B3D">
              <w:rPr>
                <w:noProof/>
                <w:webHidden/>
              </w:rPr>
              <w:fldChar w:fldCharType="separate"/>
            </w:r>
            <w:r w:rsidR="002E6B3D">
              <w:rPr>
                <w:noProof/>
                <w:webHidden/>
              </w:rPr>
              <w:t>4</w:t>
            </w:r>
            <w:r w:rsidR="002E6B3D">
              <w:rPr>
                <w:noProof/>
                <w:webHidden/>
              </w:rPr>
              <w:fldChar w:fldCharType="end"/>
            </w:r>
          </w:hyperlink>
        </w:p>
        <w:p w14:paraId="39548619" w14:textId="77777777" w:rsidR="002E6B3D" w:rsidRDefault="007F04C5">
          <w:pPr>
            <w:pStyle w:val="TOC1"/>
            <w:rPr>
              <w:rFonts w:asciiTheme="minorHAnsi" w:eastAsiaTheme="minorEastAsia" w:hAnsiTheme="minorHAnsi" w:cstheme="minorBidi"/>
              <w:noProof/>
              <w:lang w:eastAsia="es-DO"/>
            </w:rPr>
          </w:pPr>
          <w:hyperlink w:anchor="_Toc27147640" w:history="1">
            <w:r w:rsidR="002E6B3D" w:rsidRPr="00591990">
              <w:rPr>
                <w:rStyle w:val="Hyperlink"/>
                <w:rFonts w:ascii="Times New Roman" w:hAnsi="Times New Roman"/>
                <w:b/>
                <w:noProof/>
              </w:rPr>
              <w:t>II. RESUMEN EJECUTIVO</w:t>
            </w:r>
            <w:r w:rsidR="002E6B3D">
              <w:rPr>
                <w:noProof/>
                <w:webHidden/>
              </w:rPr>
              <w:tab/>
            </w:r>
            <w:r w:rsidR="002E6B3D">
              <w:rPr>
                <w:noProof/>
                <w:webHidden/>
              </w:rPr>
              <w:fldChar w:fldCharType="begin"/>
            </w:r>
            <w:r w:rsidR="002E6B3D">
              <w:rPr>
                <w:noProof/>
                <w:webHidden/>
              </w:rPr>
              <w:instrText xml:space="preserve"> PAGEREF _Toc27147640 \h </w:instrText>
            </w:r>
            <w:r w:rsidR="002E6B3D">
              <w:rPr>
                <w:noProof/>
                <w:webHidden/>
              </w:rPr>
            </w:r>
            <w:r w:rsidR="002E6B3D">
              <w:rPr>
                <w:noProof/>
                <w:webHidden/>
              </w:rPr>
              <w:fldChar w:fldCharType="separate"/>
            </w:r>
            <w:r w:rsidR="002E6B3D">
              <w:rPr>
                <w:noProof/>
                <w:webHidden/>
              </w:rPr>
              <w:t>4</w:t>
            </w:r>
            <w:r w:rsidR="002E6B3D">
              <w:rPr>
                <w:noProof/>
                <w:webHidden/>
              </w:rPr>
              <w:fldChar w:fldCharType="end"/>
            </w:r>
          </w:hyperlink>
        </w:p>
        <w:p w14:paraId="7AA94019" w14:textId="77777777" w:rsidR="002E6B3D" w:rsidRDefault="007F04C5">
          <w:pPr>
            <w:pStyle w:val="TOC1"/>
            <w:rPr>
              <w:rFonts w:asciiTheme="minorHAnsi" w:eastAsiaTheme="minorEastAsia" w:hAnsiTheme="minorHAnsi" w:cstheme="minorBidi"/>
              <w:noProof/>
              <w:lang w:eastAsia="es-DO"/>
            </w:rPr>
          </w:pPr>
          <w:hyperlink w:anchor="_Toc27147641" w:history="1">
            <w:r w:rsidR="002E6B3D" w:rsidRPr="00591990">
              <w:rPr>
                <w:rStyle w:val="Hyperlink"/>
                <w:rFonts w:ascii="Times New Roman" w:hAnsi="Times New Roman"/>
                <w:b/>
                <w:noProof/>
              </w:rPr>
              <w:t>III. INFORMACIÓN INSTITUCIONAL</w:t>
            </w:r>
            <w:r w:rsidR="002E6B3D">
              <w:rPr>
                <w:noProof/>
                <w:webHidden/>
              </w:rPr>
              <w:tab/>
            </w:r>
            <w:r w:rsidR="002E6B3D">
              <w:rPr>
                <w:noProof/>
                <w:webHidden/>
              </w:rPr>
              <w:fldChar w:fldCharType="begin"/>
            </w:r>
            <w:r w:rsidR="002E6B3D">
              <w:rPr>
                <w:noProof/>
                <w:webHidden/>
              </w:rPr>
              <w:instrText xml:space="preserve"> PAGEREF _Toc27147641 \h </w:instrText>
            </w:r>
            <w:r w:rsidR="002E6B3D">
              <w:rPr>
                <w:noProof/>
                <w:webHidden/>
              </w:rPr>
            </w:r>
            <w:r w:rsidR="002E6B3D">
              <w:rPr>
                <w:noProof/>
                <w:webHidden/>
              </w:rPr>
              <w:fldChar w:fldCharType="separate"/>
            </w:r>
            <w:r w:rsidR="002E6B3D">
              <w:rPr>
                <w:noProof/>
                <w:webHidden/>
              </w:rPr>
              <w:t>9</w:t>
            </w:r>
            <w:r w:rsidR="002E6B3D">
              <w:rPr>
                <w:noProof/>
                <w:webHidden/>
              </w:rPr>
              <w:fldChar w:fldCharType="end"/>
            </w:r>
          </w:hyperlink>
        </w:p>
        <w:p w14:paraId="4A0D092D" w14:textId="77777777" w:rsidR="002E6B3D" w:rsidRDefault="007F04C5">
          <w:pPr>
            <w:pStyle w:val="TOC2"/>
            <w:tabs>
              <w:tab w:val="right" w:leader="dot" w:pos="7910"/>
            </w:tabs>
            <w:rPr>
              <w:rFonts w:asciiTheme="minorHAnsi" w:eastAsiaTheme="minorEastAsia" w:hAnsiTheme="minorHAnsi" w:cstheme="minorBidi"/>
              <w:noProof/>
              <w:lang w:eastAsia="es-DO"/>
            </w:rPr>
          </w:pPr>
          <w:hyperlink w:anchor="_Toc27147642" w:history="1">
            <w:r w:rsidR="002E6B3D" w:rsidRPr="00591990">
              <w:rPr>
                <w:rStyle w:val="Hyperlink"/>
                <w:rFonts w:ascii="Times New Roman" w:hAnsi="Times New Roman"/>
                <w:b/>
                <w:bCs/>
                <w:noProof/>
              </w:rPr>
              <w:t>3.2 Misión</w:t>
            </w:r>
            <w:r w:rsidR="002E6B3D">
              <w:rPr>
                <w:noProof/>
                <w:webHidden/>
              </w:rPr>
              <w:tab/>
            </w:r>
            <w:r w:rsidR="002E6B3D">
              <w:rPr>
                <w:noProof/>
                <w:webHidden/>
              </w:rPr>
              <w:fldChar w:fldCharType="begin"/>
            </w:r>
            <w:r w:rsidR="002E6B3D">
              <w:rPr>
                <w:noProof/>
                <w:webHidden/>
              </w:rPr>
              <w:instrText xml:space="preserve"> PAGEREF _Toc27147642 \h </w:instrText>
            </w:r>
            <w:r w:rsidR="002E6B3D">
              <w:rPr>
                <w:noProof/>
                <w:webHidden/>
              </w:rPr>
            </w:r>
            <w:r w:rsidR="002E6B3D">
              <w:rPr>
                <w:noProof/>
                <w:webHidden/>
              </w:rPr>
              <w:fldChar w:fldCharType="separate"/>
            </w:r>
            <w:r w:rsidR="002E6B3D">
              <w:rPr>
                <w:noProof/>
                <w:webHidden/>
              </w:rPr>
              <w:t>9</w:t>
            </w:r>
            <w:r w:rsidR="002E6B3D">
              <w:rPr>
                <w:noProof/>
                <w:webHidden/>
              </w:rPr>
              <w:fldChar w:fldCharType="end"/>
            </w:r>
          </w:hyperlink>
        </w:p>
        <w:p w14:paraId="7125D431" w14:textId="77777777" w:rsidR="002E6B3D" w:rsidRDefault="007F04C5">
          <w:pPr>
            <w:pStyle w:val="TOC2"/>
            <w:tabs>
              <w:tab w:val="right" w:leader="dot" w:pos="7910"/>
            </w:tabs>
            <w:rPr>
              <w:rFonts w:asciiTheme="minorHAnsi" w:eastAsiaTheme="minorEastAsia" w:hAnsiTheme="minorHAnsi" w:cstheme="minorBidi"/>
              <w:noProof/>
              <w:lang w:eastAsia="es-DO"/>
            </w:rPr>
          </w:pPr>
          <w:hyperlink w:anchor="_Toc27147643" w:history="1">
            <w:r w:rsidR="002E6B3D" w:rsidRPr="00591990">
              <w:rPr>
                <w:rStyle w:val="Hyperlink"/>
                <w:rFonts w:ascii="Times New Roman" w:hAnsi="Times New Roman"/>
                <w:b/>
                <w:bCs/>
                <w:noProof/>
              </w:rPr>
              <w:t>3.3 Visión</w:t>
            </w:r>
            <w:r w:rsidR="002E6B3D">
              <w:rPr>
                <w:noProof/>
                <w:webHidden/>
              </w:rPr>
              <w:tab/>
            </w:r>
            <w:r w:rsidR="002E6B3D">
              <w:rPr>
                <w:noProof/>
                <w:webHidden/>
              </w:rPr>
              <w:fldChar w:fldCharType="begin"/>
            </w:r>
            <w:r w:rsidR="002E6B3D">
              <w:rPr>
                <w:noProof/>
                <w:webHidden/>
              </w:rPr>
              <w:instrText xml:space="preserve"> PAGEREF _Toc27147643 \h </w:instrText>
            </w:r>
            <w:r w:rsidR="002E6B3D">
              <w:rPr>
                <w:noProof/>
                <w:webHidden/>
              </w:rPr>
            </w:r>
            <w:r w:rsidR="002E6B3D">
              <w:rPr>
                <w:noProof/>
                <w:webHidden/>
              </w:rPr>
              <w:fldChar w:fldCharType="separate"/>
            </w:r>
            <w:r w:rsidR="002E6B3D">
              <w:rPr>
                <w:noProof/>
                <w:webHidden/>
              </w:rPr>
              <w:t>10</w:t>
            </w:r>
            <w:r w:rsidR="002E6B3D">
              <w:rPr>
                <w:noProof/>
                <w:webHidden/>
              </w:rPr>
              <w:fldChar w:fldCharType="end"/>
            </w:r>
          </w:hyperlink>
        </w:p>
        <w:p w14:paraId="534A5BA1" w14:textId="77777777" w:rsidR="002E6B3D" w:rsidRDefault="007F04C5">
          <w:pPr>
            <w:pStyle w:val="TOC2"/>
            <w:tabs>
              <w:tab w:val="right" w:leader="dot" w:pos="7910"/>
            </w:tabs>
            <w:rPr>
              <w:rFonts w:asciiTheme="minorHAnsi" w:eastAsiaTheme="minorEastAsia" w:hAnsiTheme="minorHAnsi" w:cstheme="minorBidi"/>
              <w:noProof/>
              <w:lang w:eastAsia="es-DO"/>
            </w:rPr>
          </w:pPr>
          <w:hyperlink w:anchor="_Toc27147644" w:history="1">
            <w:r w:rsidR="002E6B3D" w:rsidRPr="00591990">
              <w:rPr>
                <w:rStyle w:val="Hyperlink"/>
                <w:rFonts w:ascii="Times New Roman" w:hAnsi="Times New Roman"/>
                <w:b/>
                <w:bCs/>
                <w:noProof/>
              </w:rPr>
              <w:t>3.4 Funciones</w:t>
            </w:r>
            <w:r w:rsidR="002E6B3D">
              <w:rPr>
                <w:noProof/>
                <w:webHidden/>
              </w:rPr>
              <w:tab/>
            </w:r>
            <w:r w:rsidR="002E6B3D">
              <w:rPr>
                <w:noProof/>
                <w:webHidden/>
              </w:rPr>
              <w:fldChar w:fldCharType="begin"/>
            </w:r>
            <w:r w:rsidR="002E6B3D">
              <w:rPr>
                <w:noProof/>
                <w:webHidden/>
              </w:rPr>
              <w:instrText xml:space="preserve"> PAGEREF _Toc27147644 \h </w:instrText>
            </w:r>
            <w:r w:rsidR="002E6B3D">
              <w:rPr>
                <w:noProof/>
                <w:webHidden/>
              </w:rPr>
            </w:r>
            <w:r w:rsidR="002E6B3D">
              <w:rPr>
                <w:noProof/>
                <w:webHidden/>
              </w:rPr>
              <w:fldChar w:fldCharType="separate"/>
            </w:r>
            <w:r w:rsidR="002E6B3D">
              <w:rPr>
                <w:noProof/>
                <w:webHidden/>
              </w:rPr>
              <w:t>10</w:t>
            </w:r>
            <w:r w:rsidR="002E6B3D">
              <w:rPr>
                <w:noProof/>
                <w:webHidden/>
              </w:rPr>
              <w:fldChar w:fldCharType="end"/>
            </w:r>
          </w:hyperlink>
        </w:p>
        <w:p w14:paraId="66AA04D4" w14:textId="77777777" w:rsidR="002E6B3D" w:rsidRDefault="007F04C5">
          <w:pPr>
            <w:pStyle w:val="TOC2"/>
            <w:tabs>
              <w:tab w:val="right" w:leader="dot" w:pos="7910"/>
            </w:tabs>
            <w:rPr>
              <w:rFonts w:asciiTheme="minorHAnsi" w:eastAsiaTheme="minorEastAsia" w:hAnsiTheme="minorHAnsi" w:cstheme="minorBidi"/>
              <w:noProof/>
              <w:lang w:eastAsia="es-DO"/>
            </w:rPr>
          </w:pPr>
          <w:hyperlink w:anchor="_Toc27147645" w:history="1">
            <w:r w:rsidR="002E6B3D" w:rsidRPr="00591990">
              <w:rPr>
                <w:rStyle w:val="Hyperlink"/>
                <w:rFonts w:ascii="Times New Roman" w:hAnsi="Times New Roman"/>
                <w:b/>
                <w:bCs/>
                <w:noProof/>
              </w:rPr>
              <w:t>3.5 Funcionarios</w:t>
            </w:r>
            <w:r w:rsidR="002E6B3D">
              <w:rPr>
                <w:noProof/>
                <w:webHidden/>
              </w:rPr>
              <w:tab/>
            </w:r>
            <w:r w:rsidR="002E6B3D">
              <w:rPr>
                <w:noProof/>
                <w:webHidden/>
              </w:rPr>
              <w:fldChar w:fldCharType="begin"/>
            </w:r>
            <w:r w:rsidR="002E6B3D">
              <w:rPr>
                <w:noProof/>
                <w:webHidden/>
              </w:rPr>
              <w:instrText xml:space="preserve"> PAGEREF _Toc27147645 \h </w:instrText>
            </w:r>
            <w:r w:rsidR="002E6B3D">
              <w:rPr>
                <w:noProof/>
                <w:webHidden/>
              </w:rPr>
            </w:r>
            <w:r w:rsidR="002E6B3D">
              <w:rPr>
                <w:noProof/>
                <w:webHidden/>
              </w:rPr>
              <w:fldChar w:fldCharType="separate"/>
            </w:r>
            <w:r w:rsidR="002E6B3D">
              <w:rPr>
                <w:noProof/>
                <w:webHidden/>
              </w:rPr>
              <w:t>12</w:t>
            </w:r>
            <w:r w:rsidR="002E6B3D">
              <w:rPr>
                <w:noProof/>
                <w:webHidden/>
              </w:rPr>
              <w:fldChar w:fldCharType="end"/>
            </w:r>
          </w:hyperlink>
        </w:p>
        <w:p w14:paraId="238834F3" w14:textId="77777777" w:rsidR="002E6B3D" w:rsidRDefault="007F04C5">
          <w:pPr>
            <w:pStyle w:val="TOC1"/>
            <w:rPr>
              <w:rFonts w:asciiTheme="minorHAnsi" w:eastAsiaTheme="minorEastAsia" w:hAnsiTheme="minorHAnsi" w:cstheme="minorBidi"/>
              <w:noProof/>
              <w:lang w:eastAsia="es-DO"/>
            </w:rPr>
          </w:pPr>
          <w:hyperlink w:anchor="_Toc27147646" w:history="1">
            <w:r w:rsidR="002E6B3D" w:rsidRPr="00591990">
              <w:rPr>
                <w:rStyle w:val="Hyperlink"/>
                <w:rFonts w:ascii="Times New Roman" w:hAnsi="Times New Roman"/>
                <w:b/>
                <w:noProof/>
              </w:rPr>
              <w:t>IV. RESULTADOS DE LA GESTIÓN DEL AÑO</w:t>
            </w:r>
            <w:r w:rsidR="002E6B3D">
              <w:rPr>
                <w:noProof/>
                <w:webHidden/>
              </w:rPr>
              <w:tab/>
            </w:r>
            <w:r w:rsidR="002E6B3D">
              <w:rPr>
                <w:noProof/>
                <w:webHidden/>
              </w:rPr>
              <w:fldChar w:fldCharType="begin"/>
            </w:r>
            <w:r w:rsidR="002E6B3D">
              <w:rPr>
                <w:noProof/>
                <w:webHidden/>
              </w:rPr>
              <w:instrText xml:space="preserve"> PAGEREF _Toc27147646 \h </w:instrText>
            </w:r>
            <w:r w:rsidR="002E6B3D">
              <w:rPr>
                <w:noProof/>
                <w:webHidden/>
              </w:rPr>
            </w:r>
            <w:r w:rsidR="002E6B3D">
              <w:rPr>
                <w:noProof/>
                <w:webHidden/>
              </w:rPr>
              <w:fldChar w:fldCharType="separate"/>
            </w:r>
            <w:r w:rsidR="002E6B3D">
              <w:rPr>
                <w:noProof/>
                <w:webHidden/>
              </w:rPr>
              <w:t>15</w:t>
            </w:r>
            <w:r w:rsidR="002E6B3D">
              <w:rPr>
                <w:noProof/>
                <w:webHidden/>
              </w:rPr>
              <w:fldChar w:fldCharType="end"/>
            </w:r>
          </w:hyperlink>
        </w:p>
        <w:p w14:paraId="3B641263" w14:textId="77777777" w:rsidR="002E6B3D" w:rsidRDefault="007F04C5">
          <w:pPr>
            <w:pStyle w:val="TOC2"/>
            <w:tabs>
              <w:tab w:val="right" w:leader="dot" w:pos="7910"/>
            </w:tabs>
            <w:rPr>
              <w:rFonts w:asciiTheme="minorHAnsi" w:eastAsiaTheme="minorEastAsia" w:hAnsiTheme="minorHAnsi" w:cstheme="minorBidi"/>
              <w:noProof/>
              <w:lang w:eastAsia="es-DO"/>
            </w:rPr>
          </w:pPr>
          <w:hyperlink w:anchor="_Toc27147647" w:history="1">
            <w:r w:rsidR="002E6B3D" w:rsidRPr="00591990">
              <w:rPr>
                <w:rStyle w:val="Hyperlink"/>
                <w:rFonts w:ascii="Times New Roman" w:hAnsi="Times New Roman"/>
                <w:b/>
                <w:bCs/>
                <w:noProof/>
              </w:rPr>
              <w:t>a) Metas Institucionales de Impacto a la Ciudadanía</w:t>
            </w:r>
            <w:r w:rsidR="002E6B3D">
              <w:rPr>
                <w:noProof/>
                <w:webHidden/>
              </w:rPr>
              <w:tab/>
            </w:r>
            <w:r w:rsidR="002E6B3D">
              <w:rPr>
                <w:noProof/>
                <w:webHidden/>
              </w:rPr>
              <w:fldChar w:fldCharType="begin"/>
            </w:r>
            <w:r w:rsidR="002E6B3D">
              <w:rPr>
                <w:noProof/>
                <w:webHidden/>
              </w:rPr>
              <w:instrText xml:space="preserve"> PAGEREF _Toc27147647 \h </w:instrText>
            </w:r>
            <w:r w:rsidR="002E6B3D">
              <w:rPr>
                <w:noProof/>
                <w:webHidden/>
              </w:rPr>
            </w:r>
            <w:r w:rsidR="002E6B3D">
              <w:rPr>
                <w:noProof/>
                <w:webHidden/>
              </w:rPr>
              <w:fldChar w:fldCharType="separate"/>
            </w:r>
            <w:r w:rsidR="002E6B3D">
              <w:rPr>
                <w:noProof/>
                <w:webHidden/>
              </w:rPr>
              <w:t>15</w:t>
            </w:r>
            <w:r w:rsidR="002E6B3D">
              <w:rPr>
                <w:noProof/>
                <w:webHidden/>
              </w:rPr>
              <w:fldChar w:fldCharType="end"/>
            </w:r>
          </w:hyperlink>
        </w:p>
        <w:p w14:paraId="09223E14" w14:textId="77777777" w:rsidR="002E6B3D" w:rsidRDefault="007F04C5">
          <w:pPr>
            <w:pStyle w:val="TOC2"/>
            <w:tabs>
              <w:tab w:val="right" w:leader="dot" w:pos="7910"/>
            </w:tabs>
            <w:rPr>
              <w:rFonts w:asciiTheme="minorHAnsi" w:eastAsiaTheme="minorEastAsia" w:hAnsiTheme="minorHAnsi" w:cstheme="minorBidi"/>
              <w:noProof/>
              <w:lang w:eastAsia="es-DO"/>
            </w:rPr>
          </w:pPr>
          <w:hyperlink w:anchor="_Toc27147648" w:history="1">
            <w:r w:rsidR="002E6B3D" w:rsidRPr="00591990">
              <w:rPr>
                <w:rStyle w:val="Hyperlink"/>
                <w:rFonts w:ascii="Times New Roman" w:hAnsi="Times New Roman"/>
                <w:b/>
                <w:bCs/>
                <w:noProof/>
              </w:rPr>
              <w:t>b) Indicadores de Gestión</w:t>
            </w:r>
            <w:r w:rsidR="002E6B3D">
              <w:rPr>
                <w:noProof/>
                <w:webHidden/>
              </w:rPr>
              <w:tab/>
            </w:r>
            <w:r w:rsidR="002E6B3D">
              <w:rPr>
                <w:noProof/>
                <w:webHidden/>
              </w:rPr>
              <w:fldChar w:fldCharType="begin"/>
            </w:r>
            <w:r w:rsidR="002E6B3D">
              <w:rPr>
                <w:noProof/>
                <w:webHidden/>
              </w:rPr>
              <w:instrText xml:space="preserve"> PAGEREF _Toc27147648 \h </w:instrText>
            </w:r>
            <w:r w:rsidR="002E6B3D">
              <w:rPr>
                <w:noProof/>
                <w:webHidden/>
              </w:rPr>
            </w:r>
            <w:r w:rsidR="002E6B3D">
              <w:rPr>
                <w:noProof/>
                <w:webHidden/>
              </w:rPr>
              <w:fldChar w:fldCharType="separate"/>
            </w:r>
            <w:r w:rsidR="002E6B3D">
              <w:rPr>
                <w:noProof/>
                <w:webHidden/>
              </w:rPr>
              <w:t>27</w:t>
            </w:r>
            <w:r w:rsidR="002E6B3D">
              <w:rPr>
                <w:noProof/>
                <w:webHidden/>
              </w:rPr>
              <w:fldChar w:fldCharType="end"/>
            </w:r>
          </w:hyperlink>
        </w:p>
        <w:p w14:paraId="01B43E24" w14:textId="77777777" w:rsidR="002E6B3D" w:rsidRDefault="007F04C5">
          <w:pPr>
            <w:pStyle w:val="TOC3"/>
            <w:tabs>
              <w:tab w:val="right" w:leader="dot" w:pos="7910"/>
            </w:tabs>
            <w:rPr>
              <w:rFonts w:asciiTheme="minorHAnsi" w:eastAsiaTheme="minorEastAsia" w:hAnsiTheme="minorHAnsi" w:cstheme="minorBidi"/>
              <w:noProof/>
              <w:lang w:eastAsia="es-DO"/>
            </w:rPr>
          </w:pPr>
          <w:hyperlink w:anchor="_Toc27147649" w:history="1">
            <w:r w:rsidR="002E6B3D" w:rsidRPr="00591990">
              <w:rPr>
                <w:rStyle w:val="Hyperlink"/>
                <w:rFonts w:ascii="Times New Roman" w:hAnsi="Times New Roman"/>
                <w:b/>
                <w:bCs/>
                <w:noProof/>
              </w:rPr>
              <w:t>1. Perspectiva Estratégica</w:t>
            </w:r>
            <w:r w:rsidR="002E6B3D">
              <w:rPr>
                <w:noProof/>
                <w:webHidden/>
              </w:rPr>
              <w:tab/>
            </w:r>
            <w:r w:rsidR="002E6B3D">
              <w:rPr>
                <w:noProof/>
                <w:webHidden/>
              </w:rPr>
              <w:fldChar w:fldCharType="begin"/>
            </w:r>
            <w:r w:rsidR="002E6B3D">
              <w:rPr>
                <w:noProof/>
                <w:webHidden/>
              </w:rPr>
              <w:instrText xml:space="preserve"> PAGEREF _Toc27147649 \h </w:instrText>
            </w:r>
            <w:r w:rsidR="002E6B3D">
              <w:rPr>
                <w:noProof/>
                <w:webHidden/>
              </w:rPr>
            </w:r>
            <w:r w:rsidR="002E6B3D">
              <w:rPr>
                <w:noProof/>
                <w:webHidden/>
              </w:rPr>
              <w:fldChar w:fldCharType="separate"/>
            </w:r>
            <w:r w:rsidR="002E6B3D">
              <w:rPr>
                <w:noProof/>
                <w:webHidden/>
              </w:rPr>
              <w:t>27</w:t>
            </w:r>
            <w:r w:rsidR="002E6B3D">
              <w:rPr>
                <w:noProof/>
                <w:webHidden/>
              </w:rPr>
              <w:fldChar w:fldCharType="end"/>
            </w:r>
          </w:hyperlink>
        </w:p>
        <w:p w14:paraId="7AC09961" w14:textId="77777777" w:rsidR="002E6B3D" w:rsidRDefault="007F04C5">
          <w:pPr>
            <w:pStyle w:val="TOC3"/>
            <w:tabs>
              <w:tab w:val="right" w:leader="dot" w:pos="7910"/>
            </w:tabs>
            <w:rPr>
              <w:rFonts w:asciiTheme="minorHAnsi" w:eastAsiaTheme="minorEastAsia" w:hAnsiTheme="minorHAnsi" w:cstheme="minorBidi"/>
              <w:noProof/>
              <w:lang w:eastAsia="es-DO"/>
            </w:rPr>
          </w:pPr>
          <w:hyperlink w:anchor="_Toc27147650" w:history="1">
            <w:r w:rsidR="002E6B3D" w:rsidRPr="00591990">
              <w:rPr>
                <w:rStyle w:val="Hyperlink"/>
                <w:rFonts w:ascii="Times New Roman" w:hAnsi="Times New Roman"/>
                <w:b/>
                <w:bCs/>
                <w:noProof/>
              </w:rPr>
              <w:t>2. Perspectiva Operativa</w:t>
            </w:r>
            <w:r w:rsidR="002E6B3D">
              <w:rPr>
                <w:noProof/>
                <w:webHidden/>
              </w:rPr>
              <w:tab/>
            </w:r>
            <w:r w:rsidR="002E6B3D">
              <w:rPr>
                <w:noProof/>
                <w:webHidden/>
              </w:rPr>
              <w:fldChar w:fldCharType="begin"/>
            </w:r>
            <w:r w:rsidR="002E6B3D">
              <w:rPr>
                <w:noProof/>
                <w:webHidden/>
              </w:rPr>
              <w:instrText xml:space="preserve"> PAGEREF _Toc27147650 \h </w:instrText>
            </w:r>
            <w:r w:rsidR="002E6B3D">
              <w:rPr>
                <w:noProof/>
                <w:webHidden/>
              </w:rPr>
            </w:r>
            <w:r w:rsidR="002E6B3D">
              <w:rPr>
                <w:noProof/>
                <w:webHidden/>
              </w:rPr>
              <w:fldChar w:fldCharType="separate"/>
            </w:r>
            <w:r w:rsidR="002E6B3D">
              <w:rPr>
                <w:noProof/>
                <w:webHidden/>
              </w:rPr>
              <w:t>32</w:t>
            </w:r>
            <w:r w:rsidR="002E6B3D">
              <w:rPr>
                <w:noProof/>
                <w:webHidden/>
              </w:rPr>
              <w:fldChar w:fldCharType="end"/>
            </w:r>
          </w:hyperlink>
        </w:p>
        <w:p w14:paraId="49C9282F" w14:textId="77777777" w:rsidR="002E6B3D" w:rsidRDefault="007F04C5">
          <w:pPr>
            <w:pStyle w:val="TOC3"/>
            <w:tabs>
              <w:tab w:val="right" w:leader="dot" w:pos="7910"/>
            </w:tabs>
            <w:rPr>
              <w:rFonts w:asciiTheme="minorHAnsi" w:eastAsiaTheme="minorEastAsia" w:hAnsiTheme="minorHAnsi" w:cstheme="minorBidi"/>
              <w:noProof/>
              <w:lang w:eastAsia="es-DO"/>
            </w:rPr>
          </w:pPr>
          <w:hyperlink w:anchor="_Toc27147651" w:history="1">
            <w:r w:rsidR="002E6B3D" w:rsidRPr="00591990">
              <w:rPr>
                <w:rStyle w:val="Hyperlink"/>
                <w:rFonts w:ascii="Times New Roman" w:hAnsi="Times New Roman"/>
                <w:b/>
                <w:bCs/>
                <w:noProof/>
              </w:rPr>
              <w:t>3. Perspectiva de los Usuarios</w:t>
            </w:r>
            <w:r w:rsidR="002E6B3D">
              <w:rPr>
                <w:noProof/>
                <w:webHidden/>
              </w:rPr>
              <w:tab/>
            </w:r>
            <w:r w:rsidR="002E6B3D">
              <w:rPr>
                <w:noProof/>
                <w:webHidden/>
              </w:rPr>
              <w:fldChar w:fldCharType="begin"/>
            </w:r>
            <w:r w:rsidR="002E6B3D">
              <w:rPr>
                <w:noProof/>
                <w:webHidden/>
              </w:rPr>
              <w:instrText xml:space="preserve"> PAGEREF _Toc27147651 \h </w:instrText>
            </w:r>
            <w:r w:rsidR="002E6B3D">
              <w:rPr>
                <w:noProof/>
                <w:webHidden/>
              </w:rPr>
            </w:r>
            <w:r w:rsidR="002E6B3D">
              <w:rPr>
                <w:noProof/>
                <w:webHidden/>
              </w:rPr>
              <w:fldChar w:fldCharType="separate"/>
            </w:r>
            <w:r w:rsidR="002E6B3D">
              <w:rPr>
                <w:noProof/>
                <w:webHidden/>
              </w:rPr>
              <w:t>45</w:t>
            </w:r>
            <w:r w:rsidR="002E6B3D">
              <w:rPr>
                <w:noProof/>
                <w:webHidden/>
              </w:rPr>
              <w:fldChar w:fldCharType="end"/>
            </w:r>
          </w:hyperlink>
        </w:p>
        <w:p w14:paraId="45176CEA" w14:textId="77777777" w:rsidR="002E6B3D" w:rsidRDefault="007F04C5">
          <w:pPr>
            <w:pStyle w:val="TOC2"/>
            <w:tabs>
              <w:tab w:val="right" w:leader="dot" w:pos="7910"/>
            </w:tabs>
            <w:rPr>
              <w:rFonts w:asciiTheme="minorHAnsi" w:eastAsiaTheme="minorEastAsia" w:hAnsiTheme="minorHAnsi" w:cstheme="minorBidi"/>
              <w:noProof/>
              <w:lang w:eastAsia="es-DO"/>
            </w:rPr>
          </w:pPr>
          <w:hyperlink w:anchor="_Toc27147652" w:history="1">
            <w:r w:rsidR="002E6B3D" w:rsidRPr="00591990">
              <w:rPr>
                <w:rStyle w:val="Hyperlink"/>
                <w:rFonts w:ascii="Times New Roman" w:hAnsi="Times New Roman"/>
                <w:b/>
                <w:bCs/>
                <w:noProof/>
              </w:rPr>
              <w:t>c) Otras Acciones Desarrolladas</w:t>
            </w:r>
            <w:r w:rsidR="002E6B3D">
              <w:rPr>
                <w:noProof/>
                <w:webHidden/>
              </w:rPr>
              <w:tab/>
            </w:r>
            <w:r w:rsidR="002E6B3D">
              <w:rPr>
                <w:noProof/>
                <w:webHidden/>
              </w:rPr>
              <w:fldChar w:fldCharType="begin"/>
            </w:r>
            <w:r w:rsidR="002E6B3D">
              <w:rPr>
                <w:noProof/>
                <w:webHidden/>
              </w:rPr>
              <w:instrText xml:space="preserve"> PAGEREF _Toc27147652 \h </w:instrText>
            </w:r>
            <w:r w:rsidR="002E6B3D">
              <w:rPr>
                <w:noProof/>
                <w:webHidden/>
              </w:rPr>
            </w:r>
            <w:r w:rsidR="002E6B3D">
              <w:rPr>
                <w:noProof/>
                <w:webHidden/>
              </w:rPr>
              <w:fldChar w:fldCharType="separate"/>
            </w:r>
            <w:r w:rsidR="002E6B3D">
              <w:rPr>
                <w:noProof/>
                <w:webHidden/>
              </w:rPr>
              <w:t>47</w:t>
            </w:r>
            <w:r w:rsidR="002E6B3D">
              <w:rPr>
                <w:noProof/>
                <w:webHidden/>
              </w:rPr>
              <w:fldChar w:fldCharType="end"/>
            </w:r>
          </w:hyperlink>
        </w:p>
        <w:p w14:paraId="2EBA1EAE" w14:textId="77777777" w:rsidR="002E6B3D" w:rsidRDefault="007F04C5">
          <w:pPr>
            <w:pStyle w:val="TOC2"/>
            <w:tabs>
              <w:tab w:val="right" w:leader="dot" w:pos="7910"/>
            </w:tabs>
            <w:rPr>
              <w:rFonts w:asciiTheme="minorHAnsi" w:eastAsiaTheme="minorEastAsia" w:hAnsiTheme="minorHAnsi" w:cstheme="minorBidi"/>
              <w:noProof/>
              <w:lang w:eastAsia="es-DO"/>
            </w:rPr>
          </w:pPr>
          <w:hyperlink w:anchor="_Toc27147653" w:history="1">
            <w:r w:rsidR="002E6B3D" w:rsidRPr="00591990">
              <w:rPr>
                <w:rStyle w:val="Hyperlink"/>
                <w:rFonts w:ascii="Times New Roman" w:hAnsi="Times New Roman"/>
                <w:b/>
                <w:bCs/>
                <w:noProof/>
                <w:lang w:val="es-ES_tradnl"/>
              </w:rPr>
              <w:t>Dependencias de la Vicepresidencia Ejecutiva</w:t>
            </w:r>
            <w:r w:rsidR="002E6B3D">
              <w:rPr>
                <w:noProof/>
                <w:webHidden/>
              </w:rPr>
              <w:tab/>
            </w:r>
            <w:r w:rsidR="002E6B3D">
              <w:rPr>
                <w:noProof/>
                <w:webHidden/>
              </w:rPr>
              <w:fldChar w:fldCharType="begin"/>
            </w:r>
            <w:r w:rsidR="002E6B3D">
              <w:rPr>
                <w:noProof/>
                <w:webHidden/>
              </w:rPr>
              <w:instrText xml:space="preserve"> PAGEREF _Toc27147653 \h </w:instrText>
            </w:r>
            <w:r w:rsidR="002E6B3D">
              <w:rPr>
                <w:noProof/>
                <w:webHidden/>
              </w:rPr>
            </w:r>
            <w:r w:rsidR="002E6B3D">
              <w:rPr>
                <w:noProof/>
                <w:webHidden/>
              </w:rPr>
              <w:fldChar w:fldCharType="separate"/>
            </w:r>
            <w:r w:rsidR="002E6B3D">
              <w:rPr>
                <w:noProof/>
                <w:webHidden/>
              </w:rPr>
              <w:t>47</w:t>
            </w:r>
            <w:r w:rsidR="002E6B3D">
              <w:rPr>
                <w:noProof/>
                <w:webHidden/>
              </w:rPr>
              <w:fldChar w:fldCharType="end"/>
            </w:r>
          </w:hyperlink>
        </w:p>
        <w:p w14:paraId="3537D29A" w14:textId="77777777" w:rsidR="002E6B3D" w:rsidRDefault="007F04C5">
          <w:pPr>
            <w:pStyle w:val="TOC3"/>
            <w:tabs>
              <w:tab w:val="right" w:leader="dot" w:pos="7910"/>
            </w:tabs>
            <w:rPr>
              <w:rFonts w:asciiTheme="minorHAnsi" w:eastAsiaTheme="minorEastAsia" w:hAnsiTheme="minorHAnsi" w:cstheme="minorBidi"/>
              <w:noProof/>
              <w:lang w:eastAsia="es-DO"/>
            </w:rPr>
          </w:pPr>
          <w:hyperlink w:anchor="_Toc27147654" w:history="1">
            <w:r w:rsidR="002E6B3D" w:rsidRPr="00591990">
              <w:rPr>
                <w:rStyle w:val="Hyperlink"/>
                <w:rFonts w:ascii="Times New Roman" w:hAnsi="Times New Roman"/>
                <w:b/>
                <w:i/>
                <w:iCs/>
                <w:noProof/>
                <w:lang w:val="es-ES_tradnl"/>
              </w:rPr>
              <w:t>División de Planificación y Desarrollo</w:t>
            </w:r>
            <w:r w:rsidR="002E6B3D">
              <w:rPr>
                <w:noProof/>
                <w:webHidden/>
              </w:rPr>
              <w:tab/>
            </w:r>
            <w:r w:rsidR="002E6B3D">
              <w:rPr>
                <w:noProof/>
                <w:webHidden/>
              </w:rPr>
              <w:fldChar w:fldCharType="begin"/>
            </w:r>
            <w:r w:rsidR="002E6B3D">
              <w:rPr>
                <w:noProof/>
                <w:webHidden/>
              </w:rPr>
              <w:instrText xml:space="preserve"> PAGEREF _Toc27147654 \h </w:instrText>
            </w:r>
            <w:r w:rsidR="002E6B3D">
              <w:rPr>
                <w:noProof/>
                <w:webHidden/>
              </w:rPr>
            </w:r>
            <w:r w:rsidR="002E6B3D">
              <w:rPr>
                <w:noProof/>
                <w:webHidden/>
              </w:rPr>
              <w:fldChar w:fldCharType="separate"/>
            </w:r>
            <w:r w:rsidR="002E6B3D">
              <w:rPr>
                <w:noProof/>
                <w:webHidden/>
              </w:rPr>
              <w:t>47</w:t>
            </w:r>
            <w:r w:rsidR="002E6B3D">
              <w:rPr>
                <w:noProof/>
                <w:webHidden/>
              </w:rPr>
              <w:fldChar w:fldCharType="end"/>
            </w:r>
          </w:hyperlink>
        </w:p>
        <w:p w14:paraId="39972C2C" w14:textId="77777777" w:rsidR="002E6B3D" w:rsidRDefault="007F04C5">
          <w:pPr>
            <w:pStyle w:val="TOC3"/>
            <w:tabs>
              <w:tab w:val="right" w:leader="dot" w:pos="7910"/>
            </w:tabs>
            <w:rPr>
              <w:rFonts w:asciiTheme="minorHAnsi" w:eastAsiaTheme="minorEastAsia" w:hAnsiTheme="minorHAnsi" w:cstheme="minorBidi"/>
              <w:noProof/>
              <w:lang w:eastAsia="es-DO"/>
            </w:rPr>
          </w:pPr>
          <w:hyperlink w:anchor="_Toc27147655" w:history="1">
            <w:r w:rsidR="002E6B3D" w:rsidRPr="00591990">
              <w:rPr>
                <w:rStyle w:val="Hyperlink"/>
                <w:rFonts w:ascii="Times New Roman" w:hAnsi="Times New Roman"/>
                <w:b/>
                <w:i/>
                <w:iCs/>
                <w:noProof/>
                <w:lang w:val="es-ES_tradnl"/>
              </w:rPr>
              <w:t>División de Recursos Humanos</w:t>
            </w:r>
            <w:r w:rsidR="002E6B3D">
              <w:rPr>
                <w:noProof/>
                <w:webHidden/>
              </w:rPr>
              <w:tab/>
            </w:r>
            <w:r w:rsidR="002E6B3D">
              <w:rPr>
                <w:noProof/>
                <w:webHidden/>
              </w:rPr>
              <w:fldChar w:fldCharType="begin"/>
            </w:r>
            <w:r w:rsidR="002E6B3D">
              <w:rPr>
                <w:noProof/>
                <w:webHidden/>
              </w:rPr>
              <w:instrText xml:space="preserve"> PAGEREF _Toc27147655 \h </w:instrText>
            </w:r>
            <w:r w:rsidR="002E6B3D">
              <w:rPr>
                <w:noProof/>
                <w:webHidden/>
              </w:rPr>
            </w:r>
            <w:r w:rsidR="002E6B3D">
              <w:rPr>
                <w:noProof/>
                <w:webHidden/>
              </w:rPr>
              <w:fldChar w:fldCharType="separate"/>
            </w:r>
            <w:r w:rsidR="002E6B3D">
              <w:rPr>
                <w:noProof/>
                <w:webHidden/>
              </w:rPr>
              <w:t>49</w:t>
            </w:r>
            <w:r w:rsidR="002E6B3D">
              <w:rPr>
                <w:noProof/>
                <w:webHidden/>
              </w:rPr>
              <w:fldChar w:fldCharType="end"/>
            </w:r>
          </w:hyperlink>
        </w:p>
        <w:p w14:paraId="77865FBC" w14:textId="77777777" w:rsidR="002E6B3D" w:rsidRDefault="007F04C5">
          <w:pPr>
            <w:pStyle w:val="TOC3"/>
            <w:tabs>
              <w:tab w:val="right" w:leader="dot" w:pos="7910"/>
            </w:tabs>
            <w:rPr>
              <w:rFonts w:asciiTheme="minorHAnsi" w:eastAsiaTheme="minorEastAsia" w:hAnsiTheme="minorHAnsi" w:cstheme="minorBidi"/>
              <w:noProof/>
              <w:lang w:eastAsia="es-DO"/>
            </w:rPr>
          </w:pPr>
          <w:hyperlink w:anchor="_Toc27147656" w:history="1">
            <w:r w:rsidR="002E6B3D" w:rsidRPr="00591990">
              <w:rPr>
                <w:rStyle w:val="Hyperlink"/>
                <w:rFonts w:ascii="Times New Roman" w:hAnsi="Times New Roman"/>
                <w:b/>
                <w:i/>
                <w:iCs/>
                <w:noProof/>
                <w:lang w:val="es-ES_tradnl"/>
              </w:rPr>
              <w:t>División de Comunicaciones</w:t>
            </w:r>
            <w:r w:rsidR="002E6B3D">
              <w:rPr>
                <w:noProof/>
                <w:webHidden/>
              </w:rPr>
              <w:tab/>
            </w:r>
            <w:r w:rsidR="002E6B3D">
              <w:rPr>
                <w:noProof/>
                <w:webHidden/>
              </w:rPr>
              <w:fldChar w:fldCharType="begin"/>
            </w:r>
            <w:r w:rsidR="002E6B3D">
              <w:rPr>
                <w:noProof/>
                <w:webHidden/>
              </w:rPr>
              <w:instrText xml:space="preserve"> PAGEREF _Toc27147656 \h </w:instrText>
            </w:r>
            <w:r w:rsidR="002E6B3D">
              <w:rPr>
                <w:noProof/>
                <w:webHidden/>
              </w:rPr>
            </w:r>
            <w:r w:rsidR="002E6B3D">
              <w:rPr>
                <w:noProof/>
                <w:webHidden/>
              </w:rPr>
              <w:fldChar w:fldCharType="separate"/>
            </w:r>
            <w:r w:rsidR="002E6B3D">
              <w:rPr>
                <w:noProof/>
                <w:webHidden/>
              </w:rPr>
              <w:t>50</w:t>
            </w:r>
            <w:r w:rsidR="002E6B3D">
              <w:rPr>
                <w:noProof/>
                <w:webHidden/>
              </w:rPr>
              <w:fldChar w:fldCharType="end"/>
            </w:r>
          </w:hyperlink>
        </w:p>
        <w:p w14:paraId="7913A1A2" w14:textId="77777777" w:rsidR="002E6B3D" w:rsidRDefault="007F04C5">
          <w:pPr>
            <w:pStyle w:val="TOC2"/>
            <w:tabs>
              <w:tab w:val="right" w:leader="dot" w:pos="7910"/>
            </w:tabs>
            <w:rPr>
              <w:rFonts w:asciiTheme="minorHAnsi" w:eastAsiaTheme="minorEastAsia" w:hAnsiTheme="minorHAnsi" w:cstheme="minorBidi"/>
              <w:noProof/>
              <w:lang w:eastAsia="es-DO"/>
            </w:rPr>
          </w:pPr>
          <w:hyperlink w:anchor="_Toc27147657" w:history="1">
            <w:r w:rsidR="002E6B3D" w:rsidRPr="00591990">
              <w:rPr>
                <w:rStyle w:val="Hyperlink"/>
                <w:rFonts w:ascii="Times New Roman" w:hAnsi="Times New Roman"/>
                <w:b/>
                <w:bCs/>
                <w:noProof/>
                <w:lang w:val="es-ES_tradnl"/>
              </w:rPr>
              <w:t>Dirección Técnica</w:t>
            </w:r>
            <w:r w:rsidR="002E6B3D">
              <w:rPr>
                <w:noProof/>
                <w:webHidden/>
              </w:rPr>
              <w:tab/>
            </w:r>
            <w:r w:rsidR="002E6B3D">
              <w:rPr>
                <w:noProof/>
                <w:webHidden/>
              </w:rPr>
              <w:fldChar w:fldCharType="begin"/>
            </w:r>
            <w:r w:rsidR="002E6B3D">
              <w:rPr>
                <w:noProof/>
                <w:webHidden/>
              </w:rPr>
              <w:instrText xml:space="preserve"> PAGEREF _Toc27147657 \h </w:instrText>
            </w:r>
            <w:r w:rsidR="002E6B3D">
              <w:rPr>
                <w:noProof/>
                <w:webHidden/>
              </w:rPr>
            </w:r>
            <w:r w:rsidR="002E6B3D">
              <w:rPr>
                <w:noProof/>
                <w:webHidden/>
              </w:rPr>
              <w:fldChar w:fldCharType="separate"/>
            </w:r>
            <w:r w:rsidR="002E6B3D">
              <w:rPr>
                <w:noProof/>
                <w:webHidden/>
              </w:rPr>
              <w:t>55</w:t>
            </w:r>
            <w:r w:rsidR="002E6B3D">
              <w:rPr>
                <w:noProof/>
                <w:webHidden/>
              </w:rPr>
              <w:fldChar w:fldCharType="end"/>
            </w:r>
          </w:hyperlink>
        </w:p>
        <w:p w14:paraId="012CCB40" w14:textId="77777777" w:rsidR="002E6B3D" w:rsidRDefault="007F04C5">
          <w:pPr>
            <w:pStyle w:val="TOC2"/>
            <w:tabs>
              <w:tab w:val="right" w:leader="dot" w:pos="7910"/>
            </w:tabs>
            <w:rPr>
              <w:rFonts w:asciiTheme="minorHAnsi" w:eastAsiaTheme="minorEastAsia" w:hAnsiTheme="minorHAnsi" w:cstheme="minorBidi"/>
              <w:noProof/>
              <w:lang w:eastAsia="es-DO"/>
            </w:rPr>
          </w:pPr>
          <w:hyperlink w:anchor="_Toc27147658" w:history="1">
            <w:r w:rsidR="002E6B3D" w:rsidRPr="00591990">
              <w:rPr>
                <w:rStyle w:val="Hyperlink"/>
                <w:rFonts w:ascii="Times New Roman" w:hAnsi="Times New Roman"/>
                <w:b/>
                <w:bCs/>
                <w:noProof/>
                <w:lang w:val="es-ES_tradnl"/>
              </w:rPr>
              <w:t>Dirección Administrativa y Financiera</w:t>
            </w:r>
            <w:r w:rsidR="002E6B3D">
              <w:rPr>
                <w:noProof/>
                <w:webHidden/>
              </w:rPr>
              <w:tab/>
            </w:r>
            <w:r w:rsidR="002E6B3D">
              <w:rPr>
                <w:noProof/>
                <w:webHidden/>
              </w:rPr>
              <w:fldChar w:fldCharType="begin"/>
            </w:r>
            <w:r w:rsidR="002E6B3D">
              <w:rPr>
                <w:noProof/>
                <w:webHidden/>
              </w:rPr>
              <w:instrText xml:space="preserve"> PAGEREF _Toc27147658 \h </w:instrText>
            </w:r>
            <w:r w:rsidR="002E6B3D">
              <w:rPr>
                <w:noProof/>
                <w:webHidden/>
              </w:rPr>
            </w:r>
            <w:r w:rsidR="002E6B3D">
              <w:rPr>
                <w:noProof/>
                <w:webHidden/>
              </w:rPr>
              <w:fldChar w:fldCharType="separate"/>
            </w:r>
            <w:r w:rsidR="002E6B3D">
              <w:rPr>
                <w:noProof/>
                <w:webHidden/>
              </w:rPr>
              <w:t>60</w:t>
            </w:r>
            <w:r w:rsidR="002E6B3D">
              <w:rPr>
                <w:noProof/>
                <w:webHidden/>
              </w:rPr>
              <w:fldChar w:fldCharType="end"/>
            </w:r>
          </w:hyperlink>
        </w:p>
        <w:p w14:paraId="2E7E126B" w14:textId="77777777" w:rsidR="002E6B3D" w:rsidRDefault="007F04C5">
          <w:pPr>
            <w:pStyle w:val="TOC1"/>
            <w:rPr>
              <w:rFonts w:asciiTheme="minorHAnsi" w:eastAsiaTheme="minorEastAsia" w:hAnsiTheme="minorHAnsi" w:cstheme="minorBidi"/>
              <w:noProof/>
              <w:lang w:eastAsia="es-DO"/>
            </w:rPr>
          </w:pPr>
          <w:hyperlink w:anchor="_Toc27147659" w:history="1">
            <w:r w:rsidR="002E6B3D" w:rsidRPr="00591990">
              <w:rPr>
                <w:rStyle w:val="Hyperlink"/>
                <w:rFonts w:ascii="Times New Roman" w:hAnsi="Times New Roman"/>
                <w:b/>
                <w:noProof/>
              </w:rPr>
              <w:t>V. GESTIÓN INTERNA</w:t>
            </w:r>
            <w:r w:rsidR="002E6B3D">
              <w:rPr>
                <w:noProof/>
                <w:webHidden/>
              </w:rPr>
              <w:tab/>
            </w:r>
            <w:r w:rsidR="002E6B3D">
              <w:rPr>
                <w:noProof/>
                <w:webHidden/>
              </w:rPr>
              <w:fldChar w:fldCharType="begin"/>
            </w:r>
            <w:r w:rsidR="002E6B3D">
              <w:rPr>
                <w:noProof/>
                <w:webHidden/>
              </w:rPr>
              <w:instrText xml:space="preserve"> PAGEREF _Toc27147659 \h </w:instrText>
            </w:r>
            <w:r w:rsidR="002E6B3D">
              <w:rPr>
                <w:noProof/>
                <w:webHidden/>
              </w:rPr>
            </w:r>
            <w:r w:rsidR="002E6B3D">
              <w:rPr>
                <w:noProof/>
                <w:webHidden/>
              </w:rPr>
              <w:fldChar w:fldCharType="separate"/>
            </w:r>
            <w:r w:rsidR="002E6B3D">
              <w:rPr>
                <w:noProof/>
                <w:webHidden/>
              </w:rPr>
              <w:t>62</w:t>
            </w:r>
            <w:r w:rsidR="002E6B3D">
              <w:rPr>
                <w:noProof/>
                <w:webHidden/>
              </w:rPr>
              <w:fldChar w:fldCharType="end"/>
            </w:r>
          </w:hyperlink>
        </w:p>
        <w:p w14:paraId="3595673E" w14:textId="77777777" w:rsidR="002E6B3D" w:rsidRDefault="007F04C5">
          <w:pPr>
            <w:pStyle w:val="TOC1"/>
            <w:rPr>
              <w:rFonts w:asciiTheme="minorHAnsi" w:eastAsiaTheme="minorEastAsia" w:hAnsiTheme="minorHAnsi" w:cstheme="minorBidi"/>
              <w:noProof/>
              <w:lang w:eastAsia="es-DO"/>
            </w:rPr>
          </w:pPr>
          <w:hyperlink w:anchor="_Toc27147660" w:history="1">
            <w:r w:rsidR="002E6B3D" w:rsidRPr="00591990">
              <w:rPr>
                <w:rStyle w:val="Hyperlink"/>
                <w:rFonts w:ascii="Times New Roman" w:hAnsi="Times New Roman"/>
                <w:b/>
                <w:noProof/>
              </w:rPr>
              <w:t>VI. RECONOCIMIENTO</w:t>
            </w:r>
            <w:r w:rsidR="002E6B3D">
              <w:rPr>
                <w:noProof/>
                <w:webHidden/>
              </w:rPr>
              <w:tab/>
            </w:r>
            <w:r w:rsidR="002E6B3D">
              <w:rPr>
                <w:noProof/>
                <w:webHidden/>
              </w:rPr>
              <w:fldChar w:fldCharType="begin"/>
            </w:r>
            <w:r w:rsidR="002E6B3D">
              <w:rPr>
                <w:noProof/>
                <w:webHidden/>
              </w:rPr>
              <w:instrText xml:space="preserve"> PAGEREF _Toc27147660 \h </w:instrText>
            </w:r>
            <w:r w:rsidR="002E6B3D">
              <w:rPr>
                <w:noProof/>
                <w:webHidden/>
              </w:rPr>
            </w:r>
            <w:r w:rsidR="002E6B3D">
              <w:rPr>
                <w:noProof/>
                <w:webHidden/>
              </w:rPr>
              <w:fldChar w:fldCharType="separate"/>
            </w:r>
            <w:r w:rsidR="002E6B3D">
              <w:rPr>
                <w:noProof/>
                <w:webHidden/>
              </w:rPr>
              <w:t>64</w:t>
            </w:r>
            <w:r w:rsidR="002E6B3D">
              <w:rPr>
                <w:noProof/>
                <w:webHidden/>
              </w:rPr>
              <w:fldChar w:fldCharType="end"/>
            </w:r>
          </w:hyperlink>
        </w:p>
        <w:p w14:paraId="3FA688BB" w14:textId="77777777" w:rsidR="002E6B3D" w:rsidRDefault="007F04C5">
          <w:pPr>
            <w:pStyle w:val="TOC1"/>
            <w:rPr>
              <w:rFonts w:asciiTheme="minorHAnsi" w:eastAsiaTheme="minorEastAsia" w:hAnsiTheme="minorHAnsi" w:cstheme="minorBidi"/>
              <w:noProof/>
              <w:lang w:eastAsia="es-DO"/>
            </w:rPr>
          </w:pPr>
          <w:hyperlink w:anchor="_Toc27147661" w:history="1">
            <w:r w:rsidR="002E6B3D" w:rsidRPr="00591990">
              <w:rPr>
                <w:rStyle w:val="Hyperlink"/>
                <w:rFonts w:ascii="Times New Roman" w:hAnsi="Times New Roman"/>
                <w:b/>
                <w:noProof/>
              </w:rPr>
              <w:t>VII. PROYECCIONES AL PRÓXIMO AÑO</w:t>
            </w:r>
            <w:r w:rsidR="002E6B3D">
              <w:rPr>
                <w:noProof/>
                <w:webHidden/>
              </w:rPr>
              <w:tab/>
            </w:r>
            <w:r w:rsidR="002E6B3D">
              <w:rPr>
                <w:noProof/>
                <w:webHidden/>
              </w:rPr>
              <w:fldChar w:fldCharType="begin"/>
            </w:r>
            <w:r w:rsidR="002E6B3D">
              <w:rPr>
                <w:noProof/>
                <w:webHidden/>
              </w:rPr>
              <w:instrText xml:space="preserve"> PAGEREF _Toc27147661 \h </w:instrText>
            </w:r>
            <w:r w:rsidR="002E6B3D">
              <w:rPr>
                <w:noProof/>
                <w:webHidden/>
              </w:rPr>
            </w:r>
            <w:r w:rsidR="002E6B3D">
              <w:rPr>
                <w:noProof/>
                <w:webHidden/>
              </w:rPr>
              <w:fldChar w:fldCharType="separate"/>
            </w:r>
            <w:r w:rsidR="002E6B3D">
              <w:rPr>
                <w:noProof/>
                <w:webHidden/>
              </w:rPr>
              <w:t>65</w:t>
            </w:r>
            <w:r w:rsidR="002E6B3D">
              <w:rPr>
                <w:noProof/>
                <w:webHidden/>
              </w:rPr>
              <w:fldChar w:fldCharType="end"/>
            </w:r>
          </w:hyperlink>
        </w:p>
        <w:p w14:paraId="72D84FF0" w14:textId="77777777" w:rsidR="002E6B3D" w:rsidRDefault="007F04C5">
          <w:pPr>
            <w:pStyle w:val="TOC1"/>
            <w:rPr>
              <w:rFonts w:asciiTheme="minorHAnsi" w:eastAsiaTheme="minorEastAsia" w:hAnsiTheme="minorHAnsi" w:cstheme="minorBidi"/>
              <w:noProof/>
              <w:lang w:eastAsia="es-DO"/>
            </w:rPr>
          </w:pPr>
          <w:hyperlink w:anchor="_Toc27147662" w:history="1">
            <w:r w:rsidR="002E6B3D" w:rsidRPr="00591990">
              <w:rPr>
                <w:rStyle w:val="Hyperlink"/>
                <w:rFonts w:ascii="Times New Roman" w:hAnsi="Times New Roman"/>
                <w:b/>
                <w:noProof/>
              </w:rPr>
              <w:t>VIII. ANEXOS</w:t>
            </w:r>
            <w:r w:rsidR="002E6B3D">
              <w:rPr>
                <w:noProof/>
                <w:webHidden/>
              </w:rPr>
              <w:tab/>
            </w:r>
            <w:r w:rsidR="002E6B3D">
              <w:rPr>
                <w:noProof/>
                <w:webHidden/>
              </w:rPr>
              <w:fldChar w:fldCharType="begin"/>
            </w:r>
            <w:r w:rsidR="002E6B3D">
              <w:rPr>
                <w:noProof/>
                <w:webHidden/>
              </w:rPr>
              <w:instrText xml:space="preserve"> PAGEREF _Toc27147662 \h </w:instrText>
            </w:r>
            <w:r w:rsidR="002E6B3D">
              <w:rPr>
                <w:noProof/>
                <w:webHidden/>
              </w:rPr>
            </w:r>
            <w:r w:rsidR="002E6B3D">
              <w:rPr>
                <w:noProof/>
                <w:webHidden/>
              </w:rPr>
              <w:fldChar w:fldCharType="separate"/>
            </w:r>
            <w:r w:rsidR="002E6B3D">
              <w:rPr>
                <w:noProof/>
                <w:webHidden/>
              </w:rPr>
              <w:t>68</w:t>
            </w:r>
            <w:r w:rsidR="002E6B3D">
              <w:rPr>
                <w:noProof/>
                <w:webHidden/>
              </w:rPr>
              <w:fldChar w:fldCharType="end"/>
            </w:r>
          </w:hyperlink>
        </w:p>
        <w:p w14:paraId="6F7F9A81" w14:textId="77777777" w:rsidR="00CD143E" w:rsidRDefault="00702975" w:rsidP="00760B61">
          <w:pPr>
            <w:pStyle w:val="TOC1"/>
          </w:pPr>
          <w:r>
            <w:rPr>
              <w:b/>
              <w:bCs/>
              <w:noProof/>
            </w:rPr>
            <w:fldChar w:fldCharType="end"/>
          </w:r>
        </w:p>
      </w:sdtContent>
    </w:sdt>
    <w:p w14:paraId="0D572B7F" w14:textId="77777777" w:rsidR="0062190D" w:rsidRPr="00646723" w:rsidRDefault="00C10A95" w:rsidP="00F1588D">
      <w:pPr>
        <w:pStyle w:val="Heading1"/>
        <w:spacing w:line="480" w:lineRule="auto"/>
        <w:rPr>
          <w:rFonts w:ascii="Times New Roman" w:hAnsi="Times New Roman"/>
          <w:b/>
          <w:bCs/>
        </w:rPr>
      </w:pPr>
      <w:bookmarkStart w:id="2" w:name="_Toc27147640"/>
      <w:r w:rsidRPr="00F1588D">
        <w:rPr>
          <w:rFonts w:ascii="Times New Roman" w:hAnsi="Times New Roman"/>
          <w:b/>
          <w:color w:val="auto"/>
        </w:rPr>
        <w:lastRenderedPageBreak/>
        <w:t>II. RESUMEN EJECUTIVO</w:t>
      </w:r>
      <w:bookmarkEnd w:id="2"/>
      <w:r w:rsidRPr="00F1588D">
        <w:rPr>
          <w:rFonts w:ascii="Times New Roman" w:hAnsi="Times New Roman"/>
          <w:b/>
          <w:color w:val="auto"/>
        </w:rPr>
        <w:t xml:space="preserve"> </w:t>
      </w:r>
    </w:p>
    <w:p w14:paraId="642C5883" w14:textId="77777777" w:rsidR="00A72375" w:rsidRPr="00646723" w:rsidRDefault="00A72375" w:rsidP="0062190D">
      <w:pPr>
        <w:pStyle w:val="Default"/>
        <w:spacing w:after="18"/>
        <w:rPr>
          <w:rFonts w:ascii="Times New Roman" w:hAnsi="Times New Roman" w:cs="Times New Roman"/>
          <w:b/>
          <w:bCs/>
          <w:color w:val="auto"/>
        </w:rPr>
      </w:pPr>
    </w:p>
    <w:p w14:paraId="144C8E55" w14:textId="77777777" w:rsidR="00C76D55" w:rsidRDefault="00613F2F" w:rsidP="00424733">
      <w:pPr>
        <w:spacing w:line="480" w:lineRule="auto"/>
        <w:ind w:firstLine="708"/>
        <w:jc w:val="both"/>
        <w:rPr>
          <w:rFonts w:ascii="Times New Roman" w:hAnsi="Times New Roman"/>
          <w:sz w:val="24"/>
          <w:szCs w:val="24"/>
        </w:rPr>
      </w:pPr>
      <w:r w:rsidRPr="0041362C">
        <w:rPr>
          <w:rFonts w:ascii="Times New Roman" w:hAnsi="Times New Roman"/>
          <w:color w:val="000000"/>
          <w:sz w:val="24"/>
          <w:szCs w:val="24"/>
        </w:rPr>
        <w:t xml:space="preserve">El Consejo Nacional para el Cambio Climático y Mecanismo de Desarrollo Limpio (CNCCMDL), creado con el objetivo de </w:t>
      </w:r>
      <w:r w:rsidR="00C76D55">
        <w:rPr>
          <w:rFonts w:ascii="Times New Roman" w:hAnsi="Times New Roman"/>
          <w:color w:val="000000"/>
          <w:sz w:val="24"/>
          <w:szCs w:val="24"/>
        </w:rPr>
        <w:t>coordinar</w:t>
      </w:r>
      <w:r w:rsidRPr="0041362C">
        <w:rPr>
          <w:rFonts w:ascii="Times New Roman" w:hAnsi="Times New Roman"/>
          <w:color w:val="000000"/>
          <w:sz w:val="24"/>
          <w:szCs w:val="24"/>
        </w:rPr>
        <w:t xml:space="preserve"> esfuerzos </w:t>
      </w:r>
      <w:r w:rsidR="00C76D55">
        <w:rPr>
          <w:rFonts w:ascii="Times New Roman" w:hAnsi="Times New Roman"/>
          <w:color w:val="000000"/>
          <w:sz w:val="24"/>
          <w:szCs w:val="24"/>
        </w:rPr>
        <w:t>entre</w:t>
      </w:r>
      <w:r w:rsidRPr="0041362C">
        <w:rPr>
          <w:rFonts w:ascii="Times New Roman" w:hAnsi="Times New Roman"/>
          <w:color w:val="000000"/>
          <w:sz w:val="24"/>
          <w:szCs w:val="24"/>
        </w:rPr>
        <w:t xml:space="preserve"> las diferentes instituciones que integran los sectores de desarrollo del país para combatir el cam</w:t>
      </w:r>
      <w:r>
        <w:rPr>
          <w:rFonts w:ascii="Times New Roman" w:hAnsi="Times New Roman"/>
          <w:color w:val="000000"/>
          <w:sz w:val="24"/>
          <w:szCs w:val="24"/>
        </w:rPr>
        <w:t xml:space="preserve">bio climático, presenta </w:t>
      </w:r>
      <w:r w:rsidR="00760B61">
        <w:rPr>
          <w:rFonts w:ascii="Times New Roman" w:hAnsi="Times New Roman"/>
          <w:color w:val="000000"/>
          <w:sz w:val="24"/>
          <w:szCs w:val="24"/>
        </w:rPr>
        <w:t>su</w:t>
      </w:r>
      <w:r w:rsidRPr="0041362C">
        <w:rPr>
          <w:rFonts w:ascii="Times New Roman" w:hAnsi="Times New Roman"/>
          <w:color w:val="000000"/>
          <w:sz w:val="24"/>
          <w:szCs w:val="24"/>
        </w:rPr>
        <w:t xml:space="preserve">s principales logros </w:t>
      </w:r>
      <w:r w:rsidR="00760B61">
        <w:rPr>
          <w:rFonts w:ascii="Times New Roman" w:hAnsi="Times New Roman"/>
          <w:color w:val="000000"/>
          <w:sz w:val="24"/>
          <w:szCs w:val="24"/>
        </w:rPr>
        <w:t xml:space="preserve">en el año </w:t>
      </w:r>
      <w:r w:rsidR="00424733">
        <w:rPr>
          <w:rFonts w:ascii="Times New Roman" w:hAnsi="Times New Roman"/>
          <w:color w:val="000000"/>
          <w:sz w:val="24"/>
          <w:szCs w:val="24"/>
        </w:rPr>
        <w:t>2019</w:t>
      </w:r>
      <w:r w:rsidRPr="0041362C">
        <w:rPr>
          <w:rFonts w:ascii="Times New Roman" w:hAnsi="Times New Roman"/>
          <w:color w:val="000000"/>
          <w:sz w:val="24"/>
          <w:szCs w:val="24"/>
        </w:rPr>
        <w:t xml:space="preserve">, </w:t>
      </w:r>
      <w:r w:rsidR="00C76D55">
        <w:rPr>
          <w:rFonts w:ascii="Times New Roman" w:hAnsi="Times New Roman"/>
          <w:color w:val="000000"/>
          <w:sz w:val="24"/>
          <w:szCs w:val="24"/>
        </w:rPr>
        <w:t>como resultado de</w:t>
      </w:r>
      <w:r w:rsidRPr="0041362C">
        <w:rPr>
          <w:rFonts w:ascii="Times New Roman" w:hAnsi="Times New Roman"/>
          <w:sz w:val="24"/>
          <w:szCs w:val="24"/>
        </w:rPr>
        <w:t xml:space="preserve"> su</w:t>
      </w:r>
      <w:r w:rsidR="00424733">
        <w:rPr>
          <w:rFonts w:ascii="Times New Roman" w:hAnsi="Times New Roman"/>
          <w:sz w:val="24"/>
          <w:szCs w:val="24"/>
        </w:rPr>
        <w:t xml:space="preserve"> correspondiente</w:t>
      </w:r>
      <w:r w:rsidR="00C76D55">
        <w:rPr>
          <w:rFonts w:ascii="Times New Roman" w:hAnsi="Times New Roman"/>
          <w:sz w:val="24"/>
          <w:szCs w:val="24"/>
        </w:rPr>
        <w:t xml:space="preserve"> Plan Operativo Anual (POA)</w:t>
      </w:r>
      <w:r w:rsidR="00AC1247">
        <w:rPr>
          <w:rFonts w:ascii="Times New Roman" w:hAnsi="Times New Roman"/>
          <w:sz w:val="24"/>
          <w:szCs w:val="24"/>
        </w:rPr>
        <w:t>.</w:t>
      </w:r>
    </w:p>
    <w:p w14:paraId="57FD0634" w14:textId="77777777" w:rsidR="003E33BD" w:rsidRDefault="00C76D55" w:rsidP="003E33BD">
      <w:pPr>
        <w:spacing w:line="480" w:lineRule="auto"/>
        <w:jc w:val="both"/>
        <w:rPr>
          <w:rFonts w:ascii="Times New Roman" w:hAnsi="Times New Roman"/>
          <w:sz w:val="24"/>
          <w:szCs w:val="24"/>
        </w:rPr>
      </w:pPr>
      <w:r>
        <w:rPr>
          <w:rFonts w:ascii="Times New Roman" w:hAnsi="Times New Roman"/>
          <w:sz w:val="24"/>
          <w:szCs w:val="24"/>
        </w:rPr>
        <w:t xml:space="preserve">- 1,506 personas resultaron sensibilizadas </w:t>
      </w:r>
      <w:r w:rsidR="00AC1247">
        <w:rPr>
          <w:rFonts w:ascii="Times New Roman" w:hAnsi="Times New Roman"/>
          <w:sz w:val="24"/>
          <w:szCs w:val="24"/>
        </w:rPr>
        <w:t>a través de</w:t>
      </w:r>
      <w:r>
        <w:rPr>
          <w:rFonts w:ascii="Times New Roman" w:hAnsi="Times New Roman"/>
          <w:sz w:val="24"/>
          <w:szCs w:val="24"/>
        </w:rPr>
        <w:t xml:space="preserve"> las actividades de educación y formación sobre cambio climático realizadas durante el período</w:t>
      </w:r>
      <w:r w:rsidR="003E33BD">
        <w:rPr>
          <w:rFonts w:ascii="Times New Roman" w:hAnsi="Times New Roman"/>
          <w:sz w:val="24"/>
          <w:szCs w:val="24"/>
        </w:rPr>
        <w:t xml:space="preserve"> por los departamentos de mitigación y adaptación</w:t>
      </w:r>
      <w:r>
        <w:rPr>
          <w:rFonts w:ascii="Times New Roman" w:hAnsi="Times New Roman"/>
          <w:sz w:val="24"/>
          <w:szCs w:val="24"/>
        </w:rPr>
        <w:t>.</w:t>
      </w:r>
    </w:p>
    <w:p w14:paraId="20E3E2FE" w14:textId="77777777" w:rsidR="003E33BD" w:rsidRDefault="003E33BD" w:rsidP="003E33BD">
      <w:pPr>
        <w:spacing w:line="480" w:lineRule="auto"/>
        <w:jc w:val="both"/>
        <w:rPr>
          <w:rFonts w:ascii="Times New Roman" w:hAnsi="Times New Roman"/>
          <w:sz w:val="24"/>
          <w:szCs w:val="24"/>
        </w:rPr>
      </w:pPr>
      <w:r>
        <w:rPr>
          <w:rFonts w:ascii="Times New Roman" w:hAnsi="Times New Roman"/>
          <w:sz w:val="24"/>
          <w:szCs w:val="24"/>
        </w:rPr>
        <w:t xml:space="preserve">- </w:t>
      </w:r>
      <w:r w:rsidR="00424733">
        <w:rPr>
          <w:rFonts w:ascii="Times New Roman" w:hAnsi="Times New Roman"/>
          <w:sz w:val="24"/>
          <w:szCs w:val="24"/>
          <w:shd w:val="clear" w:color="auto" w:fill="FFFFFF"/>
          <w:lang w:val="es-ES_tradnl"/>
        </w:rPr>
        <w:t>Inicio de</w:t>
      </w:r>
      <w:r w:rsidR="00C76D55">
        <w:rPr>
          <w:rFonts w:ascii="Times New Roman" w:hAnsi="Times New Roman"/>
          <w:sz w:val="24"/>
          <w:szCs w:val="24"/>
          <w:shd w:val="clear" w:color="auto" w:fill="FFFFFF"/>
          <w:lang w:val="es-ES_tradnl"/>
        </w:rPr>
        <w:t xml:space="preserve"> </w:t>
      </w:r>
      <w:r>
        <w:rPr>
          <w:rFonts w:ascii="Times New Roman" w:hAnsi="Times New Roman"/>
          <w:bCs/>
          <w:sz w:val="24"/>
          <w:szCs w:val="24"/>
          <w:lang w:val="es-ES_tradnl"/>
        </w:rPr>
        <w:t xml:space="preserve">un estudio de factibilidad para </w:t>
      </w:r>
      <w:r w:rsidR="00424733">
        <w:rPr>
          <w:rFonts w:ascii="Times New Roman" w:hAnsi="Times New Roman"/>
          <w:bCs/>
          <w:sz w:val="24"/>
          <w:szCs w:val="24"/>
          <w:lang w:val="es-ES_tradnl"/>
        </w:rPr>
        <w:t>un</w:t>
      </w:r>
      <w:r>
        <w:rPr>
          <w:rFonts w:ascii="Times New Roman" w:hAnsi="Times New Roman"/>
          <w:bCs/>
          <w:sz w:val="24"/>
          <w:szCs w:val="24"/>
          <w:lang w:val="es-ES_tradnl"/>
        </w:rPr>
        <w:t xml:space="preserve"> proyecto de gestión integrada del recurso agua en la cuenca del río Yaque del Sur</w:t>
      </w:r>
      <w:r w:rsidRPr="00646723">
        <w:rPr>
          <w:rFonts w:ascii="Times New Roman" w:hAnsi="Times New Roman"/>
          <w:bCs/>
          <w:sz w:val="24"/>
          <w:szCs w:val="24"/>
          <w:lang w:val="es-ES_tradnl"/>
        </w:rPr>
        <w:t xml:space="preserve">, </w:t>
      </w:r>
      <w:r>
        <w:rPr>
          <w:rFonts w:ascii="Times New Roman" w:hAnsi="Times New Roman"/>
          <w:bCs/>
          <w:sz w:val="24"/>
          <w:szCs w:val="24"/>
          <w:lang w:val="es-ES_tradnl"/>
        </w:rPr>
        <w:t>en el marco del Programa Adapt’Action, con apoyo de la Agencia Francesa para el Desarrollo (AFD).</w:t>
      </w:r>
    </w:p>
    <w:p w14:paraId="6187E58A" w14:textId="77777777" w:rsidR="00C76D55" w:rsidRDefault="003E33BD" w:rsidP="003E33BD">
      <w:pPr>
        <w:spacing w:line="480" w:lineRule="auto"/>
        <w:jc w:val="both"/>
        <w:rPr>
          <w:rFonts w:ascii="Times New Roman" w:hAnsi="Times New Roman"/>
          <w:sz w:val="24"/>
          <w:szCs w:val="24"/>
        </w:rPr>
      </w:pPr>
      <w:r>
        <w:rPr>
          <w:rFonts w:ascii="Times New Roman" w:hAnsi="Times New Roman"/>
          <w:sz w:val="24"/>
          <w:szCs w:val="24"/>
        </w:rPr>
        <w:t xml:space="preserve">- </w:t>
      </w:r>
      <w:r w:rsidR="00AC1247">
        <w:rPr>
          <w:rFonts w:ascii="Times New Roman" w:hAnsi="Times New Roman"/>
          <w:sz w:val="24"/>
          <w:szCs w:val="24"/>
        </w:rPr>
        <w:t>E</w:t>
      </w:r>
      <w:r w:rsidR="00AC1247" w:rsidRPr="003E33BD">
        <w:rPr>
          <w:rFonts w:ascii="Times New Roman" w:hAnsi="Times New Roman"/>
          <w:sz w:val="24"/>
          <w:szCs w:val="24"/>
        </w:rPr>
        <w:t xml:space="preserve">n el marco de la transparencia del reporte de la inversión pública relacionada </w:t>
      </w:r>
      <w:r w:rsidR="00AC1247">
        <w:rPr>
          <w:rFonts w:ascii="Times New Roman" w:hAnsi="Times New Roman"/>
          <w:sz w:val="24"/>
          <w:szCs w:val="24"/>
        </w:rPr>
        <w:t>con</w:t>
      </w:r>
      <w:r w:rsidR="00AC1247" w:rsidRPr="003E33BD">
        <w:rPr>
          <w:rFonts w:ascii="Times New Roman" w:hAnsi="Times New Roman"/>
          <w:sz w:val="24"/>
          <w:szCs w:val="24"/>
        </w:rPr>
        <w:t xml:space="preserve"> la mitigación y adaptación a los efectos del cambio climático </w:t>
      </w:r>
      <w:r w:rsidR="00AC1247">
        <w:rPr>
          <w:rFonts w:ascii="Times New Roman" w:hAnsi="Times New Roman"/>
          <w:sz w:val="24"/>
          <w:szCs w:val="24"/>
        </w:rPr>
        <w:t xml:space="preserve">en </w:t>
      </w:r>
      <w:r w:rsidR="00AC1247" w:rsidRPr="003E33BD">
        <w:rPr>
          <w:rFonts w:ascii="Times New Roman" w:hAnsi="Times New Roman"/>
          <w:sz w:val="24"/>
          <w:szCs w:val="24"/>
        </w:rPr>
        <w:t>el presupuesto nacional</w:t>
      </w:r>
      <w:r w:rsidR="00AC1247">
        <w:rPr>
          <w:rFonts w:ascii="Times New Roman" w:hAnsi="Times New Roman"/>
          <w:sz w:val="24"/>
          <w:szCs w:val="24"/>
        </w:rPr>
        <w:t>, s</w:t>
      </w:r>
      <w:r>
        <w:rPr>
          <w:rFonts w:ascii="Times New Roman" w:hAnsi="Times New Roman"/>
          <w:sz w:val="24"/>
          <w:szCs w:val="24"/>
        </w:rPr>
        <w:t xml:space="preserve">e </w:t>
      </w:r>
      <w:r w:rsidR="00314ACE">
        <w:rPr>
          <w:rFonts w:ascii="Times New Roman" w:hAnsi="Times New Roman"/>
          <w:sz w:val="24"/>
          <w:szCs w:val="24"/>
        </w:rPr>
        <w:t>experimentaron avances en la I</w:t>
      </w:r>
      <w:r w:rsidR="00AC1247">
        <w:rPr>
          <w:rFonts w:ascii="Times New Roman" w:hAnsi="Times New Roman"/>
          <w:sz w:val="24"/>
          <w:szCs w:val="24"/>
        </w:rPr>
        <w:t>niciativa para la I</w:t>
      </w:r>
      <w:r w:rsidR="00C76D55" w:rsidRPr="003E33BD">
        <w:rPr>
          <w:rFonts w:ascii="Times New Roman" w:hAnsi="Times New Roman"/>
          <w:sz w:val="24"/>
          <w:szCs w:val="24"/>
        </w:rPr>
        <w:t>dentificación del Gasto Público para la Financiación Climática, con la asistencia del Banco Interamericano de Desarrollo (BID).</w:t>
      </w:r>
    </w:p>
    <w:p w14:paraId="357DD2F9" w14:textId="77777777" w:rsidR="003E33BD" w:rsidRDefault="003E33BD" w:rsidP="003E33BD">
      <w:pPr>
        <w:spacing w:line="480" w:lineRule="auto"/>
        <w:jc w:val="both"/>
        <w:rPr>
          <w:rFonts w:ascii="Times New Roman" w:hAnsi="Times New Roman"/>
          <w:sz w:val="24"/>
          <w:szCs w:val="24"/>
        </w:rPr>
      </w:pPr>
      <w:r>
        <w:rPr>
          <w:rFonts w:ascii="Times New Roman" w:hAnsi="Times New Roman"/>
          <w:sz w:val="24"/>
          <w:szCs w:val="24"/>
        </w:rPr>
        <w:t xml:space="preserve">- Se firmó la </w:t>
      </w:r>
      <w:r w:rsidRPr="00435D59">
        <w:rPr>
          <w:rFonts w:ascii="Times New Roman" w:hAnsi="Times New Roman"/>
          <w:sz w:val="24"/>
          <w:szCs w:val="24"/>
        </w:rPr>
        <w:t xml:space="preserve">"Declaratoria Empresarial" en la </w:t>
      </w:r>
      <w:r w:rsidR="00AC1247">
        <w:rPr>
          <w:rFonts w:ascii="Times New Roman" w:hAnsi="Times New Roman"/>
          <w:sz w:val="24"/>
          <w:szCs w:val="24"/>
        </w:rPr>
        <w:t>que</w:t>
      </w:r>
      <w:r w:rsidRPr="00435D59">
        <w:rPr>
          <w:rFonts w:ascii="Times New Roman" w:hAnsi="Times New Roman"/>
          <w:sz w:val="24"/>
          <w:szCs w:val="24"/>
        </w:rPr>
        <w:t> sectores del empresariado nacional</w:t>
      </w:r>
      <w:r w:rsidR="00314ACE">
        <w:rPr>
          <w:rFonts w:ascii="Times New Roman" w:hAnsi="Times New Roman"/>
          <w:sz w:val="24"/>
          <w:szCs w:val="24"/>
        </w:rPr>
        <w:t>, representados por ECORED y la Fundación Popular,</w:t>
      </w:r>
      <w:r w:rsidRPr="00435D59">
        <w:rPr>
          <w:rFonts w:ascii="Times New Roman" w:hAnsi="Times New Roman"/>
          <w:sz w:val="24"/>
          <w:szCs w:val="24"/>
        </w:rPr>
        <w:t xml:space="preserve"> y del gobierno continuarán su</w:t>
      </w:r>
      <w:r w:rsidR="00AC1247">
        <w:rPr>
          <w:rFonts w:ascii="Times New Roman" w:hAnsi="Times New Roman"/>
          <w:sz w:val="24"/>
          <w:szCs w:val="24"/>
        </w:rPr>
        <w:t>s</w:t>
      </w:r>
      <w:r w:rsidRPr="00435D59">
        <w:rPr>
          <w:rFonts w:ascii="Times New Roman" w:hAnsi="Times New Roman"/>
          <w:sz w:val="24"/>
          <w:szCs w:val="24"/>
        </w:rPr>
        <w:t xml:space="preserve"> coordinaci</w:t>
      </w:r>
      <w:r w:rsidR="00AC1247">
        <w:rPr>
          <w:rFonts w:ascii="Times New Roman" w:hAnsi="Times New Roman"/>
          <w:sz w:val="24"/>
          <w:szCs w:val="24"/>
        </w:rPr>
        <w:t>ones</w:t>
      </w:r>
      <w:r w:rsidRPr="00435D59">
        <w:rPr>
          <w:rFonts w:ascii="Times New Roman" w:hAnsi="Times New Roman"/>
          <w:sz w:val="24"/>
          <w:szCs w:val="24"/>
        </w:rPr>
        <w:t xml:space="preserve"> para aportar a las metas nacionales sobre cambio climático para el cumplimiento </w:t>
      </w:r>
      <w:r w:rsidR="00314ACE">
        <w:rPr>
          <w:rFonts w:ascii="Times New Roman" w:hAnsi="Times New Roman"/>
          <w:sz w:val="24"/>
          <w:szCs w:val="24"/>
        </w:rPr>
        <w:t>de la</w:t>
      </w:r>
      <w:r w:rsidRPr="00435D59">
        <w:rPr>
          <w:rFonts w:ascii="Times New Roman" w:hAnsi="Times New Roman"/>
          <w:sz w:val="24"/>
          <w:szCs w:val="24"/>
        </w:rPr>
        <w:t xml:space="preserve"> E</w:t>
      </w:r>
      <w:r w:rsidR="00AC1247">
        <w:rPr>
          <w:rFonts w:ascii="Times New Roman" w:hAnsi="Times New Roman"/>
          <w:sz w:val="24"/>
          <w:szCs w:val="24"/>
        </w:rPr>
        <w:t>strategia Nacional de Desarrollo</w:t>
      </w:r>
      <w:r w:rsidR="00424733">
        <w:rPr>
          <w:rFonts w:ascii="Times New Roman" w:hAnsi="Times New Roman"/>
          <w:sz w:val="24"/>
          <w:szCs w:val="24"/>
        </w:rPr>
        <w:t>,</w:t>
      </w:r>
      <w:r w:rsidRPr="00435D59">
        <w:rPr>
          <w:rFonts w:ascii="Times New Roman" w:hAnsi="Times New Roman"/>
          <w:sz w:val="24"/>
          <w:szCs w:val="24"/>
        </w:rPr>
        <w:t xml:space="preserve"> los Objetivos de Desarrollo Sostenible y el Acuerdo de París.</w:t>
      </w:r>
    </w:p>
    <w:p w14:paraId="37136D41" w14:textId="77777777" w:rsidR="00C76D55" w:rsidRDefault="00424733" w:rsidP="00424733">
      <w:pPr>
        <w:pStyle w:val="NoSpacing"/>
        <w:spacing w:line="480" w:lineRule="auto"/>
        <w:ind w:firstLine="708"/>
        <w:jc w:val="both"/>
        <w:rPr>
          <w:rFonts w:ascii="Times New Roman" w:hAnsi="Times New Roman" w:cs="Times New Roman"/>
          <w:color w:val="000000"/>
          <w:sz w:val="24"/>
          <w:szCs w:val="24"/>
          <w:lang w:val="es-MX" w:eastAsia="es-CO"/>
        </w:rPr>
      </w:pPr>
      <w:r>
        <w:rPr>
          <w:rFonts w:ascii="Times New Roman" w:hAnsi="Times New Roman"/>
          <w:color w:val="000000"/>
          <w:sz w:val="24"/>
          <w:szCs w:val="24"/>
          <w:lang w:eastAsia="es-CO"/>
        </w:rPr>
        <w:lastRenderedPageBreak/>
        <w:t>En el ámbito institucional, e</w:t>
      </w:r>
      <w:r w:rsidR="00C76D55" w:rsidRPr="003E33BD">
        <w:rPr>
          <w:rFonts w:ascii="Times New Roman" w:hAnsi="Times New Roman"/>
          <w:color w:val="000000"/>
          <w:sz w:val="24"/>
          <w:szCs w:val="24"/>
          <w:lang w:val="es-MX" w:eastAsia="es-CO"/>
        </w:rPr>
        <w:t>l CNCCMDL logró la aprobación por parte del Ministerio de Administración Pública (MAP) de su estructura organizacional y su Manual de Organización y Funciones</w:t>
      </w:r>
      <w:r w:rsidR="00AC1247">
        <w:rPr>
          <w:rFonts w:ascii="Times New Roman" w:hAnsi="Times New Roman"/>
          <w:sz w:val="24"/>
          <w:szCs w:val="24"/>
          <w:lang w:val="es-ES"/>
        </w:rPr>
        <w:t>,</w:t>
      </w:r>
      <w:r w:rsidR="00AC1247">
        <w:rPr>
          <w:rFonts w:ascii="Times New Roman" w:hAnsi="Times New Roman"/>
          <w:sz w:val="24"/>
          <w:szCs w:val="24"/>
        </w:rPr>
        <w:t xml:space="preserve"> fortaleció su </w:t>
      </w:r>
      <w:r w:rsidR="00AC1247" w:rsidRPr="00C22324">
        <w:rPr>
          <w:rFonts w:ascii="Times New Roman" w:hAnsi="Times New Roman"/>
          <w:sz w:val="24"/>
          <w:szCs w:val="24"/>
          <w:lang w:val="es-ES"/>
        </w:rPr>
        <w:t>estructura co</w:t>
      </w:r>
      <w:r w:rsidR="00AC1247">
        <w:rPr>
          <w:rFonts w:ascii="Times New Roman" w:hAnsi="Times New Roman"/>
          <w:sz w:val="24"/>
          <w:szCs w:val="24"/>
          <w:lang w:val="es-ES"/>
        </w:rPr>
        <w:t>n la contratación de</w:t>
      </w:r>
      <w:r w:rsidR="00AC1247" w:rsidRPr="00C22324">
        <w:rPr>
          <w:rFonts w:ascii="Times New Roman" w:hAnsi="Times New Roman"/>
          <w:sz w:val="24"/>
          <w:szCs w:val="24"/>
          <w:lang w:val="es-ES"/>
        </w:rPr>
        <w:t xml:space="preserve"> personal </w:t>
      </w:r>
      <w:r>
        <w:rPr>
          <w:rFonts w:ascii="Times New Roman" w:hAnsi="Times New Roman"/>
          <w:sz w:val="24"/>
          <w:szCs w:val="24"/>
          <w:lang w:val="es-ES"/>
        </w:rPr>
        <w:t xml:space="preserve">altamente </w:t>
      </w:r>
      <w:r w:rsidR="00AC1247" w:rsidRPr="00C22324">
        <w:rPr>
          <w:rFonts w:ascii="Times New Roman" w:hAnsi="Times New Roman"/>
          <w:sz w:val="24"/>
          <w:szCs w:val="24"/>
          <w:lang w:val="es-ES"/>
        </w:rPr>
        <w:t>competente en</w:t>
      </w:r>
      <w:r w:rsidR="00AC1247">
        <w:rPr>
          <w:rFonts w:ascii="Times New Roman" w:hAnsi="Times New Roman"/>
          <w:sz w:val="24"/>
          <w:szCs w:val="24"/>
          <w:lang w:val="es-ES"/>
        </w:rPr>
        <w:t xml:space="preserve"> diferentes áreas</w:t>
      </w:r>
      <w:r w:rsidR="001D5E54">
        <w:rPr>
          <w:rFonts w:ascii="Times New Roman" w:hAnsi="Times New Roman"/>
          <w:sz w:val="24"/>
          <w:szCs w:val="24"/>
          <w:lang w:val="es-ES"/>
        </w:rPr>
        <w:t>, y s</w:t>
      </w:r>
      <w:r w:rsidR="00C76D55" w:rsidRPr="005C3436">
        <w:rPr>
          <w:rFonts w:ascii="Times New Roman" w:hAnsi="Times New Roman" w:cs="Times New Roman"/>
          <w:color w:val="000000"/>
          <w:sz w:val="24"/>
          <w:szCs w:val="24"/>
          <w:lang w:val="es-MX" w:eastAsia="es-CO"/>
        </w:rPr>
        <w:t xml:space="preserve">e encuentra </w:t>
      </w:r>
      <w:r w:rsidR="001D5E54">
        <w:rPr>
          <w:rFonts w:ascii="Times New Roman" w:hAnsi="Times New Roman" w:cs="Times New Roman"/>
          <w:color w:val="000000"/>
          <w:sz w:val="24"/>
          <w:szCs w:val="24"/>
          <w:lang w:val="es-MX" w:eastAsia="es-CO"/>
        </w:rPr>
        <w:t>formulando</w:t>
      </w:r>
      <w:r w:rsidR="00C76D55" w:rsidRPr="005C3436">
        <w:rPr>
          <w:rFonts w:ascii="Times New Roman" w:hAnsi="Times New Roman" w:cs="Times New Roman"/>
          <w:color w:val="000000"/>
          <w:sz w:val="24"/>
          <w:szCs w:val="24"/>
          <w:lang w:val="es-MX" w:eastAsia="es-CO"/>
        </w:rPr>
        <w:t xml:space="preserve"> el Plan de Acción para </w:t>
      </w:r>
      <w:r w:rsidR="003E33BD">
        <w:rPr>
          <w:rFonts w:ascii="Times New Roman" w:hAnsi="Times New Roman" w:cs="Times New Roman"/>
          <w:color w:val="000000"/>
          <w:sz w:val="24"/>
          <w:szCs w:val="24"/>
          <w:lang w:val="es-MX" w:eastAsia="es-CO"/>
        </w:rPr>
        <w:t>la</w:t>
      </w:r>
      <w:r w:rsidR="00C76D55" w:rsidRPr="005C3436">
        <w:rPr>
          <w:rFonts w:ascii="Times New Roman" w:hAnsi="Times New Roman" w:cs="Times New Roman"/>
          <w:color w:val="000000"/>
          <w:sz w:val="24"/>
          <w:szCs w:val="24"/>
          <w:lang w:val="es-MX" w:eastAsia="es-CO"/>
        </w:rPr>
        <w:t xml:space="preserve"> </w:t>
      </w:r>
      <w:r w:rsidR="001D5E54">
        <w:rPr>
          <w:rFonts w:ascii="Times New Roman" w:hAnsi="Times New Roman" w:cs="Times New Roman"/>
          <w:color w:val="000000"/>
          <w:sz w:val="24"/>
          <w:szCs w:val="24"/>
          <w:lang w:val="es-MX" w:eastAsia="es-CO"/>
        </w:rPr>
        <w:t>I</w:t>
      </w:r>
      <w:r w:rsidR="00C76D55" w:rsidRPr="005C3436">
        <w:rPr>
          <w:rFonts w:ascii="Times New Roman" w:hAnsi="Times New Roman" w:cs="Times New Roman"/>
          <w:color w:val="000000"/>
          <w:sz w:val="24"/>
          <w:szCs w:val="24"/>
          <w:lang w:val="es-MX" w:eastAsia="es-CO"/>
        </w:rPr>
        <w:t>mplementación</w:t>
      </w:r>
      <w:r w:rsidR="003E33BD">
        <w:rPr>
          <w:rFonts w:ascii="Times New Roman" w:hAnsi="Times New Roman" w:cs="Times New Roman"/>
          <w:color w:val="000000"/>
          <w:sz w:val="24"/>
          <w:szCs w:val="24"/>
          <w:lang w:val="es-MX" w:eastAsia="es-CO"/>
        </w:rPr>
        <w:t xml:space="preserve"> del</w:t>
      </w:r>
      <w:r w:rsidR="00C76D55">
        <w:rPr>
          <w:rFonts w:ascii="Times New Roman" w:hAnsi="Times New Roman" w:cs="Times New Roman"/>
          <w:color w:val="000000"/>
          <w:sz w:val="24"/>
          <w:szCs w:val="24"/>
          <w:lang w:val="es-MX" w:eastAsia="es-CO"/>
        </w:rPr>
        <w:t xml:space="preserve"> </w:t>
      </w:r>
      <w:r w:rsidR="003E33BD" w:rsidRPr="005C3436">
        <w:rPr>
          <w:rFonts w:ascii="Times New Roman" w:hAnsi="Times New Roman" w:cs="Times New Roman"/>
          <w:color w:val="000000"/>
          <w:sz w:val="24"/>
          <w:szCs w:val="24"/>
          <w:lang w:val="es-MX" w:eastAsia="es-CO"/>
        </w:rPr>
        <w:t>Marco Común de Evaluación (Modelo CAF)</w:t>
      </w:r>
      <w:r w:rsidR="003E33BD">
        <w:rPr>
          <w:rFonts w:ascii="Times New Roman" w:hAnsi="Times New Roman" w:cs="Times New Roman"/>
          <w:color w:val="000000"/>
          <w:sz w:val="24"/>
          <w:szCs w:val="24"/>
          <w:lang w:val="es-MX" w:eastAsia="es-CO"/>
        </w:rPr>
        <w:t>.</w:t>
      </w:r>
    </w:p>
    <w:p w14:paraId="7F53256F" w14:textId="77777777" w:rsidR="00AC1247" w:rsidRDefault="001D5E54" w:rsidP="00424733">
      <w:pPr>
        <w:pStyle w:val="NoSpacing"/>
        <w:spacing w:line="480" w:lineRule="auto"/>
        <w:ind w:firstLine="708"/>
        <w:jc w:val="both"/>
        <w:rPr>
          <w:rFonts w:ascii="Times New Roman" w:hAnsi="Times New Roman"/>
          <w:sz w:val="24"/>
          <w:szCs w:val="24"/>
        </w:rPr>
      </w:pPr>
      <w:r>
        <w:rPr>
          <w:rFonts w:ascii="Times New Roman" w:hAnsi="Times New Roman" w:cs="Times New Roman"/>
          <w:color w:val="000000"/>
          <w:sz w:val="24"/>
          <w:szCs w:val="24"/>
          <w:lang w:val="es-MX" w:eastAsia="es-CO"/>
        </w:rPr>
        <w:t>En cuanto a la implementación de las Normas Básicas de Control Interno (NOBACI)</w:t>
      </w:r>
      <w:r w:rsidR="003E33BD">
        <w:rPr>
          <w:rFonts w:ascii="Times New Roman" w:hAnsi="Times New Roman" w:cs="Times New Roman"/>
          <w:color w:val="000000"/>
          <w:sz w:val="24"/>
          <w:szCs w:val="24"/>
          <w:lang w:val="es-MX" w:eastAsia="es-CO"/>
        </w:rPr>
        <w:t xml:space="preserve"> alcanzó un 80</w:t>
      </w:r>
      <w:r w:rsidR="00AC1247">
        <w:rPr>
          <w:rFonts w:ascii="Times New Roman" w:hAnsi="Times New Roman" w:cs="Times New Roman"/>
          <w:color w:val="000000"/>
          <w:sz w:val="24"/>
          <w:szCs w:val="24"/>
          <w:lang w:val="es-MX" w:eastAsia="es-CO"/>
        </w:rPr>
        <w:t>.09</w:t>
      </w:r>
      <w:r w:rsidR="003E33BD">
        <w:rPr>
          <w:rFonts w:ascii="Times New Roman" w:hAnsi="Times New Roman" w:cs="Times New Roman"/>
          <w:color w:val="000000"/>
          <w:sz w:val="24"/>
          <w:szCs w:val="24"/>
          <w:lang w:val="es-MX" w:eastAsia="es-CO"/>
        </w:rPr>
        <w:t>%</w:t>
      </w:r>
      <w:r>
        <w:rPr>
          <w:rFonts w:ascii="Times New Roman" w:hAnsi="Times New Roman" w:cs="Times New Roman"/>
          <w:color w:val="000000"/>
          <w:sz w:val="24"/>
          <w:szCs w:val="24"/>
          <w:lang w:val="es-MX" w:eastAsia="es-CO"/>
        </w:rPr>
        <w:t xml:space="preserve"> y</w:t>
      </w:r>
      <w:r w:rsidR="003E33BD">
        <w:rPr>
          <w:rFonts w:ascii="Times New Roman" w:hAnsi="Times New Roman" w:cs="Times New Roman"/>
          <w:color w:val="000000"/>
          <w:sz w:val="24"/>
          <w:szCs w:val="24"/>
          <w:lang w:val="es-MX" w:eastAsia="es-CO"/>
        </w:rPr>
        <w:t xml:space="preserve"> </w:t>
      </w:r>
      <w:r w:rsidR="00C76D55">
        <w:rPr>
          <w:rFonts w:ascii="Times New Roman" w:hAnsi="Times New Roman"/>
          <w:sz w:val="24"/>
          <w:szCs w:val="24"/>
        </w:rPr>
        <w:t>logró una notable</w:t>
      </w:r>
      <w:r w:rsidR="00C76D55" w:rsidRPr="007B7EC8">
        <w:rPr>
          <w:rFonts w:ascii="Times New Roman" w:hAnsi="Times New Roman"/>
          <w:sz w:val="24"/>
          <w:szCs w:val="24"/>
        </w:rPr>
        <w:t xml:space="preserve"> </w:t>
      </w:r>
      <w:r w:rsidR="00C76D55">
        <w:rPr>
          <w:rFonts w:ascii="Times New Roman" w:hAnsi="Times New Roman"/>
          <w:sz w:val="24"/>
          <w:szCs w:val="24"/>
        </w:rPr>
        <w:t>mejoría</w:t>
      </w:r>
      <w:r w:rsidR="00C76D55" w:rsidRPr="007B7EC8">
        <w:rPr>
          <w:rFonts w:ascii="Times New Roman" w:hAnsi="Times New Roman"/>
          <w:sz w:val="24"/>
          <w:szCs w:val="24"/>
        </w:rPr>
        <w:t xml:space="preserve"> en </w:t>
      </w:r>
      <w:r w:rsidR="00A53B32">
        <w:rPr>
          <w:rFonts w:ascii="Times New Roman" w:hAnsi="Times New Roman"/>
          <w:sz w:val="24"/>
          <w:szCs w:val="24"/>
        </w:rPr>
        <w:t xml:space="preserve">las metas e </w:t>
      </w:r>
      <w:r w:rsidR="003E33BD" w:rsidRPr="007B7EC8">
        <w:rPr>
          <w:rFonts w:ascii="Times New Roman" w:hAnsi="Times New Roman"/>
          <w:sz w:val="24"/>
          <w:szCs w:val="24"/>
        </w:rPr>
        <w:t xml:space="preserve">indicadores </w:t>
      </w:r>
      <w:r>
        <w:rPr>
          <w:rFonts w:ascii="Times New Roman" w:hAnsi="Times New Roman"/>
          <w:sz w:val="24"/>
          <w:szCs w:val="24"/>
        </w:rPr>
        <w:t>d</w:t>
      </w:r>
      <w:r w:rsidR="003E33BD" w:rsidRPr="007B7EC8">
        <w:rPr>
          <w:rFonts w:ascii="Times New Roman" w:hAnsi="Times New Roman"/>
          <w:sz w:val="24"/>
          <w:szCs w:val="24"/>
        </w:rPr>
        <w:t>el Sistema de Monitoreo y Medición de la Gestión Pública (SMMGP)</w:t>
      </w:r>
      <w:r w:rsidR="00AC1247">
        <w:rPr>
          <w:rFonts w:ascii="Times New Roman" w:hAnsi="Times New Roman"/>
          <w:sz w:val="24"/>
          <w:szCs w:val="24"/>
        </w:rPr>
        <w:t>.</w:t>
      </w:r>
    </w:p>
    <w:p w14:paraId="33D016D3" w14:textId="77777777" w:rsidR="00A53B32" w:rsidRDefault="00A53B32" w:rsidP="00424733">
      <w:pPr>
        <w:pStyle w:val="NoSpacing"/>
        <w:spacing w:line="480" w:lineRule="auto"/>
        <w:ind w:firstLine="708"/>
        <w:jc w:val="both"/>
        <w:rPr>
          <w:rFonts w:ascii="Times New Roman" w:hAnsi="Times New Roman"/>
          <w:sz w:val="24"/>
          <w:szCs w:val="24"/>
        </w:rPr>
      </w:pPr>
    </w:p>
    <w:p w14:paraId="51086E19" w14:textId="77777777" w:rsidR="00760B61" w:rsidRPr="00F3733A" w:rsidRDefault="00760B61" w:rsidP="001D5E54">
      <w:pPr>
        <w:shd w:val="clear" w:color="auto" w:fill="FFFFFF"/>
        <w:spacing w:line="480" w:lineRule="auto"/>
        <w:jc w:val="both"/>
        <w:rPr>
          <w:rFonts w:eastAsia="Times New Roman" w:cs="Calibri"/>
          <w:color w:val="222222"/>
          <w:lang w:eastAsia="es-DO"/>
        </w:rPr>
      </w:pPr>
      <w:r w:rsidRPr="00F3733A">
        <w:rPr>
          <w:rFonts w:ascii="Times New Roman" w:eastAsia="Times New Roman" w:hAnsi="Times New Roman"/>
          <w:b/>
          <w:bCs/>
          <w:color w:val="222222"/>
          <w:sz w:val="24"/>
          <w:szCs w:val="24"/>
          <w:lang w:eastAsia="es-DO"/>
        </w:rPr>
        <w:t>GESTIÓN PRESUPUESTARIA</w:t>
      </w:r>
    </w:p>
    <w:p w14:paraId="4B749FEE" w14:textId="77777777" w:rsidR="00760B61" w:rsidRPr="00185483" w:rsidRDefault="00760B61" w:rsidP="001D5E54">
      <w:pPr>
        <w:shd w:val="clear" w:color="auto" w:fill="FFFFFF"/>
        <w:spacing w:after="0" w:line="480" w:lineRule="auto"/>
        <w:ind w:firstLine="708"/>
        <w:jc w:val="both"/>
        <w:rPr>
          <w:rFonts w:ascii="Times New Roman" w:eastAsia="Times New Roman" w:hAnsi="Times New Roman"/>
          <w:color w:val="222222"/>
          <w:sz w:val="24"/>
          <w:szCs w:val="24"/>
          <w:lang w:eastAsia="es-DO"/>
        </w:rPr>
      </w:pPr>
      <w:r w:rsidRPr="00F3733A">
        <w:rPr>
          <w:rFonts w:ascii="Times New Roman" w:eastAsia="Times New Roman" w:hAnsi="Times New Roman"/>
          <w:color w:val="222222"/>
          <w:sz w:val="24"/>
          <w:szCs w:val="24"/>
          <w:lang w:eastAsia="es-DO"/>
        </w:rPr>
        <w:t>La principal fuente presupuestar</w:t>
      </w:r>
      <w:r w:rsidR="00A53B32">
        <w:rPr>
          <w:rFonts w:ascii="Times New Roman" w:eastAsia="Times New Roman" w:hAnsi="Times New Roman"/>
          <w:color w:val="222222"/>
          <w:sz w:val="24"/>
          <w:szCs w:val="24"/>
          <w:lang w:eastAsia="es-DO"/>
        </w:rPr>
        <w:t>ia de este Consejo para el</w:t>
      </w:r>
      <w:r w:rsidRPr="00F3733A">
        <w:rPr>
          <w:rFonts w:ascii="Times New Roman" w:eastAsia="Times New Roman" w:hAnsi="Times New Roman"/>
          <w:color w:val="222222"/>
          <w:sz w:val="24"/>
          <w:szCs w:val="24"/>
          <w:lang w:eastAsia="es-DO"/>
        </w:rPr>
        <w:t xml:space="preserve"> 2019 ha sido la asignación provista por el Gobierno Central dentro del Presupuesto Nacional. Estas apropiaciones ascendieron a un monto de </w:t>
      </w:r>
      <w:r w:rsidRPr="00F3733A">
        <w:rPr>
          <w:rFonts w:ascii="Times New Roman" w:eastAsia="Times New Roman" w:hAnsi="Times New Roman"/>
          <w:b/>
          <w:bCs/>
          <w:i/>
          <w:iCs/>
          <w:color w:val="222222"/>
          <w:sz w:val="24"/>
          <w:szCs w:val="24"/>
          <w:lang w:eastAsia="es-DO"/>
        </w:rPr>
        <w:t>RD$58,876,822.48</w:t>
      </w:r>
      <w:r w:rsidRPr="00F3733A">
        <w:rPr>
          <w:rFonts w:ascii="Times New Roman" w:eastAsia="Times New Roman" w:hAnsi="Times New Roman"/>
          <w:color w:val="222222"/>
          <w:sz w:val="24"/>
          <w:szCs w:val="24"/>
          <w:lang w:eastAsia="es-DO"/>
        </w:rPr>
        <w:t> para todo el año, de los cuales hemos ejecut</w:t>
      </w:r>
      <w:r w:rsidR="00A53B32">
        <w:rPr>
          <w:rFonts w:ascii="Times New Roman" w:eastAsia="Times New Roman" w:hAnsi="Times New Roman"/>
          <w:color w:val="222222"/>
          <w:sz w:val="24"/>
          <w:szCs w:val="24"/>
          <w:lang w:eastAsia="es-DO"/>
        </w:rPr>
        <w:t>ado al 30 de noviembre del 2019</w:t>
      </w:r>
      <w:r w:rsidRPr="00F3733A">
        <w:rPr>
          <w:rFonts w:ascii="Times New Roman" w:eastAsia="Times New Roman" w:hAnsi="Times New Roman"/>
          <w:color w:val="222222"/>
          <w:sz w:val="24"/>
          <w:szCs w:val="24"/>
          <w:lang w:eastAsia="es-DO"/>
        </w:rPr>
        <w:t xml:space="preserve"> la suma </w:t>
      </w:r>
      <w:r w:rsidRPr="00F3733A">
        <w:rPr>
          <w:rFonts w:ascii="Times New Roman" w:eastAsia="Times New Roman" w:hAnsi="Times New Roman"/>
          <w:color w:val="000000"/>
          <w:sz w:val="24"/>
          <w:szCs w:val="24"/>
          <w:lang w:eastAsia="es-DO"/>
        </w:rPr>
        <w:t>de </w:t>
      </w:r>
      <w:r w:rsidRPr="00F3733A">
        <w:rPr>
          <w:rFonts w:ascii="Times New Roman" w:eastAsia="Times New Roman" w:hAnsi="Times New Roman"/>
          <w:b/>
          <w:bCs/>
          <w:i/>
          <w:iCs/>
          <w:color w:val="000000"/>
          <w:sz w:val="24"/>
          <w:szCs w:val="24"/>
          <w:lang w:eastAsia="es-DO"/>
        </w:rPr>
        <w:t>RD$49,694,993.01</w:t>
      </w:r>
      <w:r>
        <w:rPr>
          <w:rFonts w:ascii="Times New Roman" w:eastAsia="Times New Roman" w:hAnsi="Times New Roman"/>
          <w:b/>
          <w:bCs/>
          <w:i/>
          <w:iCs/>
          <w:color w:val="000000"/>
          <w:sz w:val="24"/>
          <w:szCs w:val="24"/>
          <w:lang w:eastAsia="es-DO"/>
        </w:rPr>
        <w:t>,</w:t>
      </w:r>
      <w:r w:rsidRPr="00F3733A">
        <w:rPr>
          <w:rFonts w:ascii="Times New Roman" w:eastAsia="Times New Roman" w:hAnsi="Times New Roman"/>
          <w:b/>
          <w:bCs/>
          <w:i/>
          <w:iCs/>
          <w:color w:val="000000"/>
          <w:sz w:val="24"/>
          <w:szCs w:val="24"/>
          <w:lang w:eastAsia="es-DO"/>
        </w:rPr>
        <w:t> </w:t>
      </w:r>
      <w:r w:rsidRPr="00F3733A">
        <w:rPr>
          <w:rFonts w:ascii="Times New Roman" w:eastAsia="Times New Roman" w:hAnsi="Times New Roman"/>
          <w:color w:val="000000"/>
          <w:sz w:val="24"/>
          <w:szCs w:val="24"/>
          <w:lang w:eastAsia="es-DO"/>
        </w:rPr>
        <w:t>correspondiente a un</w:t>
      </w:r>
      <w:r w:rsidRPr="00F3733A">
        <w:rPr>
          <w:rFonts w:ascii="Times New Roman" w:eastAsia="Times New Roman" w:hAnsi="Times New Roman"/>
          <w:b/>
          <w:bCs/>
          <w:i/>
          <w:iCs/>
          <w:color w:val="000000"/>
          <w:sz w:val="24"/>
          <w:szCs w:val="24"/>
          <w:lang w:eastAsia="es-DO"/>
        </w:rPr>
        <w:t> 84%</w:t>
      </w:r>
      <w:r w:rsidRPr="00F3733A">
        <w:rPr>
          <w:rFonts w:ascii="Times New Roman" w:eastAsia="Times New Roman" w:hAnsi="Times New Roman"/>
          <w:color w:val="000000"/>
          <w:sz w:val="24"/>
          <w:szCs w:val="24"/>
          <w:lang w:eastAsia="es-DO"/>
        </w:rPr>
        <w:t> </w:t>
      </w:r>
      <w:r w:rsidR="00A53B32">
        <w:rPr>
          <w:rFonts w:ascii="Times New Roman" w:eastAsia="Times New Roman" w:hAnsi="Times New Roman"/>
          <w:color w:val="222222"/>
          <w:sz w:val="24"/>
          <w:szCs w:val="24"/>
          <w:lang w:eastAsia="es-DO"/>
        </w:rPr>
        <w:t xml:space="preserve">del total asignado para nuestro </w:t>
      </w:r>
      <w:r w:rsidRPr="00F3733A">
        <w:rPr>
          <w:rFonts w:ascii="Times New Roman" w:eastAsia="Times New Roman" w:hAnsi="Times New Roman"/>
          <w:color w:val="222222"/>
          <w:sz w:val="24"/>
          <w:szCs w:val="24"/>
          <w:lang w:eastAsia="es-DO"/>
        </w:rPr>
        <w:t>desarrollo financiero.</w:t>
      </w:r>
      <w:r>
        <w:rPr>
          <w:rFonts w:ascii="Times New Roman" w:eastAsia="Times New Roman" w:hAnsi="Times New Roman"/>
          <w:color w:val="222222"/>
          <w:sz w:val="24"/>
          <w:szCs w:val="24"/>
          <w:lang w:eastAsia="es-DO"/>
        </w:rPr>
        <w:t xml:space="preserve"> </w:t>
      </w:r>
      <w:r w:rsidRPr="00F3733A">
        <w:rPr>
          <w:rFonts w:ascii="Times New Roman" w:eastAsia="Times New Roman" w:hAnsi="Times New Roman"/>
          <w:color w:val="222222"/>
          <w:sz w:val="24"/>
          <w:szCs w:val="24"/>
          <w:lang w:eastAsia="es-DO"/>
        </w:rPr>
        <w:t>De la cooperación internacional</w:t>
      </w:r>
      <w:r>
        <w:rPr>
          <w:rFonts w:ascii="Times New Roman" w:eastAsia="Times New Roman" w:hAnsi="Times New Roman"/>
          <w:color w:val="222222"/>
          <w:sz w:val="24"/>
          <w:szCs w:val="24"/>
          <w:lang w:eastAsia="es-DO"/>
        </w:rPr>
        <w:t xml:space="preserve"> y nacional</w:t>
      </w:r>
      <w:r w:rsidRPr="00F3733A">
        <w:rPr>
          <w:rFonts w:ascii="Times New Roman" w:eastAsia="Times New Roman" w:hAnsi="Times New Roman"/>
          <w:color w:val="222222"/>
          <w:sz w:val="24"/>
          <w:szCs w:val="24"/>
          <w:lang w:eastAsia="es-DO"/>
        </w:rPr>
        <w:t xml:space="preserve"> se </w:t>
      </w:r>
      <w:r>
        <w:rPr>
          <w:rFonts w:ascii="Times New Roman" w:eastAsia="Times New Roman" w:hAnsi="Times New Roman"/>
          <w:color w:val="222222"/>
          <w:sz w:val="24"/>
          <w:szCs w:val="24"/>
          <w:lang w:eastAsia="es-DO"/>
        </w:rPr>
        <w:t xml:space="preserve">han </w:t>
      </w:r>
      <w:r w:rsidRPr="00F3733A">
        <w:rPr>
          <w:rFonts w:ascii="Times New Roman" w:eastAsia="Times New Roman" w:hAnsi="Times New Roman"/>
          <w:color w:val="222222"/>
          <w:sz w:val="24"/>
          <w:szCs w:val="24"/>
          <w:lang w:eastAsia="es-DO"/>
        </w:rPr>
        <w:t>ejecut</w:t>
      </w:r>
      <w:r>
        <w:rPr>
          <w:rFonts w:ascii="Times New Roman" w:eastAsia="Times New Roman" w:hAnsi="Times New Roman"/>
          <w:color w:val="222222"/>
          <w:sz w:val="24"/>
          <w:szCs w:val="24"/>
          <w:lang w:eastAsia="es-DO"/>
        </w:rPr>
        <w:t>ado</w:t>
      </w:r>
      <w:r w:rsidRPr="00F3733A">
        <w:rPr>
          <w:rFonts w:ascii="Times New Roman" w:eastAsia="Times New Roman" w:hAnsi="Times New Roman"/>
          <w:color w:val="222222"/>
          <w:sz w:val="24"/>
          <w:szCs w:val="24"/>
          <w:lang w:eastAsia="es-DO"/>
        </w:rPr>
        <w:t> </w:t>
      </w:r>
      <w:r w:rsidRPr="00F3733A">
        <w:rPr>
          <w:rFonts w:ascii="Times New Roman" w:eastAsia="Times New Roman" w:hAnsi="Times New Roman"/>
          <w:b/>
          <w:bCs/>
          <w:i/>
          <w:iCs/>
          <w:color w:val="222222"/>
          <w:sz w:val="24"/>
          <w:szCs w:val="24"/>
          <w:lang w:eastAsia="es-DO"/>
        </w:rPr>
        <w:t>RD$</w:t>
      </w:r>
      <w:r>
        <w:rPr>
          <w:rFonts w:ascii="Times New Roman" w:eastAsia="Times New Roman" w:hAnsi="Times New Roman"/>
          <w:b/>
          <w:bCs/>
          <w:i/>
          <w:iCs/>
          <w:color w:val="222222"/>
          <w:sz w:val="24"/>
          <w:szCs w:val="24"/>
          <w:lang w:eastAsia="es-DO"/>
        </w:rPr>
        <w:t>13, 481,103.79.</w:t>
      </w:r>
    </w:p>
    <w:p w14:paraId="5428480C" w14:textId="77777777" w:rsidR="001B17F1" w:rsidRPr="00B870AA" w:rsidRDefault="001B17F1" w:rsidP="001F3795">
      <w:pPr>
        <w:spacing w:line="480" w:lineRule="auto"/>
        <w:ind w:firstLine="708"/>
        <w:jc w:val="both"/>
        <w:rPr>
          <w:rFonts w:ascii="Times New Roman" w:hAnsi="Times New Roman"/>
          <w:sz w:val="24"/>
          <w:szCs w:val="24"/>
        </w:rPr>
      </w:pPr>
      <w:r>
        <w:rPr>
          <w:rFonts w:ascii="Times New Roman" w:hAnsi="Times New Roman"/>
          <w:sz w:val="24"/>
          <w:szCs w:val="24"/>
        </w:rPr>
        <w:t xml:space="preserve">Por otro lado, a partir del mes de agosto se </w:t>
      </w:r>
      <w:r w:rsidR="00424733">
        <w:rPr>
          <w:rFonts w:ascii="Times New Roman" w:hAnsi="Times New Roman"/>
          <w:sz w:val="24"/>
          <w:szCs w:val="24"/>
        </w:rPr>
        <w:t>efectuó</w:t>
      </w:r>
      <w:r>
        <w:rPr>
          <w:rFonts w:ascii="Times New Roman" w:hAnsi="Times New Roman"/>
          <w:sz w:val="24"/>
          <w:szCs w:val="24"/>
        </w:rPr>
        <w:t xml:space="preserve"> una mejora </w:t>
      </w:r>
      <w:r w:rsidR="00A53B32">
        <w:rPr>
          <w:rFonts w:ascii="Times New Roman" w:hAnsi="Times New Roman"/>
          <w:sz w:val="24"/>
          <w:szCs w:val="24"/>
        </w:rPr>
        <w:t xml:space="preserve">en los salarios del </w:t>
      </w:r>
      <w:r>
        <w:rPr>
          <w:rFonts w:ascii="Times New Roman" w:hAnsi="Times New Roman"/>
          <w:sz w:val="24"/>
          <w:szCs w:val="24"/>
        </w:rPr>
        <w:t xml:space="preserve">personal </w:t>
      </w:r>
      <w:r w:rsidR="00A53B32">
        <w:rPr>
          <w:rFonts w:ascii="Times New Roman" w:hAnsi="Times New Roman"/>
          <w:sz w:val="24"/>
          <w:szCs w:val="24"/>
        </w:rPr>
        <w:t>que recibía</w:t>
      </w:r>
      <w:r>
        <w:rPr>
          <w:rFonts w:ascii="Times New Roman" w:hAnsi="Times New Roman"/>
          <w:sz w:val="24"/>
          <w:szCs w:val="24"/>
        </w:rPr>
        <w:t xml:space="preserve"> los </w:t>
      </w:r>
      <w:r w:rsidR="00A53B32">
        <w:rPr>
          <w:rFonts w:ascii="Times New Roman" w:hAnsi="Times New Roman"/>
          <w:sz w:val="24"/>
          <w:szCs w:val="24"/>
        </w:rPr>
        <w:t xml:space="preserve">montos </w:t>
      </w:r>
      <w:r>
        <w:rPr>
          <w:rFonts w:ascii="Times New Roman" w:hAnsi="Times New Roman"/>
          <w:sz w:val="24"/>
          <w:szCs w:val="24"/>
        </w:rPr>
        <w:t>más bajos</w:t>
      </w:r>
      <w:r w:rsidR="001F3795">
        <w:rPr>
          <w:rFonts w:ascii="Times New Roman" w:hAnsi="Times New Roman"/>
          <w:sz w:val="24"/>
          <w:szCs w:val="24"/>
        </w:rPr>
        <w:t>,</w:t>
      </w:r>
      <w:r>
        <w:rPr>
          <w:rFonts w:ascii="Times New Roman" w:hAnsi="Times New Roman"/>
          <w:sz w:val="24"/>
          <w:szCs w:val="24"/>
        </w:rPr>
        <w:t xml:space="preserve"> </w:t>
      </w:r>
      <w:r w:rsidR="001F3795">
        <w:rPr>
          <w:rFonts w:ascii="Times New Roman" w:hAnsi="Times New Roman"/>
          <w:sz w:val="24"/>
          <w:szCs w:val="24"/>
        </w:rPr>
        <w:t xml:space="preserve">y </w:t>
      </w:r>
      <w:r w:rsidR="00A53B32">
        <w:rPr>
          <w:rFonts w:ascii="Times New Roman" w:hAnsi="Times New Roman"/>
          <w:sz w:val="24"/>
          <w:szCs w:val="24"/>
        </w:rPr>
        <w:t>se contrató</w:t>
      </w:r>
      <w:r>
        <w:rPr>
          <w:rFonts w:ascii="Times New Roman" w:hAnsi="Times New Roman"/>
          <w:sz w:val="24"/>
          <w:szCs w:val="24"/>
        </w:rPr>
        <w:t xml:space="preserve"> un </w:t>
      </w:r>
      <w:r w:rsidR="00A53B32">
        <w:rPr>
          <w:rFonts w:ascii="Times New Roman" w:hAnsi="Times New Roman"/>
          <w:sz w:val="24"/>
          <w:szCs w:val="24"/>
        </w:rPr>
        <w:t>s</w:t>
      </w:r>
      <w:r>
        <w:rPr>
          <w:rFonts w:ascii="Times New Roman" w:hAnsi="Times New Roman"/>
          <w:sz w:val="24"/>
          <w:szCs w:val="24"/>
        </w:rPr>
        <w:t xml:space="preserve">eguro de </w:t>
      </w:r>
      <w:r w:rsidR="00A53B32">
        <w:rPr>
          <w:rFonts w:ascii="Times New Roman" w:hAnsi="Times New Roman"/>
          <w:sz w:val="24"/>
          <w:szCs w:val="24"/>
        </w:rPr>
        <w:t>s</w:t>
      </w:r>
      <w:r>
        <w:rPr>
          <w:rFonts w:ascii="Times New Roman" w:hAnsi="Times New Roman"/>
          <w:sz w:val="24"/>
          <w:szCs w:val="24"/>
        </w:rPr>
        <w:t xml:space="preserve">alud </w:t>
      </w:r>
      <w:r w:rsidR="00A53B32">
        <w:rPr>
          <w:rFonts w:ascii="Times New Roman" w:hAnsi="Times New Roman"/>
          <w:sz w:val="24"/>
          <w:szCs w:val="24"/>
        </w:rPr>
        <w:t>c</w:t>
      </w:r>
      <w:r w:rsidR="001F3795">
        <w:rPr>
          <w:rFonts w:ascii="Times New Roman" w:hAnsi="Times New Roman"/>
          <w:sz w:val="24"/>
          <w:szCs w:val="24"/>
        </w:rPr>
        <w:t>o</w:t>
      </w:r>
      <w:r>
        <w:rPr>
          <w:rFonts w:ascii="Times New Roman" w:hAnsi="Times New Roman"/>
          <w:sz w:val="24"/>
          <w:szCs w:val="24"/>
        </w:rPr>
        <w:t>mplementario que beneficia tanto a</w:t>
      </w:r>
      <w:r w:rsidR="001F3795">
        <w:rPr>
          <w:rFonts w:ascii="Times New Roman" w:hAnsi="Times New Roman"/>
          <w:sz w:val="24"/>
          <w:szCs w:val="24"/>
        </w:rPr>
        <w:t>l personal</w:t>
      </w:r>
      <w:r>
        <w:rPr>
          <w:rFonts w:ascii="Times New Roman" w:hAnsi="Times New Roman"/>
          <w:sz w:val="24"/>
          <w:szCs w:val="24"/>
        </w:rPr>
        <w:t xml:space="preserve"> como a sus dependientes directos. </w:t>
      </w:r>
    </w:p>
    <w:p w14:paraId="2860E55A" w14:textId="77777777" w:rsidR="001F3795" w:rsidRDefault="001F3795" w:rsidP="00613F2F">
      <w:pPr>
        <w:spacing w:line="480" w:lineRule="auto"/>
        <w:jc w:val="both"/>
        <w:rPr>
          <w:rFonts w:ascii="Times New Roman" w:hAnsi="Times New Roman"/>
          <w:sz w:val="24"/>
          <w:szCs w:val="24"/>
        </w:rPr>
      </w:pPr>
    </w:p>
    <w:p w14:paraId="284B843D" w14:textId="77777777" w:rsidR="00613F2F" w:rsidRPr="0041362C" w:rsidRDefault="00613F2F" w:rsidP="00613F2F">
      <w:pPr>
        <w:spacing w:line="480" w:lineRule="auto"/>
        <w:jc w:val="both"/>
        <w:rPr>
          <w:rFonts w:ascii="Times New Roman" w:hAnsi="Times New Roman"/>
          <w:b/>
          <w:color w:val="000000"/>
          <w:sz w:val="24"/>
          <w:szCs w:val="24"/>
          <w:lang w:eastAsia="es-CO"/>
        </w:rPr>
      </w:pPr>
      <w:r w:rsidRPr="0041362C">
        <w:rPr>
          <w:rFonts w:ascii="Times New Roman" w:hAnsi="Times New Roman"/>
          <w:b/>
          <w:color w:val="000000"/>
          <w:sz w:val="24"/>
          <w:szCs w:val="24"/>
          <w:lang w:eastAsia="es-CO"/>
        </w:rPr>
        <w:lastRenderedPageBreak/>
        <w:t xml:space="preserve">PROYECCIONES PARA </w:t>
      </w:r>
      <w:r>
        <w:rPr>
          <w:rFonts w:ascii="Times New Roman" w:hAnsi="Times New Roman"/>
          <w:b/>
          <w:color w:val="000000"/>
          <w:sz w:val="24"/>
          <w:szCs w:val="24"/>
          <w:lang w:eastAsia="es-CO"/>
        </w:rPr>
        <w:t>2020</w:t>
      </w:r>
    </w:p>
    <w:p w14:paraId="741CEA21" w14:textId="77777777" w:rsidR="00347809" w:rsidRDefault="00347809" w:rsidP="005B37F1">
      <w:pPr>
        <w:spacing w:line="480" w:lineRule="auto"/>
        <w:ind w:firstLine="708"/>
        <w:jc w:val="both"/>
        <w:rPr>
          <w:rFonts w:ascii="Times New Roman" w:hAnsi="Times New Roman"/>
          <w:color w:val="000000"/>
          <w:sz w:val="24"/>
          <w:szCs w:val="24"/>
        </w:rPr>
      </w:pPr>
      <w:r w:rsidRPr="003E6A68">
        <w:rPr>
          <w:rFonts w:ascii="Times New Roman" w:hAnsi="Times New Roman"/>
          <w:color w:val="000000"/>
          <w:sz w:val="24"/>
          <w:szCs w:val="24"/>
        </w:rPr>
        <w:t>En mat</w:t>
      </w:r>
      <w:r>
        <w:rPr>
          <w:rFonts w:ascii="Times New Roman" w:hAnsi="Times New Roman"/>
          <w:color w:val="000000"/>
          <w:sz w:val="24"/>
          <w:szCs w:val="24"/>
        </w:rPr>
        <w:t>eria de cumplimiento del</w:t>
      </w:r>
      <w:r w:rsidRPr="003E6A68">
        <w:rPr>
          <w:rFonts w:ascii="Times New Roman" w:hAnsi="Times New Roman"/>
          <w:color w:val="000000"/>
          <w:sz w:val="24"/>
          <w:szCs w:val="24"/>
        </w:rPr>
        <w:t xml:space="preserve"> PEI 2018</w:t>
      </w:r>
      <w:r>
        <w:rPr>
          <w:rFonts w:ascii="Times New Roman" w:hAnsi="Times New Roman"/>
          <w:color w:val="000000"/>
          <w:sz w:val="24"/>
          <w:szCs w:val="24"/>
        </w:rPr>
        <w:t xml:space="preserve"> </w:t>
      </w:r>
      <w:r w:rsidRPr="003E6A68">
        <w:rPr>
          <w:rFonts w:ascii="Times New Roman" w:hAnsi="Times New Roman"/>
          <w:color w:val="000000"/>
          <w:sz w:val="24"/>
          <w:szCs w:val="24"/>
        </w:rPr>
        <w:t>-</w:t>
      </w:r>
      <w:r>
        <w:rPr>
          <w:rFonts w:ascii="Times New Roman" w:hAnsi="Times New Roman"/>
          <w:color w:val="000000"/>
          <w:sz w:val="24"/>
          <w:szCs w:val="24"/>
        </w:rPr>
        <w:t xml:space="preserve"> </w:t>
      </w:r>
      <w:r w:rsidRPr="003E6A68">
        <w:rPr>
          <w:rFonts w:ascii="Times New Roman" w:hAnsi="Times New Roman"/>
          <w:color w:val="000000"/>
          <w:sz w:val="24"/>
          <w:szCs w:val="24"/>
        </w:rPr>
        <w:t>2023</w:t>
      </w:r>
      <w:r w:rsidR="001F3795">
        <w:rPr>
          <w:rFonts w:ascii="Times New Roman" w:hAnsi="Times New Roman"/>
          <w:color w:val="000000"/>
          <w:sz w:val="24"/>
          <w:szCs w:val="24"/>
        </w:rPr>
        <w:t xml:space="preserve"> y en correspondencia con el POA</w:t>
      </w:r>
      <w:r w:rsidR="00A53B32">
        <w:rPr>
          <w:rFonts w:ascii="Times New Roman" w:hAnsi="Times New Roman"/>
          <w:color w:val="000000"/>
          <w:sz w:val="24"/>
          <w:szCs w:val="24"/>
        </w:rPr>
        <w:t xml:space="preserve"> </w:t>
      </w:r>
      <w:r w:rsidR="001F3795">
        <w:rPr>
          <w:rFonts w:ascii="Times New Roman" w:hAnsi="Times New Roman"/>
          <w:color w:val="000000"/>
          <w:sz w:val="24"/>
          <w:szCs w:val="24"/>
        </w:rPr>
        <w:t>2020, las metas consisten en:</w:t>
      </w:r>
      <w:r w:rsidRPr="003E6A68">
        <w:rPr>
          <w:rFonts w:ascii="Times New Roman" w:hAnsi="Times New Roman"/>
          <w:color w:val="000000"/>
          <w:sz w:val="24"/>
          <w:szCs w:val="24"/>
        </w:rPr>
        <w:t xml:space="preserve"> </w:t>
      </w:r>
    </w:p>
    <w:p w14:paraId="144EE941" w14:textId="77777777" w:rsidR="00347809" w:rsidRPr="00545630" w:rsidRDefault="00347809" w:rsidP="00347809">
      <w:pPr>
        <w:spacing w:line="480" w:lineRule="auto"/>
        <w:jc w:val="both"/>
        <w:rPr>
          <w:rFonts w:ascii="Times New Roman" w:hAnsi="Times New Roman"/>
          <w:color w:val="000000"/>
          <w:sz w:val="24"/>
          <w:szCs w:val="24"/>
        </w:rPr>
      </w:pPr>
      <w:r w:rsidRPr="0041362C">
        <w:rPr>
          <w:rFonts w:ascii="Times New Roman" w:hAnsi="Times New Roman"/>
          <w:color w:val="000000"/>
          <w:sz w:val="24"/>
          <w:szCs w:val="24"/>
        </w:rPr>
        <w:t xml:space="preserve">- </w:t>
      </w:r>
      <w:r>
        <w:rPr>
          <w:rFonts w:ascii="Times New Roman" w:hAnsi="Times New Roman"/>
          <w:color w:val="000000"/>
          <w:sz w:val="24"/>
          <w:szCs w:val="24"/>
        </w:rPr>
        <w:t xml:space="preserve">Impulsar la aprobación y promulgación de </w:t>
      </w:r>
      <w:r w:rsidRPr="00545630">
        <w:rPr>
          <w:rFonts w:ascii="Times New Roman" w:hAnsi="Times New Roman"/>
          <w:color w:val="000000"/>
          <w:sz w:val="24"/>
          <w:szCs w:val="24"/>
        </w:rPr>
        <w:t xml:space="preserve">la Ley </w:t>
      </w:r>
      <w:r>
        <w:rPr>
          <w:rFonts w:ascii="Times New Roman" w:hAnsi="Times New Roman"/>
          <w:color w:val="000000"/>
          <w:sz w:val="24"/>
          <w:szCs w:val="24"/>
        </w:rPr>
        <w:t>General sobre</w:t>
      </w:r>
      <w:r w:rsidRPr="00545630">
        <w:rPr>
          <w:rFonts w:ascii="Times New Roman" w:hAnsi="Times New Roman"/>
          <w:color w:val="000000"/>
          <w:sz w:val="24"/>
          <w:szCs w:val="24"/>
        </w:rPr>
        <w:t xml:space="preserve"> Cambio Climático.</w:t>
      </w:r>
    </w:p>
    <w:p w14:paraId="3257206E" w14:textId="77777777" w:rsidR="00347809" w:rsidRDefault="00347809" w:rsidP="00347809">
      <w:pPr>
        <w:spacing w:line="480" w:lineRule="auto"/>
        <w:jc w:val="both"/>
        <w:rPr>
          <w:rFonts w:ascii="Times New Roman" w:hAnsi="Times New Roman"/>
          <w:color w:val="000000"/>
          <w:sz w:val="24"/>
          <w:szCs w:val="24"/>
        </w:rPr>
      </w:pPr>
      <w:r>
        <w:rPr>
          <w:rFonts w:ascii="Times New Roman" w:hAnsi="Times New Roman"/>
          <w:color w:val="000000"/>
          <w:sz w:val="24"/>
          <w:szCs w:val="24"/>
        </w:rPr>
        <w:t>- Actualiza</w:t>
      </w:r>
      <w:r w:rsidR="001F3795">
        <w:rPr>
          <w:rFonts w:ascii="Times New Roman" w:hAnsi="Times New Roman"/>
          <w:color w:val="000000"/>
          <w:sz w:val="24"/>
          <w:szCs w:val="24"/>
        </w:rPr>
        <w:t>r</w:t>
      </w:r>
      <w:r>
        <w:rPr>
          <w:rFonts w:ascii="Times New Roman" w:hAnsi="Times New Roman"/>
          <w:color w:val="000000"/>
          <w:sz w:val="24"/>
          <w:szCs w:val="24"/>
        </w:rPr>
        <w:t xml:space="preserve"> la Contribución Nacional Determinada (NDC, por sus siglas en inglés) al 2020. </w:t>
      </w:r>
    </w:p>
    <w:p w14:paraId="5383F02E" w14:textId="77777777" w:rsidR="00347809" w:rsidRPr="0041362C" w:rsidRDefault="00347809" w:rsidP="00347809">
      <w:pPr>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A53B32">
        <w:rPr>
          <w:rFonts w:ascii="Times New Roman" w:hAnsi="Times New Roman"/>
          <w:color w:val="000000"/>
          <w:sz w:val="24"/>
          <w:szCs w:val="24"/>
        </w:rPr>
        <w:t>Avanzar</w:t>
      </w:r>
      <w:r w:rsidR="001F3795">
        <w:rPr>
          <w:rFonts w:ascii="Times New Roman" w:hAnsi="Times New Roman"/>
          <w:color w:val="000000"/>
          <w:sz w:val="24"/>
          <w:szCs w:val="24"/>
        </w:rPr>
        <w:t xml:space="preserve"> en la i</w:t>
      </w:r>
      <w:r>
        <w:rPr>
          <w:rFonts w:ascii="Times New Roman" w:hAnsi="Times New Roman"/>
          <w:color w:val="000000"/>
          <w:sz w:val="24"/>
          <w:szCs w:val="24"/>
        </w:rPr>
        <w:t xml:space="preserve">mplementación del </w:t>
      </w:r>
      <w:r w:rsidRPr="0041362C">
        <w:rPr>
          <w:rFonts w:ascii="Times New Roman" w:hAnsi="Times New Roman"/>
          <w:color w:val="000000"/>
          <w:sz w:val="24"/>
          <w:szCs w:val="24"/>
        </w:rPr>
        <w:t xml:space="preserve">Primer Plan de Acción NDC - Partnership de República Dominicana. </w:t>
      </w:r>
    </w:p>
    <w:p w14:paraId="07A1F4D9" w14:textId="77777777" w:rsidR="00347809" w:rsidRDefault="00347809" w:rsidP="00347809">
      <w:pPr>
        <w:spacing w:line="480" w:lineRule="auto"/>
        <w:jc w:val="both"/>
        <w:rPr>
          <w:rFonts w:ascii="Times New Roman" w:hAnsi="Times New Roman"/>
          <w:color w:val="000000"/>
          <w:sz w:val="24"/>
          <w:szCs w:val="24"/>
        </w:rPr>
      </w:pPr>
      <w:r w:rsidRPr="0041362C">
        <w:rPr>
          <w:rFonts w:ascii="Times New Roman" w:hAnsi="Times New Roman"/>
          <w:color w:val="000000"/>
          <w:sz w:val="24"/>
          <w:szCs w:val="24"/>
        </w:rPr>
        <w:t xml:space="preserve">- </w:t>
      </w:r>
      <w:r>
        <w:rPr>
          <w:rFonts w:ascii="Times New Roman" w:hAnsi="Times New Roman"/>
          <w:color w:val="000000"/>
          <w:sz w:val="24"/>
          <w:szCs w:val="24"/>
        </w:rPr>
        <w:t>Aprobación de</w:t>
      </w:r>
      <w:r w:rsidR="00EC6ACB">
        <w:rPr>
          <w:rFonts w:ascii="Times New Roman" w:hAnsi="Times New Roman"/>
          <w:color w:val="000000"/>
          <w:sz w:val="24"/>
          <w:szCs w:val="24"/>
        </w:rPr>
        <w:t xml:space="preserve"> </w:t>
      </w:r>
      <w:r>
        <w:rPr>
          <w:rFonts w:ascii="Times New Roman" w:hAnsi="Times New Roman"/>
          <w:color w:val="000000"/>
          <w:sz w:val="24"/>
          <w:szCs w:val="24"/>
        </w:rPr>
        <w:t>l</w:t>
      </w:r>
      <w:r w:rsidR="00EC6ACB">
        <w:rPr>
          <w:rFonts w:ascii="Times New Roman" w:hAnsi="Times New Roman"/>
          <w:color w:val="000000"/>
          <w:sz w:val="24"/>
          <w:szCs w:val="24"/>
        </w:rPr>
        <w:t>a propuesta</w:t>
      </w:r>
      <w:r w:rsidR="00AE1924">
        <w:rPr>
          <w:rFonts w:ascii="Times New Roman" w:hAnsi="Times New Roman"/>
          <w:color w:val="000000"/>
          <w:sz w:val="24"/>
          <w:szCs w:val="24"/>
        </w:rPr>
        <w:t xml:space="preserve"> de instrumento legal</w:t>
      </w:r>
      <w:r w:rsidR="00EC6ACB">
        <w:rPr>
          <w:rFonts w:ascii="Times New Roman" w:hAnsi="Times New Roman"/>
          <w:color w:val="000000"/>
          <w:sz w:val="24"/>
          <w:szCs w:val="24"/>
        </w:rPr>
        <w:t xml:space="preserve"> para establecer</w:t>
      </w:r>
      <w:r>
        <w:rPr>
          <w:rFonts w:ascii="Times New Roman" w:hAnsi="Times New Roman"/>
          <w:color w:val="000000"/>
          <w:sz w:val="24"/>
          <w:szCs w:val="24"/>
        </w:rPr>
        <w:t xml:space="preserve"> </w:t>
      </w:r>
      <w:r w:rsidR="00EC6ACB">
        <w:rPr>
          <w:rFonts w:ascii="Times New Roman" w:hAnsi="Times New Roman"/>
          <w:color w:val="000000"/>
          <w:sz w:val="24"/>
          <w:szCs w:val="24"/>
        </w:rPr>
        <w:t xml:space="preserve">el </w:t>
      </w:r>
      <w:r>
        <w:rPr>
          <w:rFonts w:ascii="Times New Roman" w:hAnsi="Times New Roman"/>
          <w:color w:val="000000"/>
          <w:sz w:val="24"/>
          <w:szCs w:val="24"/>
        </w:rPr>
        <w:t>Sistema de Monitoreo, Reporte y Verificación (MRV) como base del S</w:t>
      </w:r>
      <w:r w:rsidRPr="0041362C">
        <w:rPr>
          <w:rFonts w:ascii="Times New Roman" w:hAnsi="Times New Roman"/>
          <w:color w:val="000000"/>
          <w:sz w:val="24"/>
          <w:szCs w:val="24"/>
        </w:rPr>
        <w:t>istema Nacional de Transparencia Climática</w:t>
      </w:r>
      <w:r w:rsidR="00A53B32">
        <w:rPr>
          <w:rFonts w:ascii="Times New Roman" w:hAnsi="Times New Roman"/>
          <w:color w:val="000000"/>
          <w:sz w:val="24"/>
          <w:szCs w:val="24"/>
        </w:rPr>
        <w:t>,</w:t>
      </w:r>
      <w:r w:rsidR="001F3795">
        <w:rPr>
          <w:rFonts w:ascii="Times New Roman" w:hAnsi="Times New Roman"/>
          <w:color w:val="000000"/>
          <w:sz w:val="24"/>
          <w:szCs w:val="24"/>
        </w:rPr>
        <w:t xml:space="preserve"> y a</w:t>
      </w:r>
      <w:r>
        <w:rPr>
          <w:rFonts w:ascii="Times New Roman" w:hAnsi="Times New Roman"/>
          <w:color w:val="000000"/>
          <w:sz w:val="24"/>
          <w:szCs w:val="24"/>
        </w:rPr>
        <w:t>van</w:t>
      </w:r>
      <w:r w:rsidR="00EC6ACB">
        <w:rPr>
          <w:rFonts w:ascii="Times New Roman" w:hAnsi="Times New Roman"/>
          <w:color w:val="000000"/>
          <w:sz w:val="24"/>
          <w:szCs w:val="24"/>
        </w:rPr>
        <w:t>zar</w:t>
      </w:r>
      <w:r>
        <w:rPr>
          <w:rFonts w:ascii="Times New Roman" w:hAnsi="Times New Roman"/>
          <w:color w:val="000000"/>
          <w:sz w:val="24"/>
          <w:szCs w:val="24"/>
        </w:rPr>
        <w:t xml:space="preserve"> en el diseño de </w:t>
      </w:r>
      <w:r w:rsidR="001F3795">
        <w:rPr>
          <w:rFonts w:ascii="Times New Roman" w:hAnsi="Times New Roman"/>
          <w:color w:val="000000"/>
          <w:sz w:val="24"/>
          <w:szCs w:val="24"/>
        </w:rPr>
        <w:t>un</w:t>
      </w:r>
      <w:r>
        <w:rPr>
          <w:rFonts w:ascii="Times New Roman" w:hAnsi="Times New Roman"/>
          <w:color w:val="000000"/>
          <w:sz w:val="24"/>
          <w:szCs w:val="24"/>
        </w:rPr>
        <w:t xml:space="preserve">a plataforma electrónica </w:t>
      </w:r>
      <w:r w:rsidR="00A53B32">
        <w:rPr>
          <w:rFonts w:ascii="Times New Roman" w:hAnsi="Times New Roman"/>
          <w:color w:val="000000"/>
          <w:sz w:val="24"/>
          <w:szCs w:val="24"/>
        </w:rPr>
        <w:t>del sistema</w:t>
      </w:r>
      <w:r w:rsidR="001F3795">
        <w:rPr>
          <w:rFonts w:ascii="Times New Roman" w:hAnsi="Times New Roman"/>
          <w:color w:val="000000"/>
          <w:sz w:val="24"/>
          <w:szCs w:val="24"/>
        </w:rPr>
        <w:t>.</w:t>
      </w:r>
    </w:p>
    <w:p w14:paraId="6B3ADE07" w14:textId="77777777" w:rsidR="00347809" w:rsidRDefault="00347809" w:rsidP="00347809">
      <w:pPr>
        <w:spacing w:line="480" w:lineRule="auto"/>
        <w:jc w:val="both"/>
        <w:rPr>
          <w:rFonts w:ascii="Times New Roman" w:hAnsi="Times New Roman"/>
          <w:sz w:val="24"/>
          <w:szCs w:val="24"/>
          <w:lang w:val="es-ES"/>
        </w:rPr>
      </w:pPr>
      <w:r>
        <w:rPr>
          <w:rFonts w:ascii="Times New Roman" w:hAnsi="Times New Roman"/>
          <w:sz w:val="24"/>
          <w:szCs w:val="24"/>
          <w:lang w:val="es-ES"/>
        </w:rPr>
        <w:t xml:space="preserve">- Fortalecimiento </w:t>
      </w:r>
      <w:r w:rsidR="00EC6ACB">
        <w:rPr>
          <w:rFonts w:ascii="Times New Roman" w:hAnsi="Times New Roman"/>
          <w:sz w:val="24"/>
          <w:szCs w:val="24"/>
          <w:lang w:val="es-ES"/>
        </w:rPr>
        <w:t>de la</w:t>
      </w:r>
      <w:r>
        <w:rPr>
          <w:rFonts w:ascii="Times New Roman" w:hAnsi="Times New Roman"/>
          <w:sz w:val="24"/>
          <w:szCs w:val="24"/>
          <w:lang w:val="es-ES"/>
        </w:rPr>
        <w:t xml:space="preserve"> capacitación del personal técnico de la institución </w:t>
      </w:r>
      <w:r w:rsidR="00EC6ACB">
        <w:rPr>
          <w:rFonts w:ascii="Times New Roman" w:hAnsi="Times New Roman"/>
          <w:sz w:val="24"/>
          <w:szCs w:val="24"/>
          <w:lang w:val="es-ES"/>
        </w:rPr>
        <w:t>con</w:t>
      </w:r>
      <w:r>
        <w:rPr>
          <w:rFonts w:ascii="Times New Roman" w:hAnsi="Times New Roman"/>
          <w:sz w:val="24"/>
          <w:szCs w:val="24"/>
          <w:lang w:val="es-ES"/>
        </w:rPr>
        <w:t xml:space="preserve"> base </w:t>
      </w:r>
      <w:r w:rsidR="00EC6ACB">
        <w:rPr>
          <w:rFonts w:ascii="Times New Roman" w:hAnsi="Times New Roman"/>
          <w:sz w:val="24"/>
          <w:szCs w:val="24"/>
          <w:lang w:val="es-ES"/>
        </w:rPr>
        <w:t>en</w:t>
      </w:r>
      <w:r>
        <w:rPr>
          <w:rFonts w:ascii="Times New Roman" w:hAnsi="Times New Roman"/>
          <w:sz w:val="24"/>
          <w:szCs w:val="24"/>
          <w:lang w:val="es-ES"/>
        </w:rPr>
        <w:t xml:space="preserve"> un plan de formación integral en desarrollo de proyectos y negociación sobre cambio climático.</w:t>
      </w:r>
    </w:p>
    <w:p w14:paraId="4C64B165" w14:textId="77777777" w:rsidR="00347809" w:rsidRDefault="00347809" w:rsidP="00347809">
      <w:pPr>
        <w:spacing w:line="480" w:lineRule="auto"/>
        <w:jc w:val="both"/>
        <w:rPr>
          <w:rFonts w:ascii="Times New Roman" w:hAnsi="Times New Roman"/>
          <w:sz w:val="24"/>
          <w:szCs w:val="24"/>
          <w:lang w:val="es-ES"/>
        </w:rPr>
      </w:pPr>
      <w:r>
        <w:rPr>
          <w:rFonts w:ascii="Times New Roman" w:hAnsi="Times New Roman"/>
          <w:sz w:val="24"/>
          <w:szCs w:val="24"/>
          <w:lang w:val="es-ES"/>
        </w:rPr>
        <w:t>- Fomentar e impulsar la creación de unidades de cambio climático dentro de la institucionalidad pública nacional.</w:t>
      </w:r>
    </w:p>
    <w:p w14:paraId="4DF65D76" w14:textId="77777777" w:rsidR="00347809" w:rsidRDefault="00347809" w:rsidP="00347809">
      <w:pPr>
        <w:spacing w:line="480" w:lineRule="auto"/>
        <w:jc w:val="both"/>
        <w:rPr>
          <w:rFonts w:ascii="Times New Roman" w:hAnsi="Times New Roman"/>
          <w:sz w:val="24"/>
          <w:szCs w:val="24"/>
          <w:lang w:val="es-ES"/>
        </w:rPr>
      </w:pPr>
      <w:r>
        <w:rPr>
          <w:rFonts w:ascii="Times New Roman" w:hAnsi="Times New Roman"/>
          <w:sz w:val="24"/>
          <w:szCs w:val="24"/>
          <w:lang w:val="es-ES"/>
        </w:rPr>
        <w:t>- Coordinar los esfuerzos para la institucionalización del Comité Nacional de Financiamiento Climático, que trace los objetivos y prioridades del financiamiento climático, sobre todo en el sector público nacional.</w:t>
      </w:r>
    </w:p>
    <w:p w14:paraId="7F6C55AD" w14:textId="77777777" w:rsidR="005A75BF" w:rsidRDefault="005A75BF" w:rsidP="005A75BF">
      <w:pPr>
        <w:spacing w:line="480" w:lineRule="auto"/>
        <w:jc w:val="both"/>
        <w:rPr>
          <w:rFonts w:ascii="Times New Roman" w:hAnsi="Times New Roman"/>
          <w:iCs/>
          <w:sz w:val="24"/>
          <w:szCs w:val="24"/>
          <w:shd w:val="clear" w:color="auto" w:fill="FFFFFF"/>
          <w:lang w:val="es-ES_tradnl"/>
        </w:rPr>
      </w:pPr>
      <w:r>
        <w:rPr>
          <w:rFonts w:ascii="Times New Roman" w:hAnsi="Times New Roman"/>
          <w:color w:val="000000"/>
          <w:sz w:val="24"/>
          <w:szCs w:val="24"/>
        </w:rPr>
        <w:lastRenderedPageBreak/>
        <w:t>-</w:t>
      </w:r>
      <w:r w:rsidRPr="00E444FB">
        <w:rPr>
          <w:rFonts w:ascii="Times New Roman" w:hAnsi="Times New Roman"/>
          <w:iCs/>
          <w:sz w:val="24"/>
          <w:szCs w:val="24"/>
          <w:shd w:val="clear" w:color="auto" w:fill="FFFFFF"/>
          <w:lang w:val="es-ES_tradnl"/>
        </w:rPr>
        <w:t xml:space="preserve"> </w:t>
      </w:r>
      <w:r w:rsidRPr="00EF348B">
        <w:rPr>
          <w:rFonts w:ascii="Times New Roman" w:hAnsi="Times New Roman"/>
          <w:iCs/>
          <w:sz w:val="24"/>
          <w:szCs w:val="24"/>
          <w:shd w:val="clear" w:color="auto" w:fill="FFFFFF"/>
          <w:lang w:val="es-ES_tradnl"/>
        </w:rPr>
        <w:t>Implementar y ampliar a otras instituciones públicas la actividad ‘Un Día sin Carro’.</w:t>
      </w:r>
    </w:p>
    <w:p w14:paraId="7A1FB791" w14:textId="77777777" w:rsidR="005A75BF" w:rsidRDefault="005A75BF" w:rsidP="005A75BF">
      <w:pPr>
        <w:spacing w:line="480" w:lineRule="auto"/>
        <w:jc w:val="both"/>
        <w:rPr>
          <w:rFonts w:ascii="Times New Roman" w:hAnsi="Times New Roman"/>
          <w:iCs/>
          <w:sz w:val="24"/>
          <w:szCs w:val="24"/>
          <w:shd w:val="clear" w:color="auto" w:fill="FFFFFF"/>
          <w:lang w:val="es-ES_tradnl"/>
        </w:rPr>
      </w:pPr>
      <w:r>
        <w:rPr>
          <w:rFonts w:ascii="Times New Roman" w:hAnsi="Times New Roman"/>
          <w:iCs/>
          <w:sz w:val="24"/>
          <w:szCs w:val="24"/>
          <w:shd w:val="clear" w:color="auto" w:fill="FFFFFF"/>
          <w:lang w:val="es-ES_tradnl"/>
        </w:rPr>
        <w:t>-</w:t>
      </w:r>
      <w:r>
        <w:rPr>
          <w:rFonts w:ascii="Times New Roman" w:hAnsi="Times New Roman"/>
          <w:iCs/>
          <w:sz w:val="24"/>
          <w:szCs w:val="24"/>
          <w:shd w:val="clear" w:color="auto" w:fill="FFFFFF"/>
        </w:rPr>
        <w:t>L</w:t>
      </w:r>
      <w:r w:rsidRPr="00EF348B">
        <w:rPr>
          <w:rFonts w:ascii="Times New Roman" w:hAnsi="Times New Roman"/>
          <w:iCs/>
          <w:sz w:val="24"/>
          <w:szCs w:val="24"/>
          <w:shd w:val="clear" w:color="auto" w:fill="FFFFFF"/>
          <w:lang w:val="es-ES_tradnl"/>
        </w:rPr>
        <w:t xml:space="preserve">ograr apoyo de </w:t>
      </w:r>
      <w:r>
        <w:rPr>
          <w:rFonts w:ascii="Times New Roman" w:hAnsi="Times New Roman"/>
          <w:iCs/>
          <w:sz w:val="24"/>
          <w:szCs w:val="24"/>
          <w:shd w:val="clear" w:color="auto" w:fill="FFFFFF"/>
          <w:lang w:val="es-ES_tradnl"/>
        </w:rPr>
        <w:t>la</w:t>
      </w:r>
      <w:r w:rsidRPr="00EF348B">
        <w:rPr>
          <w:rFonts w:ascii="Times New Roman" w:hAnsi="Times New Roman"/>
          <w:iCs/>
          <w:sz w:val="24"/>
          <w:szCs w:val="24"/>
          <w:shd w:val="clear" w:color="auto" w:fill="FFFFFF"/>
          <w:lang w:val="es-ES_tradnl"/>
        </w:rPr>
        <w:t xml:space="preserve"> segunda fase del proyecto ICAT Mitigación</w:t>
      </w:r>
      <w:r w:rsidR="00BE722F">
        <w:rPr>
          <w:rFonts w:ascii="Times New Roman" w:hAnsi="Times New Roman"/>
          <w:iCs/>
          <w:sz w:val="24"/>
          <w:szCs w:val="24"/>
          <w:shd w:val="clear" w:color="auto" w:fill="FFFFFF"/>
          <w:lang w:val="es-ES_tradnl"/>
        </w:rPr>
        <w:t>,</w:t>
      </w:r>
      <w:r w:rsidRPr="00EF348B">
        <w:rPr>
          <w:rFonts w:ascii="Times New Roman" w:hAnsi="Times New Roman"/>
          <w:iCs/>
          <w:sz w:val="24"/>
          <w:szCs w:val="24"/>
          <w:shd w:val="clear" w:color="auto" w:fill="FFFFFF"/>
          <w:lang w:val="es-ES_tradnl"/>
        </w:rPr>
        <w:t xml:space="preserve"> en la cual se ejecutarán los arreglos institucionales necesarios propuestos en la primera fase para implementar el Marco Reforzado de Transparencia Climática (Artículo 13 del Acuerdo de París)</w:t>
      </w:r>
      <w:r>
        <w:rPr>
          <w:rFonts w:ascii="Times New Roman" w:hAnsi="Times New Roman"/>
          <w:iCs/>
          <w:sz w:val="24"/>
          <w:szCs w:val="24"/>
          <w:shd w:val="clear" w:color="auto" w:fill="FFFFFF"/>
          <w:lang w:val="es-ES_tradnl"/>
        </w:rPr>
        <w:t>.</w:t>
      </w:r>
    </w:p>
    <w:p w14:paraId="2DD24145" w14:textId="77777777" w:rsidR="005A75BF" w:rsidRPr="00E444FB" w:rsidRDefault="005A75BF" w:rsidP="005A75BF">
      <w:pPr>
        <w:spacing w:line="480" w:lineRule="auto"/>
        <w:jc w:val="both"/>
        <w:rPr>
          <w:rFonts w:ascii="Times New Roman" w:hAnsi="Times New Roman"/>
          <w:color w:val="000000"/>
          <w:sz w:val="24"/>
          <w:szCs w:val="24"/>
        </w:rPr>
      </w:pPr>
      <w:r>
        <w:rPr>
          <w:rFonts w:ascii="Times New Roman" w:hAnsi="Times New Roman"/>
          <w:iCs/>
          <w:sz w:val="24"/>
          <w:szCs w:val="24"/>
          <w:shd w:val="clear" w:color="auto" w:fill="FFFFFF"/>
          <w:lang w:val="es-ES_tradnl"/>
        </w:rPr>
        <w:t xml:space="preserve">- </w:t>
      </w:r>
      <w:r w:rsidR="00BE722F">
        <w:rPr>
          <w:rFonts w:ascii="Times New Roman" w:hAnsi="Times New Roman"/>
          <w:iCs/>
          <w:sz w:val="24"/>
          <w:szCs w:val="24"/>
          <w:shd w:val="clear" w:color="auto" w:fill="FFFFFF"/>
          <w:lang w:val="es-ES_tradnl"/>
        </w:rPr>
        <w:t>Implementar la</w:t>
      </w:r>
      <w:r w:rsidRPr="00646723">
        <w:rPr>
          <w:rFonts w:ascii="Times New Roman" w:hAnsi="Times New Roman"/>
          <w:iCs/>
          <w:sz w:val="24"/>
          <w:szCs w:val="24"/>
          <w:shd w:val="clear" w:color="auto" w:fill="FFFFFF"/>
          <w:lang w:val="es-ES_tradnl"/>
        </w:rPr>
        <w:t xml:space="preserve"> 2da fase de la iniciativa Instrumentos Colaborativos para Medidas Am</w:t>
      </w:r>
      <w:r w:rsidR="00BE722F">
        <w:rPr>
          <w:rFonts w:ascii="Times New Roman" w:hAnsi="Times New Roman"/>
          <w:iCs/>
          <w:sz w:val="24"/>
          <w:szCs w:val="24"/>
          <w:shd w:val="clear" w:color="auto" w:fill="FFFFFF"/>
          <w:lang w:val="es-ES_tradnl"/>
        </w:rPr>
        <w:t>biciosas de Acción Climática (CI</w:t>
      </w:r>
      <w:r w:rsidRPr="00646723">
        <w:rPr>
          <w:rFonts w:ascii="Times New Roman" w:hAnsi="Times New Roman"/>
          <w:iCs/>
          <w:sz w:val="24"/>
          <w:szCs w:val="24"/>
          <w:shd w:val="clear" w:color="auto" w:fill="FFFFFF"/>
          <w:lang w:val="es-ES_tradnl"/>
        </w:rPr>
        <w:t>-ACA 2.0, por sus siglas en inglés),</w:t>
      </w:r>
      <w:r>
        <w:rPr>
          <w:rFonts w:ascii="Times New Roman" w:hAnsi="Times New Roman"/>
          <w:iCs/>
          <w:sz w:val="24"/>
          <w:szCs w:val="24"/>
          <w:shd w:val="clear" w:color="auto" w:fill="FFFFFF"/>
          <w:lang w:val="es-ES_tradnl"/>
        </w:rPr>
        <w:t xml:space="preserve"> </w:t>
      </w:r>
      <w:r w:rsidR="00BE722F">
        <w:rPr>
          <w:rFonts w:ascii="Times New Roman" w:hAnsi="Times New Roman"/>
          <w:iCs/>
          <w:sz w:val="24"/>
          <w:szCs w:val="24"/>
          <w:shd w:val="clear" w:color="auto" w:fill="FFFFFF"/>
          <w:lang w:val="es-ES_tradnl"/>
        </w:rPr>
        <w:t xml:space="preserve">que </w:t>
      </w:r>
      <w:r w:rsidRPr="00646723">
        <w:rPr>
          <w:rFonts w:ascii="Times New Roman" w:hAnsi="Times New Roman"/>
          <w:iCs/>
          <w:sz w:val="24"/>
          <w:szCs w:val="24"/>
          <w:shd w:val="clear" w:color="auto" w:fill="FFFFFF"/>
          <w:lang w:val="es-ES_tradnl"/>
        </w:rPr>
        <w:t>tiene como objetivo trabajar en una propuesta para el “Desarrollo de una Hoja de Ruta de un Comercio de Emisiones en la República Dominicana”</w:t>
      </w:r>
      <w:r w:rsidR="00BE722F">
        <w:rPr>
          <w:rFonts w:ascii="Times New Roman" w:hAnsi="Times New Roman"/>
          <w:iCs/>
          <w:sz w:val="24"/>
          <w:szCs w:val="24"/>
          <w:shd w:val="clear" w:color="auto" w:fill="FFFFFF"/>
          <w:lang w:val="es-ES_tradnl"/>
        </w:rPr>
        <w:t>.</w:t>
      </w:r>
    </w:p>
    <w:p w14:paraId="761EB6D3" w14:textId="77777777" w:rsidR="005A75BF" w:rsidRPr="005A75BF" w:rsidRDefault="001C0956" w:rsidP="00347809">
      <w:pPr>
        <w:spacing w:line="480" w:lineRule="auto"/>
        <w:jc w:val="both"/>
        <w:rPr>
          <w:rFonts w:ascii="Times New Roman" w:hAnsi="Times New Roman"/>
          <w:sz w:val="24"/>
          <w:szCs w:val="24"/>
        </w:rPr>
      </w:pPr>
      <w:r>
        <w:rPr>
          <w:rFonts w:ascii="Times New Roman" w:hAnsi="Times New Roman"/>
          <w:sz w:val="24"/>
          <w:szCs w:val="24"/>
        </w:rPr>
        <w:t>- Organizar, junto con la Convención Marco de las Naciones Unidas sobre Cambio Climático (CMNUCC), la Semana Regional del Clima para Latinoamérica y el Caribe 2020, con el apoyo de la cooperación internacional y nacional.</w:t>
      </w:r>
    </w:p>
    <w:p w14:paraId="1358B6CA" w14:textId="77777777" w:rsidR="00A72375" w:rsidRPr="00646723" w:rsidRDefault="00613F2F" w:rsidP="00613F2F">
      <w:pPr>
        <w:pStyle w:val="Default"/>
        <w:spacing w:after="18"/>
        <w:rPr>
          <w:rFonts w:ascii="Times New Roman" w:hAnsi="Times New Roman" w:cs="Times New Roman"/>
          <w:color w:val="auto"/>
        </w:rPr>
      </w:pPr>
      <w:r w:rsidRPr="0041362C">
        <w:rPr>
          <w:rFonts w:ascii="Times New Roman" w:hAnsi="Times New Roman"/>
        </w:rPr>
        <w:br w:type="page"/>
      </w:r>
    </w:p>
    <w:p w14:paraId="4D6919DB" w14:textId="77777777" w:rsidR="0062190D" w:rsidRPr="00F1588D" w:rsidRDefault="00C10A95" w:rsidP="00F1588D">
      <w:pPr>
        <w:pStyle w:val="Heading1"/>
        <w:spacing w:line="480" w:lineRule="auto"/>
        <w:rPr>
          <w:rFonts w:ascii="Times New Roman" w:hAnsi="Times New Roman"/>
          <w:b/>
          <w:color w:val="auto"/>
        </w:rPr>
      </w:pPr>
      <w:bookmarkStart w:id="3" w:name="_Toc27147641"/>
      <w:r w:rsidRPr="00F1588D">
        <w:rPr>
          <w:rFonts w:ascii="Times New Roman" w:hAnsi="Times New Roman"/>
          <w:b/>
          <w:color w:val="auto"/>
        </w:rPr>
        <w:lastRenderedPageBreak/>
        <w:t>III. INFORMACIÓN INSTITUCIONAL</w:t>
      </w:r>
      <w:bookmarkEnd w:id="3"/>
      <w:r w:rsidRPr="00F1588D">
        <w:rPr>
          <w:rFonts w:ascii="Times New Roman" w:hAnsi="Times New Roman"/>
          <w:b/>
          <w:color w:val="auto"/>
        </w:rPr>
        <w:t xml:space="preserve"> </w:t>
      </w:r>
    </w:p>
    <w:p w14:paraId="5411C26B" w14:textId="77777777" w:rsidR="00480505" w:rsidRPr="00480505" w:rsidRDefault="00480505" w:rsidP="008116B5">
      <w:pPr>
        <w:pStyle w:val="Default"/>
        <w:spacing w:after="18" w:line="480" w:lineRule="auto"/>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3.1</w:t>
      </w:r>
      <w:r w:rsidRPr="00480505">
        <w:rPr>
          <w:rFonts w:ascii="Times New Roman" w:hAnsi="Times New Roman" w:cs="Times New Roman"/>
          <w:b/>
          <w:bCs/>
          <w:color w:val="auto"/>
          <w:sz w:val="28"/>
          <w:szCs w:val="28"/>
        </w:rPr>
        <w:t xml:space="preserve"> Base Legal </w:t>
      </w:r>
    </w:p>
    <w:p w14:paraId="485C773C" w14:textId="77777777" w:rsidR="00480505" w:rsidRDefault="00480505" w:rsidP="00F0444F">
      <w:pPr>
        <w:spacing w:line="480" w:lineRule="auto"/>
        <w:ind w:firstLine="708"/>
        <w:jc w:val="both"/>
        <w:rPr>
          <w:rFonts w:ascii="Times New Roman" w:hAnsi="Times New Roman"/>
          <w:sz w:val="24"/>
          <w:szCs w:val="24"/>
        </w:rPr>
      </w:pPr>
      <w:r w:rsidRPr="00646723">
        <w:rPr>
          <w:rFonts w:ascii="Times New Roman" w:hAnsi="Times New Roman"/>
          <w:sz w:val="24"/>
          <w:szCs w:val="24"/>
        </w:rPr>
        <w:t>El Consejo Nacional para el Cambio Climático y Mecanismo de Desarrollo Limpio (CNCCMDL) fue creado mediante el Decreto No. 601-08, el 20 de septiembre del 2008, con el objetivo de articular y aunar esfuerzos desde las diferentes instituciones que integran los sectores de desarrollo del país para combatir el problema global del cambio climático.</w:t>
      </w:r>
    </w:p>
    <w:p w14:paraId="1E571603" w14:textId="77777777" w:rsidR="008116B5" w:rsidRDefault="00480505" w:rsidP="00F0444F">
      <w:pPr>
        <w:spacing w:line="480" w:lineRule="auto"/>
        <w:ind w:firstLine="708"/>
        <w:jc w:val="both"/>
        <w:rPr>
          <w:rFonts w:ascii="Times New Roman" w:hAnsi="Times New Roman"/>
          <w:sz w:val="24"/>
          <w:szCs w:val="24"/>
        </w:rPr>
      </w:pPr>
      <w:r w:rsidRPr="00646723">
        <w:rPr>
          <w:rFonts w:ascii="Times New Roman" w:hAnsi="Times New Roman"/>
          <w:sz w:val="24"/>
          <w:szCs w:val="24"/>
        </w:rPr>
        <w:t>El CNCCMDL es una dependencia de la Presidencia de la República</w:t>
      </w:r>
      <w:r>
        <w:rPr>
          <w:rFonts w:ascii="Times New Roman" w:hAnsi="Times New Roman"/>
          <w:sz w:val="24"/>
          <w:szCs w:val="24"/>
        </w:rPr>
        <w:t xml:space="preserve">. Sus miembros titulares son el Ministro </w:t>
      </w:r>
      <w:r w:rsidRPr="00646723">
        <w:rPr>
          <w:rFonts w:ascii="Times New Roman" w:hAnsi="Times New Roman"/>
          <w:sz w:val="24"/>
          <w:szCs w:val="24"/>
        </w:rPr>
        <w:t>de Medio Ambiente y Recursos Naturales,</w:t>
      </w:r>
      <w:r w:rsidR="008116B5">
        <w:rPr>
          <w:rFonts w:ascii="Times New Roman" w:hAnsi="Times New Roman"/>
          <w:sz w:val="24"/>
          <w:szCs w:val="24"/>
        </w:rPr>
        <w:t xml:space="preserve"> </w:t>
      </w:r>
      <w:r>
        <w:rPr>
          <w:rFonts w:ascii="Times New Roman" w:hAnsi="Times New Roman"/>
          <w:sz w:val="24"/>
          <w:szCs w:val="24"/>
        </w:rPr>
        <w:t xml:space="preserve">el Ministro </w:t>
      </w:r>
      <w:r w:rsidRPr="00646723">
        <w:rPr>
          <w:rFonts w:ascii="Times New Roman" w:hAnsi="Times New Roman"/>
          <w:sz w:val="24"/>
          <w:szCs w:val="24"/>
        </w:rPr>
        <w:t xml:space="preserve">de Agricultura, </w:t>
      </w:r>
      <w:r>
        <w:rPr>
          <w:rFonts w:ascii="Times New Roman" w:hAnsi="Times New Roman"/>
          <w:sz w:val="24"/>
          <w:szCs w:val="24"/>
        </w:rPr>
        <w:t xml:space="preserve">el Ministro </w:t>
      </w:r>
      <w:r w:rsidRPr="00646723">
        <w:rPr>
          <w:rFonts w:ascii="Times New Roman" w:hAnsi="Times New Roman"/>
          <w:sz w:val="24"/>
          <w:szCs w:val="24"/>
        </w:rPr>
        <w:t>de Relaciones Exteriores,</w:t>
      </w:r>
      <w:r>
        <w:rPr>
          <w:rFonts w:ascii="Times New Roman" w:hAnsi="Times New Roman"/>
          <w:sz w:val="24"/>
          <w:szCs w:val="24"/>
        </w:rPr>
        <w:t xml:space="preserve"> el Ministro</w:t>
      </w:r>
      <w:r w:rsidRPr="00646723">
        <w:rPr>
          <w:rFonts w:ascii="Times New Roman" w:hAnsi="Times New Roman"/>
          <w:sz w:val="24"/>
          <w:szCs w:val="24"/>
        </w:rPr>
        <w:t xml:space="preserve"> de Hacienda, </w:t>
      </w:r>
      <w:r>
        <w:rPr>
          <w:rFonts w:ascii="Times New Roman" w:hAnsi="Times New Roman"/>
          <w:sz w:val="24"/>
          <w:szCs w:val="24"/>
        </w:rPr>
        <w:t xml:space="preserve">el Ministro </w:t>
      </w:r>
      <w:r w:rsidRPr="00646723">
        <w:rPr>
          <w:rFonts w:ascii="Times New Roman" w:hAnsi="Times New Roman"/>
          <w:sz w:val="24"/>
          <w:szCs w:val="24"/>
        </w:rPr>
        <w:t xml:space="preserve">de Industria y Comercio y </w:t>
      </w:r>
      <w:r>
        <w:rPr>
          <w:rFonts w:ascii="Times New Roman" w:hAnsi="Times New Roman"/>
          <w:sz w:val="24"/>
          <w:szCs w:val="24"/>
        </w:rPr>
        <w:t xml:space="preserve">el Ministro </w:t>
      </w:r>
      <w:r w:rsidRPr="00646723">
        <w:rPr>
          <w:rFonts w:ascii="Times New Roman" w:hAnsi="Times New Roman"/>
          <w:sz w:val="24"/>
          <w:szCs w:val="24"/>
        </w:rPr>
        <w:t>de Sa</w:t>
      </w:r>
      <w:r w:rsidR="008116B5">
        <w:rPr>
          <w:rFonts w:ascii="Times New Roman" w:hAnsi="Times New Roman"/>
          <w:sz w:val="24"/>
          <w:szCs w:val="24"/>
        </w:rPr>
        <w:t xml:space="preserve">lud Pública y Asistencia Social, el Gobernador del </w:t>
      </w:r>
      <w:r w:rsidRPr="00646723">
        <w:rPr>
          <w:rFonts w:ascii="Times New Roman" w:hAnsi="Times New Roman"/>
          <w:sz w:val="24"/>
          <w:szCs w:val="24"/>
        </w:rPr>
        <w:t xml:space="preserve">Banco Central, </w:t>
      </w:r>
      <w:r w:rsidR="008116B5">
        <w:rPr>
          <w:rFonts w:ascii="Times New Roman" w:hAnsi="Times New Roman"/>
          <w:sz w:val="24"/>
          <w:szCs w:val="24"/>
        </w:rPr>
        <w:t xml:space="preserve">el Director de </w:t>
      </w:r>
      <w:r w:rsidRPr="00646723">
        <w:rPr>
          <w:rFonts w:ascii="Times New Roman" w:hAnsi="Times New Roman"/>
          <w:sz w:val="24"/>
          <w:szCs w:val="24"/>
        </w:rPr>
        <w:t xml:space="preserve">la Comisión Nacional de Energía, </w:t>
      </w:r>
      <w:r w:rsidR="008116B5">
        <w:rPr>
          <w:rFonts w:ascii="Times New Roman" w:hAnsi="Times New Roman"/>
          <w:sz w:val="24"/>
          <w:szCs w:val="24"/>
        </w:rPr>
        <w:t xml:space="preserve">el Superintendente de Electricidad y el Vicepresidente de la </w:t>
      </w:r>
      <w:r w:rsidR="008116B5" w:rsidRPr="00646723">
        <w:rPr>
          <w:rFonts w:ascii="Times New Roman" w:hAnsi="Times New Roman"/>
          <w:sz w:val="24"/>
          <w:szCs w:val="24"/>
        </w:rPr>
        <w:t>Corporación Dominicana de Empresas Eléctricas Estatales</w:t>
      </w:r>
      <w:r w:rsidR="008116B5">
        <w:rPr>
          <w:rFonts w:ascii="Times New Roman" w:hAnsi="Times New Roman"/>
          <w:sz w:val="24"/>
          <w:szCs w:val="24"/>
        </w:rPr>
        <w:t>.</w:t>
      </w:r>
    </w:p>
    <w:p w14:paraId="0DF42312" w14:textId="77777777" w:rsidR="00AC462F" w:rsidRPr="00646723" w:rsidRDefault="00480505" w:rsidP="008116B5">
      <w:pPr>
        <w:pStyle w:val="Heading2"/>
        <w:spacing w:line="480" w:lineRule="auto"/>
        <w:rPr>
          <w:rFonts w:ascii="Times New Roman" w:hAnsi="Times New Roman" w:cs="Times New Roman"/>
          <w:b/>
          <w:bCs/>
          <w:color w:val="auto"/>
          <w:sz w:val="28"/>
          <w:szCs w:val="28"/>
        </w:rPr>
      </w:pPr>
      <w:bookmarkStart w:id="4" w:name="_Toc27147642"/>
      <w:r>
        <w:rPr>
          <w:rFonts w:ascii="Times New Roman" w:hAnsi="Times New Roman" w:cs="Times New Roman"/>
          <w:b/>
          <w:bCs/>
          <w:color w:val="auto"/>
          <w:sz w:val="28"/>
          <w:szCs w:val="28"/>
        </w:rPr>
        <w:t>3.2</w:t>
      </w:r>
      <w:r w:rsidR="00624F9F" w:rsidRPr="00646723">
        <w:rPr>
          <w:rFonts w:ascii="Times New Roman" w:hAnsi="Times New Roman" w:cs="Times New Roman"/>
          <w:b/>
          <w:bCs/>
          <w:color w:val="auto"/>
          <w:sz w:val="28"/>
          <w:szCs w:val="28"/>
        </w:rPr>
        <w:t xml:space="preserve"> </w:t>
      </w:r>
      <w:r w:rsidR="00AC462F" w:rsidRPr="00646723">
        <w:rPr>
          <w:rFonts w:ascii="Times New Roman" w:hAnsi="Times New Roman" w:cs="Times New Roman"/>
          <w:b/>
          <w:bCs/>
          <w:color w:val="auto"/>
          <w:sz w:val="28"/>
          <w:szCs w:val="28"/>
        </w:rPr>
        <w:t>Misión</w:t>
      </w:r>
      <w:bookmarkEnd w:id="4"/>
    </w:p>
    <w:p w14:paraId="69F222EF" w14:textId="77777777" w:rsidR="00AC462F" w:rsidRPr="00646723" w:rsidRDefault="00AC462F" w:rsidP="00F0444F">
      <w:pPr>
        <w:pStyle w:val="Default"/>
        <w:spacing w:after="18" w:line="480" w:lineRule="auto"/>
        <w:ind w:firstLine="708"/>
        <w:jc w:val="both"/>
        <w:rPr>
          <w:rFonts w:ascii="Times New Roman" w:hAnsi="Times New Roman" w:cs="Times New Roman"/>
          <w:color w:val="auto"/>
        </w:rPr>
      </w:pPr>
      <w:r w:rsidRPr="00646723">
        <w:rPr>
          <w:rFonts w:ascii="Times New Roman" w:hAnsi="Times New Roman" w:cs="Times New Roman"/>
          <w:color w:val="auto"/>
        </w:rPr>
        <w:t>El CNCCMDL formula las políticas públicas y las estrategias necesarias para la prevención y mitigación de los Gases de Efecto Invernadero (GEI) y la adaptación a los efectos adversos del Cambio Climático, y procura que las entidades públicas y actores claves de la sociedad civil alcancen un alto grado de información, sensibilización, educación y compromiso sobre el Cambio Climático, sus causas y consecuencias, que les lleve a implementar acciones que integren el desarrollo socioeconómico y la protección ambiental.</w:t>
      </w:r>
    </w:p>
    <w:p w14:paraId="093309E9" w14:textId="77777777" w:rsidR="00AC462F" w:rsidRPr="00646723" w:rsidRDefault="008116B5" w:rsidP="008116B5">
      <w:pPr>
        <w:pStyle w:val="Heading2"/>
        <w:spacing w:line="480" w:lineRule="auto"/>
        <w:rPr>
          <w:rFonts w:ascii="Times New Roman" w:hAnsi="Times New Roman" w:cs="Times New Roman"/>
          <w:b/>
          <w:bCs/>
          <w:color w:val="auto"/>
          <w:sz w:val="28"/>
          <w:szCs w:val="28"/>
        </w:rPr>
      </w:pPr>
      <w:bookmarkStart w:id="5" w:name="_Toc27147643"/>
      <w:r>
        <w:rPr>
          <w:rFonts w:ascii="Times New Roman" w:hAnsi="Times New Roman" w:cs="Times New Roman"/>
          <w:b/>
          <w:bCs/>
          <w:color w:val="auto"/>
          <w:sz w:val="28"/>
          <w:szCs w:val="28"/>
        </w:rPr>
        <w:lastRenderedPageBreak/>
        <w:t>3.3</w:t>
      </w:r>
      <w:r w:rsidR="00624F9F" w:rsidRPr="00646723">
        <w:rPr>
          <w:rFonts w:ascii="Times New Roman" w:hAnsi="Times New Roman" w:cs="Times New Roman"/>
          <w:b/>
          <w:bCs/>
          <w:color w:val="auto"/>
          <w:sz w:val="28"/>
          <w:szCs w:val="28"/>
        </w:rPr>
        <w:t xml:space="preserve"> </w:t>
      </w:r>
      <w:r w:rsidR="00AC462F" w:rsidRPr="00646723">
        <w:rPr>
          <w:rFonts w:ascii="Times New Roman" w:hAnsi="Times New Roman" w:cs="Times New Roman"/>
          <w:b/>
          <w:bCs/>
          <w:color w:val="auto"/>
          <w:sz w:val="28"/>
          <w:szCs w:val="28"/>
        </w:rPr>
        <w:t>Visión</w:t>
      </w:r>
      <w:bookmarkEnd w:id="5"/>
    </w:p>
    <w:p w14:paraId="060FF661" w14:textId="77777777" w:rsidR="008116B5" w:rsidRDefault="00AC462F" w:rsidP="00EE712C">
      <w:pPr>
        <w:pStyle w:val="Default"/>
        <w:spacing w:before="10" w:after="10" w:line="480" w:lineRule="auto"/>
        <w:ind w:firstLine="708"/>
        <w:jc w:val="both"/>
        <w:rPr>
          <w:rFonts w:ascii="Times New Roman" w:hAnsi="Times New Roman" w:cs="Times New Roman"/>
          <w:color w:val="auto"/>
        </w:rPr>
      </w:pPr>
      <w:r w:rsidRPr="00646723">
        <w:rPr>
          <w:rFonts w:ascii="Times New Roman" w:hAnsi="Times New Roman" w:cs="Times New Roman"/>
          <w:color w:val="auto"/>
        </w:rPr>
        <w:t>Para el 2030 la República Dominicana habrá mejorado la calidad de vida de los seres humanos y la salud de los ecosistemas mejorado sus capacidades de adaptación al cambio climático, habrá reducido la vulnerabilidad frente a éste y habrá contribuido a la estabilización de los gases de efecto invernadero, sin comprometer sus esfuerzos de lucha contra la pobreza y su desarrollo sostenible, promoviendo la transición hacia un crecimiento económico con bajas emisiones de carbono.</w:t>
      </w:r>
    </w:p>
    <w:p w14:paraId="2D6BACB3" w14:textId="77777777" w:rsidR="00EE712C" w:rsidRPr="00EE712C" w:rsidRDefault="00EE712C" w:rsidP="00EE712C">
      <w:pPr>
        <w:pStyle w:val="Default"/>
        <w:spacing w:before="10" w:after="10" w:line="480" w:lineRule="auto"/>
        <w:ind w:firstLine="708"/>
        <w:jc w:val="both"/>
        <w:rPr>
          <w:rFonts w:ascii="Times New Roman" w:hAnsi="Times New Roman" w:cs="Times New Roman"/>
          <w:color w:val="auto"/>
        </w:rPr>
      </w:pPr>
    </w:p>
    <w:p w14:paraId="16CD111E" w14:textId="77777777" w:rsidR="008116B5" w:rsidRPr="00646723" w:rsidRDefault="008116B5" w:rsidP="008116B5">
      <w:pPr>
        <w:pStyle w:val="Heading2"/>
        <w:spacing w:line="480" w:lineRule="auto"/>
        <w:rPr>
          <w:rFonts w:ascii="Times New Roman" w:hAnsi="Times New Roman" w:cs="Times New Roman"/>
          <w:b/>
          <w:bCs/>
          <w:color w:val="auto"/>
          <w:sz w:val="28"/>
          <w:szCs w:val="28"/>
        </w:rPr>
      </w:pPr>
      <w:bookmarkStart w:id="6" w:name="_Toc27147644"/>
      <w:r>
        <w:rPr>
          <w:rFonts w:ascii="Times New Roman" w:hAnsi="Times New Roman" w:cs="Times New Roman"/>
          <w:b/>
          <w:bCs/>
          <w:color w:val="auto"/>
          <w:sz w:val="28"/>
          <w:szCs w:val="28"/>
        </w:rPr>
        <w:t>3.4</w:t>
      </w:r>
      <w:r w:rsidRPr="00646723">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Funciones</w:t>
      </w:r>
      <w:bookmarkEnd w:id="6"/>
    </w:p>
    <w:p w14:paraId="54166751" w14:textId="77777777" w:rsidR="003349A9" w:rsidRPr="0041362C" w:rsidRDefault="003349A9" w:rsidP="003349A9">
      <w:pPr>
        <w:spacing w:line="480" w:lineRule="auto"/>
        <w:jc w:val="both"/>
        <w:rPr>
          <w:rFonts w:ascii="Times New Roman" w:hAnsi="Times New Roman"/>
          <w:sz w:val="24"/>
          <w:szCs w:val="24"/>
        </w:rPr>
      </w:pPr>
      <w:r w:rsidRPr="0041362C">
        <w:rPr>
          <w:rFonts w:ascii="Times New Roman" w:eastAsia="MS Gothic" w:hAnsi="MS Gothic"/>
          <w:sz w:val="24"/>
          <w:szCs w:val="24"/>
        </w:rPr>
        <w:t>➢</w:t>
      </w:r>
      <w:r w:rsidRPr="0041362C">
        <w:rPr>
          <w:rFonts w:ascii="Times New Roman" w:hAnsi="Times New Roman"/>
          <w:sz w:val="24"/>
          <w:szCs w:val="24"/>
        </w:rPr>
        <w:t xml:space="preserve"> Formular, diseñar y ejecutar las políticas públicas necesarias para la prevención y mitigación de las emisiones de </w:t>
      </w:r>
      <w:r>
        <w:rPr>
          <w:rFonts w:ascii="Times New Roman" w:hAnsi="Times New Roman"/>
          <w:sz w:val="24"/>
          <w:szCs w:val="24"/>
        </w:rPr>
        <w:t>Gases de Efecto Invernadero (GEI)</w:t>
      </w:r>
      <w:r w:rsidRPr="0041362C">
        <w:rPr>
          <w:rFonts w:ascii="Times New Roman" w:hAnsi="Times New Roman"/>
          <w:sz w:val="24"/>
          <w:szCs w:val="24"/>
        </w:rPr>
        <w:t xml:space="preserve"> y la adaptación a los efectos adversos del cambio climático. </w:t>
      </w:r>
    </w:p>
    <w:p w14:paraId="7A8669D6" w14:textId="77777777" w:rsidR="003349A9" w:rsidRPr="0041362C" w:rsidRDefault="003349A9" w:rsidP="003349A9">
      <w:pPr>
        <w:spacing w:line="480" w:lineRule="auto"/>
        <w:jc w:val="both"/>
        <w:rPr>
          <w:rFonts w:ascii="Times New Roman" w:hAnsi="Times New Roman"/>
          <w:sz w:val="24"/>
          <w:szCs w:val="24"/>
        </w:rPr>
      </w:pPr>
      <w:r w:rsidRPr="0041362C">
        <w:rPr>
          <w:rFonts w:ascii="Times New Roman" w:eastAsia="MS Gothic" w:hAnsi="MS Gothic"/>
          <w:sz w:val="24"/>
          <w:szCs w:val="24"/>
        </w:rPr>
        <w:t>➢</w:t>
      </w:r>
      <w:r w:rsidRPr="0041362C">
        <w:rPr>
          <w:rFonts w:ascii="Times New Roman" w:hAnsi="Times New Roman"/>
          <w:sz w:val="24"/>
          <w:szCs w:val="24"/>
        </w:rPr>
        <w:t xml:space="preserve"> Promover el desarrollo de programas, proyectos y estrategias de acción climática relativos al cumplimiento de los compromisos asum</w:t>
      </w:r>
      <w:r>
        <w:rPr>
          <w:rFonts w:ascii="Times New Roman" w:hAnsi="Times New Roman"/>
          <w:sz w:val="24"/>
          <w:szCs w:val="24"/>
        </w:rPr>
        <w:t>idos por República Dominicana ante</w:t>
      </w:r>
      <w:r w:rsidRPr="0041362C">
        <w:rPr>
          <w:rFonts w:ascii="Times New Roman" w:hAnsi="Times New Roman"/>
          <w:sz w:val="24"/>
          <w:szCs w:val="24"/>
        </w:rPr>
        <w:t xml:space="preserve"> la Convención Marco de las Naciones Unidas sobre Cambio Climático</w:t>
      </w:r>
      <w:r>
        <w:rPr>
          <w:rFonts w:ascii="Times New Roman" w:hAnsi="Times New Roman"/>
          <w:sz w:val="24"/>
          <w:szCs w:val="24"/>
        </w:rPr>
        <w:t xml:space="preserve"> (CMNUCC)</w:t>
      </w:r>
      <w:r w:rsidRPr="0041362C">
        <w:rPr>
          <w:rFonts w:ascii="Times New Roman" w:hAnsi="Times New Roman"/>
          <w:sz w:val="24"/>
          <w:szCs w:val="24"/>
        </w:rPr>
        <w:t xml:space="preserve"> y los instrumentos derivados de ella, particularmente el Protocolo de Kioto y el Acuerdo de París. </w:t>
      </w:r>
    </w:p>
    <w:p w14:paraId="119727AA" w14:textId="77777777" w:rsidR="003349A9" w:rsidRPr="0041362C" w:rsidRDefault="003349A9" w:rsidP="003349A9">
      <w:pPr>
        <w:spacing w:line="480" w:lineRule="auto"/>
        <w:jc w:val="both"/>
        <w:rPr>
          <w:rFonts w:ascii="Times New Roman" w:hAnsi="Times New Roman"/>
          <w:sz w:val="24"/>
          <w:szCs w:val="24"/>
        </w:rPr>
      </w:pPr>
      <w:r w:rsidRPr="0041362C">
        <w:rPr>
          <w:rFonts w:ascii="Times New Roman" w:eastAsia="MS Gothic" w:hAnsi="MS Gothic"/>
          <w:sz w:val="24"/>
          <w:szCs w:val="24"/>
        </w:rPr>
        <w:t>➢</w:t>
      </w:r>
      <w:r w:rsidRPr="0041362C">
        <w:rPr>
          <w:rFonts w:ascii="Times New Roman" w:hAnsi="Times New Roman"/>
          <w:sz w:val="24"/>
          <w:szCs w:val="24"/>
        </w:rPr>
        <w:t xml:space="preserve"> Contribuir a la mitigación del cambio climático mediante inversiones ambientalmente sostenibles a través de proyectos u otros instrumentos utilizando los mecanismos internacionales provistos por la C</w:t>
      </w:r>
      <w:r>
        <w:rPr>
          <w:rFonts w:ascii="Times New Roman" w:hAnsi="Times New Roman"/>
          <w:sz w:val="24"/>
          <w:szCs w:val="24"/>
        </w:rPr>
        <w:t>MNUCC</w:t>
      </w:r>
      <w:r w:rsidRPr="0041362C">
        <w:rPr>
          <w:rFonts w:ascii="Times New Roman" w:hAnsi="Times New Roman"/>
          <w:sz w:val="24"/>
          <w:szCs w:val="24"/>
        </w:rPr>
        <w:t xml:space="preserve">, que promuevan el desarrollo económico y la reducción de la pobreza, con la participación activa de los sectores público y privado, tanto nacional como internacional. </w:t>
      </w:r>
    </w:p>
    <w:p w14:paraId="6ED94E0A" w14:textId="77777777" w:rsidR="003349A9" w:rsidRPr="0041362C" w:rsidRDefault="003349A9" w:rsidP="003349A9">
      <w:pPr>
        <w:spacing w:line="480" w:lineRule="auto"/>
        <w:jc w:val="both"/>
        <w:rPr>
          <w:rFonts w:ascii="Times New Roman" w:hAnsi="Times New Roman"/>
          <w:sz w:val="24"/>
          <w:szCs w:val="24"/>
        </w:rPr>
      </w:pPr>
      <w:r w:rsidRPr="0041362C">
        <w:rPr>
          <w:rFonts w:ascii="Times New Roman" w:eastAsia="MS Gothic" w:hAnsi="MS Gothic"/>
          <w:sz w:val="24"/>
          <w:szCs w:val="24"/>
        </w:rPr>
        <w:lastRenderedPageBreak/>
        <w:t>➢</w:t>
      </w:r>
      <w:r w:rsidRPr="0041362C">
        <w:rPr>
          <w:rFonts w:ascii="Times New Roman" w:hAnsi="Times New Roman"/>
          <w:sz w:val="24"/>
          <w:szCs w:val="24"/>
        </w:rPr>
        <w:t xml:space="preserve"> Formular y aprobar la estrategia de inversión de los proyectos del Mecanismo de Desarrollo Limpio. </w:t>
      </w:r>
    </w:p>
    <w:p w14:paraId="2193D90F" w14:textId="77777777" w:rsidR="003349A9" w:rsidRPr="0041362C" w:rsidRDefault="003349A9" w:rsidP="003349A9">
      <w:pPr>
        <w:spacing w:line="480" w:lineRule="auto"/>
        <w:jc w:val="both"/>
        <w:rPr>
          <w:rFonts w:ascii="Times New Roman" w:hAnsi="Times New Roman"/>
          <w:sz w:val="24"/>
          <w:szCs w:val="24"/>
        </w:rPr>
      </w:pPr>
      <w:r w:rsidRPr="0041362C">
        <w:rPr>
          <w:rFonts w:ascii="Times New Roman" w:eastAsia="MS Gothic" w:hAnsi="MS Gothic"/>
          <w:sz w:val="24"/>
          <w:szCs w:val="24"/>
        </w:rPr>
        <w:t>➢</w:t>
      </w:r>
      <w:r w:rsidRPr="0041362C">
        <w:rPr>
          <w:rFonts w:ascii="Times New Roman" w:hAnsi="Times New Roman"/>
          <w:sz w:val="24"/>
          <w:szCs w:val="24"/>
        </w:rPr>
        <w:t xml:space="preserve"> Fortalecer las capacidades científicas y técnicas para la formulación de proyectos del MDL en el sector público, privado y la sociedad civil. </w:t>
      </w:r>
    </w:p>
    <w:p w14:paraId="3FFADF01" w14:textId="77777777" w:rsidR="003349A9" w:rsidRPr="0041362C" w:rsidRDefault="003349A9" w:rsidP="003349A9">
      <w:pPr>
        <w:spacing w:line="480" w:lineRule="auto"/>
        <w:jc w:val="both"/>
        <w:rPr>
          <w:rFonts w:ascii="Times New Roman" w:hAnsi="Times New Roman"/>
          <w:sz w:val="24"/>
          <w:szCs w:val="24"/>
        </w:rPr>
      </w:pPr>
      <w:r w:rsidRPr="0041362C">
        <w:rPr>
          <w:rFonts w:ascii="Times New Roman" w:eastAsia="MS Gothic" w:hAnsi="MS Gothic"/>
          <w:sz w:val="24"/>
          <w:szCs w:val="24"/>
        </w:rPr>
        <w:t>➢</w:t>
      </w:r>
      <w:r w:rsidRPr="0041362C">
        <w:rPr>
          <w:rFonts w:ascii="Times New Roman" w:hAnsi="Times New Roman"/>
          <w:sz w:val="24"/>
          <w:szCs w:val="24"/>
        </w:rPr>
        <w:t xml:space="preserve"> Proveer proyectos </w:t>
      </w:r>
      <w:r>
        <w:rPr>
          <w:rFonts w:ascii="Times New Roman" w:hAnsi="Times New Roman"/>
          <w:sz w:val="24"/>
          <w:szCs w:val="24"/>
        </w:rPr>
        <w:t>para mitigar e</w:t>
      </w:r>
      <w:r w:rsidRPr="0041362C">
        <w:rPr>
          <w:rFonts w:ascii="Times New Roman" w:hAnsi="Times New Roman"/>
          <w:sz w:val="24"/>
          <w:szCs w:val="24"/>
        </w:rPr>
        <w:t xml:space="preserve">l cambio climático que generen certificados de reducción de emisiones de acuerdo con los requisitos establecidos por los instrumentos internacionales en materia de cambio climático. </w:t>
      </w:r>
    </w:p>
    <w:p w14:paraId="1649F8F1" w14:textId="77777777" w:rsidR="003349A9" w:rsidRPr="0041362C" w:rsidRDefault="003349A9" w:rsidP="003349A9">
      <w:pPr>
        <w:spacing w:line="480" w:lineRule="auto"/>
        <w:jc w:val="both"/>
        <w:rPr>
          <w:rFonts w:ascii="Times New Roman" w:hAnsi="Times New Roman"/>
          <w:sz w:val="24"/>
          <w:szCs w:val="24"/>
        </w:rPr>
      </w:pPr>
      <w:r w:rsidRPr="0041362C">
        <w:rPr>
          <w:rFonts w:ascii="Times New Roman" w:eastAsia="MS Gothic" w:hAnsi="MS Gothic"/>
          <w:sz w:val="24"/>
          <w:szCs w:val="24"/>
        </w:rPr>
        <w:t>➢</w:t>
      </w:r>
      <w:r w:rsidRPr="0041362C">
        <w:rPr>
          <w:rFonts w:ascii="Times New Roman" w:hAnsi="Times New Roman"/>
          <w:sz w:val="24"/>
          <w:szCs w:val="24"/>
        </w:rPr>
        <w:t xml:space="preserve"> Establecer las coordinaciones interinstitucionales necesarias con las autoridades vinculadas al cambio climático para asegurar la implementación de proyectos que estabilicen las con</w:t>
      </w:r>
      <w:r>
        <w:rPr>
          <w:rFonts w:ascii="Times New Roman" w:hAnsi="Times New Roman"/>
          <w:sz w:val="24"/>
          <w:szCs w:val="24"/>
        </w:rPr>
        <w:t>centraciones atmosféricas de</w:t>
      </w:r>
      <w:r w:rsidRPr="0041362C">
        <w:rPr>
          <w:rFonts w:ascii="Times New Roman" w:hAnsi="Times New Roman"/>
          <w:sz w:val="24"/>
          <w:szCs w:val="24"/>
        </w:rPr>
        <w:t xml:space="preserve"> </w:t>
      </w:r>
      <w:r>
        <w:rPr>
          <w:rFonts w:ascii="Times New Roman" w:hAnsi="Times New Roman"/>
          <w:sz w:val="24"/>
          <w:szCs w:val="24"/>
        </w:rPr>
        <w:t>GEI</w:t>
      </w:r>
      <w:r w:rsidRPr="0041362C">
        <w:rPr>
          <w:rFonts w:ascii="Times New Roman" w:hAnsi="Times New Roman"/>
          <w:sz w:val="24"/>
          <w:szCs w:val="24"/>
        </w:rPr>
        <w:t xml:space="preserve">. </w:t>
      </w:r>
    </w:p>
    <w:p w14:paraId="2EDFE548" w14:textId="77777777" w:rsidR="008116B5" w:rsidRPr="008116B5" w:rsidRDefault="008116B5" w:rsidP="008116B5"/>
    <w:p w14:paraId="5E6BC9AE" w14:textId="77777777" w:rsidR="00DB7375" w:rsidRDefault="00DB7375">
      <w:pPr>
        <w:spacing w:after="160" w:line="259" w:lineRule="auto"/>
        <w:rPr>
          <w:rFonts w:ascii="Times New Roman" w:eastAsiaTheme="majorEastAsia" w:hAnsi="Times New Roman"/>
          <w:b/>
          <w:bCs/>
          <w:sz w:val="28"/>
          <w:szCs w:val="28"/>
        </w:rPr>
      </w:pPr>
      <w:r>
        <w:rPr>
          <w:rFonts w:ascii="Times New Roman" w:hAnsi="Times New Roman"/>
          <w:b/>
          <w:bCs/>
          <w:sz w:val="28"/>
          <w:szCs w:val="28"/>
        </w:rPr>
        <w:br w:type="page"/>
      </w:r>
    </w:p>
    <w:p w14:paraId="6824FFD6" w14:textId="77777777" w:rsidR="00D81D1E" w:rsidRPr="00646723" w:rsidRDefault="00303A63" w:rsidP="009155E5">
      <w:pPr>
        <w:pStyle w:val="Heading2"/>
        <w:rPr>
          <w:rFonts w:ascii="Times New Roman" w:hAnsi="Times New Roman" w:cs="Times New Roman"/>
          <w:b/>
          <w:bCs/>
          <w:color w:val="auto"/>
          <w:sz w:val="28"/>
          <w:szCs w:val="28"/>
        </w:rPr>
      </w:pPr>
      <w:bookmarkStart w:id="7" w:name="_Toc27147645"/>
      <w:r>
        <w:rPr>
          <w:rFonts w:ascii="Times New Roman" w:hAnsi="Times New Roman" w:cs="Times New Roman"/>
          <w:b/>
          <w:bCs/>
          <w:color w:val="auto"/>
          <w:sz w:val="28"/>
          <w:szCs w:val="28"/>
        </w:rPr>
        <w:lastRenderedPageBreak/>
        <w:t>3.5</w:t>
      </w:r>
      <w:r w:rsidR="00624F9F" w:rsidRPr="00646723">
        <w:rPr>
          <w:rFonts w:ascii="Times New Roman" w:hAnsi="Times New Roman" w:cs="Times New Roman"/>
          <w:b/>
          <w:bCs/>
          <w:color w:val="auto"/>
          <w:sz w:val="28"/>
          <w:szCs w:val="28"/>
        </w:rPr>
        <w:t xml:space="preserve"> </w:t>
      </w:r>
      <w:r w:rsidR="00D81D1E" w:rsidRPr="00646723">
        <w:rPr>
          <w:rFonts w:ascii="Times New Roman" w:hAnsi="Times New Roman" w:cs="Times New Roman"/>
          <w:b/>
          <w:bCs/>
          <w:color w:val="auto"/>
          <w:sz w:val="28"/>
          <w:szCs w:val="28"/>
        </w:rPr>
        <w:t>Funcionarios</w:t>
      </w:r>
      <w:bookmarkEnd w:id="7"/>
    </w:p>
    <w:p w14:paraId="6E779699" w14:textId="77777777" w:rsidR="00B96DA4" w:rsidRPr="00646723" w:rsidRDefault="00B96DA4" w:rsidP="00AE29DE">
      <w:pPr>
        <w:rPr>
          <w:lang w:val="es-ES_tradnl"/>
        </w:rPr>
      </w:pPr>
    </w:p>
    <w:p w14:paraId="7CD94DF6" w14:textId="77777777" w:rsidR="00303A63" w:rsidRPr="00807ED3" w:rsidRDefault="0062106A" w:rsidP="00303A63">
      <w:pPr>
        <w:spacing w:line="480" w:lineRule="auto"/>
        <w:rPr>
          <w:rFonts w:ascii="Times New Roman" w:hAnsi="Times New Roman"/>
          <w:b/>
          <w:sz w:val="24"/>
          <w:szCs w:val="24"/>
        </w:rPr>
      </w:pPr>
      <w:r>
        <w:rPr>
          <w:rFonts w:ascii="Times New Roman" w:hAnsi="Times New Roman"/>
          <w:b/>
          <w:sz w:val="24"/>
          <w:szCs w:val="24"/>
        </w:rPr>
        <w:t>3.5.1</w:t>
      </w:r>
      <w:r>
        <w:rPr>
          <w:rFonts w:ascii="Times New Roman" w:hAnsi="Times New Roman"/>
          <w:b/>
          <w:sz w:val="24"/>
          <w:szCs w:val="24"/>
        </w:rPr>
        <w:tab/>
        <w:t>PRESIDENTE</w:t>
      </w:r>
    </w:p>
    <w:p w14:paraId="3790C33D" w14:textId="77777777" w:rsidR="00303A63" w:rsidRPr="0041362C" w:rsidRDefault="00303A63" w:rsidP="00463005">
      <w:pPr>
        <w:spacing w:line="480" w:lineRule="auto"/>
        <w:ind w:firstLine="708"/>
        <w:jc w:val="both"/>
        <w:rPr>
          <w:rFonts w:ascii="Times New Roman" w:hAnsi="Times New Roman"/>
          <w:bCs/>
          <w:sz w:val="24"/>
          <w:szCs w:val="24"/>
        </w:rPr>
      </w:pPr>
      <w:r w:rsidRPr="0041362C">
        <w:rPr>
          <w:rFonts w:ascii="Times New Roman" w:hAnsi="Times New Roman"/>
          <w:bCs/>
          <w:sz w:val="24"/>
          <w:szCs w:val="24"/>
        </w:rPr>
        <w:t>El CNCCMDL está presidido por el Presidente de la República Dominicana, Lic. Danilo Medina Sánchez.</w:t>
      </w:r>
    </w:p>
    <w:p w14:paraId="479ED227" w14:textId="77777777" w:rsidR="00303A63" w:rsidRDefault="0062106A" w:rsidP="0062106A">
      <w:pPr>
        <w:spacing w:line="240" w:lineRule="auto"/>
        <w:jc w:val="center"/>
        <w:rPr>
          <w:rFonts w:ascii="Times New Roman" w:hAnsi="Times New Roman"/>
          <w:bCs/>
          <w:sz w:val="24"/>
          <w:szCs w:val="24"/>
        </w:rPr>
      </w:pPr>
      <w:r w:rsidRPr="0062106A">
        <w:rPr>
          <w:rFonts w:ascii="Times New Roman" w:hAnsi="Times New Roman"/>
          <w:bCs/>
          <w:noProof/>
          <w:sz w:val="24"/>
          <w:szCs w:val="24"/>
          <w:lang w:eastAsia="es-DO"/>
        </w:rPr>
        <w:drawing>
          <wp:inline distT="0" distB="0" distL="0" distR="0" wp14:anchorId="599C106C" wp14:editId="532ED3E7">
            <wp:extent cx="1796103" cy="2193123"/>
            <wp:effectExtent l="19050" t="0" r="0" b="0"/>
            <wp:docPr id="14" name="Imagen 1" descr="Danilo-Medina-sash-investiture-president-Dominican-Republic-Aug-16-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ilo-Medina-sash-investiture-president-Dominican-Republic-Aug-16-2012"/>
                    <pic:cNvPicPr>
                      <a:picLocks noChangeAspect="1" noChangeArrowheads="1"/>
                    </pic:cNvPicPr>
                  </pic:nvPicPr>
                  <pic:blipFill>
                    <a:blip r:embed="rId11" cstate="print"/>
                    <a:srcRect/>
                    <a:stretch>
                      <a:fillRect/>
                    </a:stretch>
                  </pic:blipFill>
                  <pic:spPr bwMode="auto">
                    <a:xfrm>
                      <a:off x="0" y="0"/>
                      <a:ext cx="1815055" cy="2216264"/>
                    </a:xfrm>
                    <a:prstGeom prst="rect">
                      <a:avLst/>
                    </a:prstGeom>
                    <a:noFill/>
                    <a:ln w="9525">
                      <a:noFill/>
                      <a:miter lim="800000"/>
                      <a:headEnd/>
                      <a:tailEnd/>
                    </a:ln>
                  </pic:spPr>
                </pic:pic>
              </a:graphicData>
            </a:graphic>
          </wp:inline>
        </w:drawing>
      </w:r>
    </w:p>
    <w:p w14:paraId="32F0F796" w14:textId="77777777" w:rsidR="0062106A" w:rsidRPr="0041362C" w:rsidRDefault="0062106A" w:rsidP="0062106A">
      <w:pPr>
        <w:spacing w:line="480" w:lineRule="auto"/>
        <w:jc w:val="center"/>
        <w:rPr>
          <w:rFonts w:ascii="Times New Roman" w:hAnsi="Times New Roman"/>
          <w:bCs/>
          <w:sz w:val="24"/>
          <w:szCs w:val="24"/>
        </w:rPr>
      </w:pPr>
      <w:r>
        <w:rPr>
          <w:rFonts w:ascii="Times New Roman" w:hAnsi="Times New Roman"/>
          <w:i/>
        </w:rPr>
        <w:t>Lic. Danilo Medina Sánchez, Presidente.</w:t>
      </w:r>
    </w:p>
    <w:p w14:paraId="61571207" w14:textId="77777777" w:rsidR="0062106A" w:rsidRDefault="0062106A" w:rsidP="0062106A">
      <w:pPr>
        <w:spacing w:line="480" w:lineRule="auto"/>
        <w:rPr>
          <w:rFonts w:ascii="Times New Roman" w:hAnsi="Times New Roman"/>
          <w:b/>
          <w:sz w:val="24"/>
          <w:szCs w:val="24"/>
        </w:rPr>
      </w:pPr>
    </w:p>
    <w:p w14:paraId="645B7CE5" w14:textId="77777777" w:rsidR="00303A63" w:rsidRPr="00807ED3" w:rsidRDefault="00303A63" w:rsidP="0062106A">
      <w:pPr>
        <w:spacing w:line="480" w:lineRule="auto"/>
        <w:rPr>
          <w:rFonts w:ascii="Times New Roman" w:hAnsi="Times New Roman"/>
          <w:b/>
          <w:sz w:val="24"/>
          <w:szCs w:val="24"/>
        </w:rPr>
      </w:pPr>
      <w:r w:rsidRPr="00807ED3">
        <w:rPr>
          <w:rFonts w:ascii="Times New Roman" w:hAnsi="Times New Roman"/>
          <w:b/>
          <w:sz w:val="24"/>
          <w:szCs w:val="24"/>
        </w:rPr>
        <w:t>3.5.2</w:t>
      </w:r>
      <w:r w:rsidR="0062106A">
        <w:rPr>
          <w:rFonts w:ascii="Times New Roman" w:hAnsi="Times New Roman"/>
          <w:b/>
          <w:sz w:val="24"/>
          <w:szCs w:val="24"/>
        </w:rPr>
        <w:tab/>
        <w:t>VICEPRESIDENTE EJECUTIVO</w:t>
      </w:r>
    </w:p>
    <w:p w14:paraId="24D33BAE" w14:textId="77777777" w:rsidR="00C3700F" w:rsidRPr="0062106A" w:rsidRDefault="0062106A" w:rsidP="00463005">
      <w:pPr>
        <w:spacing w:line="480" w:lineRule="auto"/>
        <w:ind w:firstLine="708"/>
        <w:jc w:val="both"/>
        <w:rPr>
          <w:rFonts w:ascii="Times New Roman" w:hAnsi="Times New Roman"/>
          <w:sz w:val="24"/>
          <w:szCs w:val="24"/>
        </w:rPr>
      </w:pPr>
      <w:r>
        <w:rPr>
          <w:rFonts w:ascii="Times New Roman" w:hAnsi="Times New Roman"/>
          <w:sz w:val="24"/>
          <w:szCs w:val="24"/>
        </w:rPr>
        <w:t>El Vicepresidente Ejecutivo</w:t>
      </w:r>
      <w:r w:rsidR="00915C3F">
        <w:rPr>
          <w:rFonts w:ascii="Times New Roman" w:hAnsi="Times New Roman"/>
          <w:sz w:val="24"/>
          <w:szCs w:val="24"/>
        </w:rPr>
        <w:t xml:space="preserve"> del CNCCMDL</w:t>
      </w:r>
      <w:r>
        <w:rPr>
          <w:rFonts w:ascii="Times New Roman" w:hAnsi="Times New Roman"/>
          <w:sz w:val="24"/>
          <w:szCs w:val="24"/>
        </w:rPr>
        <w:t xml:space="preserve"> es el</w:t>
      </w:r>
      <w:r w:rsidR="00C3700F" w:rsidRPr="0062106A">
        <w:rPr>
          <w:rFonts w:ascii="Times New Roman" w:hAnsi="Times New Roman"/>
          <w:sz w:val="24"/>
          <w:szCs w:val="24"/>
        </w:rPr>
        <w:t xml:space="preserve"> Lic. Evérgito Peña Acosta</w:t>
      </w:r>
      <w:r w:rsidR="00DA1130">
        <w:rPr>
          <w:rFonts w:ascii="Times New Roman" w:hAnsi="Times New Roman"/>
          <w:sz w:val="24"/>
          <w:szCs w:val="24"/>
        </w:rPr>
        <w:t>.</w:t>
      </w:r>
    </w:p>
    <w:p w14:paraId="56A5378F" w14:textId="77777777" w:rsidR="00303A63" w:rsidRPr="0041362C" w:rsidRDefault="00C3700F" w:rsidP="00303A63">
      <w:pPr>
        <w:spacing w:line="240" w:lineRule="auto"/>
        <w:ind w:firstLine="709"/>
        <w:jc w:val="center"/>
        <w:rPr>
          <w:rFonts w:ascii="Times New Roman" w:hAnsi="Times New Roman"/>
          <w:sz w:val="24"/>
          <w:szCs w:val="24"/>
        </w:rPr>
      </w:pPr>
      <w:r w:rsidRPr="00C3700F">
        <w:rPr>
          <w:rFonts w:ascii="Times New Roman" w:hAnsi="Times New Roman"/>
          <w:noProof/>
          <w:sz w:val="24"/>
          <w:szCs w:val="24"/>
          <w:lang w:eastAsia="es-DO"/>
        </w:rPr>
        <w:drawing>
          <wp:inline distT="0" distB="0" distL="0" distR="0" wp14:anchorId="4684287F" wp14:editId="57127956">
            <wp:extent cx="2546729" cy="1689701"/>
            <wp:effectExtent l="19050" t="0" r="5971" b="0"/>
            <wp:docPr id="13" name="Imagen 3" descr="Lic. EvÃ©rgito PeÃ±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c. EvÃ©rgito PeÃ±a"/>
                    <pic:cNvPicPr>
                      <a:picLocks noChangeAspect="1" noChangeArrowheads="1"/>
                    </pic:cNvPicPr>
                  </pic:nvPicPr>
                  <pic:blipFill>
                    <a:blip r:embed="rId12" cstate="print"/>
                    <a:srcRect/>
                    <a:stretch>
                      <a:fillRect/>
                    </a:stretch>
                  </pic:blipFill>
                  <pic:spPr bwMode="auto">
                    <a:xfrm>
                      <a:off x="0" y="0"/>
                      <a:ext cx="2545433" cy="1688841"/>
                    </a:xfrm>
                    <a:prstGeom prst="rect">
                      <a:avLst/>
                    </a:prstGeom>
                    <a:noFill/>
                    <a:ln w="9525">
                      <a:noFill/>
                      <a:miter lim="800000"/>
                      <a:headEnd/>
                      <a:tailEnd/>
                    </a:ln>
                  </pic:spPr>
                </pic:pic>
              </a:graphicData>
            </a:graphic>
          </wp:inline>
        </w:drawing>
      </w:r>
    </w:p>
    <w:p w14:paraId="1B514F61" w14:textId="77777777" w:rsidR="00303A63" w:rsidRPr="0041362C" w:rsidRDefault="0062106A" w:rsidP="00303A63">
      <w:pPr>
        <w:spacing w:line="480" w:lineRule="auto"/>
        <w:ind w:firstLine="708"/>
        <w:jc w:val="center"/>
        <w:rPr>
          <w:rFonts w:ascii="Times New Roman" w:hAnsi="Times New Roman"/>
          <w:sz w:val="24"/>
          <w:szCs w:val="24"/>
        </w:rPr>
      </w:pPr>
      <w:r>
        <w:rPr>
          <w:rFonts w:ascii="Times New Roman" w:hAnsi="Times New Roman"/>
          <w:i/>
        </w:rPr>
        <w:t xml:space="preserve">Lic. </w:t>
      </w:r>
      <w:r w:rsidR="00C3700F">
        <w:rPr>
          <w:rFonts w:ascii="Times New Roman" w:hAnsi="Times New Roman"/>
          <w:i/>
        </w:rPr>
        <w:t>Evérgito Peña Acosta,</w:t>
      </w:r>
      <w:r w:rsidR="00C3700F" w:rsidRPr="0079682C">
        <w:rPr>
          <w:rFonts w:ascii="Times New Roman" w:hAnsi="Times New Roman"/>
          <w:i/>
        </w:rPr>
        <w:t xml:space="preserve"> </w:t>
      </w:r>
      <w:r>
        <w:rPr>
          <w:rFonts w:ascii="Times New Roman" w:hAnsi="Times New Roman"/>
          <w:i/>
        </w:rPr>
        <w:t>Vicepresidente Ejecutivo</w:t>
      </w:r>
      <w:r w:rsidR="00915C3F">
        <w:rPr>
          <w:rFonts w:ascii="Times New Roman" w:hAnsi="Times New Roman"/>
          <w:i/>
        </w:rPr>
        <w:t>.</w:t>
      </w:r>
    </w:p>
    <w:p w14:paraId="195EFB55" w14:textId="77777777" w:rsidR="00DB7375" w:rsidRDefault="0062106A" w:rsidP="00463005">
      <w:pPr>
        <w:spacing w:line="480" w:lineRule="auto"/>
        <w:ind w:firstLine="708"/>
        <w:jc w:val="both"/>
        <w:rPr>
          <w:rFonts w:ascii="Times New Roman" w:hAnsi="Times New Roman"/>
          <w:sz w:val="24"/>
          <w:szCs w:val="24"/>
        </w:rPr>
      </w:pPr>
      <w:r w:rsidRPr="0062106A">
        <w:rPr>
          <w:rFonts w:ascii="Times New Roman" w:hAnsi="Times New Roman"/>
          <w:sz w:val="24"/>
          <w:szCs w:val="24"/>
        </w:rPr>
        <w:lastRenderedPageBreak/>
        <w:t xml:space="preserve">La Vicepresidencia Ejecutiva </w:t>
      </w:r>
      <w:r w:rsidR="00C3700F" w:rsidRPr="0041362C">
        <w:rPr>
          <w:rFonts w:ascii="Times New Roman" w:hAnsi="Times New Roman"/>
          <w:sz w:val="24"/>
          <w:szCs w:val="24"/>
        </w:rPr>
        <w:t xml:space="preserve">es el órgano operativo que cumple el mandato de la máxima dirección del Consejo, fungiendo como facilitador en la coordinación interinstitucional y garante de las sinergias con los actores locales, gubernamentales, del sector privado y de la sociedad civil en correspondencia con la política del Gobierno Central y la Estrategia Nacional de Desarrollo. </w:t>
      </w:r>
    </w:p>
    <w:p w14:paraId="6BDC9D1B" w14:textId="77777777" w:rsidR="00C3700F" w:rsidRDefault="00C3700F" w:rsidP="00463005">
      <w:pPr>
        <w:spacing w:line="480" w:lineRule="auto"/>
        <w:ind w:firstLine="708"/>
        <w:jc w:val="both"/>
        <w:rPr>
          <w:rFonts w:ascii="Times New Roman" w:hAnsi="Times New Roman"/>
          <w:sz w:val="24"/>
          <w:szCs w:val="24"/>
        </w:rPr>
      </w:pPr>
      <w:r w:rsidRPr="0041362C">
        <w:rPr>
          <w:rFonts w:ascii="Times New Roman" w:hAnsi="Times New Roman"/>
          <w:sz w:val="24"/>
          <w:szCs w:val="24"/>
        </w:rPr>
        <w:t xml:space="preserve">Además, funge como Coordinador Nacional ante el proceso de negociación en la </w:t>
      </w:r>
      <w:r>
        <w:rPr>
          <w:rFonts w:ascii="Times New Roman" w:hAnsi="Times New Roman"/>
          <w:sz w:val="24"/>
          <w:szCs w:val="24"/>
        </w:rPr>
        <w:t>CMNUCC</w:t>
      </w:r>
      <w:r w:rsidR="00DB7375">
        <w:rPr>
          <w:rFonts w:ascii="Times New Roman" w:hAnsi="Times New Roman"/>
          <w:sz w:val="24"/>
          <w:szCs w:val="24"/>
        </w:rPr>
        <w:t>,</w:t>
      </w:r>
      <w:r w:rsidRPr="0041362C">
        <w:rPr>
          <w:rFonts w:ascii="Times New Roman" w:hAnsi="Times New Roman"/>
          <w:sz w:val="24"/>
          <w:szCs w:val="24"/>
        </w:rPr>
        <w:t xml:space="preserve"> el Protocolo de Kioto</w:t>
      </w:r>
      <w:r w:rsidR="00DB7375">
        <w:rPr>
          <w:rFonts w:ascii="Times New Roman" w:hAnsi="Times New Roman"/>
          <w:sz w:val="24"/>
          <w:szCs w:val="24"/>
        </w:rPr>
        <w:t xml:space="preserve"> y el Acuerdo de París</w:t>
      </w:r>
      <w:r w:rsidRPr="0041362C">
        <w:rPr>
          <w:rFonts w:ascii="Times New Roman" w:hAnsi="Times New Roman"/>
          <w:sz w:val="24"/>
          <w:szCs w:val="24"/>
        </w:rPr>
        <w:t xml:space="preserve">, como instrumento vinculante de implementación. </w:t>
      </w:r>
    </w:p>
    <w:p w14:paraId="0983FB9D" w14:textId="77777777" w:rsidR="00EE712C" w:rsidRPr="0041362C" w:rsidRDefault="00EE712C" w:rsidP="00463005">
      <w:pPr>
        <w:spacing w:line="480" w:lineRule="auto"/>
        <w:ind w:firstLine="708"/>
        <w:jc w:val="both"/>
        <w:rPr>
          <w:rFonts w:ascii="Times New Roman" w:hAnsi="Times New Roman"/>
          <w:sz w:val="24"/>
          <w:szCs w:val="24"/>
        </w:rPr>
      </w:pPr>
    </w:p>
    <w:p w14:paraId="2758719B" w14:textId="77777777" w:rsidR="00303A63" w:rsidRPr="00807ED3" w:rsidRDefault="00303A63" w:rsidP="00C3700F">
      <w:pPr>
        <w:spacing w:line="480" w:lineRule="auto"/>
        <w:rPr>
          <w:rFonts w:ascii="Times New Roman" w:hAnsi="Times New Roman"/>
          <w:b/>
          <w:sz w:val="24"/>
          <w:szCs w:val="24"/>
        </w:rPr>
      </w:pPr>
      <w:r w:rsidRPr="00807ED3">
        <w:rPr>
          <w:rFonts w:ascii="Times New Roman" w:hAnsi="Times New Roman"/>
          <w:b/>
          <w:sz w:val="24"/>
          <w:szCs w:val="24"/>
        </w:rPr>
        <w:t>3.5.3</w:t>
      </w:r>
      <w:r w:rsidR="0062106A">
        <w:rPr>
          <w:rFonts w:ascii="Times New Roman" w:hAnsi="Times New Roman"/>
          <w:b/>
          <w:sz w:val="24"/>
          <w:szCs w:val="24"/>
        </w:rPr>
        <w:tab/>
        <w:t>DIRECTOR TÉCNICO</w:t>
      </w:r>
      <w:r w:rsidRPr="00807ED3">
        <w:rPr>
          <w:rFonts w:ascii="Times New Roman" w:hAnsi="Times New Roman"/>
          <w:b/>
          <w:sz w:val="24"/>
          <w:szCs w:val="24"/>
        </w:rPr>
        <w:t xml:space="preserve"> </w:t>
      </w:r>
    </w:p>
    <w:p w14:paraId="070B0A4C" w14:textId="77777777" w:rsidR="0062106A" w:rsidRDefault="00463005" w:rsidP="00303A63">
      <w:pPr>
        <w:spacing w:line="48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62106A">
        <w:rPr>
          <w:rFonts w:ascii="Times New Roman" w:hAnsi="Times New Roman"/>
          <w:sz w:val="24"/>
          <w:szCs w:val="24"/>
        </w:rPr>
        <w:t xml:space="preserve">El Director Técnico es el Lic. Moisés Álvarez. </w:t>
      </w:r>
    </w:p>
    <w:p w14:paraId="4D96C7EC" w14:textId="77777777" w:rsidR="00915C3F" w:rsidRDefault="0062106A" w:rsidP="00915C3F">
      <w:pPr>
        <w:spacing w:line="240" w:lineRule="auto"/>
        <w:jc w:val="center"/>
        <w:rPr>
          <w:rFonts w:ascii="Times New Roman" w:hAnsi="Times New Roman"/>
          <w:sz w:val="24"/>
          <w:szCs w:val="24"/>
        </w:rPr>
      </w:pPr>
      <w:r w:rsidRPr="0062106A">
        <w:rPr>
          <w:rFonts w:ascii="Times New Roman" w:hAnsi="Times New Roman"/>
          <w:noProof/>
          <w:sz w:val="24"/>
          <w:szCs w:val="24"/>
          <w:lang w:eastAsia="es-DO"/>
        </w:rPr>
        <w:drawing>
          <wp:inline distT="0" distB="0" distL="0" distR="0" wp14:anchorId="7AC5B2FA" wp14:editId="0D701FC1">
            <wp:extent cx="2151656" cy="1439329"/>
            <wp:effectExtent l="19050" t="0" r="994" b="0"/>
            <wp:docPr id="15" name="Imagen 2" descr="Lic. MoisÃ©s Ãlva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c. MoisÃ©s Ãlvarez"/>
                    <pic:cNvPicPr>
                      <a:picLocks noChangeAspect="1" noChangeArrowheads="1"/>
                    </pic:cNvPicPr>
                  </pic:nvPicPr>
                  <pic:blipFill>
                    <a:blip r:embed="rId13" cstate="print"/>
                    <a:srcRect/>
                    <a:stretch>
                      <a:fillRect/>
                    </a:stretch>
                  </pic:blipFill>
                  <pic:spPr bwMode="auto">
                    <a:xfrm>
                      <a:off x="0" y="0"/>
                      <a:ext cx="2154931" cy="1441520"/>
                    </a:xfrm>
                    <a:prstGeom prst="rect">
                      <a:avLst/>
                    </a:prstGeom>
                    <a:noFill/>
                    <a:ln w="9525">
                      <a:noFill/>
                      <a:miter lim="800000"/>
                      <a:headEnd/>
                      <a:tailEnd/>
                    </a:ln>
                  </pic:spPr>
                </pic:pic>
              </a:graphicData>
            </a:graphic>
          </wp:inline>
        </w:drawing>
      </w:r>
    </w:p>
    <w:p w14:paraId="2C80790F" w14:textId="77777777" w:rsidR="009F08B3" w:rsidRDefault="009F08B3" w:rsidP="00915C3F">
      <w:pPr>
        <w:spacing w:line="240" w:lineRule="auto"/>
        <w:jc w:val="center"/>
        <w:rPr>
          <w:rFonts w:ascii="Times New Roman" w:hAnsi="Times New Roman"/>
          <w:sz w:val="24"/>
          <w:szCs w:val="24"/>
        </w:rPr>
      </w:pPr>
      <w:r>
        <w:rPr>
          <w:rFonts w:ascii="Times New Roman" w:hAnsi="Times New Roman"/>
          <w:i/>
        </w:rPr>
        <w:t>Lic. Moisés Álvarez, Director Técnico.</w:t>
      </w:r>
    </w:p>
    <w:p w14:paraId="57B1037F" w14:textId="77777777" w:rsidR="009F08B3" w:rsidRDefault="009F08B3" w:rsidP="0062106A">
      <w:pPr>
        <w:spacing w:line="480" w:lineRule="auto"/>
        <w:jc w:val="center"/>
        <w:rPr>
          <w:rFonts w:ascii="Times New Roman" w:hAnsi="Times New Roman"/>
          <w:sz w:val="24"/>
          <w:szCs w:val="24"/>
        </w:rPr>
      </w:pPr>
    </w:p>
    <w:p w14:paraId="3CE0112E" w14:textId="77777777" w:rsidR="009F08B3" w:rsidRDefault="0062106A" w:rsidP="00463005">
      <w:pPr>
        <w:spacing w:line="480" w:lineRule="auto"/>
        <w:ind w:firstLine="708"/>
        <w:jc w:val="both"/>
        <w:rPr>
          <w:rFonts w:ascii="Times New Roman" w:hAnsi="Times New Roman"/>
          <w:sz w:val="24"/>
          <w:szCs w:val="24"/>
        </w:rPr>
      </w:pPr>
      <w:r>
        <w:rPr>
          <w:rFonts w:ascii="Times New Roman" w:hAnsi="Times New Roman"/>
          <w:sz w:val="24"/>
          <w:szCs w:val="24"/>
        </w:rPr>
        <w:t>Esta Dirección t</w:t>
      </w:r>
      <w:r w:rsidR="00303A63" w:rsidRPr="0041362C">
        <w:rPr>
          <w:rFonts w:ascii="Times New Roman" w:hAnsi="Times New Roman"/>
          <w:sz w:val="24"/>
          <w:szCs w:val="24"/>
        </w:rPr>
        <w:t xml:space="preserve">iene como objetivo apoyar la misión de la Vicepresidencia Ejecutiva en el cumplimiento de los compromisos derivados de la implementación de la </w:t>
      </w:r>
      <w:r w:rsidR="00303A63">
        <w:rPr>
          <w:rFonts w:ascii="Times New Roman" w:hAnsi="Times New Roman"/>
          <w:sz w:val="24"/>
          <w:szCs w:val="24"/>
        </w:rPr>
        <w:t>CMNUCC</w:t>
      </w:r>
      <w:r w:rsidR="00303A63" w:rsidRPr="0041362C">
        <w:rPr>
          <w:rFonts w:ascii="Times New Roman" w:hAnsi="Times New Roman"/>
          <w:sz w:val="24"/>
          <w:szCs w:val="24"/>
        </w:rPr>
        <w:t xml:space="preserve"> y cualquier otro instrumento vinculado. También, ser un referente estratégico de apoyo y asesoría</w:t>
      </w:r>
      <w:r w:rsidR="00303A63">
        <w:rPr>
          <w:rFonts w:ascii="Times New Roman" w:hAnsi="Times New Roman"/>
          <w:sz w:val="24"/>
          <w:szCs w:val="24"/>
        </w:rPr>
        <w:t xml:space="preserve"> en la</w:t>
      </w:r>
      <w:r w:rsidR="00303A63" w:rsidRPr="0041362C">
        <w:rPr>
          <w:rFonts w:ascii="Times New Roman" w:hAnsi="Times New Roman"/>
          <w:sz w:val="24"/>
          <w:szCs w:val="24"/>
        </w:rPr>
        <w:t xml:space="preserve"> formulación, evaluación, negociación, regist</w:t>
      </w:r>
      <w:r w:rsidR="00303A63">
        <w:rPr>
          <w:rFonts w:ascii="Times New Roman" w:hAnsi="Times New Roman"/>
          <w:sz w:val="24"/>
          <w:szCs w:val="24"/>
        </w:rPr>
        <w:t xml:space="preserve">ro e implementación </w:t>
      </w:r>
      <w:r w:rsidR="00303A63" w:rsidRPr="0041362C">
        <w:rPr>
          <w:rFonts w:ascii="Times New Roman" w:hAnsi="Times New Roman"/>
          <w:sz w:val="24"/>
          <w:szCs w:val="24"/>
        </w:rPr>
        <w:t>de proyectos nacion</w:t>
      </w:r>
      <w:r w:rsidR="00303A63">
        <w:rPr>
          <w:rFonts w:ascii="Times New Roman" w:hAnsi="Times New Roman"/>
          <w:sz w:val="24"/>
          <w:szCs w:val="24"/>
        </w:rPr>
        <w:t>ales e internacionales.</w:t>
      </w:r>
    </w:p>
    <w:p w14:paraId="7AFFD6B7" w14:textId="77777777" w:rsidR="00303A63" w:rsidRPr="00807ED3" w:rsidRDefault="00303A63" w:rsidP="00303A63">
      <w:pPr>
        <w:spacing w:line="480" w:lineRule="auto"/>
        <w:rPr>
          <w:rFonts w:ascii="Times New Roman" w:hAnsi="Times New Roman"/>
          <w:b/>
          <w:sz w:val="24"/>
          <w:szCs w:val="24"/>
        </w:rPr>
      </w:pPr>
      <w:r w:rsidRPr="00807ED3">
        <w:rPr>
          <w:rFonts w:ascii="Times New Roman" w:hAnsi="Times New Roman"/>
          <w:b/>
          <w:sz w:val="24"/>
          <w:szCs w:val="24"/>
        </w:rPr>
        <w:lastRenderedPageBreak/>
        <w:t>3.5.4</w:t>
      </w:r>
      <w:r w:rsidRPr="00807ED3">
        <w:rPr>
          <w:rFonts w:ascii="Times New Roman" w:hAnsi="Times New Roman"/>
          <w:b/>
          <w:sz w:val="24"/>
          <w:szCs w:val="24"/>
        </w:rPr>
        <w:tab/>
        <w:t>DIREC</w:t>
      </w:r>
      <w:r w:rsidR="005C3436">
        <w:rPr>
          <w:rFonts w:ascii="Times New Roman" w:hAnsi="Times New Roman"/>
          <w:b/>
          <w:sz w:val="24"/>
          <w:szCs w:val="24"/>
        </w:rPr>
        <w:t>CIÓN ADMINISTRATIVA Y FINANCIERA</w:t>
      </w:r>
      <w:r w:rsidRPr="00807ED3">
        <w:rPr>
          <w:rFonts w:ascii="Times New Roman" w:hAnsi="Times New Roman"/>
          <w:b/>
          <w:sz w:val="24"/>
          <w:szCs w:val="24"/>
        </w:rPr>
        <w:t xml:space="preserve"> </w:t>
      </w:r>
    </w:p>
    <w:p w14:paraId="43DD35D9" w14:textId="77777777" w:rsidR="00303A63" w:rsidRPr="008934D8" w:rsidRDefault="00303A63" w:rsidP="009F08B3">
      <w:pPr>
        <w:spacing w:line="480" w:lineRule="auto"/>
        <w:ind w:firstLine="708"/>
        <w:jc w:val="both"/>
        <w:rPr>
          <w:rFonts w:ascii="Times New Roman" w:hAnsi="Times New Roman"/>
          <w:sz w:val="24"/>
          <w:szCs w:val="24"/>
        </w:rPr>
      </w:pPr>
      <w:r w:rsidRPr="00807ED3">
        <w:rPr>
          <w:rFonts w:ascii="Times New Roman" w:hAnsi="Times New Roman"/>
          <w:sz w:val="24"/>
          <w:szCs w:val="24"/>
        </w:rPr>
        <w:t>Por su carácter transversal a toda la estructura institucional,</w:t>
      </w:r>
      <w:r w:rsidR="0062106A">
        <w:rPr>
          <w:rFonts w:ascii="Times New Roman" w:hAnsi="Times New Roman"/>
          <w:sz w:val="24"/>
          <w:szCs w:val="24"/>
        </w:rPr>
        <w:t xml:space="preserve"> esta dirección</w:t>
      </w:r>
      <w:r w:rsidRPr="00807ED3">
        <w:rPr>
          <w:rFonts w:ascii="Times New Roman" w:hAnsi="Times New Roman"/>
          <w:sz w:val="24"/>
          <w:szCs w:val="24"/>
        </w:rPr>
        <w:t xml:space="preserve"> tiene como</w:t>
      </w:r>
      <w:r w:rsidRPr="008934D8">
        <w:rPr>
          <w:rFonts w:ascii="Times New Roman" w:hAnsi="Times New Roman"/>
          <w:sz w:val="24"/>
          <w:szCs w:val="24"/>
        </w:rPr>
        <w:t xml:space="preserve"> objetivo apoyar las iniciativas, planes y proyectos de la Vicepresidencia Ejecutiva y la Dirección Técnica, así como ser ente generador de soluciones a los servicios básicos comunes a toda la estru</w:t>
      </w:r>
      <w:r w:rsidR="00DB7375">
        <w:rPr>
          <w:rFonts w:ascii="Times New Roman" w:hAnsi="Times New Roman"/>
          <w:sz w:val="24"/>
          <w:szCs w:val="24"/>
        </w:rPr>
        <w:t xml:space="preserve">ctura y gestionar y atender las </w:t>
      </w:r>
      <w:r w:rsidRPr="008934D8">
        <w:rPr>
          <w:rFonts w:ascii="Times New Roman" w:hAnsi="Times New Roman"/>
          <w:sz w:val="24"/>
          <w:szCs w:val="24"/>
        </w:rPr>
        <w:t>necesidades que se generan en la dinámica y manejo de los recursos humanos y los aspectos jurídicos en sentido general.</w:t>
      </w:r>
      <w:r w:rsidR="0062106A">
        <w:rPr>
          <w:rFonts w:ascii="Times New Roman" w:hAnsi="Times New Roman"/>
          <w:sz w:val="24"/>
          <w:szCs w:val="24"/>
        </w:rPr>
        <w:t xml:space="preserve"> </w:t>
      </w:r>
    </w:p>
    <w:p w14:paraId="186799FB" w14:textId="77777777" w:rsidR="00303A63" w:rsidRDefault="00303A63" w:rsidP="00303A63">
      <w:pPr>
        <w:spacing w:line="240" w:lineRule="auto"/>
        <w:jc w:val="center"/>
      </w:pPr>
    </w:p>
    <w:p w14:paraId="598AE4FC" w14:textId="77777777" w:rsidR="00303A63" w:rsidRDefault="00303A63" w:rsidP="00303A63">
      <w:pPr>
        <w:pStyle w:val="Heading2"/>
        <w:rPr>
          <w:rFonts w:ascii="Times New Roman" w:hAnsi="Times New Roman" w:cs="Times New Roman"/>
          <w:b/>
          <w:bCs/>
          <w:color w:val="auto"/>
          <w:sz w:val="28"/>
          <w:szCs w:val="28"/>
          <w:lang w:val="es-ES_tradnl"/>
        </w:rPr>
      </w:pPr>
    </w:p>
    <w:p w14:paraId="407F773B" w14:textId="77777777" w:rsidR="004A780F" w:rsidRPr="00646723" w:rsidRDefault="00485A70" w:rsidP="00B754BA">
      <w:pPr>
        <w:pStyle w:val="Heading1"/>
        <w:spacing w:line="480" w:lineRule="auto"/>
        <w:rPr>
          <w:rFonts w:ascii="Times New Roman" w:hAnsi="Times New Roman"/>
          <w:b/>
          <w:bCs/>
        </w:rPr>
      </w:pPr>
      <w:r>
        <w:rPr>
          <w:rFonts w:ascii="Times New Roman" w:hAnsi="Times New Roman"/>
          <w:b/>
          <w:bCs/>
        </w:rPr>
        <w:br w:type="page"/>
      </w:r>
      <w:bookmarkStart w:id="8" w:name="_Toc27147646"/>
      <w:r w:rsidR="0031673B" w:rsidRPr="00F1588D">
        <w:rPr>
          <w:rFonts w:ascii="Times New Roman" w:hAnsi="Times New Roman"/>
          <w:b/>
          <w:color w:val="auto"/>
        </w:rPr>
        <w:lastRenderedPageBreak/>
        <w:t>IV. RESULTADOS DE</w:t>
      </w:r>
      <w:r w:rsidR="009F08B3" w:rsidRPr="00F1588D">
        <w:rPr>
          <w:rFonts w:ascii="Times New Roman" w:hAnsi="Times New Roman"/>
          <w:b/>
          <w:color w:val="auto"/>
        </w:rPr>
        <w:t xml:space="preserve"> LA</w:t>
      </w:r>
      <w:r w:rsidR="00646723" w:rsidRPr="00F1588D">
        <w:rPr>
          <w:rFonts w:ascii="Times New Roman" w:hAnsi="Times New Roman"/>
          <w:b/>
          <w:color w:val="auto"/>
        </w:rPr>
        <w:t xml:space="preserve"> GESTIÓN</w:t>
      </w:r>
      <w:r w:rsidR="009F08B3" w:rsidRPr="00F1588D">
        <w:rPr>
          <w:rFonts w:ascii="Times New Roman" w:hAnsi="Times New Roman"/>
          <w:b/>
          <w:color w:val="auto"/>
        </w:rPr>
        <w:t xml:space="preserve"> DEL AÑO</w:t>
      </w:r>
      <w:bookmarkEnd w:id="8"/>
      <w:r w:rsidR="00646723" w:rsidRPr="00646723">
        <w:rPr>
          <w:rFonts w:ascii="Times New Roman" w:hAnsi="Times New Roman"/>
          <w:b/>
          <w:bCs/>
        </w:rPr>
        <w:t xml:space="preserve"> </w:t>
      </w:r>
    </w:p>
    <w:p w14:paraId="750DEA8C" w14:textId="77777777" w:rsidR="0062190D" w:rsidRPr="00646723" w:rsidRDefault="00F0444F" w:rsidP="00B754BA">
      <w:pPr>
        <w:pStyle w:val="Heading2"/>
        <w:spacing w:line="480" w:lineRule="auto"/>
        <w:rPr>
          <w:rFonts w:ascii="Times New Roman" w:hAnsi="Times New Roman" w:cs="Times New Roman"/>
          <w:b/>
          <w:bCs/>
          <w:color w:val="auto"/>
          <w:sz w:val="28"/>
          <w:szCs w:val="28"/>
        </w:rPr>
      </w:pPr>
      <w:bookmarkStart w:id="9" w:name="_Toc27147647"/>
      <w:r>
        <w:rPr>
          <w:rFonts w:ascii="Times New Roman" w:hAnsi="Times New Roman" w:cs="Times New Roman"/>
          <w:b/>
          <w:bCs/>
          <w:color w:val="auto"/>
          <w:sz w:val="28"/>
          <w:szCs w:val="28"/>
        </w:rPr>
        <w:t xml:space="preserve">a) </w:t>
      </w:r>
      <w:r w:rsidR="0062190D" w:rsidRPr="00646723">
        <w:rPr>
          <w:rFonts w:ascii="Times New Roman" w:hAnsi="Times New Roman" w:cs="Times New Roman"/>
          <w:b/>
          <w:bCs/>
          <w:color w:val="auto"/>
          <w:sz w:val="28"/>
          <w:szCs w:val="28"/>
        </w:rPr>
        <w:t>Metas Institucionales de Impacto a la Ciudadanía</w:t>
      </w:r>
      <w:bookmarkEnd w:id="9"/>
      <w:r w:rsidR="0062190D" w:rsidRPr="00646723">
        <w:rPr>
          <w:rFonts w:ascii="Times New Roman" w:hAnsi="Times New Roman" w:cs="Times New Roman"/>
          <w:b/>
          <w:bCs/>
          <w:color w:val="auto"/>
          <w:sz w:val="28"/>
          <w:szCs w:val="28"/>
        </w:rPr>
        <w:t xml:space="preserve"> </w:t>
      </w:r>
    </w:p>
    <w:p w14:paraId="31EBEE14" w14:textId="77777777" w:rsidR="00A907DB" w:rsidRDefault="00F0444F" w:rsidP="00B754BA">
      <w:pPr>
        <w:spacing w:line="480" w:lineRule="auto"/>
        <w:ind w:firstLine="708"/>
        <w:jc w:val="both"/>
        <w:rPr>
          <w:rFonts w:ascii="Times New Roman" w:eastAsiaTheme="minorHAnsi" w:hAnsi="Times New Roman"/>
          <w:bCs/>
          <w:sz w:val="24"/>
          <w:szCs w:val="24"/>
        </w:rPr>
      </w:pPr>
      <w:r>
        <w:rPr>
          <w:rFonts w:ascii="Times New Roman" w:eastAsiaTheme="minorHAnsi" w:hAnsi="Times New Roman"/>
          <w:bCs/>
          <w:sz w:val="24"/>
          <w:szCs w:val="24"/>
        </w:rPr>
        <w:t>En este</w:t>
      </w:r>
      <w:r w:rsidR="0025597B" w:rsidRPr="00F0444F">
        <w:rPr>
          <w:rFonts w:ascii="Times New Roman" w:eastAsiaTheme="minorHAnsi" w:hAnsi="Times New Roman"/>
          <w:bCs/>
          <w:sz w:val="24"/>
          <w:szCs w:val="24"/>
        </w:rPr>
        <w:t xml:space="preserve"> año </w:t>
      </w:r>
      <w:r w:rsidR="00832AA8" w:rsidRPr="00F0444F">
        <w:rPr>
          <w:rFonts w:ascii="Times New Roman" w:eastAsiaTheme="minorHAnsi" w:hAnsi="Times New Roman"/>
          <w:bCs/>
          <w:sz w:val="24"/>
          <w:szCs w:val="24"/>
        </w:rPr>
        <w:t xml:space="preserve">2019, el CNCCMDL </w:t>
      </w:r>
      <w:r>
        <w:rPr>
          <w:rFonts w:ascii="Times New Roman" w:eastAsiaTheme="minorHAnsi" w:hAnsi="Times New Roman"/>
          <w:bCs/>
          <w:sz w:val="24"/>
          <w:szCs w:val="24"/>
        </w:rPr>
        <w:t>continuó</w:t>
      </w:r>
      <w:r w:rsidR="00832AA8" w:rsidRPr="00F0444F">
        <w:rPr>
          <w:rFonts w:ascii="Times New Roman" w:eastAsiaTheme="minorHAnsi" w:hAnsi="Times New Roman"/>
          <w:bCs/>
          <w:sz w:val="24"/>
          <w:szCs w:val="24"/>
        </w:rPr>
        <w:t xml:space="preserve"> la ejecución de su Plan Estratégico Institucional</w:t>
      </w:r>
      <w:r w:rsidR="0019356C" w:rsidRPr="00F0444F">
        <w:rPr>
          <w:rFonts w:ascii="Times New Roman" w:eastAsiaTheme="minorHAnsi" w:hAnsi="Times New Roman"/>
          <w:bCs/>
          <w:sz w:val="24"/>
          <w:szCs w:val="24"/>
        </w:rPr>
        <w:t xml:space="preserve"> (</w:t>
      </w:r>
      <w:r>
        <w:rPr>
          <w:rFonts w:ascii="Times New Roman" w:eastAsiaTheme="minorHAnsi" w:hAnsi="Times New Roman"/>
          <w:bCs/>
          <w:sz w:val="24"/>
          <w:szCs w:val="24"/>
        </w:rPr>
        <w:t>PEI)</w:t>
      </w:r>
      <w:r w:rsidR="00832AA8" w:rsidRPr="00F0444F">
        <w:rPr>
          <w:rFonts w:ascii="Times New Roman" w:eastAsiaTheme="minorHAnsi" w:hAnsi="Times New Roman"/>
          <w:bCs/>
          <w:sz w:val="24"/>
          <w:szCs w:val="24"/>
        </w:rPr>
        <w:t xml:space="preserve"> que fuera elaborado en el año 2018</w:t>
      </w:r>
      <w:r w:rsidR="009B5B6B">
        <w:rPr>
          <w:rFonts w:ascii="Times New Roman" w:eastAsiaTheme="minorHAnsi" w:hAnsi="Times New Roman"/>
          <w:bCs/>
          <w:sz w:val="24"/>
          <w:szCs w:val="24"/>
        </w:rPr>
        <w:t xml:space="preserve"> con</w:t>
      </w:r>
      <w:r w:rsidR="00832AA8" w:rsidRPr="00F0444F">
        <w:rPr>
          <w:rFonts w:ascii="Times New Roman" w:eastAsiaTheme="minorHAnsi" w:hAnsi="Times New Roman"/>
          <w:bCs/>
          <w:sz w:val="24"/>
          <w:szCs w:val="24"/>
        </w:rPr>
        <w:t xml:space="preserve"> una vigencia hasta el </w:t>
      </w:r>
      <w:r>
        <w:rPr>
          <w:rFonts w:ascii="Times New Roman" w:eastAsiaTheme="minorHAnsi" w:hAnsi="Times New Roman"/>
          <w:bCs/>
          <w:sz w:val="24"/>
          <w:szCs w:val="24"/>
        </w:rPr>
        <w:t>2023. E</w:t>
      </w:r>
      <w:r w:rsidR="00477797" w:rsidRPr="00F0444F">
        <w:rPr>
          <w:rFonts w:ascii="Times New Roman" w:eastAsiaTheme="minorHAnsi" w:hAnsi="Times New Roman"/>
          <w:bCs/>
          <w:sz w:val="24"/>
          <w:szCs w:val="24"/>
        </w:rPr>
        <w:t>ste</w:t>
      </w:r>
      <w:r w:rsidR="00832AA8" w:rsidRPr="00F0444F">
        <w:rPr>
          <w:rFonts w:ascii="Times New Roman" w:eastAsiaTheme="minorHAnsi" w:hAnsi="Times New Roman"/>
          <w:bCs/>
          <w:sz w:val="24"/>
          <w:szCs w:val="24"/>
        </w:rPr>
        <w:t xml:space="preserve"> </w:t>
      </w:r>
      <w:r w:rsidR="0025597B" w:rsidRPr="00F0444F">
        <w:rPr>
          <w:rFonts w:ascii="Times New Roman" w:eastAsiaTheme="minorHAnsi" w:hAnsi="Times New Roman"/>
          <w:bCs/>
          <w:sz w:val="24"/>
          <w:szCs w:val="24"/>
        </w:rPr>
        <w:t>documento recoge los resultados obtenidos por cada uno de los departamentos, divisiones y secciones que desarrollan las actividades de este Consejo para la realización y ejecución</w:t>
      </w:r>
      <w:r w:rsidR="0019356C" w:rsidRPr="00F0444F">
        <w:rPr>
          <w:rFonts w:ascii="Times New Roman" w:eastAsiaTheme="minorHAnsi" w:hAnsi="Times New Roman"/>
          <w:bCs/>
          <w:sz w:val="24"/>
          <w:szCs w:val="24"/>
        </w:rPr>
        <w:t xml:space="preserve"> del </w:t>
      </w:r>
      <w:r w:rsidR="0025597B" w:rsidRPr="00F0444F">
        <w:rPr>
          <w:rFonts w:ascii="Times New Roman" w:eastAsiaTheme="minorHAnsi" w:hAnsi="Times New Roman"/>
          <w:bCs/>
          <w:sz w:val="24"/>
          <w:szCs w:val="24"/>
        </w:rPr>
        <w:t>PEI</w:t>
      </w:r>
      <w:r>
        <w:rPr>
          <w:rFonts w:ascii="Times New Roman" w:eastAsiaTheme="minorHAnsi" w:hAnsi="Times New Roman"/>
          <w:bCs/>
          <w:sz w:val="24"/>
          <w:szCs w:val="24"/>
        </w:rPr>
        <w:t>. L</w:t>
      </w:r>
      <w:r w:rsidR="0025597B" w:rsidRPr="00F0444F">
        <w:rPr>
          <w:rFonts w:ascii="Times New Roman" w:eastAsiaTheme="minorHAnsi" w:hAnsi="Times New Roman"/>
          <w:bCs/>
          <w:sz w:val="24"/>
          <w:szCs w:val="24"/>
        </w:rPr>
        <w:t>os principales logros alcanzados en función de sus dos (2) Ejes Estratégicos y sus siete (7) componentes</w:t>
      </w:r>
      <w:r>
        <w:rPr>
          <w:rFonts w:ascii="Times New Roman" w:eastAsiaTheme="minorHAnsi" w:hAnsi="Times New Roman"/>
          <w:bCs/>
          <w:sz w:val="24"/>
          <w:szCs w:val="24"/>
        </w:rPr>
        <w:t xml:space="preserve"> los señalamos a continuación:</w:t>
      </w:r>
    </w:p>
    <w:p w14:paraId="43193A6D" w14:textId="77777777" w:rsidR="0025597B" w:rsidRPr="00F0444F" w:rsidRDefault="0025597B" w:rsidP="00F0444F">
      <w:pPr>
        <w:spacing w:line="480" w:lineRule="auto"/>
        <w:ind w:firstLine="708"/>
        <w:jc w:val="both"/>
        <w:rPr>
          <w:rFonts w:ascii="Times New Roman" w:eastAsiaTheme="minorHAnsi" w:hAnsi="Times New Roman"/>
          <w:bCs/>
          <w:sz w:val="24"/>
          <w:szCs w:val="24"/>
        </w:rPr>
      </w:pPr>
      <w:r w:rsidRPr="00F0444F">
        <w:rPr>
          <w:rFonts w:ascii="Times New Roman" w:eastAsiaTheme="minorHAnsi" w:hAnsi="Times New Roman"/>
          <w:bCs/>
          <w:sz w:val="24"/>
          <w:szCs w:val="24"/>
        </w:rPr>
        <w:t xml:space="preserve"> </w:t>
      </w:r>
    </w:p>
    <w:p w14:paraId="39E3342D" w14:textId="77777777" w:rsidR="001003CC" w:rsidRDefault="00477797" w:rsidP="001003CC">
      <w:pPr>
        <w:spacing w:line="480" w:lineRule="auto"/>
        <w:jc w:val="both"/>
        <w:rPr>
          <w:rFonts w:ascii="Times New Roman" w:hAnsi="Times New Roman"/>
          <w:b/>
          <w:sz w:val="24"/>
          <w:szCs w:val="24"/>
        </w:rPr>
      </w:pPr>
      <w:r>
        <w:rPr>
          <w:rFonts w:ascii="Times New Roman" w:hAnsi="Times New Roman"/>
          <w:b/>
          <w:sz w:val="24"/>
          <w:szCs w:val="24"/>
        </w:rPr>
        <w:t>Componente 1: Acciones y Medidas de M</w:t>
      </w:r>
      <w:r w:rsidRPr="00955093">
        <w:rPr>
          <w:rFonts w:ascii="Times New Roman" w:hAnsi="Times New Roman"/>
          <w:b/>
          <w:sz w:val="24"/>
          <w:szCs w:val="24"/>
        </w:rPr>
        <w:t>itigación</w:t>
      </w:r>
    </w:p>
    <w:p w14:paraId="5C556E40" w14:textId="77777777" w:rsidR="001003CC" w:rsidRPr="00EB2557" w:rsidRDefault="001003CC" w:rsidP="009B5B6B">
      <w:pPr>
        <w:spacing w:line="480" w:lineRule="auto"/>
        <w:ind w:firstLine="708"/>
        <w:jc w:val="both"/>
        <w:rPr>
          <w:rFonts w:ascii="Times New Roman" w:hAnsi="Times New Roman"/>
          <w:b/>
          <w:sz w:val="28"/>
          <w:szCs w:val="28"/>
        </w:rPr>
      </w:pPr>
      <w:r w:rsidRPr="00EB2557">
        <w:rPr>
          <w:rFonts w:ascii="Times New Roman" w:hAnsi="Times New Roman"/>
          <w:sz w:val="24"/>
          <w:szCs w:val="24"/>
        </w:rPr>
        <w:t xml:space="preserve">Se contribuyó al fortalecimiento del marco regulatorio </w:t>
      </w:r>
      <w:r w:rsidR="009B5B6B">
        <w:rPr>
          <w:rFonts w:ascii="Times New Roman" w:hAnsi="Times New Roman"/>
          <w:sz w:val="24"/>
          <w:szCs w:val="24"/>
        </w:rPr>
        <w:t>para</w:t>
      </w:r>
      <w:r w:rsidRPr="00EB2557">
        <w:rPr>
          <w:rFonts w:ascii="Times New Roman" w:hAnsi="Times New Roman"/>
          <w:sz w:val="24"/>
          <w:szCs w:val="24"/>
        </w:rPr>
        <w:t xml:space="preserve"> la mitigación de las emisiones de GEI en los diferentes sectores del país a través de la promoción y asistencia de acciones de mitigación. Entre las más relevantes se destacan: </w:t>
      </w:r>
    </w:p>
    <w:p w14:paraId="5473672A" w14:textId="77777777" w:rsidR="001003CC" w:rsidRPr="00A907DB" w:rsidRDefault="001003CC" w:rsidP="001003CC">
      <w:pPr>
        <w:pStyle w:val="ListParagraph"/>
        <w:numPr>
          <w:ilvl w:val="0"/>
          <w:numId w:val="29"/>
        </w:numPr>
        <w:spacing w:line="480" w:lineRule="auto"/>
        <w:jc w:val="both"/>
        <w:rPr>
          <w:rFonts w:ascii="Times New Roman" w:hAnsi="Times New Roman"/>
          <w:b/>
          <w:bCs/>
          <w:sz w:val="24"/>
          <w:szCs w:val="24"/>
        </w:rPr>
      </w:pPr>
      <w:r w:rsidRPr="00A907DB">
        <w:rPr>
          <w:rFonts w:ascii="Times New Roman" w:hAnsi="Times New Roman"/>
          <w:b/>
          <w:bCs/>
          <w:sz w:val="24"/>
          <w:szCs w:val="24"/>
        </w:rPr>
        <w:t xml:space="preserve">Promoción del uso de energía limpia y eficiencia energética: </w:t>
      </w:r>
    </w:p>
    <w:p w14:paraId="6A498EE5" w14:textId="77777777" w:rsidR="001003CC" w:rsidRPr="001003CC" w:rsidRDefault="009B5B6B" w:rsidP="001003CC">
      <w:pPr>
        <w:pStyle w:val="ListParagraph"/>
        <w:numPr>
          <w:ilvl w:val="0"/>
          <w:numId w:val="31"/>
        </w:numPr>
        <w:spacing w:line="480" w:lineRule="auto"/>
        <w:jc w:val="both"/>
        <w:rPr>
          <w:rFonts w:ascii="Times New Roman" w:hAnsi="Times New Roman"/>
          <w:sz w:val="24"/>
          <w:szCs w:val="24"/>
        </w:rPr>
      </w:pPr>
      <w:r>
        <w:rPr>
          <w:rFonts w:ascii="Times New Roman" w:hAnsi="Times New Roman"/>
          <w:sz w:val="24"/>
          <w:szCs w:val="24"/>
          <w:lang w:val="es-ES_tradnl"/>
        </w:rPr>
        <w:t xml:space="preserve">Participación en la actividad </w:t>
      </w:r>
      <w:r w:rsidR="001A451A" w:rsidRPr="001003CC">
        <w:rPr>
          <w:rFonts w:ascii="Times New Roman" w:hAnsi="Times New Roman"/>
          <w:sz w:val="24"/>
          <w:szCs w:val="24"/>
          <w:lang w:val="es-ES_tradnl"/>
        </w:rPr>
        <w:t xml:space="preserve">Semana de la Geografía donde se </w:t>
      </w:r>
      <w:r w:rsidR="001A451A" w:rsidRPr="001003CC">
        <w:rPr>
          <w:rFonts w:ascii="Times New Roman" w:hAnsi="Times New Roman"/>
          <w:b/>
          <w:sz w:val="24"/>
          <w:szCs w:val="24"/>
          <w:lang w:val="es-ES_tradnl"/>
        </w:rPr>
        <w:t xml:space="preserve">sensibilizaron 75 profesores y 207 estudiantes </w:t>
      </w:r>
      <w:r w:rsidR="00AB4602" w:rsidRPr="001003CC">
        <w:rPr>
          <w:rFonts w:ascii="Times New Roman" w:hAnsi="Times New Roman"/>
          <w:sz w:val="24"/>
          <w:szCs w:val="24"/>
          <w:lang w:val="es-ES_tradnl"/>
        </w:rPr>
        <w:t xml:space="preserve">sobre la relación entre los </w:t>
      </w:r>
      <w:r>
        <w:rPr>
          <w:rFonts w:ascii="Times New Roman" w:hAnsi="Times New Roman"/>
          <w:sz w:val="24"/>
          <w:szCs w:val="24"/>
          <w:lang w:val="es-ES_tradnl"/>
        </w:rPr>
        <w:t>r</w:t>
      </w:r>
      <w:r w:rsidR="001A451A" w:rsidRPr="001003CC">
        <w:rPr>
          <w:rFonts w:ascii="Times New Roman" w:hAnsi="Times New Roman"/>
          <w:sz w:val="24"/>
          <w:szCs w:val="24"/>
          <w:lang w:val="es-ES_tradnl"/>
        </w:rPr>
        <w:t>esiduos sóli</w:t>
      </w:r>
      <w:r w:rsidR="00AB4602" w:rsidRPr="001003CC">
        <w:rPr>
          <w:rFonts w:ascii="Times New Roman" w:hAnsi="Times New Roman"/>
          <w:sz w:val="24"/>
          <w:szCs w:val="24"/>
          <w:lang w:val="es-ES_tradnl"/>
        </w:rPr>
        <w:t xml:space="preserve">dos y el </w:t>
      </w:r>
      <w:r>
        <w:rPr>
          <w:rFonts w:ascii="Times New Roman" w:hAnsi="Times New Roman"/>
          <w:sz w:val="24"/>
          <w:szCs w:val="24"/>
          <w:lang w:val="es-ES_tradnl"/>
        </w:rPr>
        <w:t>c</w:t>
      </w:r>
      <w:r w:rsidR="00AB4602" w:rsidRPr="001003CC">
        <w:rPr>
          <w:rFonts w:ascii="Times New Roman" w:hAnsi="Times New Roman"/>
          <w:sz w:val="24"/>
          <w:szCs w:val="24"/>
          <w:lang w:val="es-ES_tradnl"/>
        </w:rPr>
        <w:t xml:space="preserve">ambio </w:t>
      </w:r>
      <w:r>
        <w:rPr>
          <w:rFonts w:ascii="Times New Roman" w:hAnsi="Times New Roman"/>
          <w:sz w:val="24"/>
          <w:szCs w:val="24"/>
          <w:lang w:val="es-ES_tradnl"/>
        </w:rPr>
        <w:t>c</w:t>
      </w:r>
      <w:r w:rsidR="00AB4602" w:rsidRPr="001003CC">
        <w:rPr>
          <w:rFonts w:ascii="Times New Roman" w:hAnsi="Times New Roman"/>
          <w:sz w:val="24"/>
          <w:szCs w:val="24"/>
          <w:lang w:val="es-ES_tradnl"/>
        </w:rPr>
        <w:t>limático</w:t>
      </w:r>
      <w:r>
        <w:rPr>
          <w:rFonts w:ascii="Times New Roman" w:hAnsi="Times New Roman"/>
          <w:sz w:val="24"/>
          <w:szCs w:val="24"/>
          <w:lang w:val="es-ES_tradnl"/>
        </w:rPr>
        <w:t>.</w:t>
      </w:r>
    </w:p>
    <w:p w14:paraId="22FBE2D3" w14:textId="77777777" w:rsidR="001003CC" w:rsidRPr="001003CC" w:rsidRDefault="001003CC" w:rsidP="001003CC">
      <w:pPr>
        <w:pStyle w:val="ListParagraph"/>
        <w:numPr>
          <w:ilvl w:val="0"/>
          <w:numId w:val="31"/>
        </w:numPr>
        <w:spacing w:line="480" w:lineRule="auto"/>
        <w:jc w:val="both"/>
        <w:rPr>
          <w:rFonts w:ascii="Times New Roman" w:hAnsi="Times New Roman"/>
          <w:sz w:val="24"/>
          <w:szCs w:val="24"/>
        </w:rPr>
      </w:pPr>
      <w:r>
        <w:rPr>
          <w:rFonts w:ascii="Times New Roman" w:hAnsi="Times New Roman"/>
          <w:sz w:val="24"/>
          <w:szCs w:val="24"/>
          <w:lang w:val="es-ES_tradnl"/>
        </w:rPr>
        <w:t>C</w:t>
      </w:r>
      <w:r w:rsidR="00AB4602" w:rsidRPr="001003CC">
        <w:rPr>
          <w:rFonts w:ascii="Times New Roman" w:hAnsi="Times New Roman"/>
          <w:sz w:val="24"/>
          <w:szCs w:val="24"/>
          <w:lang w:val="es-ES_tradnl"/>
        </w:rPr>
        <w:t xml:space="preserve">harla </w:t>
      </w:r>
      <w:r w:rsidR="00B15923">
        <w:rPr>
          <w:rFonts w:ascii="Times New Roman" w:hAnsi="Times New Roman"/>
          <w:sz w:val="24"/>
          <w:szCs w:val="24"/>
          <w:lang w:val="es-ES_tradnl"/>
        </w:rPr>
        <w:t>en la Biblioteca</w:t>
      </w:r>
      <w:r w:rsidR="004133A3">
        <w:rPr>
          <w:rFonts w:ascii="Times New Roman" w:hAnsi="Times New Roman"/>
          <w:sz w:val="24"/>
          <w:szCs w:val="24"/>
          <w:lang w:val="es-ES_tradnl"/>
        </w:rPr>
        <w:t xml:space="preserve"> Parque</w:t>
      </w:r>
      <w:r w:rsidR="00B15923">
        <w:rPr>
          <w:rFonts w:ascii="Times New Roman" w:hAnsi="Times New Roman"/>
          <w:sz w:val="24"/>
          <w:szCs w:val="24"/>
          <w:lang w:val="es-ES_tradnl"/>
        </w:rPr>
        <w:t xml:space="preserve"> </w:t>
      </w:r>
      <w:r w:rsidR="004133A3">
        <w:rPr>
          <w:rFonts w:ascii="Times New Roman" w:hAnsi="Times New Roman"/>
          <w:sz w:val="24"/>
          <w:szCs w:val="24"/>
          <w:lang w:val="es-ES_tradnl"/>
        </w:rPr>
        <w:t xml:space="preserve">Greta </w:t>
      </w:r>
      <w:r w:rsidR="00AB4602" w:rsidRPr="001003CC">
        <w:rPr>
          <w:rFonts w:ascii="Times New Roman" w:hAnsi="Times New Roman"/>
          <w:sz w:val="24"/>
          <w:szCs w:val="24"/>
          <w:lang w:val="es-ES_tradnl"/>
        </w:rPr>
        <w:t>sobre cambio c</w:t>
      </w:r>
      <w:r w:rsidR="001A451A" w:rsidRPr="001003CC">
        <w:rPr>
          <w:rFonts w:ascii="Times New Roman" w:hAnsi="Times New Roman"/>
          <w:sz w:val="24"/>
          <w:szCs w:val="24"/>
          <w:lang w:val="es-ES_tradnl"/>
        </w:rPr>
        <w:t>limát</w:t>
      </w:r>
      <w:r w:rsidR="00AB4602" w:rsidRPr="001003CC">
        <w:rPr>
          <w:rFonts w:ascii="Times New Roman" w:hAnsi="Times New Roman"/>
          <w:sz w:val="24"/>
          <w:szCs w:val="24"/>
          <w:lang w:val="es-ES_tradnl"/>
        </w:rPr>
        <w:t>ico</w:t>
      </w:r>
      <w:r w:rsidR="001A451A" w:rsidRPr="001003CC">
        <w:rPr>
          <w:rFonts w:ascii="Times New Roman" w:hAnsi="Times New Roman"/>
          <w:sz w:val="24"/>
          <w:szCs w:val="24"/>
          <w:lang w:val="es-ES_tradnl"/>
        </w:rPr>
        <w:t xml:space="preserve"> en la que </w:t>
      </w:r>
      <w:r w:rsidR="00AB4602" w:rsidRPr="001003CC">
        <w:rPr>
          <w:rFonts w:ascii="Times New Roman" w:hAnsi="Times New Roman"/>
          <w:b/>
          <w:sz w:val="24"/>
          <w:szCs w:val="24"/>
          <w:lang w:val="es-ES_tradnl"/>
        </w:rPr>
        <w:t>50 estudiantes</w:t>
      </w:r>
      <w:r w:rsidR="001A451A" w:rsidRPr="001003CC">
        <w:rPr>
          <w:rFonts w:ascii="Times New Roman" w:hAnsi="Times New Roman"/>
          <w:b/>
          <w:sz w:val="24"/>
          <w:szCs w:val="24"/>
          <w:lang w:val="es-ES_tradnl"/>
        </w:rPr>
        <w:t xml:space="preserve"> fueron sensibilizados</w:t>
      </w:r>
      <w:r w:rsidR="001A451A" w:rsidRPr="001003CC">
        <w:rPr>
          <w:rFonts w:ascii="Times New Roman" w:hAnsi="Times New Roman"/>
          <w:sz w:val="24"/>
          <w:szCs w:val="24"/>
          <w:lang w:val="es-ES_tradnl"/>
        </w:rPr>
        <w:t xml:space="preserve"> para una</w:t>
      </w:r>
      <w:r w:rsidR="009354BA">
        <w:rPr>
          <w:rFonts w:ascii="Times New Roman" w:hAnsi="Times New Roman"/>
          <w:sz w:val="24"/>
          <w:szCs w:val="24"/>
          <w:lang w:val="es-ES_tradnl"/>
        </w:rPr>
        <w:t xml:space="preserve"> mejor</w:t>
      </w:r>
      <w:r w:rsidR="001A451A" w:rsidRPr="001003CC">
        <w:rPr>
          <w:rFonts w:ascii="Times New Roman" w:hAnsi="Times New Roman"/>
          <w:sz w:val="24"/>
          <w:szCs w:val="24"/>
          <w:lang w:val="es-ES_tradnl"/>
        </w:rPr>
        <w:t xml:space="preserve"> </w:t>
      </w:r>
      <w:r w:rsidR="00AB4602" w:rsidRPr="001003CC">
        <w:rPr>
          <w:rFonts w:ascii="Times New Roman" w:hAnsi="Times New Roman"/>
          <w:sz w:val="24"/>
          <w:szCs w:val="24"/>
          <w:lang w:val="es-ES_tradnl"/>
        </w:rPr>
        <w:t xml:space="preserve">comprensión </w:t>
      </w:r>
      <w:r w:rsidR="009354BA">
        <w:rPr>
          <w:rFonts w:ascii="Times New Roman" w:hAnsi="Times New Roman"/>
          <w:sz w:val="24"/>
          <w:szCs w:val="24"/>
          <w:lang w:val="es-ES_tradnl"/>
        </w:rPr>
        <w:t>del</w:t>
      </w:r>
      <w:r w:rsidR="00AB4602" w:rsidRPr="001003CC">
        <w:rPr>
          <w:rFonts w:ascii="Times New Roman" w:hAnsi="Times New Roman"/>
          <w:sz w:val="24"/>
          <w:szCs w:val="24"/>
          <w:lang w:val="es-ES_tradnl"/>
        </w:rPr>
        <w:t xml:space="preserve"> fenómeno</w:t>
      </w:r>
      <w:r w:rsidR="001A451A" w:rsidRPr="001003CC">
        <w:rPr>
          <w:rFonts w:ascii="Times New Roman" w:hAnsi="Times New Roman"/>
          <w:sz w:val="24"/>
          <w:szCs w:val="24"/>
          <w:lang w:val="es-ES_tradnl"/>
        </w:rPr>
        <w:t>, sus causas, sus efectos e impactos</w:t>
      </w:r>
      <w:r w:rsidR="009B5B6B">
        <w:rPr>
          <w:rFonts w:ascii="Times New Roman" w:hAnsi="Times New Roman"/>
          <w:sz w:val="24"/>
          <w:szCs w:val="24"/>
          <w:lang w:val="es-ES_tradnl"/>
        </w:rPr>
        <w:t>.</w:t>
      </w:r>
    </w:p>
    <w:p w14:paraId="34398741" w14:textId="77777777" w:rsidR="001003CC" w:rsidRPr="001003CC" w:rsidRDefault="009B5B6B" w:rsidP="001003CC">
      <w:pPr>
        <w:pStyle w:val="ListParagraph"/>
        <w:numPr>
          <w:ilvl w:val="0"/>
          <w:numId w:val="31"/>
        </w:numPr>
        <w:spacing w:line="480" w:lineRule="auto"/>
        <w:jc w:val="both"/>
        <w:rPr>
          <w:rFonts w:ascii="Times New Roman" w:hAnsi="Times New Roman"/>
          <w:sz w:val="24"/>
          <w:szCs w:val="24"/>
        </w:rPr>
      </w:pPr>
      <w:r>
        <w:rPr>
          <w:rFonts w:ascii="Times New Roman" w:hAnsi="Times New Roman"/>
          <w:sz w:val="24"/>
          <w:szCs w:val="24"/>
          <w:lang w:val="es-ES_tradnl"/>
        </w:rPr>
        <w:lastRenderedPageBreak/>
        <w:t>S</w:t>
      </w:r>
      <w:r w:rsidR="00AB4602" w:rsidRPr="001003CC">
        <w:rPr>
          <w:rFonts w:ascii="Times New Roman" w:hAnsi="Times New Roman"/>
          <w:sz w:val="24"/>
          <w:szCs w:val="24"/>
          <w:lang w:val="es-ES_tradnl"/>
        </w:rPr>
        <w:t>eminario</w:t>
      </w:r>
      <w:r w:rsidR="001A451A" w:rsidRPr="001003CC">
        <w:rPr>
          <w:rFonts w:ascii="Times New Roman" w:hAnsi="Times New Roman"/>
          <w:sz w:val="24"/>
          <w:szCs w:val="24"/>
          <w:lang w:val="es-ES_tradnl"/>
        </w:rPr>
        <w:t xml:space="preserve"> Estrategia de De</w:t>
      </w:r>
      <w:r w:rsidR="00AB4602" w:rsidRPr="001003CC">
        <w:rPr>
          <w:rFonts w:ascii="Times New Roman" w:hAnsi="Times New Roman"/>
          <w:sz w:val="24"/>
          <w:szCs w:val="24"/>
          <w:lang w:val="es-ES_tradnl"/>
        </w:rPr>
        <w:t>sarrollo Local y Gobernabilidad</w:t>
      </w:r>
      <w:r w:rsidR="001A451A" w:rsidRPr="001003CC">
        <w:rPr>
          <w:rFonts w:ascii="Times New Roman" w:hAnsi="Times New Roman"/>
          <w:bCs/>
          <w:sz w:val="24"/>
          <w:szCs w:val="24"/>
          <w:lang w:val="es-ES"/>
        </w:rPr>
        <w:t xml:space="preserve">, </w:t>
      </w:r>
      <w:r w:rsidR="00EB2557" w:rsidRPr="001003CC">
        <w:rPr>
          <w:rFonts w:ascii="Times New Roman" w:hAnsi="Times New Roman"/>
          <w:bCs/>
          <w:sz w:val="24"/>
          <w:szCs w:val="24"/>
          <w:lang w:val="es-ES"/>
        </w:rPr>
        <w:t>región noroeste</w:t>
      </w:r>
      <w:r w:rsidR="001A451A" w:rsidRPr="001003CC">
        <w:rPr>
          <w:rFonts w:ascii="Times New Roman" w:hAnsi="Times New Roman"/>
          <w:bCs/>
          <w:sz w:val="24"/>
          <w:szCs w:val="24"/>
          <w:lang w:val="es-ES"/>
        </w:rPr>
        <w:t xml:space="preserve"> del país, donde se </w:t>
      </w:r>
      <w:r w:rsidR="00AB4602" w:rsidRPr="001003CC">
        <w:rPr>
          <w:rFonts w:ascii="Times New Roman" w:hAnsi="Times New Roman"/>
          <w:b/>
          <w:bCs/>
          <w:sz w:val="24"/>
          <w:szCs w:val="24"/>
          <w:lang w:val="es-ES"/>
        </w:rPr>
        <w:t>sensibilizaron a</w:t>
      </w:r>
      <w:r w:rsidR="001A451A" w:rsidRPr="001003CC">
        <w:rPr>
          <w:rFonts w:ascii="Times New Roman" w:hAnsi="Times New Roman"/>
          <w:b/>
          <w:bCs/>
          <w:sz w:val="24"/>
          <w:szCs w:val="24"/>
          <w:lang w:val="es-ES"/>
        </w:rPr>
        <w:t xml:space="preserve"> 138 personas</w:t>
      </w:r>
      <w:r w:rsidR="001A451A" w:rsidRPr="001003CC">
        <w:rPr>
          <w:rFonts w:ascii="Times New Roman" w:hAnsi="Times New Roman"/>
          <w:bCs/>
          <w:sz w:val="24"/>
          <w:szCs w:val="24"/>
          <w:lang w:val="es-ES"/>
        </w:rPr>
        <w:t>, entre regidores, funcionarios municipales y líderes de organizaciones</w:t>
      </w:r>
      <w:r w:rsidR="00AB4602" w:rsidRPr="001003CC">
        <w:rPr>
          <w:rFonts w:ascii="Times New Roman" w:hAnsi="Times New Roman"/>
          <w:bCs/>
          <w:sz w:val="24"/>
          <w:szCs w:val="24"/>
          <w:lang w:val="es-ES"/>
        </w:rPr>
        <w:t xml:space="preserve"> sociales</w:t>
      </w:r>
      <w:r>
        <w:rPr>
          <w:rFonts w:ascii="Times New Roman" w:hAnsi="Times New Roman"/>
          <w:bCs/>
          <w:sz w:val="24"/>
          <w:szCs w:val="24"/>
          <w:lang w:val="es-ES"/>
        </w:rPr>
        <w:t>.</w:t>
      </w:r>
    </w:p>
    <w:p w14:paraId="1E0690D9" w14:textId="77777777" w:rsidR="003D45D6" w:rsidRPr="003D45D6" w:rsidRDefault="00AB4602" w:rsidP="001003CC">
      <w:pPr>
        <w:pStyle w:val="ListParagraph"/>
        <w:numPr>
          <w:ilvl w:val="0"/>
          <w:numId w:val="31"/>
        </w:numPr>
        <w:spacing w:line="480" w:lineRule="auto"/>
        <w:jc w:val="both"/>
        <w:rPr>
          <w:rFonts w:ascii="Times New Roman" w:hAnsi="Times New Roman"/>
          <w:sz w:val="24"/>
          <w:szCs w:val="24"/>
        </w:rPr>
      </w:pPr>
      <w:r w:rsidRPr="001003CC">
        <w:rPr>
          <w:rFonts w:ascii="Times New Roman" w:hAnsi="Times New Roman"/>
          <w:bCs/>
          <w:sz w:val="24"/>
          <w:szCs w:val="24"/>
          <w:lang w:val="es-ES"/>
        </w:rPr>
        <w:t xml:space="preserve">Seminario Taller </w:t>
      </w:r>
      <w:r w:rsidR="001A451A" w:rsidRPr="001003CC">
        <w:rPr>
          <w:rFonts w:ascii="Times New Roman" w:hAnsi="Times New Roman"/>
          <w:bCs/>
          <w:sz w:val="24"/>
          <w:szCs w:val="24"/>
          <w:lang w:val="es-ES"/>
        </w:rPr>
        <w:t>Cambio Climático, Eficiencia Ene</w:t>
      </w:r>
      <w:r w:rsidRPr="001003CC">
        <w:rPr>
          <w:rFonts w:ascii="Times New Roman" w:hAnsi="Times New Roman"/>
          <w:bCs/>
          <w:sz w:val="24"/>
          <w:szCs w:val="24"/>
          <w:lang w:val="es-ES"/>
        </w:rPr>
        <w:t>rgética y Desarrollo Sostenible,</w:t>
      </w:r>
      <w:r w:rsidR="001A451A" w:rsidRPr="001003CC">
        <w:rPr>
          <w:rFonts w:ascii="Times New Roman" w:hAnsi="Times New Roman"/>
          <w:bCs/>
          <w:sz w:val="24"/>
          <w:szCs w:val="24"/>
          <w:lang w:val="es-ES"/>
        </w:rPr>
        <w:t xml:space="preserve"> donde </w:t>
      </w:r>
      <w:r w:rsidR="001A451A" w:rsidRPr="001003CC">
        <w:rPr>
          <w:rFonts w:ascii="Times New Roman" w:hAnsi="Times New Roman"/>
          <w:b/>
          <w:bCs/>
          <w:sz w:val="24"/>
          <w:szCs w:val="24"/>
          <w:lang w:val="es-ES"/>
        </w:rPr>
        <w:t>90 ciudadanos</w:t>
      </w:r>
      <w:r w:rsidR="001A451A" w:rsidRPr="001003CC">
        <w:rPr>
          <w:rFonts w:ascii="Times New Roman" w:hAnsi="Times New Roman"/>
          <w:bCs/>
          <w:sz w:val="24"/>
          <w:szCs w:val="24"/>
          <w:lang w:val="es-ES"/>
        </w:rPr>
        <w:t>,</w:t>
      </w:r>
      <w:r w:rsidR="001A451A" w:rsidRPr="001003CC">
        <w:rPr>
          <w:rFonts w:ascii="Times New Roman" w:hAnsi="Times New Roman"/>
          <w:b/>
          <w:bCs/>
          <w:sz w:val="24"/>
          <w:szCs w:val="24"/>
          <w:lang w:val="es-ES"/>
        </w:rPr>
        <w:t xml:space="preserve"> jóvenes y adultos,</w:t>
      </w:r>
      <w:r w:rsidR="001A451A" w:rsidRPr="001003CC">
        <w:rPr>
          <w:rFonts w:ascii="Times New Roman" w:hAnsi="Times New Roman"/>
          <w:bCs/>
          <w:sz w:val="24"/>
          <w:szCs w:val="24"/>
          <w:lang w:val="es-ES"/>
        </w:rPr>
        <w:t xml:space="preserve"> fueron sensibilizados</w:t>
      </w:r>
      <w:r w:rsidR="009B5B6B">
        <w:rPr>
          <w:rFonts w:ascii="Times New Roman" w:hAnsi="Times New Roman"/>
          <w:bCs/>
          <w:sz w:val="24"/>
          <w:szCs w:val="24"/>
          <w:lang w:val="es-ES"/>
        </w:rPr>
        <w:t>.</w:t>
      </w:r>
    </w:p>
    <w:p w14:paraId="7CEF8C33" w14:textId="77777777" w:rsidR="003D45D6" w:rsidRPr="003D45D6" w:rsidRDefault="001A451A" w:rsidP="003D45D6">
      <w:pPr>
        <w:pStyle w:val="ListParagraph"/>
        <w:numPr>
          <w:ilvl w:val="0"/>
          <w:numId w:val="31"/>
        </w:numPr>
        <w:spacing w:line="480" w:lineRule="auto"/>
        <w:jc w:val="both"/>
        <w:rPr>
          <w:rFonts w:ascii="Times New Roman" w:hAnsi="Times New Roman"/>
          <w:sz w:val="24"/>
          <w:szCs w:val="24"/>
        </w:rPr>
      </w:pPr>
      <w:r w:rsidRPr="001003CC">
        <w:rPr>
          <w:rFonts w:ascii="Times New Roman" w:hAnsi="Times New Roman"/>
          <w:sz w:val="24"/>
          <w:szCs w:val="24"/>
          <w:lang w:val="es-ES"/>
        </w:rPr>
        <w:t>Celebración del Día del I</w:t>
      </w:r>
      <w:r w:rsidR="00AB4602" w:rsidRPr="001003CC">
        <w:rPr>
          <w:rFonts w:ascii="Times New Roman" w:hAnsi="Times New Roman"/>
          <w:sz w:val="24"/>
          <w:szCs w:val="24"/>
          <w:lang w:val="es-ES"/>
        </w:rPr>
        <w:t xml:space="preserve">ngeniero Químico con la charla </w:t>
      </w:r>
      <w:r w:rsidRPr="001003CC">
        <w:rPr>
          <w:rFonts w:ascii="Times New Roman" w:hAnsi="Times New Roman"/>
          <w:sz w:val="24"/>
          <w:szCs w:val="24"/>
          <w:lang w:val="es-ES"/>
        </w:rPr>
        <w:t>Cambio Cl</w:t>
      </w:r>
      <w:r w:rsidR="00AB4602" w:rsidRPr="001003CC">
        <w:rPr>
          <w:rFonts w:ascii="Times New Roman" w:hAnsi="Times New Roman"/>
          <w:sz w:val="24"/>
          <w:szCs w:val="24"/>
          <w:lang w:val="es-ES"/>
        </w:rPr>
        <w:t>imático y la Ingeniería Química</w:t>
      </w:r>
      <w:r w:rsidRPr="001003CC">
        <w:rPr>
          <w:rFonts w:ascii="Times New Roman" w:hAnsi="Times New Roman"/>
          <w:sz w:val="24"/>
          <w:szCs w:val="24"/>
          <w:lang w:val="es-ES"/>
        </w:rPr>
        <w:t>, donde fueron sensibilizados</w:t>
      </w:r>
      <w:r w:rsidRPr="001003CC">
        <w:rPr>
          <w:rFonts w:ascii="Times New Roman" w:hAnsi="Times New Roman"/>
          <w:b/>
          <w:sz w:val="24"/>
          <w:szCs w:val="24"/>
          <w:lang w:val="es-ES"/>
        </w:rPr>
        <w:t xml:space="preserve"> 25 estudiantes</w:t>
      </w:r>
      <w:r w:rsidRPr="001003CC">
        <w:rPr>
          <w:rFonts w:ascii="Times New Roman" w:hAnsi="Times New Roman"/>
          <w:sz w:val="24"/>
          <w:szCs w:val="24"/>
          <w:lang w:val="es-ES"/>
        </w:rPr>
        <w:t xml:space="preserve"> de la carrera de Ingeniería de la UNPHU</w:t>
      </w:r>
      <w:r w:rsidR="003D45D6" w:rsidRPr="009B5B6B">
        <w:rPr>
          <w:rFonts w:ascii="Times New Roman" w:hAnsi="Times New Roman"/>
          <w:sz w:val="24"/>
          <w:szCs w:val="24"/>
          <w:lang w:val="es-ES"/>
        </w:rPr>
        <w:t>.</w:t>
      </w:r>
    </w:p>
    <w:p w14:paraId="0CE289A6" w14:textId="77777777" w:rsidR="000B1DCD" w:rsidRPr="000B1DCD" w:rsidRDefault="00AB4602" w:rsidP="003716E9">
      <w:pPr>
        <w:pStyle w:val="ListParagraph"/>
        <w:numPr>
          <w:ilvl w:val="0"/>
          <w:numId w:val="31"/>
        </w:numPr>
        <w:tabs>
          <w:tab w:val="left" w:pos="6779"/>
        </w:tabs>
        <w:spacing w:line="480" w:lineRule="auto"/>
        <w:jc w:val="both"/>
      </w:pPr>
      <w:r w:rsidRPr="005134F5">
        <w:rPr>
          <w:rFonts w:ascii="Times New Roman" w:hAnsi="Times New Roman"/>
          <w:sz w:val="24"/>
          <w:szCs w:val="24"/>
          <w:lang w:val="es-ES_tradnl"/>
        </w:rPr>
        <w:t>Día Mundial Sin Carro</w:t>
      </w:r>
      <w:r w:rsidR="009B5B6B">
        <w:rPr>
          <w:rFonts w:ascii="Times New Roman" w:hAnsi="Times New Roman"/>
          <w:sz w:val="24"/>
          <w:szCs w:val="24"/>
          <w:lang w:val="es-ES_tradnl"/>
        </w:rPr>
        <w:t>, en la que</w:t>
      </w:r>
      <w:r w:rsidR="001A451A" w:rsidRPr="005134F5">
        <w:rPr>
          <w:rFonts w:ascii="Times New Roman" w:hAnsi="Times New Roman"/>
          <w:sz w:val="24"/>
          <w:szCs w:val="24"/>
          <w:lang w:val="es-ES_tradnl"/>
        </w:rPr>
        <w:t xml:space="preserve"> se logró sensibilizar a más de </w:t>
      </w:r>
      <w:r w:rsidR="001A451A" w:rsidRPr="005134F5">
        <w:rPr>
          <w:rFonts w:ascii="Times New Roman" w:hAnsi="Times New Roman"/>
          <w:b/>
          <w:sz w:val="24"/>
          <w:szCs w:val="24"/>
          <w:lang w:val="es-ES_tradnl"/>
        </w:rPr>
        <w:t xml:space="preserve">102 empleados públicos y sociedad civil </w:t>
      </w:r>
      <w:r w:rsidR="001A451A" w:rsidRPr="005134F5">
        <w:rPr>
          <w:rFonts w:ascii="Times New Roman" w:hAnsi="Times New Roman"/>
          <w:sz w:val="24"/>
          <w:szCs w:val="24"/>
          <w:lang w:val="es-ES_tradnl"/>
        </w:rPr>
        <w:t xml:space="preserve">en el tema de Huella de Carbono enfocado en la reducción de consumo de combustible, eficiencia energética y uso de la bicicleta </w:t>
      </w:r>
      <w:r w:rsidRPr="005134F5">
        <w:rPr>
          <w:rFonts w:ascii="Times New Roman" w:hAnsi="Times New Roman"/>
          <w:sz w:val="24"/>
          <w:szCs w:val="24"/>
          <w:lang w:val="es-ES_tradnl"/>
        </w:rPr>
        <w:t xml:space="preserve">y </w:t>
      </w:r>
      <w:r w:rsidR="001A451A" w:rsidRPr="005134F5">
        <w:rPr>
          <w:rFonts w:ascii="Times New Roman" w:hAnsi="Times New Roman"/>
          <w:sz w:val="24"/>
          <w:szCs w:val="24"/>
          <w:lang w:val="es-ES_tradnl"/>
        </w:rPr>
        <w:t>medio</w:t>
      </w:r>
      <w:r w:rsidR="009B5B6B">
        <w:rPr>
          <w:rFonts w:ascii="Times New Roman" w:hAnsi="Times New Roman"/>
          <w:sz w:val="24"/>
          <w:szCs w:val="24"/>
          <w:lang w:val="es-ES_tradnl"/>
        </w:rPr>
        <w:t>s</w:t>
      </w:r>
      <w:r w:rsidR="001A451A" w:rsidRPr="005134F5">
        <w:rPr>
          <w:rFonts w:ascii="Times New Roman" w:hAnsi="Times New Roman"/>
          <w:sz w:val="24"/>
          <w:szCs w:val="24"/>
          <w:lang w:val="es-ES_tradnl"/>
        </w:rPr>
        <w:t xml:space="preserve"> de transporte masivo como el Metro</w:t>
      </w:r>
      <w:r w:rsidR="009B5B6B">
        <w:rPr>
          <w:rFonts w:ascii="Times New Roman" w:hAnsi="Times New Roman"/>
          <w:sz w:val="24"/>
          <w:szCs w:val="24"/>
          <w:lang w:val="es-ES_tradnl"/>
        </w:rPr>
        <w:t xml:space="preserve"> de Santo Domingo</w:t>
      </w:r>
      <w:r w:rsidR="001A451A" w:rsidRPr="005134F5">
        <w:rPr>
          <w:rFonts w:ascii="Times New Roman" w:hAnsi="Times New Roman"/>
          <w:sz w:val="24"/>
          <w:szCs w:val="24"/>
          <w:lang w:val="es-ES_tradnl"/>
        </w:rPr>
        <w:t xml:space="preserve">. </w:t>
      </w:r>
      <w:r w:rsidR="003D45D6" w:rsidRPr="005134F5">
        <w:rPr>
          <w:rFonts w:ascii="Times New Roman" w:hAnsi="Times New Roman"/>
          <w:sz w:val="24"/>
          <w:szCs w:val="24"/>
          <w:lang w:val="es-ES_tradnl"/>
        </w:rPr>
        <w:t xml:space="preserve">En la actividad </w:t>
      </w:r>
      <w:r w:rsidR="003D45D6" w:rsidRPr="005134F5">
        <w:rPr>
          <w:rFonts w:ascii="Times New Roman" w:hAnsi="Times New Roman"/>
          <w:b/>
          <w:sz w:val="24"/>
          <w:szCs w:val="24"/>
          <w:lang w:val="es-ES_tradnl"/>
        </w:rPr>
        <w:t>‘Un Día sin Carro’,</w:t>
      </w:r>
      <w:r w:rsidR="003D45D6" w:rsidRPr="005134F5">
        <w:rPr>
          <w:rFonts w:ascii="Times New Roman" w:hAnsi="Times New Roman"/>
          <w:sz w:val="24"/>
          <w:szCs w:val="24"/>
          <w:lang w:val="es-ES_tradnl"/>
        </w:rPr>
        <w:t xml:space="preserve"> celebrada el 27 de septiembre, participaron 23 integrantes del personal de este Consejo, quienes utilizaron transportes alternativos, como carro público, car-pooling (vehículo com</w:t>
      </w:r>
      <w:r w:rsidR="000E4FD1">
        <w:rPr>
          <w:rFonts w:ascii="Times New Roman" w:hAnsi="Times New Roman"/>
          <w:sz w:val="24"/>
          <w:szCs w:val="24"/>
          <w:lang w:val="es-ES_tradnl"/>
        </w:rPr>
        <w:t xml:space="preserve">partido), metro y bicicleta. Con la actividad se evitó la emisión de 49.28 kilogramos </w:t>
      </w:r>
      <w:r w:rsidR="003D45D6" w:rsidRPr="005134F5">
        <w:rPr>
          <w:rFonts w:ascii="Times New Roman" w:hAnsi="Times New Roman"/>
          <w:sz w:val="24"/>
          <w:szCs w:val="24"/>
          <w:lang w:val="es-ES_tradnl"/>
        </w:rPr>
        <w:t>de CO</w:t>
      </w:r>
      <w:r w:rsidR="003D45D6" w:rsidRPr="005134F5">
        <w:rPr>
          <w:rFonts w:ascii="Times New Roman" w:hAnsi="Times New Roman"/>
          <w:sz w:val="24"/>
          <w:szCs w:val="24"/>
          <w:vertAlign w:val="subscript"/>
          <w:lang w:val="es-ES_tradnl"/>
        </w:rPr>
        <w:t>2</w:t>
      </w:r>
      <w:r w:rsidR="000E4FD1">
        <w:rPr>
          <w:rFonts w:ascii="Times New Roman" w:hAnsi="Times New Roman"/>
          <w:sz w:val="24"/>
          <w:szCs w:val="24"/>
          <w:lang w:val="es-ES_tradnl"/>
        </w:rPr>
        <w:t>.</w:t>
      </w:r>
      <w:r w:rsidR="000B1DCD">
        <w:tab/>
      </w:r>
    </w:p>
    <w:p w14:paraId="69C7685D" w14:textId="77777777" w:rsidR="000B1DCD" w:rsidRDefault="003D45D6" w:rsidP="000B1DCD">
      <w:pPr>
        <w:spacing w:line="480" w:lineRule="auto"/>
        <w:jc w:val="both"/>
        <w:rPr>
          <w:rFonts w:ascii="Times New Roman" w:hAnsi="Times New Roman"/>
          <w:sz w:val="24"/>
          <w:szCs w:val="24"/>
          <w:lang w:val="es-ES_tradnl"/>
        </w:rPr>
      </w:pPr>
      <w:bookmarkStart w:id="10" w:name="_Hlk27068950"/>
      <w:r>
        <w:rPr>
          <w:rFonts w:ascii="Times New Roman" w:hAnsi="Times New Roman"/>
          <w:sz w:val="24"/>
          <w:szCs w:val="24"/>
          <w:lang w:val="es-ES_tradnl"/>
        </w:rPr>
        <w:t>E</w:t>
      </w:r>
      <w:r w:rsidR="001A451A" w:rsidRPr="003D45D6">
        <w:rPr>
          <w:rFonts w:ascii="Times New Roman" w:hAnsi="Times New Roman"/>
          <w:sz w:val="24"/>
          <w:szCs w:val="24"/>
          <w:lang w:val="es-ES_tradnl"/>
        </w:rPr>
        <w:t xml:space="preserve">n total, </w:t>
      </w:r>
      <w:r w:rsidR="00C62DE6" w:rsidRPr="003D45D6">
        <w:rPr>
          <w:rFonts w:ascii="Times New Roman" w:hAnsi="Times New Roman"/>
          <w:sz w:val="24"/>
          <w:szCs w:val="24"/>
          <w:lang w:val="es-ES_tradnl"/>
        </w:rPr>
        <w:t xml:space="preserve">en temas de mitigación </w:t>
      </w:r>
      <w:r w:rsidR="001A451A" w:rsidRPr="003D45D6">
        <w:rPr>
          <w:rFonts w:ascii="Times New Roman" w:hAnsi="Times New Roman"/>
          <w:sz w:val="24"/>
          <w:szCs w:val="24"/>
          <w:lang w:val="es-ES_tradnl"/>
        </w:rPr>
        <w:t xml:space="preserve">se logró la sensibilización de </w:t>
      </w:r>
      <w:r w:rsidR="001A451A" w:rsidRPr="003D45D6">
        <w:rPr>
          <w:rFonts w:ascii="Times New Roman" w:hAnsi="Times New Roman"/>
          <w:b/>
          <w:sz w:val="24"/>
          <w:szCs w:val="24"/>
          <w:lang w:val="es-ES_tradnl"/>
        </w:rPr>
        <w:t>687 personas</w:t>
      </w:r>
      <w:r w:rsidR="001A451A" w:rsidRPr="003D45D6">
        <w:rPr>
          <w:rFonts w:ascii="Times New Roman" w:hAnsi="Times New Roman"/>
          <w:sz w:val="24"/>
          <w:szCs w:val="24"/>
          <w:lang w:val="es-ES_tradnl"/>
        </w:rPr>
        <w:t xml:space="preserve"> a nivel nacional.</w:t>
      </w:r>
    </w:p>
    <w:p w14:paraId="21FBA76E" w14:textId="77777777" w:rsidR="005C3184" w:rsidRDefault="005C3184" w:rsidP="000B1DCD">
      <w:pPr>
        <w:spacing w:line="480" w:lineRule="auto"/>
        <w:jc w:val="both"/>
        <w:rPr>
          <w:rFonts w:ascii="Times New Roman" w:hAnsi="Times New Roman"/>
          <w:sz w:val="24"/>
          <w:szCs w:val="24"/>
          <w:lang w:val="es-ES_tradnl"/>
        </w:rPr>
      </w:pPr>
    </w:p>
    <w:bookmarkEnd w:id="10"/>
    <w:p w14:paraId="4E52F32A" w14:textId="77777777" w:rsidR="001D2AF0" w:rsidRPr="00A907DB" w:rsidRDefault="001D2AF0" w:rsidP="000B1DCD">
      <w:pPr>
        <w:pStyle w:val="ListParagraph"/>
        <w:numPr>
          <w:ilvl w:val="0"/>
          <w:numId w:val="29"/>
        </w:numPr>
        <w:spacing w:line="480" w:lineRule="auto"/>
        <w:jc w:val="both"/>
        <w:rPr>
          <w:rFonts w:ascii="Times New Roman" w:hAnsi="Times New Roman"/>
          <w:b/>
          <w:bCs/>
          <w:sz w:val="24"/>
          <w:szCs w:val="24"/>
          <w:lang w:val="es-ES_tradnl"/>
        </w:rPr>
      </w:pPr>
      <w:r w:rsidRPr="00A907DB">
        <w:rPr>
          <w:rFonts w:ascii="Times New Roman" w:hAnsi="Times New Roman"/>
          <w:b/>
          <w:bCs/>
          <w:sz w:val="24"/>
          <w:szCs w:val="24"/>
        </w:rPr>
        <w:lastRenderedPageBreak/>
        <w:t>Mejoramiento de la contabilidad nacional a través de la adecuada generación y recolección de datos de emisiones de GEI</w:t>
      </w:r>
      <w:r w:rsidRPr="00A907DB">
        <w:rPr>
          <w:rFonts w:ascii="Times New Roman" w:hAnsi="Times New Roman"/>
          <w:b/>
          <w:bCs/>
          <w:sz w:val="24"/>
          <w:szCs w:val="24"/>
          <w:lang w:val="es-ES_tradnl"/>
        </w:rPr>
        <w:t>:</w:t>
      </w:r>
    </w:p>
    <w:p w14:paraId="5F4761AE" w14:textId="77777777" w:rsidR="004913C7" w:rsidRPr="004D7D54" w:rsidRDefault="000B1DCD" w:rsidP="004913C7">
      <w:pPr>
        <w:pStyle w:val="ListParagraph"/>
        <w:numPr>
          <w:ilvl w:val="0"/>
          <w:numId w:val="31"/>
        </w:numPr>
        <w:spacing w:line="480" w:lineRule="auto"/>
        <w:jc w:val="both"/>
        <w:rPr>
          <w:rFonts w:ascii="Times New Roman" w:hAnsi="Times New Roman"/>
          <w:sz w:val="24"/>
          <w:szCs w:val="24"/>
          <w:lang w:val="es-ES_tradnl"/>
        </w:rPr>
      </w:pPr>
      <w:r w:rsidRPr="004D7D54">
        <w:rPr>
          <w:rFonts w:ascii="Times New Roman" w:hAnsi="Times New Roman"/>
          <w:sz w:val="24"/>
          <w:szCs w:val="24"/>
          <w:lang w:val="es-ES_tradnl"/>
        </w:rPr>
        <w:t xml:space="preserve">Fortalecimiento de la metodología para el inventario de GEI a través del Proyecto </w:t>
      </w:r>
      <w:r w:rsidR="004913C7" w:rsidRPr="004D7D54">
        <w:rPr>
          <w:rFonts w:ascii="Times New Roman" w:hAnsi="Times New Roman"/>
          <w:sz w:val="24"/>
          <w:szCs w:val="24"/>
          <w:lang w:val="es-ES_tradnl"/>
        </w:rPr>
        <w:t>para el P</w:t>
      </w:r>
      <w:r w:rsidR="004913C7" w:rsidRPr="004D7D54">
        <w:rPr>
          <w:rFonts w:ascii="Times New Roman" w:hAnsi="Times New Roman"/>
          <w:sz w:val="24"/>
          <w:szCs w:val="24"/>
          <w:shd w:val="clear" w:color="auto" w:fill="FFFFFF"/>
          <w:lang w:val="es-ES_tradnl"/>
        </w:rPr>
        <w:t>rimer Informe Bienal de Actualización (fBUR, en inglés) que coordin</w:t>
      </w:r>
      <w:r w:rsidR="009B5B6B">
        <w:rPr>
          <w:rFonts w:ascii="Times New Roman" w:hAnsi="Times New Roman"/>
          <w:sz w:val="24"/>
          <w:szCs w:val="24"/>
          <w:shd w:val="clear" w:color="auto" w:fill="FFFFFF"/>
          <w:lang w:val="es-ES_tradnl"/>
        </w:rPr>
        <w:t>aron</w:t>
      </w:r>
      <w:r w:rsidR="004913C7" w:rsidRPr="004D7D54">
        <w:rPr>
          <w:rFonts w:ascii="Times New Roman" w:hAnsi="Times New Roman"/>
          <w:sz w:val="24"/>
          <w:szCs w:val="24"/>
          <w:shd w:val="clear" w:color="auto" w:fill="FFFFFF"/>
          <w:lang w:val="es-ES_tradnl"/>
        </w:rPr>
        <w:t xml:space="preserve"> el Ministerio de Medio Ambiente y Recursos Naturales</w:t>
      </w:r>
      <w:r w:rsidR="009B5B6B">
        <w:rPr>
          <w:rFonts w:ascii="Times New Roman" w:hAnsi="Times New Roman"/>
          <w:sz w:val="24"/>
          <w:szCs w:val="24"/>
          <w:shd w:val="clear" w:color="auto" w:fill="FFFFFF"/>
          <w:lang w:val="es-ES_tradnl"/>
        </w:rPr>
        <w:t xml:space="preserve"> y</w:t>
      </w:r>
      <w:r w:rsidR="005C3184">
        <w:rPr>
          <w:rFonts w:ascii="Times New Roman" w:hAnsi="Times New Roman"/>
          <w:sz w:val="24"/>
          <w:szCs w:val="24"/>
          <w:shd w:val="clear" w:color="auto" w:fill="FFFFFF"/>
          <w:lang w:val="es-ES_tradnl"/>
        </w:rPr>
        <w:t xml:space="preserve"> este</w:t>
      </w:r>
      <w:r w:rsidR="004913C7" w:rsidRPr="004D7D54">
        <w:rPr>
          <w:rFonts w:ascii="Times New Roman" w:hAnsi="Times New Roman"/>
          <w:sz w:val="24"/>
          <w:szCs w:val="24"/>
          <w:shd w:val="clear" w:color="auto" w:fill="FFFFFF"/>
          <w:lang w:val="es-ES_tradnl"/>
        </w:rPr>
        <w:t xml:space="preserve"> </w:t>
      </w:r>
      <w:r w:rsidR="005C3184">
        <w:rPr>
          <w:rFonts w:ascii="Times New Roman" w:hAnsi="Times New Roman"/>
          <w:sz w:val="24"/>
          <w:szCs w:val="24"/>
          <w:shd w:val="clear" w:color="auto" w:fill="FFFFFF"/>
          <w:lang w:val="es-ES_tradnl"/>
        </w:rPr>
        <w:t>Consejo</w:t>
      </w:r>
      <w:r w:rsidR="009B5B6B">
        <w:rPr>
          <w:rFonts w:ascii="Times New Roman" w:hAnsi="Times New Roman"/>
          <w:sz w:val="24"/>
          <w:szCs w:val="24"/>
          <w:shd w:val="clear" w:color="auto" w:fill="FFFFFF"/>
          <w:lang w:val="es-ES_tradnl"/>
        </w:rPr>
        <w:t>,</w:t>
      </w:r>
      <w:r w:rsidR="004913C7" w:rsidRPr="004D7D54">
        <w:rPr>
          <w:rFonts w:ascii="Times New Roman" w:hAnsi="Times New Roman"/>
          <w:sz w:val="24"/>
          <w:szCs w:val="24"/>
          <w:shd w:val="clear" w:color="auto" w:fill="FFFFFF"/>
          <w:lang w:val="es-ES_tradnl"/>
        </w:rPr>
        <w:t xml:space="preserve"> con el apoyo financiero del Programa de Naciones Unidas para el Desarrollo (PNUD)</w:t>
      </w:r>
      <w:r w:rsidRPr="004D7D54">
        <w:rPr>
          <w:rFonts w:ascii="Times New Roman" w:hAnsi="Times New Roman"/>
          <w:sz w:val="24"/>
          <w:szCs w:val="24"/>
          <w:lang w:val="es-ES_tradnl"/>
        </w:rPr>
        <w:t>, el cual también actualiz</w:t>
      </w:r>
      <w:r w:rsidR="009B5B6B">
        <w:rPr>
          <w:rFonts w:ascii="Times New Roman" w:hAnsi="Times New Roman"/>
          <w:sz w:val="24"/>
          <w:szCs w:val="24"/>
          <w:lang w:val="es-ES_tradnl"/>
        </w:rPr>
        <w:t>ó</w:t>
      </w:r>
      <w:r w:rsidRPr="004D7D54">
        <w:rPr>
          <w:rFonts w:ascii="Times New Roman" w:hAnsi="Times New Roman"/>
          <w:sz w:val="24"/>
          <w:szCs w:val="24"/>
          <w:lang w:val="es-ES_tradnl"/>
        </w:rPr>
        <w:t xml:space="preserve"> los datos país con </w:t>
      </w:r>
      <w:r w:rsidR="005C3184">
        <w:rPr>
          <w:rFonts w:ascii="Times New Roman" w:hAnsi="Times New Roman"/>
          <w:sz w:val="24"/>
          <w:szCs w:val="24"/>
          <w:lang w:val="es-ES_tradnl"/>
        </w:rPr>
        <w:t>base en el año</w:t>
      </w:r>
      <w:r w:rsidRPr="004D7D54">
        <w:rPr>
          <w:rFonts w:ascii="Times New Roman" w:hAnsi="Times New Roman"/>
          <w:sz w:val="24"/>
          <w:szCs w:val="24"/>
          <w:lang w:val="es-ES_tradnl"/>
        </w:rPr>
        <w:t xml:space="preserve"> 2015</w:t>
      </w:r>
      <w:r w:rsidR="009B5B6B">
        <w:rPr>
          <w:rFonts w:ascii="Times New Roman" w:hAnsi="Times New Roman"/>
          <w:sz w:val="24"/>
          <w:szCs w:val="24"/>
          <w:lang w:val="es-ES_tradnl"/>
        </w:rPr>
        <w:t>.</w:t>
      </w:r>
      <w:r w:rsidR="004913C7" w:rsidRPr="004D7D54">
        <w:rPr>
          <w:rFonts w:ascii="Times New Roman" w:hAnsi="Times New Roman"/>
          <w:sz w:val="24"/>
          <w:szCs w:val="24"/>
          <w:lang w:val="es-ES_tradnl"/>
        </w:rPr>
        <w:t xml:space="preserve"> </w:t>
      </w:r>
    </w:p>
    <w:p w14:paraId="507B3EBB" w14:textId="77777777" w:rsidR="004D7D54" w:rsidRPr="004D7D54" w:rsidRDefault="004913C7" w:rsidP="004913C7">
      <w:pPr>
        <w:pStyle w:val="ListParagraph"/>
        <w:numPr>
          <w:ilvl w:val="0"/>
          <w:numId w:val="31"/>
        </w:numPr>
        <w:spacing w:line="480" w:lineRule="auto"/>
        <w:jc w:val="both"/>
        <w:rPr>
          <w:rFonts w:ascii="Times New Roman" w:hAnsi="Times New Roman"/>
          <w:sz w:val="24"/>
          <w:szCs w:val="24"/>
          <w:lang w:val="es-ES_tradnl"/>
        </w:rPr>
      </w:pPr>
      <w:r w:rsidRPr="004D7D54">
        <w:rPr>
          <w:rFonts w:ascii="Times New Roman" w:hAnsi="Times New Roman"/>
          <w:sz w:val="24"/>
          <w:szCs w:val="24"/>
          <w:lang w:val="es-ES_tradnl"/>
        </w:rPr>
        <w:t xml:space="preserve">Apoyo técnico </w:t>
      </w:r>
      <w:r w:rsidR="005C3184">
        <w:rPr>
          <w:rFonts w:ascii="Times New Roman" w:hAnsi="Times New Roman"/>
          <w:sz w:val="24"/>
          <w:szCs w:val="24"/>
          <w:shd w:val="clear" w:color="auto" w:fill="FFFFFF"/>
          <w:lang w:val="es-ES_tradnl"/>
        </w:rPr>
        <w:t xml:space="preserve">al proyecto de </w:t>
      </w:r>
      <w:r w:rsidRPr="004D7D54">
        <w:rPr>
          <w:rFonts w:ascii="Times New Roman" w:hAnsi="Times New Roman"/>
          <w:sz w:val="24"/>
          <w:szCs w:val="24"/>
          <w:shd w:val="clear" w:color="auto" w:fill="FFFFFF"/>
          <w:lang w:val="es-ES_tradnl"/>
        </w:rPr>
        <w:t>Transició</w:t>
      </w:r>
      <w:r w:rsidR="005C3184">
        <w:rPr>
          <w:rFonts w:ascii="Times New Roman" w:hAnsi="Times New Roman"/>
          <w:sz w:val="24"/>
          <w:szCs w:val="24"/>
          <w:shd w:val="clear" w:color="auto" w:fill="FFFFFF"/>
          <w:lang w:val="es-ES_tradnl"/>
        </w:rPr>
        <w:t>n Energética y Cambio Climático</w:t>
      </w:r>
      <w:r w:rsidRPr="004D7D54">
        <w:rPr>
          <w:rFonts w:ascii="Times New Roman" w:hAnsi="Times New Roman"/>
          <w:sz w:val="24"/>
          <w:szCs w:val="24"/>
          <w:shd w:val="clear" w:color="auto" w:fill="FFFFFF"/>
          <w:lang w:val="es-ES_tradnl"/>
        </w:rPr>
        <w:t xml:space="preserve"> que implementa el Ministerio de Energía y Minas con el apoyo técnico de la Agencia Alemana</w:t>
      </w:r>
      <w:r w:rsidR="00682B06">
        <w:rPr>
          <w:rFonts w:ascii="Times New Roman" w:hAnsi="Times New Roman"/>
          <w:sz w:val="24"/>
          <w:szCs w:val="24"/>
          <w:shd w:val="clear" w:color="auto" w:fill="FFFFFF"/>
          <w:lang w:val="es-ES_tradnl"/>
        </w:rPr>
        <w:t xml:space="preserve"> de Cooperación Internacional</w:t>
      </w:r>
      <w:r w:rsidRPr="004D7D54">
        <w:rPr>
          <w:rFonts w:ascii="Times New Roman" w:hAnsi="Times New Roman"/>
          <w:sz w:val="24"/>
          <w:szCs w:val="24"/>
          <w:shd w:val="clear" w:color="auto" w:fill="FFFFFF"/>
          <w:lang w:val="es-ES_tradnl"/>
        </w:rPr>
        <w:t xml:space="preserve"> (GIZ</w:t>
      </w:r>
      <w:r w:rsidR="00682B06">
        <w:rPr>
          <w:rFonts w:ascii="Times New Roman" w:hAnsi="Times New Roman"/>
          <w:sz w:val="24"/>
          <w:szCs w:val="24"/>
          <w:shd w:val="clear" w:color="auto" w:fill="FFFFFF"/>
          <w:lang w:val="es-ES_tradnl"/>
        </w:rPr>
        <w:t>,</w:t>
      </w:r>
      <w:r w:rsidRPr="004D7D54">
        <w:rPr>
          <w:rFonts w:ascii="Times New Roman" w:hAnsi="Times New Roman"/>
          <w:sz w:val="24"/>
          <w:szCs w:val="24"/>
          <w:shd w:val="clear" w:color="auto" w:fill="FFFFFF"/>
          <w:lang w:val="es-ES_tradnl"/>
        </w:rPr>
        <w:t xml:space="preserve"> en alemán). </w:t>
      </w:r>
    </w:p>
    <w:p w14:paraId="232262B4" w14:textId="77777777" w:rsidR="004913C7" w:rsidRPr="00CE5397" w:rsidRDefault="004D7D54" w:rsidP="006E2ED9">
      <w:pPr>
        <w:pStyle w:val="ListParagraph"/>
        <w:numPr>
          <w:ilvl w:val="0"/>
          <w:numId w:val="31"/>
        </w:numPr>
        <w:spacing w:line="480" w:lineRule="auto"/>
        <w:jc w:val="both"/>
        <w:rPr>
          <w:rFonts w:ascii="Times New Roman" w:hAnsi="Times New Roman"/>
          <w:sz w:val="24"/>
          <w:szCs w:val="24"/>
          <w:lang w:val="es-ES_tradnl"/>
        </w:rPr>
      </w:pPr>
      <w:r w:rsidRPr="00CE5397">
        <w:rPr>
          <w:rFonts w:ascii="Times New Roman" w:hAnsi="Times New Roman"/>
          <w:sz w:val="24"/>
          <w:szCs w:val="24"/>
          <w:shd w:val="clear" w:color="auto" w:fill="FFFFFF"/>
          <w:lang w:val="es-ES_tradnl"/>
        </w:rPr>
        <w:t xml:space="preserve">Desarrollo de actividades de </w:t>
      </w:r>
      <w:r w:rsidR="004913C7" w:rsidRPr="00CE5397">
        <w:rPr>
          <w:rFonts w:ascii="Times New Roman" w:hAnsi="Times New Roman"/>
          <w:sz w:val="24"/>
          <w:szCs w:val="24"/>
          <w:shd w:val="clear" w:color="auto" w:fill="FFFFFF"/>
          <w:lang w:val="es-ES_tradnl"/>
        </w:rPr>
        <w:t>coordinación con el Instituto Dominicano del Café con el obje</w:t>
      </w:r>
      <w:r w:rsidR="005C3184">
        <w:rPr>
          <w:rFonts w:ascii="Times New Roman" w:hAnsi="Times New Roman"/>
          <w:sz w:val="24"/>
          <w:szCs w:val="24"/>
          <w:shd w:val="clear" w:color="auto" w:fill="FFFFFF"/>
          <w:lang w:val="es-ES_tradnl"/>
        </w:rPr>
        <w:t>tivo de impulsar la NAMA Café +. S</w:t>
      </w:r>
      <w:r w:rsidR="004913C7" w:rsidRPr="00CE5397">
        <w:rPr>
          <w:rFonts w:ascii="Times New Roman" w:hAnsi="Times New Roman"/>
          <w:sz w:val="24"/>
          <w:szCs w:val="24"/>
          <w:shd w:val="clear" w:color="auto" w:fill="FFFFFF"/>
          <w:lang w:val="es-ES_tradnl"/>
        </w:rPr>
        <w:t xml:space="preserve">e han obtenido tres productos que servirán de base para la Nota Conceptual: 1- Hoja de Ruta para la NAMA Café + en RD, con el apoyo del Proyecto ZACK (por sus siglas en alemán); 2- Cadena de Valor del Café en RD, con el apoyo de la Comisión Económica para América Latina </w:t>
      </w:r>
      <w:r w:rsidR="004913C7" w:rsidRPr="00CE5397">
        <w:rPr>
          <w:rFonts w:ascii="Times New Roman" w:hAnsi="Times New Roman"/>
          <w:sz w:val="24"/>
          <w:szCs w:val="24"/>
          <w:shd w:val="clear" w:color="auto" w:fill="FFFFFF"/>
        </w:rPr>
        <w:t>CEPAL</w:t>
      </w:r>
      <w:r w:rsidR="00682B06">
        <w:rPr>
          <w:rFonts w:ascii="Times New Roman" w:hAnsi="Times New Roman"/>
          <w:sz w:val="24"/>
          <w:szCs w:val="24"/>
          <w:shd w:val="clear" w:color="auto" w:fill="FFFFFF"/>
        </w:rPr>
        <w:t>;</w:t>
      </w:r>
      <w:r w:rsidR="004913C7" w:rsidRPr="00CE5397">
        <w:rPr>
          <w:rFonts w:ascii="Times New Roman" w:hAnsi="Times New Roman"/>
          <w:sz w:val="24"/>
          <w:szCs w:val="24"/>
          <w:shd w:val="clear" w:color="auto" w:fill="FFFFFF"/>
        </w:rPr>
        <w:t xml:space="preserve"> </w:t>
      </w:r>
      <w:r w:rsidR="005C3184">
        <w:rPr>
          <w:rFonts w:ascii="Times New Roman" w:hAnsi="Times New Roman"/>
          <w:sz w:val="24"/>
          <w:szCs w:val="24"/>
          <w:shd w:val="clear" w:color="auto" w:fill="FFFFFF"/>
        </w:rPr>
        <w:t xml:space="preserve">3- </w:t>
      </w:r>
      <w:r w:rsidR="004913C7" w:rsidRPr="00CE5397">
        <w:rPr>
          <w:rFonts w:ascii="Times New Roman" w:hAnsi="Times New Roman"/>
          <w:sz w:val="24"/>
          <w:szCs w:val="24"/>
          <w:shd w:val="clear" w:color="auto" w:fill="FFFFFF"/>
        </w:rPr>
        <w:t>Huella de Carbono en el Ciclo de Vida del Café en RD, con apoyo de Oxfam</w:t>
      </w:r>
      <w:r w:rsidR="00CE5397">
        <w:rPr>
          <w:rFonts w:ascii="Times New Roman" w:hAnsi="Times New Roman"/>
          <w:sz w:val="24"/>
          <w:szCs w:val="24"/>
          <w:shd w:val="clear" w:color="auto" w:fill="FFFFFF"/>
        </w:rPr>
        <w:t>.</w:t>
      </w:r>
    </w:p>
    <w:p w14:paraId="793153E7" w14:textId="77777777" w:rsidR="000D6BEA" w:rsidRDefault="001D2AF0" w:rsidP="00A907DB">
      <w:pPr>
        <w:pStyle w:val="ListParagraph"/>
        <w:numPr>
          <w:ilvl w:val="0"/>
          <w:numId w:val="31"/>
        </w:numPr>
        <w:spacing w:line="480" w:lineRule="auto"/>
        <w:jc w:val="both"/>
        <w:rPr>
          <w:rFonts w:ascii="Times New Roman" w:hAnsi="Times New Roman"/>
          <w:sz w:val="24"/>
          <w:szCs w:val="24"/>
          <w:shd w:val="clear" w:color="auto" w:fill="FFFFFF"/>
          <w:lang w:val="es-ES_tradnl"/>
        </w:rPr>
      </w:pPr>
      <w:r w:rsidRPr="004D7D54">
        <w:rPr>
          <w:rFonts w:ascii="Times New Roman" w:hAnsi="Times New Roman"/>
          <w:sz w:val="24"/>
          <w:szCs w:val="24"/>
        </w:rPr>
        <w:t>Establecimiento de un sistema nacional de Monitoreo, Reporte y Verificación (MRV)</w:t>
      </w:r>
      <w:r w:rsidR="00AE6735" w:rsidRPr="004D7D54">
        <w:rPr>
          <w:rFonts w:ascii="Times New Roman" w:hAnsi="Times New Roman"/>
          <w:sz w:val="24"/>
          <w:szCs w:val="24"/>
        </w:rPr>
        <w:t xml:space="preserve">, a través de la </w:t>
      </w:r>
      <w:r w:rsidR="000D6BEA" w:rsidRPr="004D7D54">
        <w:rPr>
          <w:rFonts w:ascii="Times New Roman" w:hAnsi="Times New Roman"/>
          <w:sz w:val="24"/>
          <w:szCs w:val="24"/>
          <w:shd w:val="clear" w:color="auto" w:fill="FFFFFF"/>
          <w:lang w:val="es-ES_tradnl"/>
        </w:rPr>
        <w:t>Iniciativa para la Transparencia en la Acción Climática (ICAT</w:t>
      </w:r>
      <w:r w:rsidR="00A907DB">
        <w:rPr>
          <w:rFonts w:ascii="Times New Roman" w:hAnsi="Times New Roman"/>
          <w:sz w:val="24"/>
          <w:szCs w:val="24"/>
          <w:shd w:val="clear" w:color="auto" w:fill="FFFFFF"/>
          <w:lang w:val="es-ES_tradnl"/>
        </w:rPr>
        <w:t>,</w:t>
      </w:r>
      <w:r w:rsidR="000D6BEA" w:rsidRPr="004D7D54">
        <w:rPr>
          <w:rFonts w:ascii="Times New Roman" w:hAnsi="Times New Roman"/>
          <w:sz w:val="24"/>
          <w:szCs w:val="24"/>
          <w:shd w:val="clear" w:color="auto" w:fill="FFFFFF"/>
          <w:lang w:val="es-ES_tradnl"/>
        </w:rPr>
        <w:t xml:space="preserve"> por sus siglas en inglés)</w:t>
      </w:r>
      <w:r w:rsidR="000D6BEA" w:rsidRPr="004D7D54">
        <w:rPr>
          <w:rFonts w:ascii="Times New Roman" w:hAnsi="Times New Roman"/>
          <w:b/>
          <w:bCs/>
          <w:sz w:val="24"/>
          <w:szCs w:val="24"/>
          <w:shd w:val="clear" w:color="auto" w:fill="FFFFFF"/>
          <w:lang w:val="es-ES_tradnl"/>
        </w:rPr>
        <w:t xml:space="preserve"> </w:t>
      </w:r>
      <w:r w:rsidR="00AE6735" w:rsidRPr="004D7D54">
        <w:rPr>
          <w:rFonts w:ascii="Times New Roman" w:hAnsi="Times New Roman"/>
          <w:sz w:val="24"/>
          <w:szCs w:val="24"/>
          <w:shd w:val="clear" w:color="auto" w:fill="FFFFFF"/>
          <w:lang w:val="es-ES_tradnl"/>
        </w:rPr>
        <w:t>donde</w:t>
      </w:r>
      <w:r w:rsidR="00AE6735" w:rsidRPr="004D7D54">
        <w:rPr>
          <w:rFonts w:ascii="Times New Roman" w:hAnsi="Times New Roman"/>
          <w:b/>
          <w:bCs/>
          <w:sz w:val="24"/>
          <w:szCs w:val="24"/>
          <w:shd w:val="clear" w:color="auto" w:fill="FFFFFF"/>
          <w:lang w:val="es-ES_tradnl"/>
        </w:rPr>
        <w:t xml:space="preserve"> s</w:t>
      </w:r>
      <w:r w:rsidR="000D6BEA" w:rsidRPr="004D7D54">
        <w:rPr>
          <w:rFonts w:ascii="Times New Roman" w:hAnsi="Times New Roman"/>
          <w:sz w:val="24"/>
          <w:szCs w:val="24"/>
          <w:shd w:val="clear" w:color="auto" w:fill="FFFFFF"/>
          <w:lang w:val="es-ES_tradnl"/>
        </w:rPr>
        <w:t xml:space="preserve">e finalizó la propuesta de un borrador de un instrumento legal (Decreto) para </w:t>
      </w:r>
      <w:r w:rsidR="000D6BEA" w:rsidRPr="004D7D54">
        <w:rPr>
          <w:rFonts w:ascii="Times New Roman" w:hAnsi="Times New Roman"/>
          <w:sz w:val="24"/>
          <w:szCs w:val="24"/>
          <w:shd w:val="clear" w:color="auto" w:fill="FFFFFF"/>
          <w:lang w:val="es-ES_tradnl"/>
        </w:rPr>
        <w:lastRenderedPageBreak/>
        <w:t xml:space="preserve">establecer los arreglos institucionales para el Sistema Nacional de Transparencia Climática, en particular el Monitoreo, Reporte y Verificación (MRV), siendo la República Dominicana el único de los </w:t>
      </w:r>
      <w:r w:rsidR="00A907DB">
        <w:rPr>
          <w:rFonts w:ascii="Times New Roman" w:hAnsi="Times New Roman"/>
          <w:sz w:val="24"/>
          <w:szCs w:val="24"/>
          <w:shd w:val="clear" w:color="auto" w:fill="FFFFFF"/>
          <w:lang w:val="es-ES_tradnl"/>
        </w:rPr>
        <w:t>cinco</w:t>
      </w:r>
      <w:r w:rsidR="000D6BEA" w:rsidRPr="004D7D54">
        <w:rPr>
          <w:rFonts w:ascii="Times New Roman" w:hAnsi="Times New Roman"/>
          <w:sz w:val="24"/>
          <w:szCs w:val="24"/>
          <w:shd w:val="clear" w:color="auto" w:fill="FFFFFF"/>
          <w:lang w:val="es-ES_tradnl"/>
        </w:rPr>
        <w:t xml:space="preserve"> países que conforman el programa en crear un</w:t>
      </w:r>
      <w:r w:rsidR="007F3F76">
        <w:rPr>
          <w:rFonts w:ascii="Times New Roman" w:hAnsi="Times New Roman"/>
          <w:sz w:val="24"/>
          <w:szCs w:val="24"/>
          <w:shd w:val="clear" w:color="auto" w:fill="FFFFFF"/>
          <w:lang w:val="es-ES_tradnl"/>
        </w:rPr>
        <w:t>a propuesta de</w:t>
      </w:r>
      <w:r w:rsidR="000D6BEA" w:rsidRPr="004D7D54">
        <w:rPr>
          <w:rFonts w:ascii="Times New Roman" w:hAnsi="Times New Roman"/>
          <w:sz w:val="24"/>
          <w:szCs w:val="24"/>
          <w:shd w:val="clear" w:color="auto" w:fill="FFFFFF"/>
          <w:lang w:val="es-ES_tradnl"/>
        </w:rPr>
        <w:t xml:space="preserve"> instrumento legal para institucionalizar dicho sistema. </w:t>
      </w:r>
    </w:p>
    <w:p w14:paraId="746CADD1" w14:textId="77777777" w:rsidR="00A907DB" w:rsidRPr="004D7D54" w:rsidRDefault="00A907DB" w:rsidP="00A907DB">
      <w:pPr>
        <w:pStyle w:val="ListParagraph"/>
        <w:spacing w:line="480" w:lineRule="auto"/>
        <w:ind w:left="1080"/>
        <w:jc w:val="both"/>
        <w:rPr>
          <w:rFonts w:ascii="Times New Roman" w:hAnsi="Times New Roman"/>
          <w:sz w:val="24"/>
          <w:szCs w:val="24"/>
          <w:shd w:val="clear" w:color="auto" w:fill="FFFFFF"/>
          <w:lang w:val="es-ES_tradnl"/>
        </w:rPr>
      </w:pPr>
    </w:p>
    <w:p w14:paraId="08551028" w14:textId="77777777" w:rsidR="000B1DCD" w:rsidRPr="00A907DB" w:rsidRDefault="000B1DCD" w:rsidP="000B1DCD">
      <w:pPr>
        <w:pStyle w:val="ListParagraph"/>
        <w:numPr>
          <w:ilvl w:val="0"/>
          <w:numId w:val="29"/>
        </w:numPr>
        <w:spacing w:after="160" w:line="480" w:lineRule="auto"/>
        <w:jc w:val="both"/>
        <w:rPr>
          <w:rFonts w:ascii="Times New Roman" w:hAnsi="Times New Roman"/>
          <w:b/>
          <w:bCs/>
          <w:sz w:val="24"/>
          <w:szCs w:val="24"/>
        </w:rPr>
      </w:pPr>
      <w:r w:rsidRPr="00A907DB">
        <w:rPr>
          <w:rFonts w:ascii="Times New Roman" w:hAnsi="Times New Roman"/>
          <w:b/>
          <w:bCs/>
          <w:sz w:val="24"/>
          <w:szCs w:val="24"/>
        </w:rPr>
        <w:t>Desarrollo de capacidades institucionales para la adecuada generación, recolección y análisis de datos de emisiones de GEI:</w:t>
      </w:r>
    </w:p>
    <w:p w14:paraId="4259914B" w14:textId="77777777" w:rsidR="000B1DCD" w:rsidRPr="004D7D54" w:rsidRDefault="00B21FFC" w:rsidP="00900F6B">
      <w:pPr>
        <w:pStyle w:val="ListParagraph"/>
        <w:numPr>
          <w:ilvl w:val="0"/>
          <w:numId w:val="31"/>
        </w:numPr>
        <w:spacing w:after="160" w:line="480" w:lineRule="auto"/>
        <w:jc w:val="both"/>
        <w:rPr>
          <w:rFonts w:ascii="Times New Roman" w:hAnsi="Times New Roman"/>
          <w:sz w:val="24"/>
          <w:szCs w:val="24"/>
        </w:rPr>
      </w:pPr>
      <w:r w:rsidRPr="004D7D54">
        <w:rPr>
          <w:rFonts w:ascii="Times New Roman" w:hAnsi="Times New Roman"/>
          <w:sz w:val="24"/>
          <w:szCs w:val="24"/>
        </w:rPr>
        <w:t>Taller de Entrenamiento Proyecto ICAT:  Inventarios Nacionales de Emisiones de GEI, en el contexto del Acuerdo Climático de Par</w:t>
      </w:r>
      <w:r w:rsidR="00A907DB">
        <w:rPr>
          <w:rFonts w:ascii="Times New Roman" w:hAnsi="Times New Roman"/>
          <w:sz w:val="24"/>
          <w:szCs w:val="24"/>
        </w:rPr>
        <w:t>í</w:t>
      </w:r>
      <w:r w:rsidRPr="004D7D54">
        <w:rPr>
          <w:rFonts w:ascii="Times New Roman" w:hAnsi="Times New Roman"/>
          <w:sz w:val="24"/>
          <w:szCs w:val="24"/>
        </w:rPr>
        <w:t>s</w:t>
      </w:r>
      <w:r w:rsidR="00A907DB">
        <w:rPr>
          <w:rFonts w:ascii="Times New Roman" w:hAnsi="Times New Roman"/>
          <w:sz w:val="24"/>
          <w:szCs w:val="24"/>
        </w:rPr>
        <w:t>.</w:t>
      </w:r>
      <w:r w:rsidRPr="004D7D54">
        <w:rPr>
          <w:rFonts w:ascii="Times New Roman" w:hAnsi="Times New Roman"/>
          <w:sz w:val="24"/>
          <w:szCs w:val="24"/>
        </w:rPr>
        <w:t xml:space="preserve"> </w:t>
      </w:r>
    </w:p>
    <w:p w14:paraId="0127BE05" w14:textId="77777777" w:rsidR="00976C7A" w:rsidRPr="004D7D54" w:rsidRDefault="00976C7A" w:rsidP="00976C7A">
      <w:pPr>
        <w:pStyle w:val="ListParagraph"/>
        <w:numPr>
          <w:ilvl w:val="0"/>
          <w:numId w:val="31"/>
        </w:numPr>
        <w:spacing w:line="480" w:lineRule="auto"/>
        <w:jc w:val="both"/>
        <w:rPr>
          <w:rFonts w:ascii="Times New Roman" w:hAnsi="Times New Roman"/>
          <w:sz w:val="24"/>
          <w:szCs w:val="24"/>
          <w:shd w:val="clear" w:color="auto" w:fill="FFFFFF"/>
          <w:lang w:val="es-ES"/>
        </w:rPr>
      </w:pPr>
      <w:r w:rsidRPr="004D7D54">
        <w:rPr>
          <w:rFonts w:ascii="Times New Roman" w:hAnsi="Times New Roman"/>
          <w:sz w:val="24"/>
          <w:szCs w:val="24"/>
          <w:shd w:val="clear" w:color="auto" w:fill="FFFFFF"/>
          <w:lang w:val="es-ES"/>
        </w:rPr>
        <w:t>Capacitación en Inventarios Nacionales de Gases de Efecto Invernadero en los proyectos fBUR, ICAT y Transición Energética</w:t>
      </w:r>
      <w:r w:rsidR="00A907DB">
        <w:rPr>
          <w:rFonts w:ascii="Times New Roman" w:hAnsi="Times New Roman"/>
          <w:sz w:val="24"/>
          <w:szCs w:val="24"/>
          <w:shd w:val="clear" w:color="auto" w:fill="FFFFFF"/>
          <w:lang w:val="es-ES"/>
        </w:rPr>
        <w:t>.</w:t>
      </w:r>
    </w:p>
    <w:p w14:paraId="6CB17C23" w14:textId="77777777" w:rsidR="00976C7A" w:rsidRDefault="00976C7A" w:rsidP="00976C7A">
      <w:pPr>
        <w:pStyle w:val="ListParagraph"/>
        <w:numPr>
          <w:ilvl w:val="0"/>
          <w:numId w:val="31"/>
        </w:numPr>
        <w:spacing w:line="480" w:lineRule="auto"/>
        <w:jc w:val="both"/>
        <w:rPr>
          <w:rFonts w:ascii="Times New Roman" w:hAnsi="Times New Roman"/>
          <w:sz w:val="24"/>
          <w:szCs w:val="24"/>
          <w:shd w:val="clear" w:color="auto" w:fill="FFFFFF"/>
          <w:lang w:val="es-ES"/>
        </w:rPr>
      </w:pPr>
      <w:r w:rsidRPr="004D7D54">
        <w:rPr>
          <w:rFonts w:ascii="Times New Roman" w:hAnsi="Times New Roman"/>
          <w:sz w:val="24"/>
          <w:szCs w:val="24"/>
          <w:shd w:val="clear" w:color="auto" w:fill="FFFFFF"/>
          <w:lang w:val="es-ES"/>
        </w:rPr>
        <w:t>Primer Taller en República Dominicana para el entrenamiento de la herramienta “Sistema de Planificación de Alternativas Energéticas de Largo Alcance” LEAP-IBC</w:t>
      </w:r>
      <w:r w:rsidRPr="004D7D54">
        <w:rPr>
          <w:rStyle w:val="FootnoteReference"/>
          <w:rFonts w:ascii="Times New Roman" w:hAnsi="Times New Roman"/>
          <w:sz w:val="24"/>
          <w:szCs w:val="24"/>
          <w:shd w:val="clear" w:color="auto" w:fill="FFFFFF"/>
          <w:lang w:val="es-ES"/>
        </w:rPr>
        <w:footnoteReference w:id="1"/>
      </w:r>
      <w:r w:rsidRPr="004D7D54">
        <w:rPr>
          <w:rFonts w:ascii="Times New Roman" w:hAnsi="Times New Roman"/>
          <w:sz w:val="24"/>
          <w:szCs w:val="24"/>
          <w:shd w:val="clear" w:color="auto" w:fill="FFFFFF"/>
          <w:lang w:val="es-ES"/>
        </w:rPr>
        <w:t xml:space="preserve"> (por sus siglas en inglés), de la Iniciativa SNAP-CCAC, para la creación de capacidades en el cálculo de los contaminantes climáticos de vida corta.</w:t>
      </w:r>
    </w:p>
    <w:p w14:paraId="6FF43F01" w14:textId="77777777" w:rsidR="00A907DB" w:rsidRPr="004D7D54" w:rsidRDefault="00A907DB" w:rsidP="00A907DB">
      <w:pPr>
        <w:pStyle w:val="ListParagraph"/>
        <w:spacing w:line="480" w:lineRule="auto"/>
        <w:ind w:left="1080"/>
        <w:jc w:val="both"/>
        <w:rPr>
          <w:rFonts w:ascii="Times New Roman" w:hAnsi="Times New Roman"/>
          <w:sz w:val="24"/>
          <w:szCs w:val="24"/>
          <w:shd w:val="clear" w:color="auto" w:fill="FFFFFF"/>
          <w:lang w:val="es-ES"/>
        </w:rPr>
      </w:pPr>
    </w:p>
    <w:p w14:paraId="0821EB26" w14:textId="77777777" w:rsidR="00AB4602" w:rsidRDefault="001A451A" w:rsidP="00AB4602">
      <w:pPr>
        <w:spacing w:line="480" w:lineRule="auto"/>
        <w:jc w:val="both"/>
        <w:rPr>
          <w:rFonts w:ascii="Times New Roman" w:hAnsi="Times New Roman"/>
          <w:b/>
          <w:sz w:val="24"/>
          <w:szCs w:val="24"/>
        </w:rPr>
      </w:pPr>
      <w:r w:rsidRPr="00955093">
        <w:rPr>
          <w:rFonts w:ascii="Times New Roman" w:hAnsi="Times New Roman"/>
          <w:b/>
          <w:sz w:val="24"/>
          <w:szCs w:val="24"/>
        </w:rPr>
        <w:t>Componente 2: Acciones y Medidas de Adaptación</w:t>
      </w:r>
      <w:r w:rsidR="0031388D">
        <w:rPr>
          <w:rFonts w:ascii="Times New Roman" w:hAnsi="Times New Roman"/>
          <w:b/>
          <w:sz w:val="24"/>
          <w:szCs w:val="24"/>
        </w:rPr>
        <w:t xml:space="preserve"> </w:t>
      </w:r>
    </w:p>
    <w:p w14:paraId="1846C5EE" w14:textId="77777777" w:rsidR="0031388D" w:rsidRPr="00A444E4" w:rsidRDefault="000B1DCD" w:rsidP="00A907DB">
      <w:pPr>
        <w:spacing w:line="480" w:lineRule="auto"/>
        <w:ind w:firstLine="708"/>
        <w:jc w:val="both"/>
        <w:rPr>
          <w:rFonts w:ascii="Times New Roman" w:hAnsi="Times New Roman"/>
          <w:sz w:val="24"/>
          <w:szCs w:val="24"/>
        </w:rPr>
      </w:pPr>
      <w:r>
        <w:rPr>
          <w:rFonts w:ascii="Times New Roman" w:hAnsi="Times New Roman"/>
          <w:bCs/>
          <w:sz w:val="24"/>
          <w:szCs w:val="24"/>
        </w:rPr>
        <w:t>A través de las diferentes</w:t>
      </w:r>
      <w:r w:rsidR="0031388D" w:rsidRPr="00646723">
        <w:rPr>
          <w:rFonts w:ascii="Times New Roman" w:hAnsi="Times New Roman"/>
          <w:sz w:val="24"/>
          <w:szCs w:val="24"/>
        </w:rPr>
        <w:t xml:space="preserve"> iniciativas</w:t>
      </w:r>
      <w:r w:rsidR="006B01DD">
        <w:rPr>
          <w:rFonts w:ascii="Times New Roman" w:hAnsi="Times New Roman"/>
          <w:sz w:val="24"/>
          <w:szCs w:val="24"/>
        </w:rPr>
        <w:t xml:space="preserve"> y proyectos que contribuyen a un</w:t>
      </w:r>
      <w:r w:rsidR="0031388D" w:rsidRPr="00646723">
        <w:rPr>
          <w:rFonts w:ascii="Times New Roman" w:hAnsi="Times New Roman"/>
          <w:sz w:val="24"/>
          <w:szCs w:val="24"/>
        </w:rPr>
        <w:t>a adecuada adaptación al cambio climático,</w:t>
      </w:r>
      <w:r>
        <w:rPr>
          <w:rFonts w:ascii="Times New Roman" w:hAnsi="Times New Roman"/>
          <w:sz w:val="24"/>
          <w:szCs w:val="24"/>
        </w:rPr>
        <w:t xml:space="preserve"> se incrementaron </w:t>
      </w:r>
      <w:r w:rsidR="0031388D" w:rsidRPr="00646723">
        <w:rPr>
          <w:rFonts w:ascii="Times New Roman" w:hAnsi="Times New Roman"/>
          <w:sz w:val="24"/>
          <w:szCs w:val="24"/>
        </w:rPr>
        <w:t>los conocimientos</w:t>
      </w:r>
      <w:r>
        <w:rPr>
          <w:rFonts w:ascii="Times New Roman" w:hAnsi="Times New Roman"/>
          <w:sz w:val="24"/>
          <w:szCs w:val="24"/>
        </w:rPr>
        <w:t xml:space="preserve"> e información de la población sobre los impactos del cambio climático</w:t>
      </w:r>
      <w:r w:rsidR="00E62F95">
        <w:rPr>
          <w:rFonts w:ascii="Times New Roman" w:hAnsi="Times New Roman"/>
          <w:sz w:val="24"/>
          <w:szCs w:val="24"/>
        </w:rPr>
        <w:t xml:space="preserve"> </w:t>
      </w:r>
      <w:r w:rsidR="0031388D" w:rsidRPr="00646723">
        <w:rPr>
          <w:rFonts w:ascii="Times New Roman" w:hAnsi="Times New Roman"/>
          <w:sz w:val="24"/>
          <w:szCs w:val="24"/>
        </w:rPr>
        <w:t xml:space="preserve">en diferentes </w:t>
      </w:r>
      <w:r w:rsidR="00E62F95">
        <w:rPr>
          <w:rFonts w:ascii="Times New Roman" w:hAnsi="Times New Roman"/>
          <w:sz w:val="24"/>
          <w:szCs w:val="24"/>
        </w:rPr>
        <w:lastRenderedPageBreak/>
        <w:t xml:space="preserve">sectores: </w:t>
      </w:r>
      <w:r w:rsidR="0031388D" w:rsidRPr="00646723">
        <w:rPr>
          <w:rFonts w:ascii="Times New Roman" w:hAnsi="Times New Roman"/>
          <w:sz w:val="24"/>
          <w:szCs w:val="24"/>
        </w:rPr>
        <w:t xml:space="preserve">público, privado, académico, ONG's y la sociedad civil en general a </w:t>
      </w:r>
      <w:r w:rsidR="0031388D" w:rsidRPr="00A444E4">
        <w:rPr>
          <w:rFonts w:ascii="Times New Roman" w:hAnsi="Times New Roman"/>
          <w:sz w:val="24"/>
          <w:szCs w:val="24"/>
        </w:rPr>
        <w:t>nivel nacional.</w:t>
      </w:r>
    </w:p>
    <w:p w14:paraId="6E240CFB" w14:textId="77777777" w:rsidR="00CE3892" w:rsidRPr="00FE7A8F" w:rsidRDefault="00E62F95" w:rsidP="00FE7A8F">
      <w:pPr>
        <w:pStyle w:val="ListParagraph"/>
        <w:numPr>
          <w:ilvl w:val="0"/>
          <w:numId w:val="31"/>
        </w:numPr>
        <w:spacing w:line="480" w:lineRule="auto"/>
        <w:jc w:val="both"/>
        <w:rPr>
          <w:rFonts w:ascii="Times New Roman" w:hAnsi="Times New Roman"/>
          <w:sz w:val="24"/>
          <w:szCs w:val="24"/>
        </w:rPr>
      </w:pPr>
      <w:r w:rsidRPr="00FE7A8F">
        <w:rPr>
          <w:rFonts w:ascii="Times New Roman" w:hAnsi="Times New Roman"/>
          <w:color w:val="000000"/>
          <w:sz w:val="24"/>
          <w:szCs w:val="24"/>
        </w:rPr>
        <w:t xml:space="preserve">Avances en la propuesta del sistema de monitoreo y evaluación, el cual tiene como piloto el </w:t>
      </w:r>
      <w:r w:rsidR="00FE7A8F">
        <w:rPr>
          <w:rFonts w:ascii="Times New Roman" w:hAnsi="Times New Roman"/>
          <w:color w:val="000000"/>
          <w:sz w:val="24"/>
          <w:szCs w:val="24"/>
        </w:rPr>
        <w:t>s</w:t>
      </w:r>
      <w:r w:rsidR="00607AD1" w:rsidRPr="00FE7A8F">
        <w:rPr>
          <w:rFonts w:ascii="Times New Roman" w:hAnsi="Times New Roman"/>
          <w:color w:val="000000"/>
          <w:sz w:val="24"/>
          <w:szCs w:val="24"/>
        </w:rPr>
        <w:t xml:space="preserve">ector agrícola, </w:t>
      </w:r>
      <w:r w:rsidR="006008A5" w:rsidRPr="00FE7A8F">
        <w:rPr>
          <w:rFonts w:ascii="Times New Roman" w:hAnsi="Times New Roman"/>
          <w:color w:val="000000"/>
          <w:sz w:val="24"/>
          <w:szCs w:val="24"/>
        </w:rPr>
        <w:t>en base al estudio de caso para el agro-sistema bananero</w:t>
      </w:r>
      <w:r w:rsidRPr="00FE7A8F">
        <w:rPr>
          <w:rFonts w:ascii="Times New Roman" w:hAnsi="Times New Roman"/>
          <w:color w:val="000000"/>
          <w:sz w:val="24"/>
          <w:szCs w:val="24"/>
        </w:rPr>
        <w:t xml:space="preserve">.  </w:t>
      </w:r>
    </w:p>
    <w:p w14:paraId="7812EAFF" w14:textId="77777777" w:rsidR="00A444E4" w:rsidRPr="00BC121B" w:rsidRDefault="00F84943" w:rsidP="00F84943">
      <w:pPr>
        <w:pStyle w:val="ListParagraph"/>
        <w:numPr>
          <w:ilvl w:val="0"/>
          <w:numId w:val="31"/>
        </w:numPr>
        <w:spacing w:line="480" w:lineRule="auto"/>
        <w:jc w:val="both"/>
        <w:rPr>
          <w:rFonts w:ascii="Times New Roman" w:hAnsi="Times New Roman"/>
          <w:sz w:val="24"/>
          <w:szCs w:val="24"/>
        </w:rPr>
      </w:pPr>
      <w:r w:rsidRPr="00FE7A8F">
        <w:rPr>
          <w:rFonts w:ascii="Times New Roman" w:hAnsi="Times New Roman"/>
          <w:sz w:val="24"/>
          <w:szCs w:val="24"/>
          <w:shd w:val="clear" w:color="auto" w:fill="FFFFFF"/>
          <w:lang w:val="es-ES_tradnl"/>
        </w:rPr>
        <w:t>Avances</w:t>
      </w:r>
      <w:r w:rsidR="00CE3892" w:rsidRPr="00FE7A8F">
        <w:rPr>
          <w:rFonts w:ascii="Times New Roman" w:hAnsi="Times New Roman"/>
          <w:sz w:val="24"/>
          <w:szCs w:val="24"/>
          <w:shd w:val="clear" w:color="auto" w:fill="FFFFFF"/>
          <w:lang w:val="es-ES_tradnl"/>
        </w:rPr>
        <w:t xml:space="preserve"> </w:t>
      </w:r>
      <w:r w:rsidRPr="00FE7A8F">
        <w:rPr>
          <w:rFonts w:ascii="Times New Roman" w:hAnsi="Times New Roman"/>
          <w:sz w:val="24"/>
          <w:szCs w:val="24"/>
          <w:shd w:val="clear" w:color="auto" w:fill="FFFFFF"/>
          <w:lang w:val="es-ES_tradnl"/>
        </w:rPr>
        <w:t>en la coordinación de un plan regional</w:t>
      </w:r>
      <w:r w:rsidR="007F3F76">
        <w:rPr>
          <w:rFonts w:ascii="Times New Roman" w:hAnsi="Times New Roman"/>
          <w:sz w:val="24"/>
          <w:szCs w:val="24"/>
          <w:shd w:val="clear" w:color="auto" w:fill="FFFFFF"/>
          <w:lang w:val="es-ES_tradnl"/>
        </w:rPr>
        <w:t xml:space="preserve"> (Centroamérica)</w:t>
      </w:r>
      <w:r w:rsidRPr="00FE7A8F">
        <w:rPr>
          <w:rFonts w:ascii="Times New Roman" w:hAnsi="Times New Roman"/>
          <w:sz w:val="24"/>
          <w:szCs w:val="24"/>
          <w:shd w:val="clear" w:color="auto" w:fill="FFFFFF"/>
          <w:lang w:val="es-ES_tradnl"/>
        </w:rPr>
        <w:t xml:space="preserve"> para la implementación del programa </w:t>
      </w:r>
      <w:r w:rsidR="00CE3892" w:rsidRPr="00FE7A8F">
        <w:rPr>
          <w:rFonts w:ascii="Times New Roman" w:hAnsi="Times New Roman"/>
          <w:sz w:val="24"/>
          <w:szCs w:val="24"/>
          <w:shd w:val="clear" w:color="auto" w:fill="FFFFFF"/>
          <w:lang w:val="es-ES_tradnl"/>
        </w:rPr>
        <w:t>UN CC: Learn</w:t>
      </w:r>
      <w:r w:rsidRPr="00FE7A8F">
        <w:rPr>
          <w:rFonts w:ascii="Times New Roman" w:hAnsi="Times New Roman"/>
          <w:sz w:val="24"/>
          <w:szCs w:val="24"/>
          <w:shd w:val="clear" w:color="auto" w:fill="FFFFFF"/>
          <w:lang w:val="es-ES_tradnl"/>
        </w:rPr>
        <w:t>.</w:t>
      </w:r>
      <w:r w:rsidR="00CE3892" w:rsidRPr="00FE7A8F">
        <w:rPr>
          <w:rFonts w:ascii="Times New Roman" w:hAnsi="Times New Roman"/>
          <w:sz w:val="24"/>
          <w:szCs w:val="24"/>
          <w:shd w:val="clear" w:color="auto" w:fill="FFFFFF"/>
          <w:lang w:val="es-ES_tradnl"/>
        </w:rPr>
        <w:t xml:space="preserve"> </w:t>
      </w:r>
    </w:p>
    <w:p w14:paraId="08CE358C" w14:textId="77777777" w:rsidR="0031388D" w:rsidRPr="00B754BA" w:rsidRDefault="00E62F95" w:rsidP="00B754BA">
      <w:pPr>
        <w:pStyle w:val="ListParagraph"/>
        <w:numPr>
          <w:ilvl w:val="0"/>
          <w:numId w:val="31"/>
        </w:numPr>
        <w:spacing w:line="480" w:lineRule="auto"/>
        <w:jc w:val="both"/>
        <w:rPr>
          <w:rFonts w:ascii="Times New Roman" w:hAnsi="Times New Roman"/>
          <w:sz w:val="24"/>
          <w:szCs w:val="24"/>
        </w:rPr>
      </w:pPr>
      <w:r w:rsidRPr="00B754BA">
        <w:rPr>
          <w:rFonts w:ascii="Times New Roman" w:hAnsi="Times New Roman"/>
          <w:sz w:val="24"/>
          <w:szCs w:val="24"/>
        </w:rPr>
        <w:t xml:space="preserve">Participación </w:t>
      </w:r>
      <w:r w:rsidR="0031388D" w:rsidRPr="00B754BA">
        <w:rPr>
          <w:rFonts w:ascii="Times New Roman" w:hAnsi="Times New Roman"/>
          <w:sz w:val="24"/>
          <w:szCs w:val="24"/>
        </w:rPr>
        <w:t xml:space="preserve">en más de </w:t>
      </w:r>
      <w:r w:rsidR="00194163" w:rsidRPr="00B754BA">
        <w:rPr>
          <w:rFonts w:ascii="Times New Roman" w:hAnsi="Times New Roman"/>
          <w:sz w:val="24"/>
          <w:szCs w:val="24"/>
        </w:rPr>
        <w:t>60</w:t>
      </w:r>
      <w:r w:rsidR="0031388D" w:rsidRPr="00B754BA">
        <w:rPr>
          <w:rFonts w:ascii="Times New Roman" w:hAnsi="Times New Roman"/>
          <w:sz w:val="24"/>
          <w:szCs w:val="24"/>
        </w:rPr>
        <w:t xml:space="preserve"> eventos nacionales aportando a través de su personal especializado </w:t>
      </w:r>
      <w:r w:rsidR="00C62DE6" w:rsidRPr="00B754BA">
        <w:rPr>
          <w:rFonts w:ascii="Times New Roman" w:hAnsi="Times New Roman"/>
          <w:sz w:val="24"/>
          <w:szCs w:val="24"/>
        </w:rPr>
        <w:t>información relacionada</w:t>
      </w:r>
      <w:r w:rsidR="0031388D" w:rsidRPr="00B754BA">
        <w:rPr>
          <w:rFonts w:ascii="Times New Roman" w:hAnsi="Times New Roman"/>
          <w:sz w:val="24"/>
          <w:szCs w:val="24"/>
        </w:rPr>
        <w:t xml:space="preserve"> con acciones de adapta</w:t>
      </w:r>
      <w:r w:rsidR="006B01DD" w:rsidRPr="00B754BA">
        <w:rPr>
          <w:rFonts w:ascii="Times New Roman" w:hAnsi="Times New Roman"/>
          <w:sz w:val="24"/>
          <w:szCs w:val="24"/>
        </w:rPr>
        <w:t>ción para el cumplimiento de la</w:t>
      </w:r>
      <w:r w:rsidR="0031388D" w:rsidRPr="00B754BA">
        <w:rPr>
          <w:rFonts w:ascii="Times New Roman" w:hAnsi="Times New Roman"/>
          <w:sz w:val="24"/>
          <w:szCs w:val="24"/>
        </w:rPr>
        <w:t xml:space="preserve"> Contribución Nacional Determinada de la República Dominicana y los Objetivos de Desarrollo Sostenible.</w:t>
      </w:r>
    </w:p>
    <w:p w14:paraId="69E8E78A" w14:textId="77777777" w:rsidR="0031388D" w:rsidRDefault="00C03220" w:rsidP="0031388D">
      <w:pPr>
        <w:spacing w:line="480" w:lineRule="auto"/>
        <w:ind w:firstLine="708"/>
        <w:jc w:val="both"/>
        <w:rPr>
          <w:rFonts w:ascii="Times New Roman" w:hAnsi="Times New Roman"/>
          <w:sz w:val="24"/>
          <w:szCs w:val="24"/>
        </w:rPr>
      </w:pPr>
      <w:r>
        <w:rPr>
          <w:rFonts w:ascii="Times New Roman" w:hAnsi="Times New Roman"/>
          <w:sz w:val="24"/>
          <w:szCs w:val="24"/>
        </w:rPr>
        <w:t>E</w:t>
      </w:r>
      <w:r w:rsidR="0031388D" w:rsidRPr="00646723">
        <w:rPr>
          <w:rFonts w:ascii="Times New Roman" w:hAnsi="Times New Roman"/>
          <w:sz w:val="24"/>
          <w:szCs w:val="24"/>
        </w:rPr>
        <w:t>n colaboración con otras instituciones</w:t>
      </w:r>
      <w:r w:rsidR="0031388D" w:rsidRPr="00646723">
        <w:rPr>
          <w:rFonts w:ascii="Times New Roman" w:hAnsi="Times New Roman"/>
          <w:b/>
          <w:bCs/>
          <w:sz w:val="24"/>
          <w:szCs w:val="24"/>
        </w:rPr>
        <w:t xml:space="preserve"> </w:t>
      </w:r>
      <w:r w:rsidR="0031388D" w:rsidRPr="00646723">
        <w:rPr>
          <w:rFonts w:ascii="Times New Roman" w:hAnsi="Times New Roman"/>
          <w:sz w:val="24"/>
          <w:szCs w:val="24"/>
        </w:rPr>
        <w:t xml:space="preserve">fueron capacitados y sensibilizados </w:t>
      </w:r>
      <w:bookmarkStart w:id="11" w:name="_Hlk27070145"/>
      <w:r w:rsidR="00C66F9F">
        <w:rPr>
          <w:rFonts w:ascii="Times New Roman" w:hAnsi="Times New Roman"/>
          <w:sz w:val="24"/>
          <w:szCs w:val="24"/>
        </w:rPr>
        <w:t>819</w:t>
      </w:r>
      <w:r w:rsidR="0031388D" w:rsidRPr="00646723">
        <w:rPr>
          <w:rFonts w:ascii="Times New Roman" w:hAnsi="Times New Roman"/>
          <w:sz w:val="24"/>
          <w:szCs w:val="24"/>
        </w:rPr>
        <w:t xml:space="preserve"> ciudadanos sobre temas relativos a</w:t>
      </w:r>
      <w:r w:rsidR="007F3F76">
        <w:rPr>
          <w:rFonts w:ascii="Times New Roman" w:hAnsi="Times New Roman"/>
          <w:sz w:val="24"/>
          <w:szCs w:val="24"/>
        </w:rPr>
        <w:t xml:space="preserve"> la ciencia del cambio climático</w:t>
      </w:r>
      <w:r w:rsidR="0031388D" w:rsidRPr="00646723">
        <w:rPr>
          <w:rFonts w:ascii="Times New Roman" w:hAnsi="Times New Roman"/>
          <w:sz w:val="24"/>
          <w:szCs w:val="24"/>
        </w:rPr>
        <w:t>, acción climática y riesgo ante desastres</w:t>
      </w:r>
      <w:r w:rsidR="00862730">
        <w:rPr>
          <w:rFonts w:ascii="Times New Roman" w:hAnsi="Times New Roman"/>
          <w:sz w:val="24"/>
          <w:szCs w:val="24"/>
        </w:rPr>
        <w:t xml:space="preserve"> generados por fenómenos naturales</w:t>
      </w:r>
      <w:r w:rsidR="0031388D" w:rsidRPr="00646723">
        <w:rPr>
          <w:rFonts w:ascii="Times New Roman" w:hAnsi="Times New Roman"/>
          <w:sz w:val="24"/>
          <w:szCs w:val="24"/>
        </w:rPr>
        <w:t xml:space="preserve">. </w:t>
      </w:r>
      <w:bookmarkEnd w:id="11"/>
      <w:r w:rsidR="0031388D" w:rsidRPr="00646723">
        <w:rPr>
          <w:rFonts w:ascii="Times New Roman" w:hAnsi="Times New Roman"/>
          <w:sz w:val="24"/>
          <w:szCs w:val="24"/>
        </w:rPr>
        <w:t xml:space="preserve">De estos </w:t>
      </w:r>
      <w:r w:rsidR="00C66F9F">
        <w:rPr>
          <w:rFonts w:ascii="Times New Roman" w:hAnsi="Times New Roman"/>
          <w:sz w:val="24"/>
          <w:szCs w:val="24"/>
        </w:rPr>
        <w:t>819</w:t>
      </w:r>
      <w:r w:rsidR="0031388D" w:rsidRPr="00646723">
        <w:rPr>
          <w:rFonts w:ascii="Times New Roman" w:hAnsi="Times New Roman"/>
          <w:sz w:val="24"/>
          <w:szCs w:val="24"/>
        </w:rPr>
        <w:t xml:space="preserve">, fueron certificados 32 profesionales de las instituciones miembros del CNCCMDL y de otras instituciones del sector público y privado que intervienen en </w:t>
      </w:r>
      <w:r w:rsidR="00862730">
        <w:rPr>
          <w:rFonts w:ascii="Times New Roman" w:hAnsi="Times New Roman"/>
          <w:sz w:val="24"/>
          <w:szCs w:val="24"/>
        </w:rPr>
        <w:t>el desarrollo a nivel local</w:t>
      </w:r>
      <w:r w:rsidR="0031388D" w:rsidRPr="00646723">
        <w:rPr>
          <w:rFonts w:ascii="Times New Roman" w:hAnsi="Times New Roman"/>
          <w:sz w:val="24"/>
          <w:szCs w:val="24"/>
        </w:rPr>
        <w:t xml:space="preserve">. Esto a través del </w:t>
      </w:r>
      <w:r w:rsidR="00A907DB">
        <w:rPr>
          <w:rFonts w:ascii="Times New Roman" w:hAnsi="Times New Roman"/>
          <w:sz w:val="24"/>
          <w:szCs w:val="24"/>
        </w:rPr>
        <w:t>d</w:t>
      </w:r>
      <w:r w:rsidR="0031388D" w:rsidRPr="00646723">
        <w:rPr>
          <w:rFonts w:ascii="Times New Roman" w:hAnsi="Times New Roman"/>
          <w:sz w:val="24"/>
          <w:szCs w:val="24"/>
        </w:rPr>
        <w:t>iplomado Soluciones para la Adaptación al Cambio Climático y el Aumento de la Resil</w:t>
      </w:r>
      <w:r w:rsidR="00862730">
        <w:rPr>
          <w:rFonts w:ascii="Times New Roman" w:hAnsi="Times New Roman"/>
          <w:sz w:val="24"/>
          <w:szCs w:val="24"/>
        </w:rPr>
        <w:t xml:space="preserve">iencia a </w:t>
      </w:r>
      <w:r w:rsidR="00A907DB">
        <w:rPr>
          <w:rFonts w:ascii="Times New Roman" w:hAnsi="Times New Roman"/>
          <w:sz w:val="24"/>
          <w:szCs w:val="24"/>
        </w:rPr>
        <w:t>N</w:t>
      </w:r>
      <w:r w:rsidR="00862730">
        <w:rPr>
          <w:rFonts w:ascii="Times New Roman" w:hAnsi="Times New Roman"/>
          <w:sz w:val="24"/>
          <w:szCs w:val="24"/>
        </w:rPr>
        <w:t xml:space="preserve">ivel de la </w:t>
      </w:r>
      <w:r w:rsidR="00A907DB">
        <w:rPr>
          <w:rFonts w:ascii="Times New Roman" w:hAnsi="Times New Roman"/>
          <w:sz w:val="24"/>
          <w:szCs w:val="24"/>
        </w:rPr>
        <w:t>C</w:t>
      </w:r>
      <w:r w:rsidR="00862730">
        <w:rPr>
          <w:rFonts w:ascii="Times New Roman" w:hAnsi="Times New Roman"/>
          <w:sz w:val="24"/>
          <w:szCs w:val="24"/>
        </w:rPr>
        <w:t xml:space="preserve">omunidad, </w:t>
      </w:r>
      <w:r w:rsidR="0031388D" w:rsidRPr="00646723">
        <w:rPr>
          <w:rFonts w:ascii="Times New Roman" w:hAnsi="Times New Roman"/>
          <w:sz w:val="24"/>
          <w:szCs w:val="24"/>
        </w:rPr>
        <w:t>bajo el marco de los acuerdos interinstitucionales de este Consejo con el sector privado para la creación de capacidades nacionales en el tema de cambio climático</w:t>
      </w:r>
      <w:r w:rsidR="007F3F76">
        <w:rPr>
          <w:rFonts w:ascii="Times New Roman" w:hAnsi="Times New Roman"/>
          <w:sz w:val="24"/>
          <w:szCs w:val="24"/>
        </w:rPr>
        <w:t>. Este diplomado se coordinó con la Fundación Popular y la Pontificia Universidad Católica Madre y Maestra (PUCMM)</w:t>
      </w:r>
      <w:r w:rsidR="0031388D" w:rsidRPr="00646723">
        <w:rPr>
          <w:rFonts w:ascii="Times New Roman" w:hAnsi="Times New Roman"/>
          <w:sz w:val="24"/>
          <w:szCs w:val="24"/>
        </w:rPr>
        <w:t>.</w:t>
      </w:r>
    </w:p>
    <w:p w14:paraId="2707955E" w14:textId="77777777" w:rsidR="007F3F76" w:rsidRDefault="007F3F76" w:rsidP="0031388D">
      <w:pPr>
        <w:spacing w:line="480" w:lineRule="auto"/>
        <w:ind w:firstLine="708"/>
        <w:jc w:val="both"/>
        <w:rPr>
          <w:rFonts w:ascii="Times New Roman" w:hAnsi="Times New Roman"/>
          <w:sz w:val="24"/>
          <w:szCs w:val="24"/>
        </w:rPr>
      </w:pPr>
    </w:p>
    <w:p w14:paraId="68F9F0C4" w14:textId="77777777" w:rsidR="0031388D" w:rsidRPr="00646723" w:rsidRDefault="0031388D" w:rsidP="0031388D">
      <w:pPr>
        <w:spacing w:line="360" w:lineRule="auto"/>
        <w:ind w:firstLine="708"/>
        <w:jc w:val="both"/>
        <w:rPr>
          <w:rFonts w:ascii="Times New Roman" w:hAnsi="Times New Roman"/>
          <w:sz w:val="24"/>
          <w:szCs w:val="24"/>
        </w:rPr>
      </w:pPr>
      <w:r w:rsidRPr="00646723">
        <w:rPr>
          <w:rFonts w:ascii="Times New Roman" w:hAnsi="Times New Roman"/>
          <w:sz w:val="24"/>
          <w:szCs w:val="24"/>
        </w:rPr>
        <w:t xml:space="preserve">Como se muestra en el </w:t>
      </w:r>
      <w:r w:rsidR="00A907DB">
        <w:rPr>
          <w:rFonts w:ascii="Times New Roman" w:hAnsi="Times New Roman"/>
          <w:b/>
          <w:bCs/>
          <w:sz w:val="24"/>
          <w:szCs w:val="24"/>
        </w:rPr>
        <w:t>M</w:t>
      </w:r>
      <w:r w:rsidRPr="00646723">
        <w:rPr>
          <w:rFonts w:ascii="Times New Roman" w:hAnsi="Times New Roman"/>
          <w:b/>
          <w:bCs/>
          <w:sz w:val="24"/>
          <w:szCs w:val="24"/>
        </w:rPr>
        <w:t xml:space="preserve">apa I, </w:t>
      </w:r>
      <w:r w:rsidRPr="00646723">
        <w:rPr>
          <w:rFonts w:ascii="Times New Roman" w:hAnsi="Times New Roman"/>
          <w:sz w:val="24"/>
          <w:szCs w:val="24"/>
        </w:rPr>
        <w:t xml:space="preserve">las sensibilizaciones fueron realizadas en 18 provincias del territorio nacional. </w:t>
      </w:r>
    </w:p>
    <w:p w14:paraId="57968331" w14:textId="77777777" w:rsidR="0031388D" w:rsidRPr="00646723" w:rsidRDefault="0031388D" w:rsidP="0031388D">
      <w:pPr>
        <w:spacing w:line="360" w:lineRule="auto"/>
        <w:jc w:val="center"/>
        <w:rPr>
          <w:rFonts w:ascii="Times New Roman" w:hAnsi="Times New Roman"/>
          <w:sz w:val="24"/>
          <w:szCs w:val="24"/>
        </w:rPr>
      </w:pPr>
      <w:r w:rsidRPr="00646723">
        <w:rPr>
          <w:rFonts w:ascii="Times New Roman" w:hAnsi="Times New Roman"/>
          <w:noProof/>
          <w:sz w:val="24"/>
          <w:szCs w:val="24"/>
          <w:lang w:eastAsia="es-DO"/>
        </w:rPr>
        <w:drawing>
          <wp:inline distT="0" distB="0" distL="0" distR="0" wp14:anchorId="217ED734" wp14:editId="1A12A030">
            <wp:extent cx="3433012" cy="24649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37751" cy="2468307"/>
                    </a:xfrm>
                    <a:prstGeom prst="rect">
                      <a:avLst/>
                    </a:prstGeom>
                    <a:noFill/>
                    <a:ln>
                      <a:noFill/>
                    </a:ln>
                  </pic:spPr>
                </pic:pic>
              </a:graphicData>
            </a:graphic>
          </wp:inline>
        </w:drawing>
      </w:r>
    </w:p>
    <w:p w14:paraId="4433CF89" w14:textId="77777777" w:rsidR="0031388D" w:rsidRDefault="0031388D" w:rsidP="0031388D">
      <w:pPr>
        <w:spacing w:line="360" w:lineRule="auto"/>
        <w:jc w:val="both"/>
        <w:rPr>
          <w:rFonts w:ascii="Times New Roman" w:hAnsi="Times New Roman"/>
          <w:sz w:val="24"/>
          <w:szCs w:val="24"/>
        </w:rPr>
      </w:pPr>
      <w:r w:rsidRPr="00646723">
        <w:rPr>
          <w:rFonts w:ascii="Times New Roman" w:hAnsi="Times New Roman"/>
          <w:b/>
          <w:bCs/>
          <w:sz w:val="24"/>
          <w:szCs w:val="24"/>
        </w:rPr>
        <w:t>Mapa I.</w:t>
      </w:r>
      <w:r w:rsidRPr="00646723">
        <w:rPr>
          <w:rFonts w:ascii="Times New Roman" w:hAnsi="Times New Roman"/>
          <w:sz w:val="24"/>
          <w:szCs w:val="24"/>
        </w:rPr>
        <w:t xml:space="preserve"> Zonas de impacto de </w:t>
      </w:r>
      <w:r w:rsidR="00862730">
        <w:rPr>
          <w:rFonts w:ascii="Times New Roman" w:hAnsi="Times New Roman"/>
          <w:sz w:val="24"/>
          <w:szCs w:val="24"/>
        </w:rPr>
        <w:t xml:space="preserve">las </w:t>
      </w:r>
      <w:r w:rsidRPr="00646723">
        <w:rPr>
          <w:rFonts w:ascii="Times New Roman" w:hAnsi="Times New Roman"/>
          <w:sz w:val="24"/>
          <w:szCs w:val="24"/>
        </w:rPr>
        <w:t>jornadas d</w:t>
      </w:r>
      <w:r w:rsidR="00C62DE6">
        <w:rPr>
          <w:rFonts w:ascii="Times New Roman" w:hAnsi="Times New Roman"/>
          <w:sz w:val="24"/>
          <w:szCs w:val="24"/>
        </w:rPr>
        <w:t>e sensibilización directas del Departamento de A</w:t>
      </w:r>
      <w:r w:rsidRPr="00646723">
        <w:rPr>
          <w:rFonts w:ascii="Times New Roman" w:hAnsi="Times New Roman"/>
          <w:sz w:val="24"/>
          <w:szCs w:val="24"/>
        </w:rPr>
        <w:t>daptación del 2019.</w:t>
      </w:r>
    </w:p>
    <w:p w14:paraId="12AD815B" w14:textId="77777777" w:rsidR="00A907DB" w:rsidRDefault="00A907DB" w:rsidP="0031388D">
      <w:pPr>
        <w:spacing w:line="360" w:lineRule="auto"/>
        <w:jc w:val="both"/>
        <w:rPr>
          <w:rFonts w:ascii="Times New Roman" w:hAnsi="Times New Roman"/>
          <w:sz w:val="24"/>
          <w:szCs w:val="24"/>
        </w:rPr>
      </w:pPr>
    </w:p>
    <w:p w14:paraId="25483795" w14:textId="77777777" w:rsidR="00862730" w:rsidRPr="005C3436" w:rsidRDefault="00E93410" w:rsidP="0031388D">
      <w:pPr>
        <w:spacing w:after="120" w:line="480" w:lineRule="auto"/>
        <w:jc w:val="both"/>
        <w:rPr>
          <w:rFonts w:ascii="Times New Roman" w:hAnsi="Times New Roman"/>
          <w:b/>
          <w:sz w:val="24"/>
          <w:szCs w:val="24"/>
        </w:rPr>
      </w:pPr>
      <w:r w:rsidRPr="005C3436">
        <w:rPr>
          <w:rFonts w:ascii="Times New Roman" w:hAnsi="Times New Roman"/>
          <w:b/>
          <w:sz w:val="24"/>
          <w:szCs w:val="24"/>
        </w:rPr>
        <w:t>C</w:t>
      </w:r>
      <w:r w:rsidR="00862730" w:rsidRPr="005C3436">
        <w:rPr>
          <w:rFonts w:ascii="Times New Roman" w:hAnsi="Times New Roman"/>
          <w:b/>
          <w:sz w:val="24"/>
          <w:szCs w:val="24"/>
        </w:rPr>
        <w:t>omponente 3: Políticas Públicas</w:t>
      </w:r>
      <w:r w:rsidRPr="005C3436">
        <w:rPr>
          <w:rFonts w:ascii="Times New Roman" w:hAnsi="Times New Roman"/>
          <w:b/>
          <w:sz w:val="24"/>
          <w:szCs w:val="24"/>
        </w:rPr>
        <w:t xml:space="preserve"> </w:t>
      </w:r>
    </w:p>
    <w:p w14:paraId="5E891975" w14:textId="77777777" w:rsidR="0024579D" w:rsidRDefault="0088156D" w:rsidP="0088156D">
      <w:pPr>
        <w:spacing w:line="480" w:lineRule="auto"/>
        <w:ind w:firstLine="708"/>
        <w:jc w:val="both"/>
        <w:rPr>
          <w:rFonts w:ascii="Times New Roman" w:hAnsi="Times New Roman"/>
          <w:sz w:val="24"/>
          <w:szCs w:val="24"/>
        </w:rPr>
      </w:pPr>
      <w:r>
        <w:rPr>
          <w:rFonts w:ascii="Times New Roman" w:hAnsi="Times New Roman"/>
          <w:sz w:val="24"/>
          <w:szCs w:val="24"/>
        </w:rPr>
        <w:t>Se produjeron progresos</w:t>
      </w:r>
      <w:r w:rsidR="00E62F95">
        <w:rPr>
          <w:rFonts w:ascii="Times New Roman" w:hAnsi="Times New Roman"/>
          <w:sz w:val="24"/>
          <w:szCs w:val="24"/>
        </w:rPr>
        <w:t xml:space="preserve"> significativos </w:t>
      </w:r>
      <w:r w:rsidR="0024579D">
        <w:rPr>
          <w:rFonts w:ascii="Times New Roman" w:hAnsi="Times New Roman"/>
          <w:sz w:val="24"/>
          <w:szCs w:val="24"/>
        </w:rPr>
        <w:t xml:space="preserve">en la inclusión del tema de </w:t>
      </w:r>
      <w:r w:rsidR="0024579D" w:rsidRPr="00955093">
        <w:rPr>
          <w:rFonts w:ascii="Times New Roman" w:hAnsi="Times New Roman"/>
          <w:sz w:val="24"/>
          <w:szCs w:val="24"/>
        </w:rPr>
        <w:t xml:space="preserve">cambio climático, </w:t>
      </w:r>
      <w:r w:rsidR="0024579D">
        <w:rPr>
          <w:rFonts w:ascii="Times New Roman" w:hAnsi="Times New Roman"/>
          <w:sz w:val="24"/>
          <w:szCs w:val="24"/>
        </w:rPr>
        <w:t>los cuales se resaltan</w:t>
      </w:r>
      <w:r w:rsidR="00A907DB">
        <w:rPr>
          <w:rFonts w:ascii="Times New Roman" w:hAnsi="Times New Roman"/>
          <w:sz w:val="24"/>
          <w:szCs w:val="24"/>
        </w:rPr>
        <w:t xml:space="preserve"> a continuación</w:t>
      </w:r>
      <w:r w:rsidR="0024579D">
        <w:rPr>
          <w:rFonts w:ascii="Times New Roman" w:hAnsi="Times New Roman"/>
          <w:sz w:val="24"/>
          <w:szCs w:val="24"/>
        </w:rPr>
        <w:t xml:space="preserve">: </w:t>
      </w:r>
    </w:p>
    <w:p w14:paraId="4CA27E89" w14:textId="77777777" w:rsidR="0024579D" w:rsidRPr="008B111B" w:rsidRDefault="0024579D" w:rsidP="008B111B">
      <w:pPr>
        <w:pStyle w:val="ListParagraph"/>
        <w:numPr>
          <w:ilvl w:val="0"/>
          <w:numId w:val="31"/>
        </w:numPr>
        <w:spacing w:line="480" w:lineRule="auto"/>
        <w:jc w:val="both"/>
        <w:rPr>
          <w:rFonts w:ascii="Times New Roman" w:hAnsi="Times New Roman"/>
          <w:sz w:val="24"/>
          <w:szCs w:val="24"/>
        </w:rPr>
      </w:pPr>
      <w:r w:rsidRPr="008B111B">
        <w:rPr>
          <w:rFonts w:ascii="Times New Roman" w:hAnsi="Times New Roman"/>
          <w:sz w:val="24"/>
          <w:szCs w:val="24"/>
        </w:rPr>
        <w:t>Avances en los trabajos de discusión y</w:t>
      </w:r>
      <w:r w:rsidR="00862730" w:rsidRPr="008B111B">
        <w:rPr>
          <w:rFonts w:ascii="Times New Roman" w:hAnsi="Times New Roman"/>
          <w:sz w:val="24"/>
          <w:szCs w:val="24"/>
        </w:rPr>
        <w:t xml:space="preserve"> p</w:t>
      </w:r>
      <w:r w:rsidR="00E93410" w:rsidRPr="008B111B">
        <w:rPr>
          <w:rFonts w:ascii="Times New Roman" w:hAnsi="Times New Roman"/>
          <w:sz w:val="24"/>
          <w:szCs w:val="24"/>
        </w:rPr>
        <w:t>romoción de</w:t>
      </w:r>
      <w:r w:rsidR="00862730" w:rsidRPr="008B111B">
        <w:rPr>
          <w:rFonts w:ascii="Times New Roman" w:hAnsi="Times New Roman"/>
          <w:sz w:val="24"/>
          <w:szCs w:val="24"/>
        </w:rPr>
        <w:t>l</w:t>
      </w:r>
      <w:r w:rsidR="00E93410" w:rsidRPr="008B111B">
        <w:rPr>
          <w:rFonts w:ascii="Times New Roman" w:hAnsi="Times New Roman"/>
          <w:sz w:val="24"/>
          <w:szCs w:val="24"/>
        </w:rPr>
        <w:t xml:space="preserve"> anteproyecto de Ley de Cambio Climático.</w:t>
      </w:r>
    </w:p>
    <w:p w14:paraId="10DD303A" w14:textId="77777777" w:rsidR="0024579D" w:rsidRPr="00735524" w:rsidRDefault="008258B9" w:rsidP="0024579D">
      <w:pPr>
        <w:pStyle w:val="ListParagraph"/>
        <w:numPr>
          <w:ilvl w:val="0"/>
          <w:numId w:val="31"/>
        </w:numPr>
        <w:spacing w:line="480" w:lineRule="auto"/>
        <w:jc w:val="both"/>
        <w:rPr>
          <w:rFonts w:ascii="Times New Roman" w:hAnsi="Times New Roman"/>
          <w:sz w:val="24"/>
          <w:szCs w:val="24"/>
        </w:rPr>
      </w:pPr>
      <w:r w:rsidRPr="00735524">
        <w:rPr>
          <w:rFonts w:ascii="Times New Roman" w:hAnsi="Times New Roman"/>
          <w:sz w:val="24"/>
          <w:szCs w:val="24"/>
        </w:rPr>
        <w:t xml:space="preserve">Aprobación del proyecto </w:t>
      </w:r>
      <w:r w:rsidR="009B532E" w:rsidRPr="00735524">
        <w:rPr>
          <w:rFonts w:ascii="Times New Roman" w:hAnsi="Times New Roman"/>
          <w:sz w:val="24"/>
          <w:szCs w:val="24"/>
        </w:rPr>
        <w:t>para la Generación de Capacidades en la Administración P</w:t>
      </w:r>
      <w:r w:rsidR="008B111B">
        <w:rPr>
          <w:rFonts w:ascii="Times New Roman" w:hAnsi="Times New Roman"/>
          <w:sz w:val="24"/>
          <w:szCs w:val="24"/>
        </w:rPr>
        <w:t>ú</w:t>
      </w:r>
      <w:r w:rsidR="009B532E" w:rsidRPr="00735524">
        <w:rPr>
          <w:rFonts w:ascii="Times New Roman" w:hAnsi="Times New Roman"/>
          <w:sz w:val="24"/>
          <w:szCs w:val="24"/>
        </w:rPr>
        <w:t>blica para la Construcción de</w:t>
      </w:r>
      <w:r w:rsidR="000E64CC" w:rsidRPr="00735524">
        <w:rPr>
          <w:rFonts w:ascii="Times New Roman" w:hAnsi="Times New Roman"/>
          <w:sz w:val="24"/>
          <w:szCs w:val="24"/>
        </w:rPr>
        <w:t xml:space="preserve"> </w:t>
      </w:r>
      <w:r w:rsidR="009B532E" w:rsidRPr="00735524">
        <w:rPr>
          <w:rFonts w:ascii="Times New Roman" w:hAnsi="Times New Roman"/>
          <w:sz w:val="24"/>
          <w:szCs w:val="24"/>
        </w:rPr>
        <w:t>la Resiliencia Climática en los Sectores y Servicios Claves para la Población</w:t>
      </w:r>
      <w:r w:rsidR="00EE5133" w:rsidRPr="00735524">
        <w:rPr>
          <w:rFonts w:ascii="Times New Roman" w:hAnsi="Times New Roman"/>
          <w:sz w:val="24"/>
          <w:szCs w:val="24"/>
        </w:rPr>
        <w:t>, con la asistencia de la</w:t>
      </w:r>
      <w:r w:rsidR="000E64CC" w:rsidRPr="00735524">
        <w:rPr>
          <w:rFonts w:ascii="Times New Roman" w:hAnsi="Times New Roman"/>
          <w:sz w:val="24"/>
          <w:szCs w:val="24"/>
        </w:rPr>
        <w:t xml:space="preserve"> Oficina </w:t>
      </w:r>
      <w:r w:rsidR="00735524" w:rsidRPr="00735524">
        <w:rPr>
          <w:rFonts w:ascii="Times New Roman" w:hAnsi="Times New Roman"/>
          <w:sz w:val="24"/>
          <w:szCs w:val="24"/>
        </w:rPr>
        <w:t>Técnica</w:t>
      </w:r>
      <w:r w:rsidR="000E64CC" w:rsidRPr="00735524">
        <w:rPr>
          <w:rFonts w:ascii="Times New Roman" w:hAnsi="Times New Roman"/>
          <w:sz w:val="24"/>
          <w:szCs w:val="24"/>
        </w:rPr>
        <w:t xml:space="preserve"> de la Agencia </w:t>
      </w:r>
      <w:r w:rsidR="008B111B">
        <w:rPr>
          <w:rFonts w:ascii="Times New Roman" w:hAnsi="Times New Roman"/>
          <w:sz w:val="24"/>
          <w:szCs w:val="24"/>
        </w:rPr>
        <w:t>Española de Cooperación Internacional para el Desarrollo</w:t>
      </w:r>
      <w:r w:rsidR="000E64CC" w:rsidRPr="00735524">
        <w:rPr>
          <w:rFonts w:ascii="Times New Roman" w:hAnsi="Times New Roman"/>
          <w:sz w:val="24"/>
          <w:szCs w:val="24"/>
        </w:rPr>
        <w:t xml:space="preserve"> </w:t>
      </w:r>
      <w:r w:rsidR="00735524">
        <w:rPr>
          <w:rFonts w:ascii="Times New Roman" w:hAnsi="Times New Roman"/>
          <w:sz w:val="24"/>
          <w:szCs w:val="24"/>
        </w:rPr>
        <w:t>(AECID)</w:t>
      </w:r>
      <w:r w:rsidR="008B111B">
        <w:rPr>
          <w:rFonts w:ascii="Times New Roman" w:hAnsi="Times New Roman"/>
          <w:sz w:val="24"/>
          <w:szCs w:val="24"/>
        </w:rPr>
        <w:t>. E</w:t>
      </w:r>
      <w:r w:rsidR="009B532E" w:rsidRPr="00735524">
        <w:rPr>
          <w:rFonts w:ascii="Times New Roman" w:hAnsi="Times New Roman"/>
          <w:sz w:val="24"/>
          <w:szCs w:val="24"/>
        </w:rPr>
        <w:t>l objetivo d</w:t>
      </w:r>
      <w:r w:rsidR="00EE5133" w:rsidRPr="00735524">
        <w:rPr>
          <w:rFonts w:ascii="Times New Roman" w:hAnsi="Times New Roman"/>
          <w:sz w:val="24"/>
          <w:szCs w:val="24"/>
        </w:rPr>
        <w:t>e</w:t>
      </w:r>
      <w:r w:rsidR="009B532E" w:rsidRPr="00735524">
        <w:rPr>
          <w:rFonts w:ascii="Times New Roman" w:hAnsi="Times New Roman"/>
          <w:sz w:val="24"/>
          <w:szCs w:val="24"/>
        </w:rPr>
        <w:t xml:space="preserve"> </w:t>
      </w:r>
      <w:r w:rsidR="009B532E" w:rsidRPr="00735524">
        <w:rPr>
          <w:rFonts w:ascii="Times New Roman" w:hAnsi="Times New Roman"/>
          <w:sz w:val="24"/>
          <w:szCs w:val="24"/>
        </w:rPr>
        <w:lastRenderedPageBreak/>
        <w:t xml:space="preserve">este proyecto es </w:t>
      </w:r>
      <w:r w:rsidR="008B111B">
        <w:rPr>
          <w:rFonts w:ascii="Times New Roman" w:hAnsi="Times New Roman"/>
          <w:sz w:val="24"/>
          <w:szCs w:val="24"/>
        </w:rPr>
        <w:t>la formación</w:t>
      </w:r>
      <w:r w:rsidR="000E64CC" w:rsidRPr="00735524">
        <w:rPr>
          <w:rFonts w:ascii="Times New Roman" w:hAnsi="Times New Roman"/>
          <w:sz w:val="24"/>
          <w:szCs w:val="24"/>
        </w:rPr>
        <w:t xml:space="preserve"> de capacidades y el fortalecimiento institucional para el desarrollo de proyectos que</w:t>
      </w:r>
      <w:r w:rsidR="00735524" w:rsidRPr="00735524">
        <w:rPr>
          <w:rFonts w:ascii="Times New Roman" w:hAnsi="Times New Roman"/>
          <w:sz w:val="24"/>
          <w:szCs w:val="24"/>
        </w:rPr>
        <w:t xml:space="preserve"> cumplan con el logro de las NDC. </w:t>
      </w:r>
    </w:p>
    <w:p w14:paraId="108FEE79" w14:textId="77777777" w:rsidR="008258B9" w:rsidRPr="00B165E1" w:rsidRDefault="00C1449F" w:rsidP="00B165E1">
      <w:pPr>
        <w:pStyle w:val="ListParagraph"/>
        <w:numPr>
          <w:ilvl w:val="0"/>
          <w:numId w:val="31"/>
        </w:numPr>
        <w:spacing w:line="480" w:lineRule="auto"/>
        <w:jc w:val="both"/>
        <w:rPr>
          <w:rFonts w:ascii="Times New Roman" w:hAnsi="Times New Roman"/>
          <w:sz w:val="24"/>
          <w:szCs w:val="24"/>
        </w:rPr>
      </w:pPr>
      <w:bookmarkStart w:id="12" w:name="_Hlk27070911"/>
      <w:r w:rsidRPr="00B165E1">
        <w:rPr>
          <w:rFonts w:ascii="Times New Roman" w:hAnsi="Times New Roman"/>
          <w:sz w:val="24"/>
          <w:szCs w:val="24"/>
        </w:rPr>
        <w:t xml:space="preserve">Hubo avances </w:t>
      </w:r>
      <w:r w:rsidR="00E8465C" w:rsidRPr="00B165E1">
        <w:rPr>
          <w:rFonts w:ascii="Times New Roman" w:hAnsi="Times New Roman"/>
          <w:sz w:val="24"/>
          <w:szCs w:val="24"/>
        </w:rPr>
        <w:t>significativos en</w:t>
      </w:r>
      <w:r w:rsidR="00D33F33" w:rsidRPr="00B165E1">
        <w:rPr>
          <w:rFonts w:ascii="Times New Roman" w:hAnsi="Times New Roman"/>
          <w:sz w:val="24"/>
          <w:szCs w:val="24"/>
        </w:rPr>
        <w:t xml:space="preserve"> el establecimiento de las líneas de </w:t>
      </w:r>
      <w:r w:rsidR="002067C6" w:rsidRPr="00B165E1">
        <w:rPr>
          <w:rFonts w:ascii="Times New Roman" w:hAnsi="Times New Roman"/>
          <w:sz w:val="24"/>
          <w:szCs w:val="24"/>
        </w:rPr>
        <w:t>acción, objetivos, productos y resultados</w:t>
      </w:r>
      <w:r w:rsidR="00D33F33" w:rsidRPr="00B165E1">
        <w:rPr>
          <w:rFonts w:ascii="Times New Roman" w:hAnsi="Times New Roman"/>
          <w:sz w:val="24"/>
          <w:szCs w:val="24"/>
        </w:rPr>
        <w:t xml:space="preserve"> para la iniciativa de la Identificación del Gasto P</w:t>
      </w:r>
      <w:r w:rsidR="008B111B">
        <w:rPr>
          <w:rFonts w:ascii="Times New Roman" w:hAnsi="Times New Roman"/>
          <w:sz w:val="24"/>
          <w:szCs w:val="24"/>
        </w:rPr>
        <w:t>ú</w:t>
      </w:r>
      <w:r w:rsidR="00D33F33" w:rsidRPr="00B165E1">
        <w:rPr>
          <w:rFonts w:ascii="Times New Roman" w:hAnsi="Times New Roman"/>
          <w:sz w:val="24"/>
          <w:szCs w:val="24"/>
        </w:rPr>
        <w:t xml:space="preserve">blico para la Financiación </w:t>
      </w:r>
      <w:r w:rsidR="002067C6" w:rsidRPr="00B165E1">
        <w:rPr>
          <w:rFonts w:ascii="Times New Roman" w:hAnsi="Times New Roman"/>
          <w:sz w:val="24"/>
          <w:szCs w:val="24"/>
        </w:rPr>
        <w:t>Climática</w:t>
      </w:r>
      <w:r w:rsidR="00D33F33" w:rsidRPr="00B165E1">
        <w:rPr>
          <w:rFonts w:ascii="Times New Roman" w:hAnsi="Times New Roman"/>
          <w:sz w:val="24"/>
          <w:szCs w:val="24"/>
        </w:rPr>
        <w:t xml:space="preserve"> en el marco de la transparencia del reporte de la inversión </w:t>
      </w:r>
      <w:r w:rsidR="00E8465C" w:rsidRPr="00B165E1">
        <w:rPr>
          <w:rFonts w:ascii="Times New Roman" w:hAnsi="Times New Roman"/>
          <w:sz w:val="24"/>
          <w:szCs w:val="24"/>
        </w:rPr>
        <w:t>pública</w:t>
      </w:r>
      <w:r w:rsidR="00D33F33" w:rsidRPr="00B165E1">
        <w:rPr>
          <w:rFonts w:ascii="Times New Roman" w:hAnsi="Times New Roman"/>
          <w:sz w:val="24"/>
          <w:szCs w:val="24"/>
        </w:rPr>
        <w:t xml:space="preserve"> relacionada a</w:t>
      </w:r>
      <w:r w:rsidRPr="00B165E1">
        <w:rPr>
          <w:rFonts w:ascii="Times New Roman" w:hAnsi="Times New Roman"/>
          <w:sz w:val="24"/>
          <w:szCs w:val="24"/>
        </w:rPr>
        <w:t xml:space="preserve"> </w:t>
      </w:r>
      <w:r w:rsidR="005E0E4D" w:rsidRPr="00B165E1">
        <w:rPr>
          <w:rFonts w:ascii="Times New Roman" w:hAnsi="Times New Roman"/>
          <w:sz w:val="24"/>
          <w:szCs w:val="24"/>
        </w:rPr>
        <w:t>la mitigación</w:t>
      </w:r>
      <w:r w:rsidR="002067C6" w:rsidRPr="00B165E1">
        <w:rPr>
          <w:rFonts w:ascii="Times New Roman" w:hAnsi="Times New Roman"/>
          <w:sz w:val="24"/>
          <w:szCs w:val="24"/>
        </w:rPr>
        <w:t xml:space="preserve"> y adaptación a los efectos del cambio climático del presupuesto nacional, con la asistencia del Banco Interamericano de Desarrollo (BID)</w:t>
      </w:r>
      <w:r w:rsidR="008B111B">
        <w:rPr>
          <w:rFonts w:ascii="Times New Roman" w:hAnsi="Times New Roman"/>
          <w:sz w:val="24"/>
          <w:szCs w:val="24"/>
        </w:rPr>
        <w:t>.</w:t>
      </w:r>
    </w:p>
    <w:p w14:paraId="7CBC63C8" w14:textId="77777777" w:rsidR="00AD43E5" w:rsidRPr="000356FE" w:rsidRDefault="008258B9" w:rsidP="00435D59">
      <w:pPr>
        <w:pStyle w:val="ListParagraph"/>
        <w:numPr>
          <w:ilvl w:val="0"/>
          <w:numId w:val="31"/>
        </w:numPr>
        <w:spacing w:line="480" w:lineRule="auto"/>
        <w:jc w:val="both"/>
        <w:rPr>
          <w:rFonts w:ascii="Times New Roman" w:hAnsi="Times New Roman"/>
          <w:sz w:val="24"/>
          <w:szCs w:val="24"/>
        </w:rPr>
      </w:pPr>
      <w:bookmarkStart w:id="13" w:name="_Hlk27070925"/>
      <w:bookmarkEnd w:id="12"/>
      <w:r>
        <w:rPr>
          <w:rFonts w:ascii="Times New Roman" w:hAnsi="Times New Roman"/>
          <w:sz w:val="24"/>
          <w:szCs w:val="24"/>
        </w:rPr>
        <w:t>F</w:t>
      </w:r>
      <w:r w:rsidR="0088156D">
        <w:rPr>
          <w:rFonts w:ascii="Times New Roman" w:hAnsi="Times New Roman"/>
          <w:sz w:val="24"/>
          <w:szCs w:val="24"/>
        </w:rPr>
        <w:t xml:space="preserve">irma de la </w:t>
      </w:r>
      <w:r w:rsidR="00AD43E5" w:rsidRPr="00435D59">
        <w:rPr>
          <w:rFonts w:ascii="Times New Roman" w:hAnsi="Times New Roman"/>
          <w:sz w:val="24"/>
          <w:szCs w:val="24"/>
        </w:rPr>
        <w:t>Decl</w:t>
      </w:r>
      <w:r w:rsidR="0088156D">
        <w:rPr>
          <w:rFonts w:ascii="Times New Roman" w:hAnsi="Times New Roman"/>
          <w:sz w:val="24"/>
          <w:szCs w:val="24"/>
        </w:rPr>
        <w:t>aratoria Empresarial</w:t>
      </w:r>
      <w:r w:rsidR="00AD43E5" w:rsidRPr="00435D59">
        <w:rPr>
          <w:rFonts w:ascii="Times New Roman" w:hAnsi="Times New Roman"/>
          <w:sz w:val="24"/>
          <w:szCs w:val="24"/>
        </w:rPr>
        <w:t> en la cual sectores del empresariado nacional y del gobierno continuarán su coordinación para aportar a las metas nacionales sobre cambio climático para el cumplimiento de la END, los Objetivos de Desarrollo Sostenible y el Acuerdo de París</w:t>
      </w:r>
      <w:r w:rsidR="000356FE">
        <w:rPr>
          <w:rFonts w:ascii="Times New Roman" w:hAnsi="Times New Roman"/>
          <w:sz w:val="24"/>
          <w:szCs w:val="24"/>
        </w:rPr>
        <w:t xml:space="preserve">, </w:t>
      </w:r>
      <w:r w:rsidR="000356FE" w:rsidRPr="00646723">
        <w:rPr>
          <w:rFonts w:ascii="Times New Roman" w:hAnsi="Times New Roman"/>
          <w:sz w:val="24"/>
          <w:szCs w:val="24"/>
          <w:shd w:val="clear" w:color="auto" w:fill="FFFFFF"/>
          <w:lang w:val="es-ES_tradnl"/>
        </w:rPr>
        <w:t>con</w:t>
      </w:r>
      <w:r w:rsidR="000356FE">
        <w:rPr>
          <w:rFonts w:ascii="Times New Roman" w:hAnsi="Times New Roman"/>
          <w:sz w:val="24"/>
          <w:szCs w:val="24"/>
          <w:shd w:val="clear" w:color="auto" w:fill="FFFFFF"/>
          <w:lang w:val="es-ES_tradnl"/>
        </w:rPr>
        <w:t xml:space="preserve"> el apoyo de la </w:t>
      </w:r>
      <w:r w:rsidR="000356FE" w:rsidRPr="00646723">
        <w:rPr>
          <w:rFonts w:ascii="Times New Roman" w:hAnsi="Times New Roman"/>
          <w:sz w:val="24"/>
          <w:szCs w:val="24"/>
          <w:shd w:val="clear" w:color="auto" w:fill="FFFFFF"/>
          <w:lang w:val="es-ES_tradnl"/>
        </w:rPr>
        <w:t>Red Nacional de Apoyo Empresarial a la Protección Ambiental ECORED y la Fundación Popular</w:t>
      </w:r>
      <w:r w:rsidR="000356FE">
        <w:rPr>
          <w:rFonts w:ascii="Times New Roman" w:hAnsi="Times New Roman"/>
          <w:sz w:val="24"/>
          <w:szCs w:val="24"/>
          <w:shd w:val="clear" w:color="auto" w:fill="FFFFFF"/>
          <w:lang w:val="es-ES_tradnl"/>
        </w:rPr>
        <w:t xml:space="preserve">, como resultado de los trabajos realizados en el desarrollo de la iniciativa de </w:t>
      </w:r>
      <w:r w:rsidR="000356FE" w:rsidRPr="00646723">
        <w:rPr>
          <w:rFonts w:ascii="Times New Roman" w:hAnsi="Times New Roman"/>
          <w:sz w:val="24"/>
          <w:szCs w:val="24"/>
          <w:shd w:val="clear" w:color="auto" w:fill="FFFFFF"/>
          <w:lang w:val="es-ES_tradnl"/>
        </w:rPr>
        <w:t>"Mesas de Articulación Empresarial para la Acción Climática”</w:t>
      </w:r>
      <w:r w:rsidR="000356FE">
        <w:rPr>
          <w:rFonts w:ascii="Times New Roman" w:hAnsi="Times New Roman"/>
          <w:sz w:val="24"/>
          <w:szCs w:val="24"/>
          <w:shd w:val="clear" w:color="auto" w:fill="FFFFFF"/>
          <w:lang w:val="es-ES_tradnl"/>
        </w:rPr>
        <w:t xml:space="preserve">. </w:t>
      </w:r>
    </w:p>
    <w:p w14:paraId="624CE8F7" w14:textId="77777777" w:rsidR="000356FE" w:rsidRDefault="000356FE" w:rsidP="000356FE">
      <w:pPr>
        <w:spacing w:line="480" w:lineRule="auto"/>
        <w:jc w:val="both"/>
        <w:rPr>
          <w:rFonts w:ascii="Times New Roman" w:hAnsi="Times New Roman"/>
          <w:sz w:val="24"/>
          <w:szCs w:val="24"/>
        </w:rPr>
      </w:pPr>
    </w:p>
    <w:bookmarkEnd w:id="13"/>
    <w:p w14:paraId="3B922891" w14:textId="77777777" w:rsidR="006E3CD4" w:rsidRDefault="008F2FAA" w:rsidP="006E3CD4">
      <w:pPr>
        <w:pStyle w:val="NoSpacing"/>
        <w:spacing w:line="480" w:lineRule="auto"/>
        <w:jc w:val="both"/>
        <w:rPr>
          <w:rFonts w:ascii="Times New Roman" w:hAnsi="Times New Roman" w:cs="Times New Roman"/>
          <w:b/>
          <w:color w:val="000000"/>
          <w:sz w:val="24"/>
          <w:szCs w:val="24"/>
          <w:lang w:val="es-MX" w:eastAsia="es-CO"/>
        </w:rPr>
      </w:pPr>
      <w:r w:rsidRPr="005C3436">
        <w:rPr>
          <w:rFonts w:ascii="Times New Roman" w:hAnsi="Times New Roman" w:cs="Times New Roman"/>
          <w:b/>
          <w:color w:val="000000"/>
          <w:sz w:val="24"/>
          <w:szCs w:val="24"/>
          <w:lang w:val="es-MX" w:eastAsia="es-CO"/>
        </w:rPr>
        <w:t>Componente 4: Acceso a Fondos</w:t>
      </w:r>
    </w:p>
    <w:p w14:paraId="712B1E89" w14:textId="77777777" w:rsidR="00D60052" w:rsidRDefault="008B111B" w:rsidP="008B111B">
      <w:pPr>
        <w:pStyle w:val="NoSpacing"/>
        <w:spacing w:line="480" w:lineRule="auto"/>
        <w:ind w:firstLine="708"/>
        <w:jc w:val="both"/>
        <w:rPr>
          <w:rFonts w:ascii="Times New Roman" w:hAnsi="Times New Roman" w:cs="Times New Roman"/>
          <w:color w:val="000000"/>
          <w:sz w:val="24"/>
          <w:szCs w:val="24"/>
          <w:lang w:val="es-MX" w:eastAsia="es-CO"/>
        </w:rPr>
      </w:pPr>
      <w:r>
        <w:rPr>
          <w:rFonts w:ascii="Times New Roman" w:hAnsi="Times New Roman" w:cs="Times New Roman"/>
          <w:color w:val="000000"/>
          <w:sz w:val="24"/>
          <w:szCs w:val="24"/>
          <w:lang w:val="es-MX" w:eastAsia="es-CO"/>
        </w:rPr>
        <w:t xml:space="preserve">- </w:t>
      </w:r>
      <w:r w:rsidR="008F2FAA" w:rsidRPr="005C3436">
        <w:rPr>
          <w:rFonts w:ascii="Times New Roman" w:hAnsi="Times New Roman" w:cs="Times New Roman"/>
          <w:color w:val="000000"/>
          <w:sz w:val="24"/>
          <w:szCs w:val="24"/>
          <w:lang w:val="es-MX" w:eastAsia="es-CO"/>
        </w:rPr>
        <w:t xml:space="preserve">Se </w:t>
      </w:r>
      <w:r w:rsidR="006E3CD4" w:rsidRPr="005C3436">
        <w:rPr>
          <w:rFonts w:ascii="Times New Roman" w:hAnsi="Times New Roman" w:cs="Times New Roman"/>
          <w:color w:val="000000"/>
          <w:sz w:val="24"/>
          <w:szCs w:val="24"/>
          <w:lang w:val="es-MX" w:eastAsia="es-CO"/>
        </w:rPr>
        <w:t>continuó</w:t>
      </w:r>
      <w:r w:rsidR="008F2FAA" w:rsidRPr="005C3436">
        <w:rPr>
          <w:rFonts w:ascii="Times New Roman" w:hAnsi="Times New Roman" w:cs="Times New Roman"/>
          <w:color w:val="000000"/>
          <w:sz w:val="24"/>
          <w:szCs w:val="24"/>
          <w:lang w:val="es-MX" w:eastAsia="es-CO"/>
        </w:rPr>
        <w:t xml:space="preserve"> trabajando en el fortalecimiento de las estructuras establecidas para el acceso a la información sobre fondos existentes en materia de cambio climático.</w:t>
      </w:r>
    </w:p>
    <w:p w14:paraId="1E3F6223" w14:textId="77777777" w:rsidR="00BE5E17" w:rsidRDefault="00BE5E17" w:rsidP="00CA1B84">
      <w:pPr>
        <w:pStyle w:val="NoSpacing"/>
        <w:spacing w:line="480" w:lineRule="auto"/>
        <w:ind w:firstLine="708"/>
        <w:jc w:val="both"/>
        <w:rPr>
          <w:rFonts w:ascii="Times New Roman" w:hAnsi="Times New Roman" w:cs="Times New Roman"/>
          <w:color w:val="000000"/>
          <w:sz w:val="24"/>
          <w:szCs w:val="24"/>
          <w:lang w:val="es-MX" w:eastAsia="es-CO"/>
        </w:rPr>
      </w:pPr>
      <w:r>
        <w:rPr>
          <w:rFonts w:ascii="Times New Roman" w:hAnsi="Times New Roman" w:cs="Times New Roman"/>
          <w:color w:val="000000"/>
          <w:sz w:val="24"/>
          <w:szCs w:val="24"/>
          <w:lang w:val="es-MX" w:eastAsia="es-CO"/>
        </w:rPr>
        <w:lastRenderedPageBreak/>
        <w:t>-</w:t>
      </w:r>
      <w:r w:rsidR="0088156D">
        <w:rPr>
          <w:rFonts w:ascii="Times New Roman" w:hAnsi="Times New Roman" w:cs="Times New Roman"/>
          <w:color w:val="000000"/>
          <w:sz w:val="24"/>
          <w:szCs w:val="24"/>
          <w:lang w:val="es-MX" w:eastAsia="es-CO"/>
        </w:rPr>
        <w:t xml:space="preserve"> </w:t>
      </w:r>
      <w:r>
        <w:rPr>
          <w:rFonts w:ascii="Times New Roman" w:hAnsi="Times New Roman" w:cs="Times New Roman"/>
          <w:color w:val="000000"/>
          <w:sz w:val="24"/>
          <w:szCs w:val="24"/>
          <w:lang w:val="es-MX" w:eastAsia="es-CO"/>
        </w:rPr>
        <w:t>C</w:t>
      </w:r>
      <w:r w:rsidR="008128CD" w:rsidRPr="00B70501">
        <w:rPr>
          <w:rFonts w:ascii="Times New Roman" w:hAnsi="Times New Roman" w:cs="Times New Roman"/>
          <w:color w:val="000000"/>
          <w:sz w:val="24"/>
          <w:szCs w:val="24"/>
          <w:lang w:val="es-MX" w:eastAsia="es-CO"/>
        </w:rPr>
        <w:t>on el apoyo de la Agencia Alemana de Cooperación Internacional (GIZ</w:t>
      </w:r>
      <w:r w:rsidR="008128CD">
        <w:rPr>
          <w:rFonts w:ascii="Times New Roman" w:hAnsi="Times New Roman" w:cs="Times New Roman"/>
          <w:color w:val="000000"/>
          <w:sz w:val="24"/>
          <w:szCs w:val="24"/>
          <w:lang w:val="es-MX" w:eastAsia="es-CO"/>
        </w:rPr>
        <w:t>,</w:t>
      </w:r>
      <w:r w:rsidR="008128CD" w:rsidRPr="00B70501">
        <w:rPr>
          <w:rFonts w:ascii="Times New Roman" w:hAnsi="Times New Roman" w:cs="Times New Roman"/>
          <w:color w:val="000000"/>
          <w:sz w:val="24"/>
          <w:szCs w:val="24"/>
          <w:lang w:val="es-MX" w:eastAsia="es-CO"/>
        </w:rPr>
        <w:t xml:space="preserve"> por sus siglas en alemán)</w:t>
      </w:r>
      <w:r w:rsidR="008128CD">
        <w:rPr>
          <w:rFonts w:ascii="Times New Roman" w:hAnsi="Times New Roman" w:cs="Times New Roman"/>
          <w:color w:val="000000"/>
          <w:sz w:val="24"/>
          <w:szCs w:val="24"/>
          <w:lang w:val="es-MX" w:eastAsia="es-CO"/>
        </w:rPr>
        <w:t>, en el marco del Proyecto ZACK</w:t>
      </w:r>
      <w:r>
        <w:rPr>
          <w:rFonts w:ascii="Times New Roman" w:hAnsi="Times New Roman" w:cs="Times New Roman"/>
          <w:color w:val="000000"/>
          <w:sz w:val="24"/>
          <w:szCs w:val="24"/>
          <w:lang w:val="es-MX" w:eastAsia="es-CO"/>
        </w:rPr>
        <w:t>, se realizaron dos capacitaciones para el fortalec</w:t>
      </w:r>
      <w:r w:rsidR="0088156D">
        <w:rPr>
          <w:rFonts w:ascii="Times New Roman" w:hAnsi="Times New Roman" w:cs="Times New Roman"/>
          <w:color w:val="000000"/>
          <w:sz w:val="24"/>
          <w:szCs w:val="24"/>
          <w:lang w:val="es-MX" w:eastAsia="es-CO"/>
        </w:rPr>
        <w:t>imiento institucional</w:t>
      </w:r>
      <w:r>
        <w:rPr>
          <w:rFonts w:ascii="Times New Roman" w:hAnsi="Times New Roman" w:cs="Times New Roman"/>
          <w:color w:val="000000"/>
          <w:sz w:val="24"/>
          <w:szCs w:val="24"/>
          <w:lang w:val="es-MX" w:eastAsia="es-CO"/>
        </w:rPr>
        <w:t xml:space="preserve">: </w:t>
      </w:r>
    </w:p>
    <w:p w14:paraId="00A48FA4" w14:textId="77777777" w:rsidR="00BE5E17" w:rsidRDefault="00BE5E17" w:rsidP="00B70501">
      <w:pPr>
        <w:pStyle w:val="NoSpacing"/>
        <w:spacing w:line="480" w:lineRule="auto"/>
        <w:jc w:val="both"/>
        <w:rPr>
          <w:rFonts w:ascii="Times New Roman" w:hAnsi="Times New Roman" w:cs="Times New Roman"/>
          <w:color w:val="000000"/>
          <w:sz w:val="24"/>
          <w:szCs w:val="24"/>
          <w:lang w:val="es-MX" w:eastAsia="es-CO"/>
        </w:rPr>
      </w:pPr>
      <w:r>
        <w:rPr>
          <w:rFonts w:ascii="Times New Roman" w:hAnsi="Times New Roman" w:cs="Times New Roman"/>
          <w:color w:val="000000"/>
          <w:sz w:val="24"/>
          <w:szCs w:val="24"/>
          <w:lang w:val="es-MX" w:eastAsia="es-CO"/>
        </w:rPr>
        <w:tab/>
        <w:t>*</w:t>
      </w:r>
      <w:r w:rsidRPr="00BE5E17">
        <w:rPr>
          <w:rFonts w:ascii="Times New Roman" w:hAnsi="Times New Roman" w:cs="Times New Roman"/>
          <w:color w:val="000000"/>
          <w:sz w:val="24"/>
          <w:szCs w:val="24"/>
          <w:lang w:val="es-MX" w:eastAsia="es-CO"/>
        </w:rPr>
        <w:t xml:space="preserve"> </w:t>
      </w:r>
      <w:r>
        <w:rPr>
          <w:rFonts w:ascii="Times New Roman" w:hAnsi="Times New Roman" w:cs="Times New Roman"/>
          <w:color w:val="000000"/>
          <w:sz w:val="24"/>
          <w:szCs w:val="24"/>
          <w:lang w:val="es-MX" w:eastAsia="es-CO"/>
        </w:rPr>
        <w:t>C</w:t>
      </w:r>
      <w:r w:rsidRPr="00B70501">
        <w:rPr>
          <w:rFonts w:ascii="Times New Roman" w:hAnsi="Times New Roman" w:cs="Times New Roman"/>
          <w:color w:val="000000"/>
          <w:sz w:val="24"/>
          <w:szCs w:val="24"/>
          <w:lang w:val="es-MX" w:eastAsia="es-CO"/>
        </w:rPr>
        <w:t>urso</w:t>
      </w:r>
      <w:r>
        <w:rPr>
          <w:rFonts w:ascii="Times New Roman" w:hAnsi="Times New Roman" w:cs="Times New Roman"/>
          <w:color w:val="000000"/>
          <w:sz w:val="24"/>
          <w:szCs w:val="24"/>
          <w:lang w:val="es-MX" w:eastAsia="es-CO"/>
        </w:rPr>
        <w:t xml:space="preserve"> </w:t>
      </w:r>
      <w:r w:rsidRPr="00B70501">
        <w:rPr>
          <w:rFonts w:ascii="Times New Roman" w:hAnsi="Times New Roman" w:cs="Times New Roman"/>
          <w:color w:val="000000"/>
          <w:sz w:val="24"/>
          <w:szCs w:val="24"/>
          <w:lang w:val="es-MX" w:eastAsia="es-CO"/>
        </w:rPr>
        <w:t>/</w:t>
      </w:r>
      <w:r>
        <w:rPr>
          <w:rFonts w:ascii="Times New Roman" w:hAnsi="Times New Roman" w:cs="Times New Roman"/>
          <w:color w:val="000000"/>
          <w:sz w:val="24"/>
          <w:szCs w:val="24"/>
          <w:lang w:val="es-MX" w:eastAsia="es-CO"/>
        </w:rPr>
        <w:t xml:space="preserve"> </w:t>
      </w:r>
      <w:r w:rsidRPr="00B70501">
        <w:rPr>
          <w:rFonts w:ascii="Times New Roman" w:hAnsi="Times New Roman" w:cs="Times New Roman"/>
          <w:color w:val="000000"/>
          <w:sz w:val="24"/>
          <w:szCs w:val="24"/>
          <w:lang w:val="es-MX" w:eastAsia="es-CO"/>
        </w:rPr>
        <w:t xml:space="preserve">taller intensivo sobre Financiamiento Climático y Formulación de Proyectos </w:t>
      </w:r>
      <w:r>
        <w:rPr>
          <w:rFonts w:ascii="Times New Roman" w:hAnsi="Times New Roman" w:cs="Times New Roman"/>
          <w:color w:val="000000"/>
          <w:sz w:val="24"/>
          <w:szCs w:val="24"/>
          <w:lang w:val="es-MX" w:eastAsia="es-CO"/>
        </w:rPr>
        <w:t>alineados con</w:t>
      </w:r>
      <w:r w:rsidR="0088156D">
        <w:rPr>
          <w:rFonts w:ascii="Times New Roman" w:hAnsi="Times New Roman" w:cs="Times New Roman"/>
          <w:color w:val="000000"/>
          <w:sz w:val="24"/>
          <w:szCs w:val="24"/>
          <w:lang w:val="es-MX" w:eastAsia="es-CO"/>
        </w:rPr>
        <w:t xml:space="preserve"> la</w:t>
      </w:r>
      <w:r w:rsidRPr="00B70501">
        <w:rPr>
          <w:rFonts w:ascii="Times New Roman" w:hAnsi="Times New Roman" w:cs="Times New Roman"/>
          <w:color w:val="000000"/>
          <w:sz w:val="24"/>
          <w:szCs w:val="24"/>
          <w:lang w:val="es-MX" w:eastAsia="es-CO"/>
        </w:rPr>
        <w:t xml:space="preserve"> NDC</w:t>
      </w:r>
      <w:r>
        <w:rPr>
          <w:rFonts w:ascii="Times New Roman" w:hAnsi="Times New Roman" w:cs="Times New Roman"/>
          <w:color w:val="000000"/>
          <w:sz w:val="24"/>
          <w:szCs w:val="24"/>
          <w:lang w:val="es-MX" w:eastAsia="es-CO"/>
        </w:rPr>
        <w:t>.</w:t>
      </w:r>
    </w:p>
    <w:p w14:paraId="44273F86" w14:textId="77777777" w:rsidR="00CA1B84" w:rsidRDefault="00BE5E17" w:rsidP="00B70501">
      <w:pPr>
        <w:pStyle w:val="NoSpacing"/>
        <w:spacing w:line="480" w:lineRule="auto"/>
        <w:jc w:val="both"/>
        <w:rPr>
          <w:rFonts w:ascii="Times New Roman" w:hAnsi="Times New Roman" w:cs="Times New Roman"/>
          <w:color w:val="000000"/>
          <w:sz w:val="24"/>
          <w:szCs w:val="24"/>
          <w:lang w:val="es-MX" w:eastAsia="es-CO"/>
        </w:rPr>
      </w:pPr>
      <w:r>
        <w:rPr>
          <w:rFonts w:ascii="Times New Roman" w:hAnsi="Times New Roman" w:cs="Times New Roman"/>
          <w:color w:val="000000"/>
          <w:sz w:val="24"/>
          <w:szCs w:val="24"/>
          <w:lang w:val="es-MX" w:eastAsia="es-CO"/>
        </w:rPr>
        <w:tab/>
        <w:t>*</w:t>
      </w:r>
      <w:r w:rsidR="00CA1B84">
        <w:rPr>
          <w:rFonts w:ascii="Times New Roman" w:hAnsi="Times New Roman" w:cs="Times New Roman"/>
          <w:color w:val="000000"/>
          <w:sz w:val="24"/>
          <w:szCs w:val="24"/>
          <w:lang w:val="es-MX" w:eastAsia="es-CO"/>
        </w:rPr>
        <w:t xml:space="preserve"> </w:t>
      </w:r>
      <w:r w:rsidR="00CA1B84" w:rsidRPr="00B70501">
        <w:rPr>
          <w:rFonts w:ascii="Times New Roman" w:hAnsi="Times New Roman" w:cs="Times New Roman"/>
          <w:color w:val="000000"/>
          <w:sz w:val="24"/>
          <w:szCs w:val="24"/>
          <w:lang w:val="es-MX" w:eastAsia="es-CO"/>
        </w:rPr>
        <w:t>Diplomado Formulación, Análisis y Gestión de Proyectos</w:t>
      </w:r>
      <w:r w:rsidR="0088156D">
        <w:rPr>
          <w:rFonts w:ascii="Times New Roman" w:hAnsi="Times New Roman" w:cs="Times New Roman"/>
          <w:color w:val="000000"/>
          <w:sz w:val="24"/>
          <w:szCs w:val="24"/>
          <w:lang w:val="es-MX" w:eastAsia="es-CO"/>
        </w:rPr>
        <w:t>, d</w:t>
      </w:r>
      <w:r w:rsidR="00CA1B84" w:rsidRPr="00B70501">
        <w:rPr>
          <w:rFonts w:ascii="Times New Roman" w:hAnsi="Times New Roman" w:cs="Times New Roman"/>
          <w:color w:val="000000"/>
          <w:sz w:val="24"/>
          <w:szCs w:val="24"/>
          <w:lang w:val="es-MX" w:eastAsia="es-CO"/>
        </w:rPr>
        <w:t xml:space="preserve">onde se capacitaron más de </w:t>
      </w:r>
      <w:r w:rsidR="00CA1B84">
        <w:rPr>
          <w:rFonts w:ascii="Times New Roman" w:hAnsi="Times New Roman" w:cs="Times New Roman"/>
          <w:color w:val="000000"/>
          <w:sz w:val="24"/>
          <w:szCs w:val="24"/>
          <w:lang w:val="es-MX" w:eastAsia="es-CO"/>
        </w:rPr>
        <w:t>40</w:t>
      </w:r>
      <w:r w:rsidR="00CA1B84" w:rsidRPr="00B70501">
        <w:rPr>
          <w:rFonts w:ascii="Times New Roman" w:hAnsi="Times New Roman" w:cs="Times New Roman"/>
          <w:color w:val="000000"/>
          <w:sz w:val="24"/>
          <w:szCs w:val="24"/>
          <w:lang w:val="es-MX" w:eastAsia="es-CO"/>
        </w:rPr>
        <w:t xml:space="preserve"> profesionales de los diversos sectores de la gobernanza climática en lo relacionado a la aplicación de solicitudes para el acceso a fondos de los distintos mecanismos mundiales para el financiamiento climático</w:t>
      </w:r>
      <w:r w:rsidR="0088156D">
        <w:rPr>
          <w:rFonts w:ascii="Times New Roman" w:hAnsi="Times New Roman" w:cs="Times New Roman"/>
          <w:color w:val="000000"/>
          <w:sz w:val="24"/>
          <w:szCs w:val="24"/>
          <w:lang w:val="es-MX" w:eastAsia="es-CO"/>
        </w:rPr>
        <w:t xml:space="preserve"> y</w:t>
      </w:r>
      <w:r w:rsidR="00CA1B84">
        <w:rPr>
          <w:rFonts w:ascii="Times New Roman" w:hAnsi="Times New Roman" w:cs="Times New Roman"/>
          <w:color w:val="000000"/>
          <w:sz w:val="24"/>
          <w:szCs w:val="24"/>
          <w:lang w:val="es-MX" w:eastAsia="es-CO"/>
        </w:rPr>
        <w:t xml:space="preserve"> la formulación de proyectos con enfoque climático.</w:t>
      </w:r>
    </w:p>
    <w:p w14:paraId="30BCD352" w14:textId="77777777" w:rsidR="000356FE" w:rsidRDefault="008128CD" w:rsidP="00B70501">
      <w:pPr>
        <w:pStyle w:val="NoSpacing"/>
        <w:spacing w:line="480" w:lineRule="auto"/>
        <w:jc w:val="both"/>
        <w:rPr>
          <w:rFonts w:ascii="Times New Roman" w:hAnsi="Times New Roman" w:cs="Times New Roman"/>
          <w:color w:val="000000"/>
          <w:sz w:val="24"/>
          <w:szCs w:val="24"/>
          <w:lang w:val="es-MX" w:eastAsia="es-CO"/>
        </w:rPr>
      </w:pPr>
      <w:r>
        <w:rPr>
          <w:rFonts w:ascii="Times New Roman" w:hAnsi="Times New Roman" w:cs="Times New Roman"/>
          <w:color w:val="000000"/>
          <w:sz w:val="24"/>
          <w:szCs w:val="24"/>
          <w:lang w:val="es-MX" w:eastAsia="es-CO"/>
        </w:rPr>
        <w:t xml:space="preserve"> </w:t>
      </w:r>
    </w:p>
    <w:p w14:paraId="5703B559" w14:textId="77777777" w:rsidR="006E3CD4" w:rsidRDefault="008F2FAA" w:rsidP="006E3CD4">
      <w:pPr>
        <w:pStyle w:val="NoSpacing"/>
        <w:spacing w:line="480" w:lineRule="auto"/>
        <w:jc w:val="both"/>
        <w:rPr>
          <w:rFonts w:ascii="Times New Roman" w:hAnsi="Times New Roman" w:cs="Times New Roman"/>
          <w:b/>
          <w:color w:val="000000"/>
          <w:sz w:val="24"/>
          <w:szCs w:val="24"/>
          <w:lang w:val="es-MX" w:eastAsia="es-CO"/>
        </w:rPr>
      </w:pPr>
      <w:r w:rsidRPr="005C3436">
        <w:rPr>
          <w:rFonts w:ascii="Times New Roman" w:hAnsi="Times New Roman" w:cs="Times New Roman"/>
          <w:b/>
          <w:color w:val="000000"/>
          <w:sz w:val="24"/>
          <w:szCs w:val="24"/>
          <w:lang w:val="es-MX" w:eastAsia="es-CO"/>
        </w:rPr>
        <w:t>Componente 5: Estructura Institucional</w:t>
      </w:r>
    </w:p>
    <w:p w14:paraId="4450F8E4" w14:textId="77777777" w:rsidR="00167135" w:rsidRPr="006E2ED9" w:rsidRDefault="00167135" w:rsidP="006E3CD4">
      <w:pPr>
        <w:pStyle w:val="NoSpacing"/>
        <w:spacing w:line="480" w:lineRule="auto"/>
        <w:ind w:firstLine="708"/>
        <w:jc w:val="both"/>
        <w:rPr>
          <w:rFonts w:ascii="Times New Roman" w:hAnsi="Times New Roman" w:cs="Times New Roman"/>
          <w:color w:val="000000"/>
          <w:sz w:val="24"/>
          <w:szCs w:val="24"/>
          <w:lang w:val="es-MX" w:eastAsia="es-CO"/>
        </w:rPr>
      </w:pPr>
      <w:bookmarkStart w:id="14" w:name="_Hlk27071164"/>
      <w:r w:rsidRPr="005C3436">
        <w:rPr>
          <w:rFonts w:ascii="Times New Roman" w:hAnsi="Times New Roman" w:cs="Times New Roman"/>
          <w:color w:val="000000"/>
          <w:sz w:val="24"/>
          <w:szCs w:val="24"/>
          <w:lang w:val="es-MX" w:eastAsia="es-CO"/>
        </w:rPr>
        <w:t>E</w:t>
      </w:r>
      <w:r w:rsidR="0088156D">
        <w:rPr>
          <w:rFonts w:ascii="Times New Roman" w:hAnsi="Times New Roman" w:cs="Times New Roman"/>
          <w:color w:val="000000"/>
          <w:sz w:val="24"/>
          <w:szCs w:val="24"/>
          <w:lang w:val="es-MX" w:eastAsia="es-CO"/>
        </w:rPr>
        <w:t>n este año, e</w:t>
      </w:r>
      <w:r w:rsidRPr="005C3436">
        <w:rPr>
          <w:rFonts w:ascii="Times New Roman" w:hAnsi="Times New Roman" w:cs="Times New Roman"/>
          <w:color w:val="000000"/>
          <w:sz w:val="24"/>
          <w:szCs w:val="24"/>
          <w:lang w:val="es-MX" w:eastAsia="es-CO"/>
        </w:rPr>
        <w:t xml:space="preserve">l CNCCMDL logró la aprobación por parte del Ministerio de </w:t>
      </w:r>
      <w:r w:rsidRPr="006E2ED9">
        <w:rPr>
          <w:rFonts w:ascii="Times New Roman" w:hAnsi="Times New Roman" w:cs="Times New Roman"/>
          <w:color w:val="000000"/>
          <w:sz w:val="24"/>
          <w:szCs w:val="24"/>
          <w:lang w:val="es-MX" w:eastAsia="es-CO"/>
        </w:rPr>
        <w:t>Administración Pública (MAP) de su estructura organizacional</w:t>
      </w:r>
      <w:r w:rsidR="0088156D">
        <w:rPr>
          <w:rFonts w:ascii="Times New Roman" w:hAnsi="Times New Roman" w:cs="Times New Roman"/>
          <w:color w:val="000000"/>
          <w:sz w:val="24"/>
          <w:szCs w:val="24"/>
          <w:lang w:val="es-MX" w:eastAsia="es-CO"/>
        </w:rPr>
        <w:t>,</w:t>
      </w:r>
      <w:r w:rsidRPr="006E2ED9">
        <w:rPr>
          <w:rFonts w:ascii="Times New Roman" w:hAnsi="Times New Roman" w:cs="Times New Roman"/>
          <w:color w:val="000000"/>
          <w:sz w:val="24"/>
          <w:szCs w:val="24"/>
          <w:lang w:val="es-MX" w:eastAsia="es-CO"/>
        </w:rPr>
        <w:t xml:space="preserve"> </w:t>
      </w:r>
      <w:r w:rsidR="006E2ED9" w:rsidRPr="006E2ED9">
        <w:rPr>
          <w:rFonts w:ascii="Times New Roman" w:hAnsi="Times New Roman" w:cs="Times New Roman"/>
          <w:sz w:val="24"/>
          <w:szCs w:val="24"/>
          <w:lang w:val="es-ES"/>
        </w:rPr>
        <w:t>mediante la resolución 001-2019</w:t>
      </w:r>
      <w:r w:rsidR="0088156D">
        <w:rPr>
          <w:rFonts w:ascii="Times New Roman" w:hAnsi="Times New Roman" w:cs="Times New Roman"/>
          <w:sz w:val="24"/>
          <w:szCs w:val="24"/>
          <w:lang w:val="es-ES"/>
        </w:rPr>
        <w:t>,</w:t>
      </w:r>
      <w:r w:rsidR="006E2ED9" w:rsidRPr="006E2ED9">
        <w:rPr>
          <w:rFonts w:ascii="Times New Roman" w:hAnsi="Times New Roman" w:cs="Times New Roman"/>
          <w:sz w:val="24"/>
          <w:szCs w:val="24"/>
          <w:lang w:val="es-ES"/>
        </w:rPr>
        <w:t xml:space="preserve"> </w:t>
      </w:r>
      <w:r w:rsidRPr="006E2ED9">
        <w:rPr>
          <w:rFonts w:ascii="Times New Roman" w:hAnsi="Times New Roman" w:cs="Times New Roman"/>
          <w:color w:val="000000"/>
          <w:sz w:val="24"/>
          <w:szCs w:val="24"/>
          <w:lang w:val="es-MX" w:eastAsia="es-CO"/>
        </w:rPr>
        <w:t xml:space="preserve">y </w:t>
      </w:r>
      <w:r w:rsidR="0088156D">
        <w:rPr>
          <w:rFonts w:ascii="Times New Roman" w:hAnsi="Times New Roman" w:cs="Times New Roman"/>
          <w:color w:val="000000"/>
          <w:sz w:val="24"/>
          <w:szCs w:val="24"/>
          <w:lang w:val="es-MX" w:eastAsia="es-CO"/>
        </w:rPr>
        <w:t xml:space="preserve">de </w:t>
      </w:r>
      <w:r w:rsidRPr="006E2ED9">
        <w:rPr>
          <w:rFonts w:ascii="Times New Roman" w:hAnsi="Times New Roman" w:cs="Times New Roman"/>
          <w:color w:val="000000"/>
          <w:sz w:val="24"/>
          <w:szCs w:val="24"/>
          <w:lang w:val="es-MX" w:eastAsia="es-CO"/>
        </w:rPr>
        <w:t xml:space="preserve">su </w:t>
      </w:r>
      <w:r w:rsidR="007D093F" w:rsidRPr="006E2ED9">
        <w:rPr>
          <w:rFonts w:ascii="Times New Roman" w:hAnsi="Times New Roman" w:cs="Times New Roman"/>
          <w:color w:val="000000"/>
          <w:sz w:val="24"/>
          <w:szCs w:val="24"/>
          <w:lang w:val="es-MX" w:eastAsia="es-CO"/>
        </w:rPr>
        <w:t>Manual de Organización y Funciones (MOF)</w:t>
      </w:r>
      <w:r w:rsidR="0088156D">
        <w:rPr>
          <w:rFonts w:ascii="Times New Roman" w:hAnsi="Times New Roman" w:cs="Times New Roman"/>
          <w:color w:val="000000"/>
          <w:sz w:val="24"/>
          <w:szCs w:val="24"/>
          <w:lang w:val="es-MX" w:eastAsia="es-CO"/>
        </w:rPr>
        <w:t>,</w:t>
      </w:r>
      <w:r w:rsidR="006E2ED9" w:rsidRPr="006E2ED9">
        <w:rPr>
          <w:rFonts w:ascii="Times New Roman" w:hAnsi="Times New Roman" w:cs="Times New Roman"/>
          <w:color w:val="000000"/>
          <w:sz w:val="24"/>
          <w:szCs w:val="24"/>
          <w:lang w:val="es-MX" w:eastAsia="es-CO"/>
        </w:rPr>
        <w:t xml:space="preserve"> con la</w:t>
      </w:r>
      <w:r w:rsidR="006E2ED9" w:rsidRPr="006E2ED9">
        <w:rPr>
          <w:rFonts w:ascii="Times New Roman" w:hAnsi="Times New Roman" w:cs="Times New Roman"/>
          <w:sz w:val="24"/>
          <w:szCs w:val="24"/>
          <w:lang w:val="es-ES"/>
        </w:rPr>
        <w:t xml:space="preserve"> resolución No. 002-2019</w:t>
      </w:r>
      <w:r w:rsidR="008F2FAA" w:rsidRPr="006E2ED9">
        <w:rPr>
          <w:rFonts w:ascii="Times New Roman" w:hAnsi="Times New Roman" w:cs="Times New Roman"/>
          <w:color w:val="000000"/>
          <w:sz w:val="24"/>
          <w:szCs w:val="24"/>
          <w:lang w:val="es-MX" w:eastAsia="es-CO"/>
        </w:rPr>
        <w:t xml:space="preserve">. </w:t>
      </w:r>
    </w:p>
    <w:bookmarkEnd w:id="14"/>
    <w:p w14:paraId="71690955" w14:textId="77777777" w:rsidR="008F2FAA" w:rsidRDefault="008F2FAA" w:rsidP="006E3CD4">
      <w:pPr>
        <w:pStyle w:val="NoSpacing"/>
        <w:spacing w:line="480" w:lineRule="auto"/>
        <w:ind w:firstLine="708"/>
        <w:jc w:val="both"/>
        <w:rPr>
          <w:rFonts w:ascii="Times New Roman" w:hAnsi="Times New Roman" w:cs="Times New Roman"/>
          <w:color w:val="000000"/>
          <w:sz w:val="24"/>
          <w:szCs w:val="24"/>
          <w:lang w:val="es-MX" w:eastAsia="es-CO"/>
        </w:rPr>
      </w:pPr>
      <w:r w:rsidRPr="005C3436">
        <w:rPr>
          <w:rFonts w:ascii="Times New Roman" w:hAnsi="Times New Roman" w:cs="Times New Roman"/>
          <w:color w:val="000000"/>
          <w:sz w:val="24"/>
          <w:szCs w:val="24"/>
          <w:lang w:val="es-MX" w:eastAsia="es-CO"/>
        </w:rPr>
        <w:t xml:space="preserve">Asimismo, en el marco de cumplimiento a la Ley 200-04 sobre el Libre Acceso a la Información Pública, fueron respondidas </w:t>
      </w:r>
      <w:r w:rsidR="00167135" w:rsidRPr="005C3436">
        <w:rPr>
          <w:rFonts w:ascii="Times New Roman" w:hAnsi="Times New Roman" w:cs="Times New Roman"/>
          <w:color w:val="000000"/>
          <w:sz w:val="24"/>
          <w:szCs w:val="24"/>
          <w:lang w:val="es-MX" w:eastAsia="es-CO"/>
        </w:rPr>
        <w:t xml:space="preserve">once </w:t>
      </w:r>
      <w:r w:rsidRPr="005C3436">
        <w:rPr>
          <w:rFonts w:ascii="Times New Roman" w:hAnsi="Times New Roman" w:cs="Times New Roman"/>
          <w:color w:val="000000"/>
          <w:sz w:val="24"/>
          <w:szCs w:val="24"/>
          <w:lang w:val="es-MX" w:eastAsia="es-CO"/>
        </w:rPr>
        <w:t>solicitudes (representando el 100% de las solicitudes) de informaciones relacionadas al Mecanismo de Desarrollo Limpio (MDL) provenientes de empresas interesadas en</w:t>
      </w:r>
      <w:r w:rsidR="0088156D">
        <w:rPr>
          <w:rFonts w:ascii="Times New Roman" w:hAnsi="Times New Roman" w:cs="Times New Roman"/>
          <w:color w:val="000000"/>
          <w:sz w:val="24"/>
          <w:szCs w:val="24"/>
          <w:lang w:val="es-MX" w:eastAsia="es-CO"/>
        </w:rPr>
        <w:t xml:space="preserve"> su implementación</w:t>
      </w:r>
      <w:r w:rsidRPr="005C3436">
        <w:rPr>
          <w:rFonts w:ascii="Times New Roman" w:hAnsi="Times New Roman" w:cs="Times New Roman"/>
          <w:color w:val="000000"/>
          <w:sz w:val="24"/>
          <w:szCs w:val="24"/>
          <w:lang w:val="es-MX" w:eastAsia="es-CO"/>
        </w:rPr>
        <w:t>. En cuanto a las Acciones Nacionalmente Apropiadas de Mitigación (NAMA</w:t>
      </w:r>
      <w:r w:rsidR="0088156D">
        <w:rPr>
          <w:rFonts w:ascii="Times New Roman" w:hAnsi="Times New Roman" w:cs="Times New Roman"/>
          <w:color w:val="000000"/>
          <w:sz w:val="24"/>
          <w:szCs w:val="24"/>
          <w:lang w:val="es-MX" w:eastAsia="es-CO"/>
        </w:rPr>
        <w:t>s</w:t>
      </w:r>
      <w:r w:rsidR="00052214">
        <w:rPr>
          <w:rFonts w:ascii="Times New Roman" w:hAnsi="Times New Roman" w:cs="Times New Roman"/>
          <w:color w:val="000000"/>
          <w:sz w:val="24"/>
          <w:szCs w:val="24"/>
          <w:lang w:val="es-MX" w:eastAsia="es-CO"/>
        </w:rPr>
        <w:t>,</w:t>
      </w:r>
      <w:r w:rsidRPr="005C3436">
        <w:rPr>
          <w:rFonts w:ascii="Times New Roman" w:hAnsi="Times New Roman" w:cs="Times New Roman"/>
          <w:color w:val="000000"/>
          <w:sz w:val="24"/>
          <w:szCs w:val="24"/>
          <w:lang w:val="es-MX" w:eastAsia="es-CO"/>
        </w:rPr>
        <w:t xml:space="preserve"> por sus siglas en i</w:t>
      </w:r>
      <w:r w:rsidR="00167135" w:rsidRPr="005C3436">
        <w:rPr>
          <w:rFonts w:ascii="Times New Roman" w:hAnsi="Times New Roman" w:cs="Times New Roman"/>
          <w:color w:val="000000"/>
          <w:sz w:val="24"/>
          <w:szCs w:val="24"/>
          <w:lang w:val="es-MX" w:eastAsia="es-CO"/>
        </w:rPr>
        <w:t>nglés) se respondieron siete</w:t>
      </w:r>
      <w:r w:rsidRPr="005C3436">
        <w:rPr>
          <w:rFonts w:ascii="Times New Roman" w:hAnsi="Times New Roman" w:cs="Times New Roman"/>
          <w:color w:val="000000"/>
          <w:sz w:val="24"/>
          <w:szCs w:val="24"/>
          <w:lang w:val="es-MX" w:eastAsia="es-CO"/>
        </w:rPr>
        <w:t xml:space="preserve"> solicitudes (representando el 100% de las solicitudes) sobre </w:t>
      </w:r>
      <w:r w:rsidR="0088156D">
        <w:rPr>
          <w:rFonts w:ascii="Times New Roman" w:hAnsi="Times New Roman" w:cs="Times New Roman"/>
          <w:color w:val="000000"/>
          <w:sz w:val="24"/>
          <w:szCs w:val="24"/>
          <w:lang w:val="es-MX" w:eastAsia="es-CO"/>
        </w:rPr>
        <w:t xml:space="preserve">el diseño de </w:t>
      </w:r>
      <w:r w:rsidR="00E858DD">
        <w:rPr>
          <w:rFonts w:ascii="Times New Roman" w:hAnsi="Times New Roman" w:cs="Times New Roman"/>
          <w:color w:val="000000"/>
          <w:sz w:val="24"/>
          <w:szCs w:val="24"/>
          <w:lang w:val="es-MX" w:eastAsia="es-CO"/>
        </w:rPr>
        <w:t>é</w:t>
      </w:r>
      <w:r w:rsidR="0088156D">
        <w:rPr>
          <w:rFonts w:ascii="Times New Roman" w:hAnsi="Times New Roman" w:cs="Times New Roman"/>
          <w:color w:val="000000"/>
          <w:sz w:val="24"/>
          <w:szCs w:val="24"/>
          <w:lang w:val="es-MX" w:eastAsia="es-CO"/>
        </w:rPr>
        <w:t>stas</w:t>
      </w:r>
      <w:r w:rsidRPr="005C3436">
        <w:rPr>
          <w:rFonts w:ascii="Times New Roman" w:hAnsi="Times New Roman" w:cs="Times New Roman"/>
          <w:color w:val="000000"/>
          <w:sz w:val="24"/>
          <w:szCs w:val="24"/>
          <w:lang w:val="es-MX" w:eastAsia="es-CO"/>
        </w:rPr>
        <w:t>.</w:t>
      </w:r>
    </w:p>
    <w:p w14:paraId="6597FF28" w14:textId="77777777" w:rsidR="00582B3A" w:rsidRDefault="00582B3A" w:rsidP="006E3CD4">
      <w:pPr>
        <w:pStyle w:val="NoSpacing"/>
        <w:spacing w:line="480" w:lineRule="auto"/>
        <w:ind w:firstLine="708"/>
        <w:jc w:val="both"/>
        <w:rPr>
          <w:rFonts w:ascii="Times New Roman" w:hAnsi="Times New Roman" w:cs="Times New Roman"/>
          <w:color w:val="000000"/>
          <w:sz w:val="24"/>
          <w:szCs w:val="24"/>
          <w:lang w:val="es-MX" w:eastAsia="es-CO"/>
        </w:rPr>
      </w:pPr>
    </w:p>
    <w:p w14:paraId="13249659" w14:textId="77777777" w:rsidR="00167135" w:rsidRPr="005C3436" w:rsidRDefault="008F2FAA" w:rsidP="008F2FAA">
      <w:pPr>
        <w:pStyle w:val="NoSpacing"/>
        <w:spacing w:line="480" w:lineRule="auto"/>
        <w:jc w:val="both"/>
        <w:rPr>
          <w:rFonts w:ascii="Times New Roman" w:hAnsi="Times New Roman" w:cs="Times New Roman"/>
          <w:color w:val="000000"/>
          <w:sz w:val="24"/>
          <w:szCs w:val="24"/>
          <w:lang w:val="es-MX" w:eastAsia="es-CO"/>
        </w:rPr>
      </w:pPr>
      <w:r w:rsidRPr="005C3436">
        <w:rPr>
          <w:rFonts w:ascii="Times New Roman" w:hAnsi="Times New Roman" w:cs="Times New Roman"/>
          <w:b/>
          <w:color w:val="000000"/>
          <w:sz w:val="24"/>
          <w:szCs w:val="24"/>
          <w:lang w:val="es-MX" w:eastAsia="es-CO"/>
        </w:rPr>
        <w:lastRenderedPageBreak/>
        <w:t>Componente 6: Procedimientos y Gestión</w:t>
      </w:r>
      <w:r w:rsidRPr="005C3436">
        <w:rPr>
          <w:rFonts w:ascii="Times New Roman" w:hAnsi="Times New Roman" w:cs="Times New Roman"/>
          <w:color w:val="000000"/>
          <w:sz w:val="24"/>
          <w:szCs w:val="24"/>
          <w:lang w:val="es-MX" w:eastAsia="es-CO"/>
        </w:rPr>
        <w:t xml:space="preserve"> </w:t>
      </w:r>
    </w:p>
    <w:p w14:paraId="7DA88E9F" w14:textId="77777777" w:rsidR="007B65E7" w:rsidRDefault="00167135" w:rsidP="00167135">
      <w:pPr>
        <w:pStyle w:val="NoSpacing"/>
        <w:spacing w:line="480" w:lineRule="auto"/>
        <w:ind w:firstLine="708"/>
        <w:jc w:val="both"/>
        <w:rPr>
          <w:rFonts w:ascii="Times New Roman" w:hAnsi="Times New Roman" w:cs="Times New Roman"/>
          <w:color w:val="000000"/>
          <w:sz w:val="24"/>
          <w:szCs w:val="24"/>
          <w:lang w:val="es-MX" w:eastAsia="es-CO"/>
        </w:rPr>
      </w:pPr>
      <w:bookmarkStart w:id="15" w:name="_Hlk27071265"/>
      <w:r w:rsidRPr="005C3436">
        <w:rPr>
          <w:rFonts w:ascii="Times New Roman" w:hAnsi="Times New Roman" w:cs="Times New Roman"/>
          <w:color w:val="000000"/>
          <w:sz w:val="24"/>
          <w:szCs w:val="24"/>
          <w:lang w:val="es-MX" w:eastAsia="es-CO"/>
        </w:rPr>
        <w:t xml:space="preserve">En lo que respecta al </w:t>
      </w:r>
      <w:r w:rsidR="008F2FAA" w:rsidRPr="005C3436">
        <w:rPr>
          <w:rFonts w:ascii="Times New Roman" w:hAnsi="Times New Roman" w:cs="Times New Roman"/>
          <w:color w:val="000000"/>
          <w:sz w:val="24"/>
          <w:szCs w:val="24"/>
          <w:lang w:val="es-MX" w:eastAsia="es-CO"/>
        </w:rPr>
        <w:t>Marco Común de Evaluación (Modelo CAF</w:t>
      </w:r>
      <w:r w:rsidRPr="005C3436">
        <w:rPr>
          <w:rFonts w:ascii="Times New Roman" w:hAnsi="Times New Roman" w:cs="Times New Roman"/>
          <w:color w:val="000000"/>
          <w:sz w:val="24"/>
          <w:szCs w:val="24"/>
          <w:lang w:val="es-MX" w:eastAsia="es-CO"/>
        </w:rPr>
        <w:t xml:space="preserve">), </w:t>
      </w:r>
      <w:r w:rsidR="00A15248" w:rsidRPr="005C3436">
        <w:rPr>
          <w:rFonts w:ascii="Times New Roman" w:hAnsi="Times New Roman" w:cs="Times New Roman"/>
          <w:color w:val="000000"/>
          <w:sz w:val="24"/>
          <w:szCs w:val="24"/>
          <w:lang w:val="es-MX" w:eastAsia="es-CO"/>
        </w:rPr>
        <w:t>la institución se encuentra en la formulación del Plan de Acción para su</w:t>
      </w:r>
      <w:r w:rsidR="0061659D" w:rsidRPr="005C3436">
        <w:rPr>
          <w:rFonts w:ascii="Times New Roman" w:hAnsi="Times New Roman" w:cs="Times New Roman"/>
          <w:color w:val="000000"/>
          <w:sz w:val="24"/>
          <w:szCs w:val="24"/>
          <w:lang w:val="es-MX" w:eastAsia="es-CO"/>
        </w:rPr>
        <w:t xml:space="preserve"> implementación</w:t>
      </w:r>
      <w:r w:rsidR="00A15248" w:rsidRPr="005C3436">
        <w:rPr>
          <w:rFonts w:ascii="Times New Roman" w:hAnsi="Times New Roman" w:cs="Times New Roman"/>
          <w:color w:val="000000"/>
          <w:sz w:val="24"/>
          <w:szCs w:val="24"/>
          <w:lang w:val="es-MX" w:eastAsia="es-CO"/>
        </w:rPr>
        <w:t>.</w:t>
      </w:r>
      <w:r w:rsidR="0024579D">
        <w:rPr>
          <w:rFonts w:ascii="Times New Roman" w:hAnsi="Times New Roman" w:cs="Times New Roman"/>
          <w:color w:val="000000"/>
          <w:sz w:val="24"/>
          <w:szCs w:val="24"/>
          <w:lang w:val="es-MX" w:eastAsia="es-CO"/>
        </w:rPr>
        <w:t xml:space="preserve"> </w:t>
      </w:r>
    </w:p>
    <w:p w14:paraId="4674761A" w14:textId="77777777" w:rsidR="008F2FAA" w:rsidRDefault="007B65E7" w:rsidP="00167135">
      <w:pPr>
        <w:pStyle w:val="NoSpacing"/>
        <w:spacing w:line="480" w:lineRule="auto"/>
        <w:ind w:firstLine="708"/>
        <w:jc w:val="both"/>
        <w:rPr>
          <w:rFonts w:ascii="Times New Roman" w:hAnsi="Times New Roman" w:cs="Times New Roman"/>
          <w:color w:val="000000"/>
          <w:sz w:val="24"/>
          <w:szCs w:val="24"/>
          <w:lang w:val="es-MX" w:eastAsia="es-CO"/>
        </w:rPr>
      </w:pPr>
      <w:r>
        <w:rPr>
          <w:rFonts w:ascii="Times New Roman" w:hAnsi="Times New Roman" w:cs="Times New Roman"/>
          <w:color w:val="000000"/>
          <w:sz w:val="24"/>
          <w:szCs w:val="24"/>
          <w:lang w:val="es-MX" w:eastAsia="es-CO"/>
        </w:rPr>
        <w:t xml:space="preserve">Se llevaron a cabo las </w:t>
      </w:r>
      <w:r w:rsidR="00B9708F">
        <w:rPr>
          <w:rFonts w:ascii="Times New Roman" w:hAnsi="Times New Roman" w:cs="Times New Roman"/>
          <w:color w:val="000000"/>
          <w:sz w:val="24"/>
          <w:szCs w:val="24"/>
          <w:lang w:val="es-MX" w:eastAsia="es-CO"/>
        </w:rPr>
        <w:t xml:space="preserve">actividades correspondientes para implementar y cumplir con las Normas Básicas de Control </w:t>
      </w:r>
      <w:r w:rsidR="00052214">
        <w:rPr>
          <w:rFonts w:ascii="Times New Roman" w:hAnsi="Times New Roman" w:cs="Times New Roman"/>
          <w:color w:val="000000"/>
          <w:sz w:val="24"/>
          <w:szCs w:val="24"/>
          <w:lang w:val="es-MX" w:eastAsia="es-CO"/>
        </w:rPr>
        <w:t>I</w:t>
      </w:r>
      <w:r w:rsidR="00B9708F">
        <w:rPr>
          <w:rFonts w:ascii="Times New Roman" w:hAnsi="Times New Roman" w:cs="Times New Roman"/>
          <w:color w:val="000000"/>
          <w:sz w:val="24"/>
          <w:szCs w:val="24"/>
          <w:lang w:val="es-MX" w:eastAsia="es-CO"/>
        </w:rPr>
        <w:t>nterno</w:t>
      </w:r>
      <w:r w:rsidR="00052214">
        <w:rPr>
          <w:rFonts w:ascii="Times New Roman" w:hAnsi="Times New Roman" w:cs="Times New Roman"/>
          <w:color w:val="000000"/>
          <w:sz w:val="24"/>
          <w:szCs w:val="24"/>
          <w:lang w:val="es-MX" w:eastAsia="es-CO"/>
        </w:rPr>
        <w:t xml:space="preserve"> (NOBACI)</w:t>
      </w:r>
      <w:r w:rsidR="00B9708F">
        <w:rPr>
          <w:rFonts w:ascii="Times New Roman" w:hAnsi="Times New Roman" w:cs="Times New Roman"/>
          <w:color w:val="000000"/>
          <w:sz w:val="24"/>
          <w:szCs w:val="24"/>
          <w:lang w:val="es-MX" w:eastAsia="es-CO"/>
        </w:rPr>
        <w:t xml:space="preserve"> alcanzando </w:t>
      </w:r>
      <w:r w:rsidR="004766B5">
        <w:rPr>
          <w:rFonts w:ascii="Times New Roman" w:hAnsi="Times New Roman" w:cs="Times New Roman"/>
          <w:color w:val="000000"/>
          <w:sz w:val="24"/>
          <w:szCs w:val="24"/>
          <w:lang w:val="es-MX" w:eastAsia="es-CO"/>
        </w:rPr>
        <w:t>un avance</w:t>
      </w:r>
      <w:r w:rsidR="00E858DD">
        <w:rPr>
          <w:rFonts w:ascii="Times New Roman" w:hAnsi="Times New Roman" w:cs="Times New Roman"/>
          <w:color w:val="000000"/>
          <w:sz w:val="24"/>
          <w:szCs w:val="24"/>
          <w:lang w:val="es-MX" w:eastAsia="es-CO"/>
        </w:rPr>
        <w:t xml:space="preserve"> de</w:t>
      </w:r>
      <w:r w:rsidR="00B9708F">
        <w:rPr>
          <w:rFonts w:ascii="Times New Roman" w:hAnsi="Times New Roman" w:cs="Times New Roman"/>
          <w:color w:val="000000"/>
          <w:sz w:val="24"/>
          <w:szCs w:val="24"/>
          <w:lang w:val="es-MX" w:eastAsia="es-CO"/>
        </w:rPr>
        <w:t xml:space="preserve"> 80% en la aplicación de </w:t>
      </w:r>
      <w:r w:rsidR="00052214">
        <w:rPr>
          <w:rFonts w:ascii="Times New Roman" w:hAnsi="Times New Roman" w:cs="Times New Roman"/>
          <w:color w:val="000000"/>
          <w:sz w:val="24"/>
          <w:szCs w:val="24"/>
          <w:lang w:val="es-MX" w:eastAsia="es-CO"/>
        </w:rPr>
        <w:t>é</w:t>
      </w:r>
      <w:r w:rsidR="006E2ED9">
        <w:rPr>
          <w:rFonts w:ascii="Times New Roman" w:hAnsi="Times New Roman" w:cs="Times New Roman"/>
          <w:color w:val="000000"/>
          <w:sz w:val="24"/>
          <w:szCs w:val="24"/>
          <w:lang w:val="es-MX" w:eastAsia="es-CO"/>
        </w:rPr>
        <w:t>stas</w:t>
      </w:r>
      <w:r w:rsidR="00B9708F">
        <w:rPr>
          <w:rFonts w:ascii="Times New Roman" w:hAnsi="Times New Roman" w:cs="Times New Roman"/>
          <w:color w:val="000000"/>
          <w:sz w:val="24"/>
          <w:szCs w:val="24"/>
          <w:lang w:val="es-MX" w:eastAsia="es-CO"/>
        </w:rPr>
        <w:t xml:space="preserve"> y </w:t>
      </w:r>
      <w:r w:rsidR="000920C6">
        <w:rPr>
          <w:rFonts w:ascii="Times New Roman" w:hAnsi="Times New Roman" w:cs="Times New Roman"/>
          <w:color w:val="000000"/>
          <w:sz w:val="24"/>
          <w:szCs w:val="24"/>
          <w:lang w:val="es-MX" w:eastAsia="es-CO"/>
        </w:rPr>
        <w:t>su sistema</w:t>
      </w:r>
      <w:r w:rsidR="00B9708F">
        <w:rPr>
          <w:rFonts w:ascii="Times New Roman" w:hAnsi="Times New Roman" w:cs="Times New Roman"/>
          <w:color w:val="000000"/>
          <w:sz w:val="24"/>
          <w:szCs w:val="24"/>
          <w:lang w:val="es-MX" w:eastAsia="es-CO"/>
        </w:rPr>
        <w:t xml:space="preserve"> de monitoreo, reporte y verificación, sustentados en las evidencias requeridas y aprobadas por la máxima autoridad. </w:t>
      </w:r>
    </w:p>
    <w:p w14:paraId="7CE3A586" w14:textId="77777777" w:rsidR="00E858DD" w:rsidRDefault="00E858DD" w:rsidP="00167135">
      <w:pPr>
        <w:pStyle w:val="NoSpacing"/>
        <w:spacing w:line="480" w:lineRule="auto"/>
        <w:ind w:firstLine="708"/>
        <w:jc w:val="both"/>
        <w:rPr>
          <w:rFonts w:ascii="Times New Roman" w:hAnsi="Times New Roman" w:cs="Times New Roman"/>
          <w:color w:val="000000"/>
          <w:sz w:val="24"/>
          <w:szCs w:val="24"/>
          <w:lang w:val="es-MX" w:eastAsia="es-CO"/>
        </w:rPr>
      </w:pPr>
    </w:p>
    <w:bookmarkEnd w:id="15"/>
    <w:p w14:paraId="4451FCF7" w14:textId="77777777" w:rsidR="001A451A" w:rsidRPr="005C3436" w:rsidRDefault="008F2FAA" w:rsidP="00FA5151">
      <w:pPr>
        <w:spacing w:line="360" w:lineRule="auto"/>
        <w:jc w:val="both"/>
        <w:rPr>
          <w:rFonts w:ascii="Times New Roman" w:eastAsiaTheme="majorEastAsia" w:hAnsi="Times New Roman"/>
          <w:b/>
          <w:bCs/>
          <w:sz w:val="24"/>
          <w:szCs w:val="24"/>
        </w:rPr>
      </w:pPr>
      <w:r w:rsidRPr="005C3436">
        <w:rPr>
          <w:rFonts w:ascii="Times New Roman" w:hAnsi="Times New Roman"/>
          <w:b/>
          <w:color w:val="000000"/>
          <w:sz w:val="24"/>
          <w:szCs w:val="24"/>
          <w:lang w:val="es-MX" w:eastAsia="es-CO"/>
        </w:rPr>
        <w:t>Componente 7: Acciones y Medidas de Comunicación</w:t>
      </w:r>
    </w:p>
    <w:p w14:paraId="1862702A" w14:textId="77777777" w:rsidR="005C3436" w:rsidRDefault="005C3436" w:rsidP="00E858DD">
      <w:pPr>
        <w:pStyle w:val="NoSpacing"/>
        <w:spacing w:line="480" w:lineRule="auto"/>
        <w:ind w:firstLine="708"/>
        <w:jc w:val="both"/>
        <w:rPr>
          <w:rFonts w:ascii="Times New Roman" w:hAnsi="Times New Roman" w:cs="Times New Roman"/>
          <w:sz w:val="24"/>
          <w:szCs w:val="24"/>
        </w:rPr>
      </w:pPr>
      <w:r w:rsidRPr="005C3436">
        <w:rPr>
          <w:rFonts w:ascii="Times New Roman" w:hAnsi="Times New Roman" w:cs="Times New Roman"/>
          <w:sz w:val="24"/>
          <w:szCs w:val="24"/>
        </w:rPr>
        <w:t xml:space="preserve">En 2019, </w:t>
      </w:r>
      <w:r w:rsidR="002A7853">
        <w:rPr>
          <w:rFonts w:ascii="Times New Roman" w:hAnsi="Times New Roman" w:cs="Times New Roman"/>
          <w:sz w:val="24"/>
          <w:szCs w:val="24"/>
        </w:rPr>
        <w:t>con el Apoyo de la Direccion General de Cooperación Multilateral (DIGE</w:t>
      </w:r>
      <w:r w:rsidR="00E858DD">
        <w:rPr>
          <w:rFonts w:ascii="Times New Roman" w:hAnsi="Times New Roman" w:cs="Times New Roman"/>
          <w:sz w:val="24"/>
          <w:szCs w:val="24"/>
        </w:rPr>
        <w:t>COOM) y la Delegación de la Unió</w:t>
      </w:r>
      <w:r w:rsidR="002A7853">
        <w:rPr>
          <w:rFonts w:ascii="Times New Roman" w:hAnsi="Times New Roman" w:cs="Times New Roman"/>
          <w:sz w:val="24"/>
          <w:szCs w:val="24"/>
        </w:rPr>
        <w:t xml:space="preserve">n </w:t>
      </w:r>
      <w:r w:rsidR="0083534E">
        <w:rPr>
          <w:rFonts w:ascii="Times New Roman" w:hAnsi="Times New Roman" w:cs="Times New Roman"/>
          <w:sz w:val="24"/>
          <w:szCs w:val="24"/>
        </w:rPr>
        <w:t xml:space="preserve">Europea, </w:t>
      </w:r>
      <w:r w:rsidR="00E858DD" w:rsidRPr="005C3436">
        <w:rPr>
          <w:rFonts w:ascii="Times New Roman" w:hAnsi="Times New Roman" w:cs="Times New Roman"/>
          <w:sz w:val="24"/>
          <w:szCs w:val="24"/>
        </w:rPr>
        <w:t>el CNCCMDL</w:t>
      </w:r>
      <w:r w:rsidR="00E858DD">
        <w:rPr>
          <w:rFonts w:ascii="Times New Roman" w:hAnsi="Times New Roman" w:cs="Times New Roman"/>
          <w:sz w:val="24"/>
          <w:szCs w:val="24"/>
        </w:rPr>
        <w:t xml:space="preserve"> </w:t>
      </w:r>
      <w:r w:rsidR="0083534E">
        <w:rPr>
          <w:rFonts w:ascii="Times New Roman" w:hAnsi="Times New Roman" w:cs="Times New Roman"/>
          <w:sz w:val="24"/>
          <w:szCs w:val="24"/>
        </w:rPr>
        <w:t>implementó</w:t>
      </w:r>
      <w:r w:rsidRPr="005C3436">
        <w:rPr>
          <w:rFonts w:ascii="Times New Roman" w:hAnsi="Times New Roman" w:cs="Times New Roman"/>
          <w:sz w:val="24"/>
          <w:szCs w:val="24"/>
        </w:rPr>
        <w:t xml:space="preserve"> su correspondiente Plan de Comunicación Estratégica, que tuvo como objetivo contribuir a mejorar en los diferentes </w:t>
      </w:r>
      <w:r w:rsidR="000B0F62" w:rsidRPr="005C3436">
        <w:rPr>
          <w:rFonts w:ascii="Times New Roman" w:hAnsi="Times New Roman" w:cs="Times New Roman"/>
          <w:sz w:val="24"/>
          <w:szCs w:val="24"/>
        </w:rPr>
        <w:t>públicos meta</w:t>
      </w:r>
      <w:r w:rsidRPr="005C3436">
        <w:rPr>
          <w:rFonts w:ascii="Times New Roman" w:hAnsi="Times New Roman" w:cs="Times New Roman"/>
          <w:sz w:val="24"/>
          <w:szCs w:val="24"/>
        </w:rPr>
        <w:t xml:space="preserve"> el conocimiento de los temas relacionados con el cambio climático, el Acuerdo de París y su principal instrumento de cumplimiento: la </w:t>
      </w:r>
      <w:r w:rsidR="00E858DD">
        <w:rPr>
          <w:rFonts w:ascii="Times New Roman" w:hAnsi="Times New Roman" w:cs="Times New Roman"/>
          <w:sz w:val="24"/>
          <w:szCs w:val="24"/>
        </w:rPr>
        <w:t>NDC-RD</w:t>
      </w:r>
      <w:r w:rsidRPr="005C3436">
        <w:rPr>
          <w:rFonts w:ascii="Times New Roman" w:hAnsi="Times New Roman" w:cs="Times New Roman"/>
          <w:sz w:val="24"/>
          <w:szCs w:val="24"/>
        </w:rPr>
        <w:t xml:space="preserve">. </w:t>
      </w:r>
      <w:r w:rsidR="00E858DD">
        <w:rPr>
          <w:rFonts w:ascii="Times New Roman" w:hAnsi="Times New Roman" w:cs="Times New Roman"/>
          <w:sz w:val="24"/>
          <w:szCs w:val="24"/>
        </w:rPr>
        <w:t xml:space="preserve">Se implementaron </w:t>
      </w:r>
      <w:r w:rsidRPr="005C3436">
        <w:rPr>
          <w:rFonts w:ascii="Times New Roman" w:hAnsi="Times New Roman" w:cs="Times New Roman"/>
          <w:sz w:val="24"/>
          <w:szCs w:val="24"/>
        </w:rPr>
        <w:t>las siguientes acciones de comunicación:</w:t>
      </w:r>
    </w:p>
    <w:p w14:paraId="1375CC55" w14:textId="77777777" w:rsidR="00E60CD9" w:rsidRPr="005C3436" w:rsidRDefault="00E60CD9" w:rsidP="005C3436">
      <w:pPr>
        <w:pStyle w:val="NoSpacing"/>
        <w:spacing w:line="480" w:lineRule="auto"/>
        <w:ind w:firstLine="708"/>
        <w:jc w:val="both"/>
        <w:rPr>
          <w:rFonts w:ascii="Times New Roman" w:hAnsi="Times New Roman" w:cs="Times New Roman"/>
          <w:sz w:val="24"/>
          <w:szCs w:val="24"/>
        </w:rPr>
      </w:pPr>
    </w:p>
    <w:p w14:paraId="292CA0E3" w14:textId="77777777" w:rsidR="005C3436" w:rsidRPr="00E858DD" w:rsidRDefault="005C3436" w:rsidP="00E858DD">
      <w:pPr>
        <w:pStyle w:val="NoSpacing"/>
        <w:widowControl w:val="0"/>
        <w:numPr>
          <w:ilvl w:val="0"/>
          <w:numId w:val="31"/>
        </w:numPr>
        <w:suppressAutoHyphens/>
        <w:spacing w:line="480" w:lineRule="auto"/>
        <w:jc w:val="both"/>
        <w:rPr>
          <w:rFonts w:ascii="Times New Roman" w:hAnsi="Times New Roman" w:cs="Times New Roman"/>
          <w:b/>
          <w:sz w:val="24"/>
          <w:szCs w:val="24"/>
        </w:rPr>
      </w:pPr>
      <w:r w:rsidRPr="005C3436">
        <w:rPr>
          <w:rFonts w:ascii="Times New Roman" w:hAnsi="Times New Roman" w:cs="Times New Roman"/>
          <w:b/>
          <w:sz w:val="24"/>
          <w:szCs w:val="24"/>
        </w:rPr>
        <w:t>Actividades con ejecutivos de medios, gremios y académicos</w:t>
      </w:r>
      <w:r w:rsidR="00E858DD">
        <w:rPr>
          <w:rFonts w:ascii="Times New Roman" w:hAnsi="Times New Roman" w:cs="Times New Roman"/>
          <w:b/>
          <w:sz w:val="24"/>
          <w:szCs w:val="24"/>
        </w:rPr>
        <w:t xml:space="preserve">, </w:t>
      </w:r>
      <w:r w:rsidR="00E858DD">
        <w:rPr>
          <w:rFonts w:ascii="Times New Roman" w:hAnsi="Times New Roman" w:cs="Times New Roman"/>
          <w:sz w:val="24"/>
          <w:szCs w:val="24"/>
        </w:rPr>
        <w:t>pa</w:t>
      </w:r>
      <w:r w:rsidRPr="00E858DD">
        <w:rPr>
          <w:rFonts w:ascii="Times New Roman" w:hAnsi="Times New Roman" w:cs="Times New Roman"/>
          <w:sz w:val="24"/>
          <w:szCs w:val="24"/>
        </w:rPr>
        <w:t xml:space="preserve">ra contribuir a posicionar los temas relacionados con el cambio climático entre ejecutivos de medios, productores y conductores de televisión y radio, se realizó el Primer Encuentro para el Establecimiento de la Mesa Nacional de Cambio Climático y Comunicación, el 5 de marzo </w:t>
      </w:r>
      <w:r w:rsidRPr="00E858DD">
        <w:rPr>
          <w:rFonts w:ascii="Times New Roman" w:hAnsi="Times New Roman" w:cs="Times New Roman"/>
          <w:sz w:val="24"/>
          <w:szCs w:val="24"/>
        </w:rPr>
        <w:lastRenderedPageBreak/>
        <w:t>de 2019.</w:t>
      </w:r>
      <w:r w:rsidR="00E60CD9" w:rsidRPr="00E858DD">
        <w:rPr>
          <w:rFonts w:ascii="Times New Roman" w:hAnsi="Times New Roman" w:cs="Times New Roman"/>
          <w:sz w:val="24"/>
          <w:szCs w:val="24"/>
        </w:rPr>
        <w:t xml:space="preserve"> </w:t>
      </w:r>
      <w:r w:rsidRPr="00E858DD">
        <w:rPr>
          <w:rFonts w:ascii="Times New Roman" w:hAnsi="Times New Roman" w:cs="Times New Roman"/>
          <w:sz w:val="24"/>
          <w:szCs w:val="24"/>
        </w:rPr>
        <w:t>Asistieron 53 personas (15 hombres y 38 mujeres). La conferencia principal estuvo a cargo de la académica de la Organización de las Naciones Unidas para la Educación, la Ciencia y la Cultura (UNESCO), Elena Nápoles, quien abordó el tema de la cobertura del cambio climático en los medios de comunicación internacionales.</w:t>
      </w:r>
    </w:p>
    <w:p w14:paraId="3024ED4C" w14:textId="77777777" w:rsidR="005C3436" w:rsidRDefault="005C3436" w:rsidP="00E858DD">
      <w:pPr>
        <w:pStyle w:val="NoSpacing"/>
        <w:numPr>
          <w:ilvl w:val="0"/>
          <w:numId w:val="31"/>
        </w:numPr>
        <w:spacing w:line="480" w:lineRule="auto"/>
        <w:jc w:val="both"/>
        <w:rPr>
          <w:rFonts w:ascii="Times New Roman" w:hAnsi="Times New Roman" w:cs="Times New Roman"/>
          <w:sz w:val="24"/>
          <w:szCs w:val="24"/>
        </w:rPr>
      </w:pPr>
      <w:r w:rsidRPr="005C3436">
        <w:rPr>
          <w:rFonts w:ascii="Times New Roman" w:hAnsi="Times New Roman" w:cs="Times New Roman"/>
          <w:sz w:val="24"/>
          <w:szCs w:val="24"/>
        </w:rPr>
        <w:t>Para iniciar un acercamiento con universidades que mantienen una formación en los temas ambientales y con gremios de comunicadores profesionales, se realizó el 7 de marzo de 2019 un Espacio de Diálogo sobre Cambio Climático y Comunicación con miras a identificar futuras acciones para incidir en la formación de nuevos periodistas. Asistieron 23 personas (9 mujeres y 14 hombres).</w:t>
      </w:r>
    </w:p>
    <w:p w14:paraId="13B0455E" w14:textId="77777777" w:rsidR="00E858DD" w:rsidRDefault="00E858DD" w:rsidP="005C3436">
      <w:pPr>
        <w:pStyle w:val="NoSpacing"/>
        <w:spacing w:line="480" w:lineRule="auto"/>
        <w:ind w:firstLine="708"/>
        <w:jc w:val="both"/>
        <w:rPr>
          <w:rFonts w:ascii="Times New Roman" w:hAnsi="Times New Roman" w:cs="Times New Roman"/>
          <w:sz w:val="24"/>
          <w:szCs w:val="24"/>
        </w:rPr>
      </w:pPr>
    </w:p>
    <w:p w14:paraId="6C61E8EF" w14:textId="77777777" w:rsidR="005C3436" w:rsidRPr="00E858DD" w:rsidRDefault="005C3436" w:rsidP="00E858DD">
      <w:pPr>
        <w:pStyle w:val="NoSpacing"/>
        <w:widowControl w:val="0"/>
        <w:numPr>
          <w:ilvl w:val="0"/>
          <w:numId w:val="31"/>
        </w:numPr>
        <w:suppressAutoHyphens/>
        <w:spacing w:line="480" w:lineRule="auto"/>
        <w:jc w:val="both"/>
        <w:rPr>
          <w:rFonts w:ascii="Times New Roman" w:hAnsi="Times New Roman" w:cs="Times New Roman"/>
          <w:b/>
          <w:sz w:val="24"/>
          <w:szCs w:val="24"/>
        </w:rPr>
      </w:pPr>
      <w:r w:rsidRPr="005C3436">
        <w:rPr>
          <w:rFonts w:ascii="Times New Roman" w:hAnsi="Times New Roman" w:cs="Times New Roman"/>
          <w:b/>
          <w:sz w:val="24"/>
          <w:szCs w:val="24"/>
        </w:rPr>
        <w:t>Talleres para periodistas</w:t>
      </w:r>
      <w:r w:rsidR="00E858DD">
        <w:rPr>
          <w:rFonts w:ascii="Times New Roman" w:hAnsi="Times New Roman" w:cs="Times New Roman"/>
          <w:sz w:val="24"/>
          <w:szCs w:val="24"/>
        </w:rPr>
        <w:t>. Se</w:t>
      </w:r>
      <w:r w:rsidRPr="00E858DD">
        <w:rPr>
          <w:rFonts w:ascii="Times New Roman" w:hAnsi="Times New Roman" w:cs="Times New Roman"/>
          <w:sz w:val="24"/>
          <w:szCs w:val="24"/>
        </w:rPr>
        <w:t xml:space="preserve"> realizaron</w:t>
      </w:r>
      <w:r w:rsidR="00E858DD">
        <w:rPr>
          <w:rFonts w:ascii="Times New Roman" w:hAnsi="Times New Roman" w:cs="Times New Roman"/>
          <w:sz w:val="24"/>
          <w:szCs w:val="24"/>
        </w:rPr>
        <w:t xml:space="preserve"> cuatro talleres</w:t>
      </w:r>
      <w:r w:rsidRPr="00E858DD">
        <w:rPr>
          <w:rFonts w:ascii="Times New Roman" w:hAnsi="Times New Roman" w:cs="Times New Roman"/>
          <w:sz w:val="24"/>
          <w:szCs w:val="24"/>
        </w:rPr>
        <w:t xml:space="preserve"> con una duración de un día, de 9:00 d</w:t>
      </w:r>
      <w:r w:rsidR="00E858DD">
        <w:rPr>
          <w:rFonts w:ascii="Times New Roman" w:hAnsi="Times New Roman" w:cs="Times New Roman"/>
          <w:sz w:val="24"/>
          <w:szCs w:val="24"/>
        </w:rPr>
        <w:t>e la mañana a 3:00 de la tarde.</w:t>
      </w:r>
      <w:r w:rsidRPr="00E858DD">
        <w:rPr>
          <w:rFonts w:ascii="Times New Roman" w:hAnsi="Times New Roman" w:cs="Times New Roman"/>
          <w:sz w:val="24"/>
          <w:szCs w:val="24"/>
        </w:rPr>
        <w:t xml:space="preserve"> Las jornadas se dividieron en dos bloques. En el primero se ofreció información actualizada sobre cambio climático, sus efectos para el país y acciones de mitigación o adaptación. Durante el segundo bloque se ofrecieron herramientas para realizar mejores coberturas sobre el cambio climático en los medios de comunicación dominicanos. Los talleres se realizaron en el Distrito Nacional, Azua (para la región Sur), La Romana (para la región Este) y Santiago (para el Cibao). En total, participaron 149 periodistas, comunicadores y estudiantes de término de comunicación: 83 hombres y 66 mujeres. </w:t>
      </w:r>
    </w:p>
    <w:p w14:paraId="0332051A" w14:textId="77777777" w:rsidR="00E858DD" w:rsidRDefault="00E858DD" w:rsidP="00E858DD">
      <w:pPr>
        <w:pStyle w:val="ListParagraph"/>
        <w:rPr>
          <w:rFonts w:ascii="Times New Roman" w:hAnsi="Times New Roman"/>
          <w:b/>
          <w:sz w:val="24"/>
          <w:szCs w:val="24"/>
        </w:rPr>
      </w:pPr>
    </w:p>
    <w:p w14:paraId="30FA55B1" w14:textId="77777777" w:rsidR="005C3436" w:rsidRPr="00E858DD" w:rsidRDefault="005C3436" w:rsidP="00E858DD">
      <w:pPr>
        <w:pStyle w:val="NoSpacing"/>
        <w:widowControl w:val="0"/>
        <w:numPr>
          <w:ilvl w:val="0"/>
          <w:numId w:val="31"/>
        </w:numPr>
        <w:suppressAutoHyphens/>
        <w:spacing w:line="480" w:lineRule="auto"/>
        <w:jc w:val="both"/>
        <w:rPr>
          <w:rFonts w:ascii="Times New Roman" w:hAnsi="Times New Roman" w:cs="Times New Roman"/>
          <w:b/>
          <w:sz w:val="24"/>
          <w:szCs w:val="24"/>
        </w:rPr>
      </w:pPr>
      <w:r w:rsidRPr="005C3436">
        <w:rPr>
          <w:rFonts w:ascii="Times New Roman" w:hAnsi="Times New Roman" w:cs="Times New Roman"/>
          <w:b/>
          <w:sz w:val="24"/>
          <w:szCs w:val="24"/>
        </w:rPr>
        <w:t>Vídeos y spots de radio sobre cambio climático</w:t>
      </w:r>
      <w:r w:rsidR="00E858DD">
        <w:rPr>
          <w:rFonts w:ascii="Times New Roman" w:hAnsi="Times New Roman" w:cs="Times New Roman"/>
          <w:b/>
          <w:sz w:val="24"/>
          <w:szCs w:val="24"/>
        </w:rPr>
        <w:t xml:space="preserve">. </w:t>
      </w:r>
      <w:r w:rsidRPr="00E858DD">
        <w:rPr>
          <w:rFonts w:ascii="Times New Roman" w:hAnsi="Times New Roman" w:cs="Times New Roman"/>
          <w:sz w:val="24"/>
          <w:szCs w:val="24"/>
        </w:rPr>
        <w:t>Se produjeron tres vídeos</w:t>
      </w:r>
      <w:r w:rsidR="00E60CD9" w:rsidRPr="00E858DD">
        <w:rPr>
          <w:rFonts w:ascii="Times New Roman" w:hAnsi="Times New Roman" w:cs="Times New Roman"/>
          <w:sz w:val="24"/>
          <w:szCs w:val="24"/>
        </w:rPr>
        <w:t xml:space="preserve"> y dos spots de radio</w:t>
      </w:r>
      <w:r w:rsidRPr="00E858DD">
        <w:rPr>
          <w:rFonts w:ascii="Times New Roman" w:hAnsi="Times New Roman" w:cs="Times New Roman"/>
          <w:sz w:val="24"/>
          <w:szCs w:val="24"/>
        </w:rPr>
        <w:t xml:space="preserve"> sobre el cambio climático, con énfasis en la contribución nacional determinada del país (NDC-RD y el Acuerdo de París. </w:t>
      </w:r>
    </w:p>
    <w:p w14:paraId="0EB63754" w14:textId="77777777" w:rsidR="005C3436" w:rsidRPr="005C3436" w:rsidRDefault="005C3436" w:rsidP="005C3436">
      <w:pPr>
        <w:pStyle w:val="NoSpacing"/>
        <w:spacing w:line="480" w:lineRule="auto"/>
        <w:jc w:val="both"/>
        <w:rPr>
          <w:rFonts w:ascii="Times New Roman" w:hAnsi="Times New Roman" w:cs="Times New Roman"/>
          <w:sz w:val="24"/>
          <w:szCs w:val="24"/>
        </w:rPr>
      </w:pPr>
    </w:p>
    <w:p w14:paraId="7F755BB1" w14:textId="77777777" w:rsidR="005C3436" w:rsidRPr="00E858DD" w:rsidRDefault="005C3436" w:rsidP="00E858DD">
      <w:pPr>
        <w:pStyle w:val="NoSpacing"/>
        <w:widowControl w:val="0"/>
        <w:numPr>
          <w:ilvl w:val="0"/>
          <w:numId w:val="31"/>
        </w:numPr>
        <w:suppressAutoHyphens/>
        <w:spacing w:line="480" w:lineRule="auto"/>
        <w:jc w:val="both"/>
        <w:rPr>
          <w:rFonts w:ascii="Times New Roman" w:hAnsi="Times New Roman" w:cs="Times New Roman"/>
          <w:b/>
          <w:bCs/>
          <w:sz w:val="24"/>
          <w:szCs w:val="24"/>
        </w:rPr>
      </w:pPr>
      <w:r w:rsidRPr="005C3436">
        <w:rPr>
          <w:rFonts w:ascii="Times New Roman" w:hAnsi="Times New Roman" w:cs="Times New Roman"/>
          <w:b/>
          <w:bCs/>
          <w:sz w:val="24"/>
          <w:szCs w:val="24"/>
        </w:rPr>
        <w:t>Infografías sobre cambio climático</w:t>
      </w:r>
      <w:r w:rsidR="00E858DD">
        <w:rPr>
          <w:rFonts w:ascii="Times New Roman" w:hAnsi="Times New Roman" w:cs="Times New Roman"/>
          <w:b/>
          <w:bCs/>
          <w:sz w:val="24"/>
          <w:szCs w:val="24"/>
        </w:rPr>
        <w:t xml:space="preserve">. </w:t>
      </w:r>
      <w:r w:rsidR="00E858DD">
        <w:rPr>
          <w:rFonts w:ascii="Times New Roman" w:hAnsi="Times New Roman" w:cs="Times New Roman"/>
          <w:sz w:val="24"/>
          <w:szCs w:val="24"/>
        </w:rPr>
        <w:t>Se</w:t>
      </w:r>
      <w:r w:rsidRPr="00E858DD">
        <w:rPr>
          <w:rFonts w:ascii="Times New Roman" w:hAnsi="Times New Roman" w:cs="Times New Roman"/>
          <w:sz w:val="24"/>
          <w:szCs w:val="24"/>
        </w:rPr>
        <w:t xml:space="preserve"> diseñaron tres infografías sobre cambio climático, referidas a los temas agricultura, recursos hídricos y planificación territorial, y se imprimieron 1,000</w:t>
      </w:r>
      <w:r w:rsidR="00E60CD9" w:rsidRPr="00E858DD">
        <w:rPr>
          <w:rFonts w:ascii="Times New Roman" w:hAnsi="Times New Roman" w:cs="Times New Roman"/>
          <w:sz w:val="24"/>
          <w:szCs w:val="24"/>
        </w:rPr>
        <w:t xml:space="preserve"> ejemplares</w:t>
      </w:r>
      <w:r w:rsidRPr="00E858DD">
        <w:rPr>
          <w:rFonts w:ascii="Times New Roman" w:hAnsi="Times New Roman" w:cs="Times New Roman"/>
          <w:sz w:val="24"/>
          <w:szCs w:val="24"/>
        </w:rPr>
        <w:t xml:space="preserve"> de cada una, para su distribución entre tomadores de decisiones de cada área, académicos y estudiantes de la educación media y universitaria. </w:t>
      </w:r>
    </w:p>
    <w:p w14:paraId="544B8EC2" w14:textId="77777777" w:rsidR="005F5C3C" w:rsidRDefault="005F5C3C" w:rsidP="005C3436">
      <w:pPr>
        <w:pStyle w:val="NoSpacing"/>
        <w:spacing w:line="480" w:lineRule="auto"/>
        <w:ind w:firstLine="708"/>
        <w:jc w:val="both"/>
        <w:rPr>
          <w:rFonts w:ascii="Times New Roman" w:hAnsi="Times New Roman" w:cs="Times New Roman"/>
          <w:sz w:val="24"/>
          <w:szCs w:val="24"/>
        </w:rPr>
      </w:pPr>
    </w:p>
    <w:p w14:paraId="71B0933F" w14:textId="77777777" w:rsidR="005C3436" w:rsidRPr="00E858DD" w:rsidRDefault="005C3436" w:rsidP="00E858DD">
      <w:pPr>
        <w:pStyle w:val="NoSpacing"/>
        <w:widowControl w:val="0"/>
        <w:numPr>
          <w:ilvl w:val="0"/>
          <w:numId w:val="31"/>
        </w:numPr>
        <w:suppressAutoHyphens/>
        <w:spacing w:line="480" w:lineRule="auto"/>
        <w:jc w:val="both"/>
        <w:rPr>
          <w:rFonts w:ascii="Times New Roman" w:hAnsi="Times New Roman" w:cs="Times New Roman"/>
          <w:b/>
          <w:bCs/>
          <w:sz w:val="24"/>
          <w:szCs w:val="24"/>
        </w:rPr>
      </w:pPr>
      <w:r w:rsidRPr="005C3436">
        <w:rPr>
          <w:rFonts w:ascii="Times New Roman" w:hAnsi="Times New Roman" w:cs="Times New Roman"/>
          <w:b/>
          <w:bCs/>
          <w:sz w:val="24"/>
          <w:szCs w:val="24"/>
        </w:rPr>
        <w:t>Guía sobre Cambio Climático para Periodistas</w:t>
      </w:r>
      <w:r w:rsidR="00E858DD">
        <w:rPr>
          <w:rFonts w:ascii="Times New Roman" w:hAnsi="Times New Roman" w:cs="Times New Roman"/>
          <w:b/>
          <w:bCs/>
          <w:sz w:val="24"/>
          <w:szCs w:val="24"/>
        </w:rPr>
        <w:t xml:space="preserve">. </w:t>
      </w:r>
      <w:r w:rsidRPr="00E858DD">
        <w:rPr>
          <w:rFonts w:ascii="Times New Roman" w:hAnsi="Times New Roman" w:cs="Times New Roman"/>
          <w:sz w:val="24"/>
          <w:szCs w:val="24"/>
        </w:rPr>
        <w:t xml:space="preserve">Se produjo una guía para periodistas sobre la cobertura del cambio climático, conformada por lecturas seleccionadas para facilitar la comprensión del cambio climático, y con herramientas para la cobertura sobre el tema. </w:t>
      </w:r>
    </w:p>
    <w:p w14:paraId="1E0DD1DF" w14:textId="77777777" w:rsidR="005C3436" w:rsidRPr="005C3436" w:rsidRDefault="005C3436" w:rsidP="005C3436">
      <w:pPr>
        <w:pStyle w:val="NoSpacing"/>
        <w:spacing w:line="480" w:lineRule="auto"/>
        <w:jc w:val="both"/>
        <w:rPr>
          <w:rFonts w:ascii="Times New Roman" w:hAnsi="Times New Roman" w:cs="Times New Roman"/>
          <w:sz w:val="24"/>
          <w:szCs w:val="24"/>
        </w:rPr>
      </w:pPr>
    </w:p>
    <w:p w14:paraId="133926C4" w14:textId="77777777" w:rsidR="005C3436" w:rsidRPr="00E858DD" w:rsidRDefault="005C3436" w:rsidP="00E858DD">
      <w:pPr>
        <w:pStyle w:val="NoSpacing"/>
        <w:widowControl w:val="0"/>
        <w:numPr>
          <w:ilvl w:val="0"/>
          <w:numId w:val="31"/>
        </w:numPr>
        <w:suppressAutoHyphens/>
        <w:spacing w:line="480" w:lineRule="auto"/>
        <w:jc w:val="both"/>
        <w:rPr>
          <w:rFonts w:ascii="Times New Roman" w:hAnsi="Times New Roman" w:cs="Times New Roman"/>
          <w:sz w:val="24"/>
          <w:szCs w:val="24"/>
        </w:rPr>
      </w:pPr>
      <w:r w:rsidRPr="005C3436">
        <w:rPr>
          <w:rFonts w:ascii="Times New Roman" w:hAnsi="Times New Roman" w:cs="Times New Roman"/>
          <w:b/>
          <w:bCs/>
          <w:sz w:val="24"/>
          <w:szCs w:val="24"/>
        </w:rPr>
        <w:t>Guía de Buenas Prácticas Compatibles con el Clima</w:t>
      </w:r>
      <w:r w:rsidR="00E858DD">
        <w:rPr>
          <w:rFonts w:ascii="Times New Roman" w:hAnsi="Times New Roman" w:cs="Times New Roman"/>
          <w:sz w:val="24"/>
          <w:szCs w:val="24"/>
        </w:rPr>
        <w:t xml:space="preserve">. </w:t>
      </w:r>
      <w:r w:rsidRPr="00E858DD">
        <w:rPr>
          <w:rFonts w:ascii="Times New Roman" w:hAnsi="Times New Roman" w:cs="Times New Roman"/>
          <w:sz w:val="24"/>
          <w:szCs w:val="24"/>
        </w:rPr>
        <w:t xml:space="preserve">Con miras a incidir en la reducción de emisiones de dióxido de carbono en los espacios laborales, el CNCCMDL produjo una guía sobre buenas prácticas para reducir emisiones de gases de efecto invernadero, y cuatro afiches con recomendaciones para reducir la huella de carbono en las oficinas. Se imprimieron 1,000 ejemplares de la guía y 500 </w:t>
      </w:r>
      <w:r w:rsidRPr="00E858DD">
        <w:rPr>
          <w:rFonts w:ascii="Times New Roman" w:hAnsi="Times New Roman" w:cs="Times New Roman"/>
          <w:sz w:val="24"/>
          <w:szCs w:val="24"/>
        </w:rPr>
        <w:lastRenderedPageBreak/>
        <w:t>ejemplares de cada afiche, para su socialización en las instituciones públicas y privadas.</w:t>
      </w:r>
    </w:p>
    <w:p w14:paraId="1290DD03" w14:textId="77777777" w:rsidR="005C3436" w:rsidRPr="005C3436" w:rsidRDefault="005C3436" w:rsidP="005C3436">
      <w:pPr>
        <w:pStyle w:val="NoSpacing"/>
        <w:spacing w:line="480" w:lineRule="auto"/>
        <w:jc w:val="both"/>
        <w:rPr>
          <w:rFonts w:ascii="Times New Roman" w:hAnsi="Times New Roman" w:cs="Times New Roman"/>
          <w:sz w:val="24"/>
          <w:szCs w:val="24"/>
        </w:rPr>
      </w:pPr>
    </w:p>
    <w:p w14:paraId="5A7B6B38" w14:textId="77777777" w:rsidR="005C3436" w:rsidRPr="00E858DD" w:rsidRDefault="005C3436" w:rsidP="00E858DD">
      <w:pPr>
        <w:pStyle w:val="NoSpacing"/>
        <w:widowControl w:val="0"/>
        <w:numPr>
          <w:ilvl w:val="0"/>
          <w:numId w:val="31"/>
        </w:numPr>
        <w:suppressAutoHyphens/>
        <w:spacing w:line="480" w:lineRule="auto"/>
        <w:jc w:val="both"/>
        <w:rPr>
          <w:rFonts w:ascii="Times New Roman" w:hAnsi="Times New Roman" w:cs="Times New Roman"/>
          <w:b/>
          <w:bCs/>
          <w:sz w:val="24"/>
          <w:szCs w:val="24"/>
        </w:rPr>
      </w:pPr>
      <w:r w:rsidRPr="005C3436">
        <w:rPr>
          <w:rFonts w:ascii="Times New Roman" w:hAnsi="Times New Roman" w:cs="Times New Roman"/>
          <w:b/>
          <w:bCs/>
          <w:sz w:val="24"/>
          <w:szCs w:val="24"/>
        </w:rPr>
        <w:t>Plan de Comunicación para la COP25</w:t>
      </w:r>
      <w:r w:rsidR="00E858DD">
        <w:rPr>
          <w:rFonts w:ascii="Times New Roman" w:hAnsi="Times New Roman" w:cs="Times New Roman"/>
          <w:b/>
          <w:bCs/>
          <w:sz w:val="24"/>
          <w:szCs w:val="24"/>
        </w:rPr>
        <w:t xml:space="preserve">. </w:t>
      </w:r>
      <w:r w:rsidRPr="00E858DD">
        <w:rPr>
          <w:rFonts w:ascii="Times New Roman" w:hAnsi="Times New Roman" w:cs="Times New Roman"/>
          <w:sz w:val="24"/>
          <w:szCs w:val="24"/>
        </w:rPr>
        <w:t>Se preparó un Plan de Comunicación para la visibilidad de la delegación dominicana en la Vigésimo Quinta Conferencia de las Partes (COP25) de Convención Marco de las Naciones Unidas sobre Cambio Climático (CMNUCC), con la finalidad de mantener informada a la población dominicana sobre la labor de la delegación en el escenario internacional de mayor relevancia sobre cambio climático.</w:t>
      </w:r>
    </w:p>
    <w:p w14:paraId="4BCD26D9" w14:textId="77777777" w:rsidR="005C3436" w:rsidRDefault="005C3436">
      <w:pPr>
        <w:spacing w:after="160" w:line="259" w:lineRule="auto"/>
        <w:rPr>
          <w:rFonts w:ascii="Times New Roman" w:eastAsiaTheme="majorEastAsia" w:hAnsi="Times New Roman"/>
          <w:b/>
          <w:bCs/>
          <w:sz w:val="32"/>
          <w:szCs w:val="28"/>
          <w:highlight w:val="lightGray"/>
        </w:rPr>
      </w:pPr>
      <w:r>
        <w:rPr>
          <w:rFonts w:ascii="Times New Roman" w:hAnsi="Times New Roman"/>
          <w:b/>
          <w:bCs/>
          <w:sz w:val="32"/>
          <w:szCs w:val="28"/>
          <w:highlight w:val="lightGray"/>
        </w:rPr>
        <w:br w:type="page"/>
      </w:r>
    </w:p>
    <w:p w14:paraId="18583511" w14:textId="77777777" w:rsidR="0062190D" w:rsidRPr="00646723" w:rsidRDefault="00E858DD" w:rsidP="00E858DD">
      <w:pPr>
        <w:pStyle w:val="Heading2"/>
        <w:spacing w:line="480" w:lineRule="auto"/>
        <w:rPr>
          <w:rFonts w:ascii="Times New Roman" w:hAnsi="Times New Roman" w:cs="Times New Roman"/>
          <w:b/>
          <w:bCs/>
          <w:color w:val="auto"/>
          <w:sz w:val="28"/>
          <w:szCs w:val="28"/>
        </w:rPr>
      </w:pPr>
      <w:bookmarkStart w:id="16" w:name="_Toc27147648"/>
      <w:r>
        <w:rPr>
          <w:rFonts w:ascii="Times New Roman" w:hAnsi="Times New Roman" w:cs="Times New Roman"/>
          <w:b/>
          <w:bCs/>
          <w:color w:val="auto"/>
          <w:sz w:val="28"/>
          <w:szCs w:val="28"/>
        </w:rPr>
        <w:lastRenderedPageBreak/>
        <w:t xml:space="preserve">b) </w:t>
      </w:r>
      <w:r w:rsidR="0062190D" w:rsidRPr="00646723">
        <w:rPr>
          <w:rFonts w:ascii="Times New Roman" w:hAnsi="Times New Roman" w:cs="Times New Roman"/>
          <w:b/>
          <w:bCs/>
          <w:color w:val="auto"/>
          <w:sz w:val="28"/>
          <w:szCs w:val="28"/>
        </w:rPr>
        <w:t>Indicadores de Gestión</w:t>
      </w:r>
      <w:bookmarkEnd w:id="16"/>
      <w:r w:rsidR="0062190D" w:rsidRPr="00646723">
        <w:rPr>
          <w:rFonts w:ascii="Times New Roman" w:hAnsi="Times New Roman" w:cs="Times New Roman"/>
          <w:b/>
          <w:bCs/>
          <w:color w:val="auto"/>
          <w:sz w:val="28"/>
          <w:szCs w:val="28"/>
        </w:rPr>
        <w:t xml:space="preserve"> </w:t>
      </w:r>
    </w:p>
    <w:p w14:paraId="0AF885AD" w14:textId="77777777" w:rsidR="0062190D" w:rsidRPr="00317344" w:rsidRDefault="0062190D" w:rsidP="00E858DD">
      <w:pPr>
        <w:pStyle w:val="Heading3"/>
        <w:spacing w:line="480" w:lineRule="auto"/>
        <w:rPr>
          <w:rFonts w:ascii="Times New Roman" w:hAnsi="Times New Roman" w:cs="Times New Roman"/>
          <w:b/>
          <w:bCs/>
          <w:color w:val="auto"/>
          <w:sz w:val="28"/>
          <w:szCs w:val="28"/>
        </w:rPr>
      </w:pPr>
      <w:bookmarkStart w:id="17" w:name="_Toc27147649"/>
      <w:r w:rsidRPr="00317344">
        <w:rPr>
          <w:rFonts w:ascii="Times New Roman" w:hAnsi="Times New Roman" w:cs="Times New Roman"/>
          <w:b/>
          <w:bCs/>
          <w:color w:val="auto"/>
          <w:sz w:val="28"/>
          <w:szCs w:val="28"/>
        </w:rPr>
        <w:t>1. Perspectiva Estratégica</w:t>
      </w:r>
      <w:bookmarkEnd w:id="17"/>
      <w:r w:rsidRPr="00317344">
        <w:rPr>
          <w:rFonts w:ascii="Times New Roman" w:hAnsi="Times New Roman" w:cs="Times New Roman"/>
          <w:b/>
          <w:bCs/>
          <w:color w:val="auto"/>
          <w:sz w:val="28"/>
          <w:szCs w:val="28"/>
        </w:rPr>
        <w:t xml:space="preserve"> </w:t>
      </w:r>
    </w:p>
    <w:p w14:paraId="7B2CEFAC" w14:textId="77777777" w:rsidR="0062190D" w:rsidRPr="00317344" w:rsidRDefault="0062190D" w:rsidP="00E858DD">
      <w:pPr>
        <w:pStyle w:val="Heading4"/>
        <w:spacing w:line="480" w:lineRule="auto"/>
        <w:rPr>
          <w:rFonts w:ascii="Times New Roman" w:hAnsi="Times New Roman" w:cs="Times New Roman"/>
          <w:b/>
          <w:bCs/>
          <w:i w:val="0"/>
          <w:iCs w:val="0"/>
          <w:color w:val="auto"/>
          <w:sz w:val="24"/>
          <w:szCs w:val="24"/>
        </w:rPr>
      </w:pPr>
      <w:r w:rsidRPr="00317344">
        <w:rPr>
          <w:rFonts w:ascii="Times New Roman" w:hAnsi="Times New Roman" w:cs="Times New Roman"/>
          <w:b/>
          <w:bCs/>
          <w:i w:val="0"/>
          <w:iCs w:val="0"/>
          <w:color w:val="auto"/>
          <w:sz w:val="24"/>
          <w:szCs w:val="24"/>
        </w:rPr>
        <w:t xml:space="preserve">i. Metas Presidenciales </w:t>
      </w:r>
    </w:p>
    <w:p w14:paraId="05F391AC" w14:textId="77777777" w:rsidR="006E2A8D" w:rsidRDefault="004B1D76" w:rsidP="00E858DD">
      <w:pPr>
        <w:spacing w:line="480" w:lineRule="auto"/>
        <w:ind w:firstLine="708"/>
        <w:jc w:val="both"/>
        <w:rPr>
          <w:rFonts w:ascii="Times New Roman" w:hAnsi="Times New Roman"/>
          <w:sz w:val="24"/>
          <w:szCs w:val="24"/>
        </w:rPr>
      </w:pPr>
      <w:r w:rsidRPr="006E2A8D">
        <w:rPr>
          <w:rFonts w:ascii="Times New Roman" w:hAnsi="Times New Roman"/>
          <w:sz w:val="24"/>
          <w:szCs w:val="24"/>
        </w:rPr>
        <w:t xml:space="preserve">Con la finalidad </w:t>
      </w:r>
      <w:r w:rsidR="006E2A8D" w:rsidRPr="006E2A8D">
        <w:rPr>
          <w:rFonts w:ascii="Times New Roman" w:hAnsi="Times New Roman"/>
          <w:sz w:val="24"/>
          <w:szCs w:val="24"/>
        </w:rPr>
        <w:t>de</w:t>
      </w:r>
      <w:r w:rsidRPr="006E2A8D">
        <w:rPr>
          <w:rFonts w:ascii="Times New Roman" w:hAnsi="Times New Roman"/>
          <w:sz w:val="24"/>
          <w:szCs w:val="24"/>
        </w:rPr>
        <w:t xml:space="preserve"> </w:t>
      </w:r>
      <w:r w:rsidR="00281C4E">
        <w:rPr>
          <w:rFonts w:ascii="Times New Roman" w:hAnsi="Times New Roman"/>
          <w:sz w:val="24"/>
          <w:szCs w:val="24"/>
        </w:rPr>
        <w:t xml:space="preserve">reafirmar el compromiso </w:t>
      </w:r>
      <w:r w:rsidR="00E858DD">
        <w:rPr>
          <w:rFonts w:ascii="Times New Roman" w:hAnsi="Times New Roman"/>
          <w:sz w:val="24"/>
          <w:szCs w:val="24"/>
        </w:rPr>
        <w:t xml:space="preserve">de </w:t>
      </w:r>
      <w:r w:rsidRPr="006E2A8D">
        <w:rPr>
          <w:rFonts w:ascii="Times New Roman" w:hAnsi="Times New Roman"/>
          <w:sz w:val="24"/>
          <w:szCs w:val="24"/>
        </w:rPr>
        <w:t xml:space="preserve">contribuir con </w:t>
      </w:r>
      <w:r w:rsidR="00AF138A" w:rsidRPr="006E2A8D">
        <w:rPr>
          <w:rFonts w:ascii="Times New Roman" w:hAnsi="Times New Roman"/>
          <w:sz w:val="24"/>
          <w:szCs w:val="24"/>
        </w:rPr>
        <w:t>los objetivos de la Agenda 2030</w:t>
      </w:r>
      <w:r w:rsidR="00E858DD">
        <w:rPr>
          <w:rFonts w:ascii="Times New Roman" w:hAnsi="Times New Roman"/>
          <w:sz w:val="24"/>
          <w:szCs w:val="24"/>
        </w:rPr>
        <w:t>,</w:t>
      </w:r>
      <w:r w:rsidR="005F6AAF">
        <w:rPr>
          <w:rFonts w:ascii="Times New Roman" w:hAnsi="Times New Roman"/>
          <w:sz w:val="24"/>
          <w:szCs w:val="24"/>
        </w:rPr>
        <w:t xml:space="preserve"> de acuerdo con</w:t>
      </w:r>
      <w:r w:rsidR="00AF138A" w:rsidRPr="006E2A8D">
        <w:rPr>
          <w:rFonts w:ascii="Times New Roman" w:hAnsi="Times New Roman"/>
          <w:sz w:val="24"/>
          <w:szCs w:val="24"/>
        </w:rPr>
        <w:t xml:space="preserve"> lo establecido en la Estrategia nacional de Desarrollo, </w:t>
      </w:r>
      <w:r w:rsidR="00177F20">
        <w:rPr>
          <w:rFonts w:ascii="Times New Roman" w:hAnsi="Times New Roman"/>
          <w:sz w:val="24"/>
          <w:szCs w:val="24"/>
        </w:rPr>
        <w:t xml:space="preserve">en su </w:t>
      </w:r>
      <w:r w:rsidR="006E2A8D" w:rsidRPr="006E2A8D">
        <w:rPr>
          <w:rFonts w:ascii="Times New Roman" w:hAnsi="Times New Roman"/>
          <w:sz w:val="24"/>
          <w:szCs w:val="24"/>
        </w:rPr>
        <w:t>Cuarto Eje Estratégico</w:t>
      </w:r>
      <w:r w:rsidR="00281C4E">
        <w:rPr>
          <w:rFonts w:ascii="Times New Roman" w:hAnsi="Times New Roman"/>
          <w:sz w:val="24"/>
          <w:szCs w:val="24"/>
        </w:rPr>
        <w:t xml:space="preserve">, donde se </w:t>
      </w:r>
      <w:r w:rsidR="006E2A8D" w:rsidRPr="006E2A8D">
        <w:rPr>
          <w:rFonts w:ascii="Times New Roman" w:hAnsi="Times New Roman"/>
          <w:sz w:val="24"/>
          <w:szCs w:val="24"/>
        </w:rPr>
        <w:t xml:space="preserve">propone: </w:t>
      </w:r>
      <w:r w:rsidR="006E2A8D" w:rsidRPr="006E2A8D">
        <w:rPr>
          <w:rFonts w:ascii="Times New Roman" w:hAnsi="Times New Roman"/>
          <w:i/>
          <w:iCs/>
          <w:sz w:val="24"/>
          <w:szCs w:val="24"/>
        </w:rPr>
        <w:t>“Una sociedad con cultura de producción y consumo sostenibles, que gestiona con equidad y eficacia los riesgos y la protección del medio ambiente y los recursos naturales y promueve una adecuada</w:t>
      </w:r>
      <w:r w:rsidR="005F6AAF">
        <w:rPr>
          <w:rFonts w:ascii="Times New Roman" w:hAnsi="Times New Roman"/>
          <w:i/>
          <w:iCs/>
          <w:sz w:val="24"/>
          <w:szCs w:val="24"/>
        </w:rPr>
        <w:t xml:space="preserve"> adaptación al cambio climático</w:t>
      </w:r>
      <w:r w:rsidR="006E2A8D" w:rsidRPr="006E2A8D">
        <w:rPr>
          <w:rFonts w:ascii="Times New Roman" w:hAnsi="Times New Roman"/>
          <w:i/>
          <w:iCs/>
          <w:sz w:val="24"/>
          <w:szCs w:val="24"/>
        </w:rPr>
        <w:t>”</w:t>
      </w:r>
      <w:r w:rsidR="006E2A8D">
        <w:rPr>
          <w:rFonts w:ascii="Times New Roman" w:hAnsi="Times New Roman"/>
          <w:i/>
          <w:iCs/>
          <w:sz w:val="24"/>
          <w:szCs w:val="24"/>
        </w:rPr>
        <w:t xml:space="preserve">, </w:t>
      </w:r>
      <w:r w:rsidR="006E2A8D">
        <w:rPr>
          <w:rFonts w:ascii="Times New Roman" w:hAnsi="Times New Roman"/>
          <w:sz w:val="24"/>
          <w:szCs w:val="24"/>
        </w:rPr>
        <w:t>el cual a su ve</w:t>
      </w:r>
      <w:r w:rsidR="009D3DF8">
        <w:rPr>
          <w:rFonts w:ascii="Times New Roman" w:hAnsi="Times New Roman"/>
          <w:sz w:val="24"/>
          <w:szCs w:val="24"/>
        </w:rPr>
        <w:t>z</w:t>
      </w:r>
      <w:r w:rsidR="006E2A8D">
        <w:rPr>
          <w:rFonts w:ascii="Times New Roman" w:hAnsi="Times New Roman"/>
          <w:sz w:val="24"/>
          <w:szCs w:val="24"/>
        </w:rPr>
        <w:t xml:space="preserve"> da respuesta al ODS 13: </w:t>
      </w:r>
      <w:r w:rsidR="006E2A8D" w:rsidRPr="006E2A8D">
        <w:rPr>
          <w:rFonts w:ascii="Times New Roman" w:hAnsi="Times New Roman"/>
          <w:i/>
          <w:iCs/>
          <w:sz w:val="24"/>
          <w:szCs w:val="24"/>
        </w:rPr>
        <w:t>Acción por el Clima</w:t>
      </w:r>
      <w:r w:rsidR="006E2A8D">
        <w:rPr>
          <w:rFonts w:ascii="Times New Roman" w:hAnsi="Times New Roman"/>
          <w:i/>
          <w:iCs/>
          <w:sz w:val="24"/>
          <w:szCs w:val="24"/>
        </w:rPr>
        <w:t xml:space="preserve">, </w:t>
      </w:r>
      <w:r w:rsidR="006E2A8D">
        <w:rPr>
          <w:rFonts w:ascii="Times New Roman" w:hAnsi="Times New Roman"/>
          <w:sz w:val="24"/>
          <w:szCs w:val="24"/>
        </w:rPr>
        <w:t>se han realizado las siguientes acciones:</w:t>
      </w:r>
    </w:p>
    <w:p w14:paraId="6C283472" w14:textId="77777777" w:rsidR="00E316FD" w:rsidRDefault="005F6AAF" w:rsidP="005F6AAF">
      <w:pPr>
        <w:spacing w:line="480" w:lineRule="auto"/>
        <w:jc w:val="both"/>
        <w:rPr>
          <w:rFonts w:ascii="Times New Roman" w:hAnsi="Times New Roman"/>
          <w:sz w:val="24"/>
          <w:szCs w:val="24"/>
        </w:rPr>
      </w:pPr>
      <w:r>
        <w:rPr>
          <w:rFonts w:ascii="Times New Roman" w:hAnsi="Times New Roman"/>
          <w:sz w:val="24"/>
          <w:szCs w:val="24"/>
        </w:rPr>
        <w:t xml:space="preserve">- </w:t>
      </w:r>
      <w:r w:rsidR="009D3DF8">
        <w:rPr>
          <w:rFonts w:ascii="Times New Roman" w:hAnsi="Times New Roman"/>
          <w:sz w:val="24"/>
          <w:szCs w:val="24"/>
        </w:rPr>
        <w:t>Participar activamente en</w:t>
      </w:r>
      <w:r>
        <w:rPr>
          <w:rFonts w:ascii="Times New Roman" w:hAnsi="Times New Roman"/>
          <w:sz w:val="24"/>
          <w:szCs w:val="24"/>
        </w:rPr>
        <w:t xml:space="preserve"> las </w:t>
      </w:r>
      <w:r w:rsidR="009F6F0A">
        <w:rPr>
          <w:rFonts w:ascii="Times New Roman" w:hAnsi="Times New Roman"/>
          <w:sz w:val="24"/>
          <w:szCs w:val="24"/>
        </w:rPr>
        <w:t>r</w:t>
      </w:r>
      <w:r w:rsidR="00E316FD">
        <w:rPr>
          <w:rFonts w:ascii="Times New Roman" w:hAnsi="Times New Roman"/>
          <w:sz w:val="24"/>
          <w:szCs w:val="24"/>
        </w:rPr>
        <w:t>euniones de seguimiento</w:t>
      </w:r>
      <w:r w:rsidR="00FA2FFE">
        <w:rPr>
          <w:rFonts w:ascii="Times New Roman" w:hAnsi="Times New Roman"/>
          <w:sz w:val="24"/>
          <w:szCs w:val="24"/>
        </w:rPr>
        <w:t xml:space="preserve"> y coordinación </w:t>
      </w:r>
      <w:r>
        <w:rPr>
          <w:rFonts w:ascii="Times New Roman" w:hAnsi="Times New Roman"/>
          <w:sz w:val="24"/>
          <w:szCs w:val="24"/>
        </w:rPr>
        <w:t xml:space="preserve">de la </w:t>
      </w:r>
      <w:r w:rsidR="009F6F0A">
        <w:rPr>
          <w:rFonts w:ascii="Times New Roman" w:hAnsi="Times New Roman"/>
          <w:sz w:val="24"/>
          <w:szCs w:val="24"/>
        </w:rPr>
        <w:t>Sub-Comisión Planeta.</w:t>
      </w:r>
    </w:p>
    <w:p w14:paraId="5D70E5C2" w14:textId="77777777" w:rsidR="00E316FD" w:rsidRDefault="005F6AAF" w:rsidP="006E2A8D">
      <w:pPr>
        <w:spacing w:line="480" w:lineRule="auto"/>
        <w:jc w:val="both"/>
        <w:rPr>
          <w:rFonts w:ascii="Times New Roman" w:hAnsi="Times New Roman"/>
          <w:sz w:val="24"/>
          <w:szCs w:val="24"/>
        </w:rPr>
      </w:pPr>
      <w:r>
        <w:rPr>
          <w:rFonts w:ascii="Times New Roman" w:hAnsi="Times New Roman"/>
          <w:sz w:val="24"/>
          <w:szCs w:val="24"/>
        </w:rPr>
        <w:t xml:space="preserve">- </w:t>
      </w:r>
      <w:r w:rsidR="00E316FD">
        <w:rPr>
          <w:rFonts w:ascii="Times New Roman" w:hAnsi="Times New Roman"/>
          <w:sz w:val="24"/>
          <w:szCs w:val="24"/>
        </w:rPr>
        <w:t>Mapeo de actores claves</w:t>
      </w:r>
      <w:r w:rsidR="00B506A1">
        <w:rPr>
          <w:rFonts w:ascii="Times New Roman" w:hAnsi="Times New Roman"/>
          <w:sz w:val="24"/>
          <w:szCs w:val="24"/>
        </w:rPr>
        <w:t xml:space="preserve"> del grupo de trabajo</w:t>
      </w:r>
      <w:r w:rsidR="00E316FD">
        <w:rPr>
          <w:rFonts w:ascii="Times New Roman" w:hAnsi="Times New Roman"/>
          <w:sz w:val="24"/>
          <w:szCs w:val="24"/>
        </w:rPr>
        <w:t>: operativos, estratégicos y de consulta</w:t>
      </w:r>
      <w:r w:rsidR="00FA2FFE">
        <w:rPr>
          <w:rFonts w:ascii="Times New Roman" w:hAnsi="Times New Roman"/>
          <w:sz w:val="24"/>
          <w:szCs w:val="24"/>
        </w:rPr>
        <w:t>.</w:t>
      </w:r>
    </w:p>
    <w:p w14:paraId="4F2B367E" w14:textId="77777777" w:rsidR="00B506A1" w:rsidRDefault="005F6AAF" w:rsidP="00B506A1">
      <w:pPr>
        <w:spacing w:line="480" w:lineRule="auto"/>
        <w:jc w:val="both"/>
        <w:rPr>
          <w:rFonts w:ascii="Times New Roman" w:hAnsi="Times New Roman"/>
          <w:sz w:val="24"/>
          <w:szCs w:val="24"/>
        </w:rPr>
      </w:pPr>
      <w:r>
        <w:rPr>
          <w:rFonts w:ascii="Times New Roman" w:hAnsi="Times New Roman"/>
          <w:sz w:val="24"/>
          <w:szCs w:val="24"/>
        </w:rPr>
        <w:t xml:space="preserve">- </w:t>
      </w:r>
      <w:r w:rsidR="00FA2FFE">
        <w:rPr>
          <w:rFonts w:ascii="Times New Roman" w:hAnsi="Times New Roman"/>
          <w:sz w:val="24"/>
          <w:szCs w:val="24"/>
        </w:rPr>
        <w:t xml:space="preserve">Mapeo de las iniciativas realizadas alineadas con el Plan de </w:t>
      </w:r>
      <w:r w:rsidR="00177F20">
        <w:rPr>
          <w:rFonts w:ascii="Times New Roman" w:hAnsi="Times New Roman"/>
          <w:sz w:val="24"/>
          <w:szCs w:val="24"/>
        </w:rPr>
        <w:t>Acción</w:t>
      </w:r>
      <w:r>
        <w:rPr>
          <w:rFonts w:ascii="Times New Roman" w:hAnsi="Times New Roman"/>
          <w:sz w:val="24"/>
          <w:szCs w:val="24"/>
        </w:rPr>
        <w:t xml:space="preserve"> de la</w:t>
      </w:r>
      <w:r w:rsidR="00FA2FFE">
        <w:rPr>
          <w:rFonts w:ascii="Times New Roman" w:hAnsi="Times New Roman"/>
          <w:sz w:val="24"/>
          <w:szCs w:val="24"/>
        </w:rPr>
        <w:t xml:space="preserve"> NDC</w:t>
      </w:r>
      <w:r>
        <w:rPr>
          <w:rFonts w:ascii="Times New Roman" w:hAnsi="Times New Roman"/>
          <w:sz w:val="24"/>
          <w:szCs w:val="24"/>
        </w:rPr>
        <w:t>- RD</w:t>
      </w:r>
      <w:r w:rsidR="00FA2FFE">
        <w:rPr>
          <w:rFonts w:ascii="Times New Roman" w:hAnsi="Times New Roman"/>
          <w:sz w:val="24"/>
          <w:szCs w:val="24"/>
        </w:rPr>
        <w:t xml:space="preserve">. </w:t>
      </w:r>
    </w:p>
    <w:p w14:paraId="47D652A5" w14:textId="77777777" w:rsidR="00DD27C0" w:rsidRDefault="005F6AAF" w:rsidP="005F6AAF">
      <w:pPr>
        <w:spacing w:line="480" w:lineRule="auto"/>
        <w:jc w:val="both"/>
        <w:rPr>
          <w:rFonts w:ascii="Times New Roman" w:hAnsi="Times New Roman"/>
          <w:sz w:val="24"/>
          <w:szCs w:val="24"/>
        </w:rPr>
      </w:pPr>
      <w:r>
        <w:rPr>
          <w:rFonts w:ascii="Times New Roman" w:hAnsi="Times New Roman"/>
        </w:rPr>
        <w:t xml:space="preserve">- </w:t>
      </w:r>
      <w:r w:rsidR="00B506A1" w:rsidRPr="006E2A8D">
        <w:rPr>
          <w:rFonts w:ascii="Times New Roman" w:hAnsi="Times New Roman"/>
          <w:sz w:val="24"/>
          <w:szCs w:val="24"/>
        </w:rPr>
        <w:t xml:space="preserve">Taller </w:t>
      </w:r>
      <w:r w:rsidR="00B506A1">
        <w:rPr>
          <w:rFonts w:ascii="Times New Roman" w:hAnsi="Times New Roman"/>
          <w:sz w:val="24"/>
          <w:szCs w:val="24"/>
        </w:rPr>
        <w:t xml:space="preserve">con los grupos de trabajo, </w:t>
      </w:r>
      <w:r w:rsidR="00DD27C0" w:rsidRPr="006E2A8D">
        <w:rPr>
          <w:rFonts w:ascii="Times New Roman" w:hAnsi="Times New Roman"/>
          <w:sz w:val="24"/>
          <w:szCs w:val="24"/>
        </w:rPr>
        <w:t>pa</w:t>
      </w:r>
      <w:r w:rsidR="00177A0C" w:rsidRPr="006E2A8D">
        <w:rPr>
          <w:rFonts w:ascii="Times New Roman" w:hAnsi="Times New Roman"/>
          <w:sz w:val="24"/>
          <w:szCs w:val="24"/>
        </w:rPr>
        <w:t>ra</w:t>
      </w:r>
      <w:r w:rsidR="00DD27C0" w:rsidRPr="006E2A8D">
        <w:rPr>
          <w:rFonts w:ascii="Times New Roman" w:hAnsi="Times New Roman"/>
          <w:sz w:val="24"/>
          <w:szCs w:val="24"/>
        </w:rPr>
        <w:t xml:space="preserve"> la determinación de las Metas e indicadores prioritarios para el cumplimiento del ODS 13</w:t>
      </w:r>
      <w:r w:rsidR="00E316FD">
        <w:rPr>
          <w:rFonts w:ascii="Times New Roman" w:hAnsi="Times New Roman"/>
          <w:sz w:val="24"/>
          <w:szCs w:val="24"/>
        </w:rPr>
        <w:t xml:space="preserve">. </w:t>
      </w:r>
    </w:p>
    <w:p w14:paraId="042D59BD" w14:textId="77777777" w:rsidR="006E2A8D" w:rsidRDefault="005F6AAF" w:rsidP="00AE14E2">
      <w:pPr>
        <w:spacing w:line="480" w:lineRule="auto"/>
        <w:ind w:firstLine="708"/>
        <w:jc w:val="both"/>
        <w:rPr>
          <w:rFonts w:ascii="Times New Roman" w:hAnsi="Times New Roman"/>
        </w:rPr>
      </w:pPr>
      <w:r>
        <w:rPr>
          <w:rFonts w:ascii="Times New Roman" w:hAnsi="Times New Roman"/>
          <w:sz w:val="24"/>
          <w:szCs w:val="24"/>
        </w:rPr>
        <w:t>E</w:t>
      </w:r>
      <w:r w:rsidR="006E2A8D">
        <w:rPr>
          <w:rFonts w:ascii="Times New Roman" w:hAnsi="Times New Roman"/>
          <w:sz w:val="24"/>
          <w:szCs w:val="24"/>
        </w:rPr>
        <w:t>s</w:t>
      </w:r>
      <w:r w:rsidR="00E316FD">
        <w:rPr>
          <w:rFonts w:ascii="Times New Roman" w:hAnsi="Times New Roman"/>
          <w:sz w:val="24"/>
          <w:szCs w:val="24"/>
        </w:rPr>
        <w:t>te Consejo</w:t>
      </w:r>
      <w:r>
        <w:rPr>
          <w:rFonts w:ascii="Times New Roman" w:hAnsi="Times New Roman"/>
          <w:sz w:val="24"/>
          <w:szCs w:val="24"/>
        </w:rPr>
        <w:t xml:space="preserve"> es</w:t>
      </w:r>
      <w:r w:rsidR="00E316FD">
        <w:rPr>
          <w:rFonts w:ascii="Times New Roman" w:hAnsi="Times New Roman"/>
          <w:sz w:val="24"/>
          <w:szCs w:val="24"/>
        </w:rPr>
        <w:t xml:space="preserve"> el responsable directo de velar por </w:t>
      </w:r>
      <w:r w:rsidR="00B41172">
        <w:rPr>
          <w:rFonts w:ascii="Times New Roman" w:hAnsi="Times New Roman"/>
          <w:sz w:val="24"/>
          <w:szCs w:val="24"/>
        </w:rPr>
        <w:t>el cumplimiento oportuno</w:t>
      </w:r>
      <w:r w:rsidR="00E316FD">
        <w:rPr>
          <w:rFonts w:ascii="Times New Roman" w:hAnsi="Times New Roman"/>
          <w:sz w:val="24"/>
          <w:szCs w:val="24"/>
        </w:rPr>
        <w:t xml:space="preserve"> </w:t>
      </w:r>
      <w:r w:rsidR="009E0BB2">
        <w:rPr>
          <w:rFonts w:ascii="Times New Roman" w:hAnsi="Times New Roman"/>
          <w:sz w:val="24"/>
          <w:szCs w:val="24"/>
        </w:rPr>
        <w:t>de estas</w:t>
      </w:r>
      <w:r w:rsidR="00E316FD">
        <w:rPr>
          <w:rFonts w:ascii="Times New Roman" w:hAnsi="Times New Roman"/>
          <w:sz w:val="24"/>
          <w:szCs w:val="24"/>
        </w:rPr>
        <w:t xml:space="preserve"> metas </w:t>
      </w:r>
      <w:r w:rsidR="00AE14E2">
        <w:rPr>
          <w:rFonts w:ascii="Times New Roman" w:hAnsi="Times New Roman"/>
          <w:sz w:val="24"/>
          <w:szCs w:val="24"/>
        </w:rPr>
        <w:t>como miembro</w:t>
      </w:r>
      <w:r>
        <w:rPr>
          <w:rFonts w:ascii="Times New Roman" w:hAnsi="Times New Roman"/>
          <w:sz w:val="24"/>
          <w:szCs w:val="24"/>
        </w:rPr>
        <w:t xml:space="preserve"> de la S</w:t>
      </w:r>
      <w:r w:rsidR="00E316FD">
        <w:rPr>
          <w:rFonts w:ascii="Times New Roman" w:hAnsi="Times New Roman"/>
          <w:sz w:val="24"/>
          <w:szCs w:val="24"/>
        </w:rPr>
        <w:t>ub</w:t>
      </w:r>
      <w:r>
        <w:rPr>
          <w:rFonts w:ascii="Times New Roman" w:hAnsi="Times New Roman"/>
          <w:sz w:val="24"/>
          <w:szCs w:val="24"/>
        </w:rPr>
        <w:t>-</w:t>
      </w:r>
      <w:r w:rsidR="00E316FD">
        <w:rPr>
          <w:rFonts w:ascii="Times New Roman" w:hAnsi="Times New Roman"/>
          <w:sz w:val="24"/>
          <w:szCs w:val="24"/>
        </w:rPr>
        <w:t>com</w:t>
      </w:r>
      <w:r>
        <w:rPr>
          <w:rFonts w:ascii="Times New Roman" w:hAnsi="Times New Roman"/>
          <w:sz w:val="24"/>
          <w:szCs w:val="24"/>
        </w:rPr>
        <w:t>isión Planeta de la Secretarí</w:t>
      </w:r>
      <w:r w:rsidR="00E316FD">
        <w:rPr>
          <w:rFonts w:ascii="Times New Roman" w:hAnsi="Times New Roman"/>
          <w:sz w:val="24"/>
          <w:szCs w:val="24"/>
        </w:rPr>
        <w:t xml:space="preserve">a de los ODS. </w:t>
      </w:r>
    </w:p>
    <w:p w14:paraId="5AD85A4F" w14:textId="77777777" w:rsidR="0062190D" w:rsidRPr="00317344" w:rsidRDefault="0062190D" w:rsidP="00E60CD9">
      <w:pPr>
        <w:pStyle w:val="Heading4"/>
        <w:spacing w:line="480" w:lineRule="auto"/>
        <w:rPr>
          <w:rFonts w:ascii="Times New Roman" w:hAnsi="Times New Roman" w:cs="Times New Roman"/>
          <w:b/>
          <w:bCs/>
          <w:i w:val="0"/>
          <w:iCs w:val="0"/>
          <w:color w:val="auto"/>
          <w:sz w:val="24"/>
          <w:szCs w:val="24"/>
        </w:rPr>
      </w:pPr>
      <w:proofErr w:type="spellStart"/>
      <w:r w:rsidRPr="00317344">
        <w:rPr>
          <w:rFonts w:ascii="Times New Roman" w:hAnsi="Times New Roman" w:cs="Times New Roman"/>
          <w:b/>
          <w:bCs/>
          <w:i w:val="0"/>
          <w:iCs w:val="0"/>
          <w:color w:val="auto"/>
          <w:sz w:val="24"/>
          <w:szCs w:val="24"/>
        </w:rPr>
        <w:lastRenderedPageBreak/>
        <w:t>ii</w:t>
      </w:r>
      <w:proofErr w:type="spellEnd"/>
      <w:r w:rsidRPr="00317344">
        <w:rPr>
          <w:rFonts w:ascii="Times New Roman" w:hAnsi="Times New Roman" w:cs="Times New Roman"/>
          <w:b/>
          <w:bCs/>
          <w:i w:val="0"/>
          <w:iCs w:val="0"/>
          <w:color w:val="auto"/>
          <w:sz w:val="24"/>
          <w:szCs w:val="24"/>
        </w:rPr>
        <w:t xml:space="preserve">. Sistema de Monitoreo y Medición de la Gestión Pública (SMMGP) </w:t>
      </w:r>
    </w:p>
    <w:p w14:paraId="390D80CF" w14:textId="77777777" w:rsidR="005A75B0" w:rsidRDefault="005A75B0" w:rsidP="005F6AAF">
      <w:pPr>
        <w:spacing w:after="0" w:line="480" w:lineRule="auto"/>
        <w:ind w:firstLine="708"/>
        <w:jc w:val="both"/>
        <w:rPr>
          <w:rFonts w:ascii="Times New Roman" w:hAnsi="Times New Roman"/>
          <w:sz w:val="24"/>
          <w:szCs w:val="24"/>
        </w:rPr>
      </w:pPr>
      <w:r w:rsidRPr="007B7EC8">
        <w:rPr>
          <w:rFonts w:ascii="Times New Roman" w:hAnsi="Times New Roman"/>
          <w:sz w:val="24"/>
          <w:szCs w:val="24"/>
        </w:rPr>
        <w:t xml:space="preserve">El Vicepresidente Ejecutivo participó en las reuniones trimestrales encabezadas por el Presidente de la República, Lic. Danilo Medina Sánchez, con ministros y directores de dependencias gubernamentales, para dar seguimiento a </w:t>
      </w:r>
      <w:bookmarkStart w:id="18" w:name="_Hlk27071795"/>
      <w:r w:rsidRPr="007B7EC8">
        <w:rPr>
          <w:rFonts w:ascii="Times New Roman" w:hAnsi="Times New Roman"/>
          <w:sz w:val="24"/>
          <w:szCs w:val="24"/>
        </w:rPr>
        <w:t xml:space="preserve">las metas e indicadores que conforman el Sistema de Monitoreo y Medición de la Gestión Pública (SMMGP), que es implementado por el Gobierno desde 2016 en las entidades gubernamentales. </w:t>
      </w:r>
      <w:r>
        <w:rPr>
          <w:rFonts w:ascii="Times New Roman" w:hAnsi="Times New Roman"/>
          <w:sz w:val="24"/>
          <w:szCs w:val="24"/>
        </w:rPr>
        <w:t>Durante el año 2019, e</w:t>
      </w:r>
      <w:r w:rsidRPr="007B7EC8">
        <w:rPr>
          <w:rFonts w:ascii="Times New Roman" w:hAnsi="Times New Roman"/>
          <w:sz w:val="24"/>
          <w:szCs w:val="24"/>
        </w:rPr>
        <w:t xml:space="preserve">ste Consejo </w:t>
      </w:r>
      <w:r>
        <w:rPr>
          <w:rFonts w:ascii="Times New Roman" w:hAnsi="Times New Roman"/>
          <w:sz w:val="24"/>
          <w:szCs w:val="24"/>
        </w:rPr>
        <w:t>logró una notable</w:t>
      </w:r>
      <w:r w:rsidRPr="007B7EC8">
        <w:rPr>
          <w:rFonts w:ascii="Times New Roman" w:hAnsi="Times New Roman"/>
          <w:sz w:val="24"/>
          <w:szCs w:val="24"/>
        </w:rPr>
        <w:t xml:space="preserve"> </w:t>
      </w:r>
      <w:r>
        <w:rPr>
          <w:rFonts w:ascii="Times New Roman" w:hAnsi="Times New Roman"/>
          <w:sz w:val="24"/>
          <w:szCs w:val="24"/>
        </w:rPr>
        <w:t>mejoría</w:t>
      </w:r>
      <w:r w:rsidRPr="007B7EC8">
        <w:rPr>
          <w:rFonts w:ascii="Times New Roman" w:hAnsi="Times New Roman"/>
          <w:sz w:val="24"/>
          <w:szCs w:val="24"/>
        </w:rPr>
        <w:t xml:space="preserve"> en el cumplimiento de esos requerimientos</w:t>
      </w:r>
      <w:bookmarkEnd w:id="18"/>
      <w:r w:rsidRPr="007B7EC8">
        <w:rPr>
          <w:rFonts w:ascii="Times New Roman" w:hAnsi="Times New Roman"/>
          <w:sz w:val="24"/>
          <w:szCs w:val="24"/>
        </w:rPr>
        <w:t>, según se muestra en los resultados de los indicadores del penúltimo trimestre del año</w:t>
      </w:r>
      <w:r>
        <w:rPr>
          <w:rFonts w:ascii="Times New Roman" w:hAnsi="Times New Roman"/>
          <w:sz w:val="24"/>
          <w:szCs w:val="24"/>
        </w:rPr>
        <w:t xml:space="preserve"> que se detallan a continuación:</w:t>
      </w:r>
    </w:p>
    <w:p w14:paraId="5613658E" w14:textId="77777777" w:rsidR="005A75B0" w:rsidRPr="007B7EC8" w:rsidRDefault="005A75B0" w:rsidP="005F6AAF">
      <w:pPr>
        <w:spacing w:after="0" w:line="480" w:lineRule="auto"/>
        <w:jc w:val="center"/>
        <w:rPr>
          <w:rFonts w:ascii="Times New Roman" w:hAnsi="Times New Roman"/>
          <w:sz w:val="24"/>
          <w:szCs w:val="24"/>
        </w:rPr>
      </w:pPr>
      <w:r>
        <w:rPr>
          <w:rFonts w:ascii="Times New Roman" w:hAnsi="Times New Roman"/>
          <w:noProof/>
          <w:sz w:val="24"/>
          <w:szCs w:val="24"/>
          <w:lang w:eastAsia="es-DO"/>
        </w:rPr>
        <w:drawing>
          <wp:inline distT="0" distB="0" distL="0" distR="0" wp14:anchorId="5798110D" wp14:editId="7FD301BA">
            <wp:extent cx="5145206" cy="814420"/>
            <wp:effectExtent l="19050" t="0" r="0" b="0"/>
            <wp:docPr id="10" name="Imagen 1"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mgp_trimestre_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45206" cy="814420"/>
                    </a:xfrm>
                    <a:prstGeom prst="rect">
                      <a:avLst/>
                    </a:prstGeom>
                  </pic:spPr>
                </pic:pic>
              </a:graphicData>
            </a:graphic>
          </wp:inline>
        </w:drawing>
      </w:r>
    </w:p>
    <w:p w14:paraId="412BE90E" w14:textId="77777777" w:rsidR="005A75B0" w:rsidRDefault="005A75B0" w:rsidP="005F6AAF">
      <w:pPr>
        <w:spacing w:line="480" w:lineRule="auto"/>
      </w:pPr>
    </w:p>
    <w:p w14:paraId="4C988A36" w14:textId="77777777" w:rsidR="0062190D" w:rsidRPr="00317344" w:rsidRDefault="0062190D" w:rsidP="005F6AAF">
      <w:pPr>
        <w:pStyle w:val="Heading4"/>
        <w:spacing w:line="480" w:lineRule="auto"/>
        <w:rPr>
          <w:rFonts w:ascii="Times New Roman" w:hAnsi="Times New Roman" w:cs="Times New Roman"/>
          <w:b/>
          <w:bCs/>
          <w:i w:val="0"/>
          <w:iCs w:val="0"/>
          <w:color w:val="auto"/>
          <w:sz w:val="24"/>
          <w:szCs w:val="24"/>
        </w:rPr>
      </w:pPr>
      <w:proofErr w:type="spellStart"/>
      <w:r w:rsidRPr="00317344">
        <w:rPr>
          <w:rFonts w:ascii="Times New Roman" w:hAnsi="Times New Roman" w:cs="Times New Roman"/>
          <w:b/>
          <w:bCs/>
          <w:i w:val="0"/>
          <w:iCs w:val="0"/>
          <w:color w:val="auto"/>
          <w:sz w:val="24"/>
          <w:szCs w:val="24"/>
        </w:rPr>
        <w:t>iii</w:t>
      </w:r>
      <w:proofErr w:type="spellEnd"/>
      <w:r w:rsidRPr="00317344">
        <w:rPr>
          <w:rFonts w:ascii="Times New Roman" w:hAnsi="Times New Roman" w:cs="Times New Roman"/>
          <w:b/>
          <w:bCs/>
          <w:i w:val="0"/>
          <w:iCs w:val="0"/>
          <w:color w:val="auto"/>
          <w:sz w:val="24"/>
          <w:szCs w:val="24"/>
        </w:rPr>
        <w:t xml:space="preserve">. Sistema de Monitoreo de la Administración Pública (SISMAP) </w:t>
      </w:r>
    </w:p>
    <w:p w14:paraId="12FB2870" w14:textId="77777777" w:rsidR="00C22324" w:rsidRPr="00C22324" w:rsidRDefault="00C22324" w:rsidP="005F6AAF">
      <w:pPr>
        <w:spacing w:line="480" w:lineRule="auto"/>
        <w:ind w:firstLine="630"/>
        <w:jc w:val="both"/>
        <w:rPr>
          <w:rFonts w:ascii="Times New Roman" w:hAnsi="Times New Roman"/>
          <w:sz w:val="24"/>
          <w:szCs w:val="24"/>
          <w:lang w:val="es-ES"/>
        </w:rPr>
      </w:pPr>
      <w:r w:rsidRPr="00317344">
        <w:rPr>
          <w:rFonts w:ascii="Times New Roman" w:hAnsi="Times New Roman"/>
          <w:sz w:val="24"/>
          <w:szCs w:val="24"/>
          <w:lang w:val="es-ES"/>
        </w:rPr>
        <w:t xml:space="preserve">El </w:t>
      </w:r>
      <w:r w:rsidR="00E60CD9" w:rsidRPr="00317344">
        <w:rPr>
          <w:rFonts w:ascii="Times New Roman" w:hAnsi="Times New Roman"/>
          <w:sz w:val="24"/>
          <w:szCs w:val="24"/>
          <w:lang w:val="es-ES"/>
        </w:rPr>
        <w:t xml:space="preserve">CNCCMDL, </w:t>
      </w:r>
      <w:r w:rsidRPr="00317344">
        <w:rPr>
          <w:rFonts w:ascii="Times New Roman" w:hAnsi="Times New Roman"/>
          <w:sz w:val="24"/>
          <w:szCs w:val="24"/>
          <w:lang w:val="es-ES"/>
        </w:rPr>
        <w:t>a través de la División de Recursos Humanos, ha dado seguimiento y cumplimiento a los indicadores del Sistema de Administración Pública (SISMAP</w:t>
      </w:r>
      <w:r w:rsidR="005F6AAF">
        <w:rPr>
          <w:rFonts w:ascii="Times New Roman" w:hAnsi="Times New Roman"/>
          <w:sz w:val="24"/>
          <w:szCs w:val="24"/>
          <w:lang w:val="es-ES"/>
        </w:rPr>
        <w:t>). En es</w:t>
      </w:r>
      <w:r w:rsidRPr="00C22324">
        <w:rPr>
          <w:rFonts w:ascii="Times New Roman" w:hAnsi="Times New Roman"/>
          <w:sz w:val="24"/>
          <w:szCs w:val="24"/>
          <w:lang w:val="es-ES"/>
        </w:rPr>
        <w:t>e orden, los avances son los siguientes:</w:t>
      </w:r>
    </w:p>
    <w:p w14:paraId="484B1CF7" w14:textId="77777777" w:rsidR="00C22324" w:rsidRPr="005F6AAF" w:rsidRDefault="00C22324" w:rsidP="005F6AAF">
      <w:pPr>
        <w:pStyle w:val="ListParagraph"/>
        <w:numPr>
          <w:ilvl w:val="0"/>
          <w:numId w:val="31"/>
        </w:numPr>
        <w:spacing w:after="160" w:line="480" w:lineRule="auto"/>
        <w:jc w:val="both"/>
        <w:rPr>
          <w:rFonts w:ascii="Times New Roman" w:hAnsi="Times New Roman"/>
          <w:b/>
          <w:sz w:val="24"/>
          <w:szCs w:val="24"/>
          <w:lang w:val="es-ES"/>
        </w:rPr>
      </w:pPr>
      <w:r w:rsidRPr="005F6AAF">
        <w:rPr>
          <w:rFonts w:ascii="Times New Roman" w:hAnsi="Times New Roman"/>
          <w:b/>
          <w:sz w:val="24"/>
          <w:szCs w:val="24"/>
          <w:lang w:val="es-ES"/>
        </w:rPr>
        <w:t>Sistema de Administración de Servidores Públicos (SASP)</w:t>
      </w:r>
      <w:r w:rsidR="005F6AAF">
        <w:rPr>
          <w:rFonts w:ascii="Times New Roman" w:hAnsi="Times New Roman"/>
          <w:b/>
          <w:sz w:val="24"/>
          <w:szCs w:val="24"/>
          <w:lang w:val="es-ES"/>
        </w:rPr>
        <w:t xml:space="preserve">. </w:t>
      </w:r>
      <w:r w:rsidR="00E60CD9" w:rsidRPr="005F6AAF">
        <w:rPr>
          <w:rFonts w:ascii="Times New Roman" w:hAnsi="Times New Roman"/>
          <w:sz w:val="24"/>
          <w:szCs w:val="24"/>
          <w:lang w:val="es-ES"/>
        </w:rPr>
        <w:t>D</w:t>
      </w:r>
      <w:r w:rsidRPr="005F6AAF">
        <w:rPr>
          <w:rFonts w:ascii="Times New Roman" w:hAnsi="Times New Roman"/>
          <w:sz w:val="24"/>
          <w:szCs w:val="24"/>
          <w:lang w:val="es-ES"/>
        </w:rPr>
        <w:t>esde marzo del 2015 hasta la actualidad gestionamos nuestros procesos de nómina y novedades de Recursos Humanos a través del Sistema de Administración de Servidores Públicos (SASP), cumpliendo</w:t>
      </w:r>
      <w:r w:rsidR="005F6AAF">
        <w:rPr>
          <w:rFonts w:ascii="Times New Roman" w:hAnsi="Times New Roman"/>
          <w:sz w:val="24"/>
          <w:szCs w:val="24"/>
          <w:lang w:val="es-ES"/>
        </w:rPr>
        <w:t xml:space="preserve"> con</w:t>
      </w:r>
      <w:r w:rsidRPr="005F6AAF">
        <w:rPr>
          <w:rFonts w:ascii="Times New Roman" w:hAnsi="Times New Roman"/>
          <w:sz w:val="24"/>
          <w:szCs w:val="24"/>
          <w:lang w:val="es-ES"/>
        </w:rPr>
        <w:t xml:space="preserve"> la resolución 33-2014 del Ministerio de Administración Pú</w:t>
      </w:r>
      <w:r w:rsidR="005F6AAF">
        <w:rPr>
          <w:rFonts w:ascii="Times New Roman" w:hAnsi="Times New Roman"/>
          <w:sz w:val="24"/>
          <w:szCs w:val="24"/>
          <w:lang w:val="es-ES"/>
        </w:rPr>
        <w:t>blica</w:t>
      </w:r>
      <w:r w:rsidRPr="005F6AAF">
        <w:rPr>
          <w:rFonts w:ascii="Times New Roman" w:hAnsi="Times New Roman"/>
          <w:sz w:val="24"/>
          <w:szCs w:val="24"/>
          <w:lang w:val="es-ES"/>
        </w:rPr>
        <w:t xml:space="preserve"> (MAP).</w:t>
      </w:r>
    </w:p>
    <w:p w14:paraId="04A30620" w14:textId="77777777" w:rsidR="00C22324" w:rsidRPr="005F6AAF" w:rsidRDefault="00C22324" w:rsidP="005F6AAF">
      <w:pPr>
        <w:pStyle w:val="ListParagraph"/>
        <w:numPr>
          <w:ilvl w:val="0"/>
          <w:numId w:val="31"/>
        </w:numPr>
        <w:spacing w:line="480" w:lineRule="auto"/>
        <w:jc w:val="both"/>
        <w:rPr>
          <w:rFonts w:ascii="Times New Roman" w:hAnsi="Times New Roman"/>
          <w:sz w:val="24"/>
          <w:szCs w:val="24"/>
          <w:lang w:val="es-ES"/>
        </w:rPr>
      </w:pPr>
      <w:r w:rsidRPr="005F6AAF">
        <w:rPr>
          <w:rFonts w:ascii="Times New Roman" w:hAnsi="Times New Roman"/>
          <w:sz w:val="24"/>
          <w:szCs w:val="24"/>
          <w:lang w:val="es-ES"/>
        </w:rPr>
        <w:lastRenderedPageBreak/>
        <w:t xml:space="preserve">El 11 de julio del 2019 recibimos la aprobación y notificación del </w:t>
      </w:r>
      <w:r w:rsidR="005F6AAF">
        <w:rPr>
          <w:rFonts w:ascii="Times New Roman" w:hAnsi="Times New Roman"/>
          <w:sz w:val="24"/>
          <w:szCs w:val="24"/>
          <w:lang w:val="es-ES"/>
        </w:rPr>
        <w:t>MAP</w:t>
      </w:r>
      <w:r w:rsidRPr="005F6AAF">
        <w:rPr>
          <w:rFonts w:ascii="Times New Roman" w:hAnsi="Times New Roman"/>
          <w:sz w:val="24"/>
          <w:szCs w:val="24"/>
          <w:lang w:val="es-ES"/>
        </w:rPr>
        <w:t xml:space="preserve"> de la carga de la estructura organizativa actualizada de este Consejo en el SASP.</w:t>
      </w:r>
    </w:p>
    <w:p w14:paraId="7D2EBDA8" w14:textId="77777777" w:rsidR="00C22324" w:rsidRPr="005F6AAF" w:rsidRDefault="00C22324" w:rsidP="00BB54DE">
      <w:pPr>
        <w:pStyle w:val="Footer"/>
        <w:numPr>
          <w:ilvl w:val="0"/>
          <w:numId w:val="31"/>
        </w:numPr>
        <w:tabs>
          <w:tab w:val="clear" w:pos="4513"/>
          <w:tab w:val="clear" w:pos="9026"/>
          <w:tab w:val="center" w:pos="4419"/>
          <w:tab w:val="right" w:pos="8838"/>
        </w:tabs>
        <w:spacing w:line="480" w:lineRule="auto"/>
        <w:jc w:val="both"/>
        <w:rPr>
          <w:rFonts w:ascii="Times New Roman" w:hAnsi="Times New Roman"/>
          <w:b/>
          <w:sz w:val="24"/>
          <w:szCs w:val="24"/>
        </w:rPr>
      </w:pPr>
      <w:r w:rsidRPr="00C22324">
        <w:rPr>
          <w:rFonts w:ascii="Times New Roman" w:hAnsi="Times New Roman"/>
          <w:b/>
          <w:sz w:val="24"/>
          <w:szCs w:val="24"/>
        </w:rPr>
        <w:t>Clima Organizacional</w:t>
      </w:r>
      <w:r w:rsidR="005F6AAF">
        <w:rPr>
          <w:rFonts w:ascii="Times New Roman" w:hAnsi="Times New Roman"/>
          <w:b/>
          <w:sz w:val="24"/>
          <w:szCs w:val="24"/>
        </w:rPr>
        <w:t xml:space="preserve">. </w:t>
      </w:r>
      <w:r w:rsidRPr="005F6AAF">
        <w:rPr>
          <w:rFonts w:ascii="Times New Roman" w:hAnsi="Times New Roman"/>
          <w:sz w:val="24"/>
          <w:szCs w:val="24"/>
        </w:rPr>
        <w:t>En este per</w:t>
      </w:r>
      <w:r w:rsidR="00E60CD9" w:rsidRPr="005F6AAF">
        <w:rPr>
          <w:rFonts w:ascii="Times New Roman" w:hAnsi="Times New Roman"/>
          <w:sz w:val="24"/>
          <w:szCs w:val="24"/>
        </w:rPr>
        <w:t>í</w:t>
      </w:r>
      <w:r w:rsidRPr="005F6AAF">
        <w:rPr>
          <w:rFonts w:ascii="Times New Roman" w:hAnsi="Times New Roman"/>
          <w:sz w:val="24"/>
          <w:szCs w:val="24"/>
        </w:rPr>
        <w:t>odo</w:t>
      </w:r>
      <w:r w:rsidR="00317344" w:rsidRPr="005F6AAF">
        <w:rPr>
          <w:rFonts w:ascii="Times New Roman" w:hAnsi="Times New Roman"/>
          <w:sz w:val="24"/>
          <w:szCs w:val="24"/>
        </w:rPr>
        <w:t>,</w:t>
      </w:r>
      <w:r w:rsidRPr="005F6AAF">
        <w:rPr>
          <w:rFonts w:ascii="Times New Roman" w:hAnsi="Times New Roman"/>
          <w:sz w:val="24"/>
          <w:szCs w:val="24"/>
        </w:rPr>
        <w:t xml:space="preserve"> el Consejo estuvo ejecutando el plan de acción del clima laboral, en el que se tomaron acciones en los siguientes temas: Elaboración de la</w:t>
      </w:r>
      <w:r w:rsidR="005F6AAF">
        <w:rPr>
          <w:rFonts w:ascii="Times New Roman" w:hAnsi="Times New Roman"/>
          <w:sz w:val="24"/>
          <w:szCs w:val="24"/>
        </w:rPr>
        <w:t>s</w:t>
      </w:r>
      <w:r w:rsidRPr="005F6AAF">
        <w:rPr>
          <w:rFonts w:ascii="Times New Roman" w:hAnsi="Times New Roman"/>
          <w:sz w:val="24"/>
          <w:szCs w:val="24"/>
        </w:rPr>
        <w:t xml:space="preserve"> Políticas Generales de Co</w:t>
      </w:r>
      <w:r w:rsidR="005F6AAF">
        <w:rPr>
          <w:rFonts w:ascii="Times New Roman" w:hAnsi="Times New Roman"/>
          <w:sz w:val="24"/>
          <w:szCs w:val="24"/>
        </w:rPr>
        <w:t>mpensaciones y Beneficios, en las</w:t>
      </w:r>
      <w:r w:rsidRPr="005F6AAF">
        <w:rPr>
          <w:rFonts w:ascii="Times New Roman" w:hAnsi="Times New Roman"/>
          <w:sz w:val="24"/>
          <w:szCs w:val="24"/>
        </w:rPr>
        <w:t xml:space="preserve"> que se incluyó un programa de reconocimiento laboral dirigido a premiar el buen desempeño laboral y mantener nuestros servidores motivados</w:t>
      </w:r>
      <w:r w:rsidR="00317344" w:rsidRPr="005F6AAF">
        <w:rPr>
          <w:rFonts w:ascii="Times New Roman" w:hAnsi="Times New Roman"/>
          <w:sz w:val="24"/>
          <w:szCs w:val="24"/>
        </w:rPr>
        <w:t>;</w:t>
      </w:r>
      <w:r w:rsidRPr="005F6AAF">
        <w:rPr>
          <w:rFonts w:ascii="Times New Roman" w:hAnsi="Times New Roman"/>
          <w:sz w:val="24"/>
          <w:szCs w:val="24"/>
        </w:rPr>
        <w:t xml:space="preserve"> se desarrollaron actividades de integración con el personal, se trabajó la comunicación interna a través de la instalación del buzón de sugerencias de Recursos Humanos y visibilizando las informaciones institucionales a través del mural institucional y cuadros expuestos en la recepción.</w:t>
      </w:r>
    </w:p>
    <w:p w14:paraId="052ED38A" w14:textId="77777777" w:rsidR="00C22324" w:rsidRPr="00C22324" w:rsidRDefault="00C22324" w:rsidP="00BB54DE">
      <w:pPr>
        <w:pStyle w:val="Footer"/>
        <w:spacing w:line="480" w:lineRule="auto"/>
        <w:jc w:val="both"/>
        <w:rPr>
          <w:rFonts w:ascii="Times New Roman" w:hAnsi="Times New Roman"/>
          <w:b/>
          <w:sz w:val="24"/>
          <w:szCs w:val="24"/>
        </w:rPr>
      </w:pPr>
    </w:p>
    <w:p w14:paraId="70761232" w14:textId="77777777" w:rsidR="00C22324" w:rsidRPr="005F6AAF" w:rsidRDefault="00C22324" w:rsidP="00BB54DE">
      <w:pPr>
        <w:pStyle w:val="Footer"/>
        <w:numPr>
          <w:ilvl w:val="0"/>
          <w:numId w:val="31"/>
        </w:numPr>
        <w:tabs>
          <w:tab w:val="clear" w:pos="4513"/>
          <w:tab w:val="clear" w:pos="9026"/>
          <w:tab w:val="center" w:pos="4419"/>
          <w:tab w:val="right" w:pos="8838"/>
        </w:tabs>
        <w:spacing w:line="480" w:lineRule="auto"/>
        <w:jc w:val="both"/>
        <w:rPr>
          <w:rFonts w:ascii="Times New Roman" w:hAnsi="Times New Roman"/>
          <w:b/>
          <w:sz w:val="24"/>
          <w:szCs w:val="24"/>
        </w:rPr>
      </w:pPr>
      <w:r w:rsidRPr="00C22324">
        <w:rPr>
          <w:rFonts w:ascii="Times New Roman" w:hAnsi="Times New Roman"/>
          <w:b/>
          <w:sz w:val="24"/>
          <w:szCs w:val="24"/>
        </w:rPr>
        <w:t>Transparencia en las informaciones de servicios y principales funcionarios</w:t>
      </w:r>
      <w:r w:rsidR="005F6AAF">
        <w:rPr>
          <w:rFonts w:ascii="Times New Roman" w:hAnsi="Times New Roman"/>
          <w:b/>
          <w:sz w:val="24"/>
          <w:szCs w:val="24"/>
        </w:rPr>
        <w:t xml:space="preserve">. </w:t>
      </w:r>
      <w:r w:rsidRPr="005F6AAF">
        <w:rPr>
          <w:rFonts w:ascii="Times New Roman" w:hAnsi="Times New Roman"/>
          <w:sz w:val="24"/>
          <w:szCs w:val="24"/>
        </w:rPr>
        <w:t xml:space="preserve">En cumplimiento </w:t>
      </w:r>
      <w:r w:rsidR="00317344" w:rsidRPr="005F6AAF">
        <w:rPr>
          <w:rFonts w:ascii="Times New Roman" w:hAnsi="Times New Roman"/>
          <w:sz w:val="24"/>
          <w:szCs w:val="24"/>
        </w:rPr>
        <w:t>de</w:t>
      </w:r>
      <w:r w:rsidRPr="005F6AAF">
        <w:rPr>
          <w:rFonts w:ascii="Times New Roman" w:hAnsi="Times New Roman"/>
          <w:sz w:val="24"/>
          <w:szCs w:val="24"/>
        </w:rPr>
        <w:t xml:space="preserve"> la resolución No. 01/2018 de fecha 29-6/2018, emitida por la Dirección General de Ética e Integridad Gubernamental, sobre la estandarización de los sub-portales de transparencia, referente a los Recursos Humanos, se colgó en la portada de nuestra página web el logo del Observatorio Nacional por la Calidad de los Servicios Públicos, enlace que se puede desplegar para ver detalladamente los servicios que ofrece nuestra institución, costo del servicio, el tiempo de respuesta y los responsables. </w:t>
      </w:r>
      <w:r w:rsidR="00317344" w:rsidRPr="005F6AAF">
        <w:rPr>
          <w:rFonts w:ascii="Times New Roman" w:hAnsi="Times New Roman"/>
          <w:sz w:val="24"/>
          <w:szCs w:val="24"/>
        </w:rPr>
        <w:t>A</w:t>
      </w:r>
      <w:r w:rsidRPr="005F6AAF">
        <w:rPr>
          <w:rFonts w:ascii="Times New Roman" w:hAnsi="Times New Roman"/>
          <w:sz w:val="24"/>
          <w:szCs w:val="24"/>
        </w:rPr>
        <w:t xml:space="preserve"> través del observatorio</w:t>
      </w:r>
      <w:r w:rsidR="00317344" w:rsidRPr="005F6AAF">
        <w:rPr>
          <w:rFonts w:ascii="Times New Roman" w:hAnsi="Times New Roman"/>
          <w:sz w:val="24"/>
          <w:szCs w:val="24"/>
        </w:rPr>
        <w:t xml:space="preserve"> también</w:t>
      </w:r>
      <w:r w:rsidRPr="005F6AAF">
        <w:rPr>
          <w:rFonts w:ascii="Times New Roman" w:hAnsi="Times New Roman"/>
          <w:sz w:val="24"/>
          <w:szCs w:val="24"/>
        </w:rPr>
        <w:t xml:space="preserve"> se pueden visualizar las informaciones </w:t>
      </w:r>
      <w:r w:rsidRPr="005F6AAF">
        <w:rPr>
          <w:rFonts w:ascii="Times New Roman" w:hAnsi="Times New Roman"/>
          <w:sz w:val="24"/>
          <w:szCs w:val="24"/>
        </w:rPr>
        <w:lastRenderedPageBreak/>
        <w:t>básicas</w:t>
      </w:r>
      <w:r w:rsidR="00317344" w:rsidRPr="005F6AAF">
        <w:rPr>
          <w:rFonts w:ascii="Times New Roman" w:hAnsi="Times New Roman"/>
          <w:sz w:val="24"/>
          <w:szCs w:val="24"/>
        </w:rPr>
        <w:t xml:space="preserve"> institucionales</w:t>
      </w:r>
      <w:r w:rsidRPr="005F6AAF">
        <w:rPr>
          <w:rFonts w:ascii="Times New Roman" w:hAnsi="Times New Roman"/>
          <w:sz w:val="24"/>
          <w:szCs w:val="24"/>
        </w:rPr>
        <w:t xml:space="preserve"> y </w:t>
      </w:r>
      <w:r w:rsidR="00317344" w:rsidRPr="005F6AAF">
        <w:rPr>
          <w:rFonts w:ascii="Times New Roman" w:hAnsi="Times New Roman"/>
          <w:sz w:val="24"/>
          <w:szCs w:val="24"/>
        </w:rPr>
        <w:t>sobre</w:t>
      </w:r>
      <w:r w:rsidRPr="005F6AAF">
        <w:rPr>
          <w:rFonts w:ascii="Times New Roman" w:hAnsi="Times New Roman"/>
          <w:sz w:val="24"/>
          <w:szCs w:val="24"/>
        </w:rPr>
        <w:t xml:space="preserve"> los principales funcionarios de este Consejo.</w:t>
      </w:r>
    </w:p>
    <w:p w14:paraId="7CA509C9" w14:textId="77777777" w:rsidR="00C22324" w:rsidRPr="00C22324" w:rsidRDefault="00C22324" w:rsidP="00BB54DE">
      <w:pPr>
        <w:pStyle w:val="Footer"/>
        <w:spacing w:line="480" w:lineRule="auto"/>
        <w:jc w:val="both"/>
        <w:rPr>
          <w:rFonts w:ascii="Times New Roman" w:hAnsi="Times New Roman"/>
          <w:sz w:val="24"/>
          <w:szCs w:val="24"/>
        </w:rPr>
      </w:pPr>
    </w:p>
    <w:p w14:paraId="62756D83" w14:textId="77777777" w:rsidR="00C22324" w:rsidRPr="009B6A19" w:rsidRDefault="00C22324" w:rsidP="00BB54DE">
      <w:pPr>
        <w:pStyle w:val="Footer"/>
        <w:numPr>
          <w:ilvl w:val="0"/>
          <w:numId w:val="31"/>
        </w:numPr>
        <w:tabs>
          <w:tab w:val="clear" w:pos="4513"/>
          <w:tab w:val="clear" w:pos="9026"/>
          <w:tab w:val="center" w:pos="4419"/>
          <w:tab w:val="right" w:pos="8838"/>
        </w:tabs>
        <w:spacing w:line="480" w:lineRule="auto"/>
        <w:jc w:val="both"/>
        <w:rPr>
          <w:rFonts w:ascii="Times New Roman" w:hAnsi="Times New Roman"/>
          <w:b/>
          <w:sz w:val="24"/>
          <w:szCs w:val="24"/>
        </w:rPr>
      </w:pPr>
      <w:r w:rsidRPr="00C22324">
        <w:rPr>
          <w:rFonts w:ascii="Times New Roman" w:hAnsi="Times New Roman"/>
          <w:b/>
          <w:sz w:val="24"/>
          <w:szCs w:val="24"/>
        </w:rPr>
        <w:t>Profesionalización de los servidores</w:t>
      </w:r>
      <w:r w:rsidR="009B6A19">
        <w:rPr>
          <w:rFonts w:ascii="Times New Roman" w:hAnsi="Times New Roman"/>
          <w:b/>
          <w:sz w:val="24"/>
          <w:szCs w:val="24"/>
        </w:rPr>
        <w:t xml:space="preserve">. </w:t>
      </w:r>
      <w:r w:rsidRPr="009B6A19">
        <w:rPr>
          <w:rFonts w:ascii="Times New Roman" w:hAnsi="Times New Roman"/>
          <w:sz w:val="24"/>
          <w:szCs w:val="24"/>
        </w:rPr>
        <w:t xml:space="preserve">A través del </w:t>
      </w:r>
      <w:r w:rsidR="009B6A19">
        <w:rPr>
          <w:rFonts w:ascii="Times New Roman" w:hAnsi="Times New Roman"/>
          <w:sz w:val="24"/>
          <w:szCs w:val="24"/>
        </w:rPr>
        <w:t>Sub-</w:t>
      </w:r>
      <w:r w:rsidRPr="009B6A19">
        <w:rPr>
          <w:rFonts w:ascii="Times New Roman" w:hAnsi="Times New Roman"/>
          <w:sz w:val="24"/>
          <w:szCs w:val="24"/>
        </w:rPr>
        <w:t xml:space="preserve">portal de </w:t>
      </w:r>
      <w:r w:rsidR="00AC5AEA" w:rsidRPr="009B6A19">
        <w:rPr>
          <w:rFonts w:ascii="Times New Roman" w:hAnsi="Times New Roman"/>
          <w:sz w:val="24"/>
          <w:szCs w:val="24"/>
        </w:rPr>
        <w:t>T</w:t>
      </w:r>
      <w:r w:rsidR="009B6A19">
        <w:rPr>
          <w:rFonts w:ascii="Times New Roman" w:hAnsi="Times New Roman"/>
          <w:sz w:val="24"/>
          <w:szCs w:val="24"/>
        </w:rPr>
        <w:t>ransparencia de esta entidad, en</w:t>
      </w:r>
      <w:r w:rsidRPr="009B6A19">
        <w:rPr>
          <w:rFonts w:ascii="Times New Roman" w:hAnsi="Times New Roman"/>
          <w:sz w:val="24"/>
          <w:szCs w:val="24"/>
        </w:rPr>
        <w:t xml:space="preserve"> nuestra página web</w:t>
      </w:r>
      <w:r w:rsidR="00AC5AEA" w:rsidRPr="009B6A19">
        <w:rPr>
          <w:rFonts w:ascii="Times New Roman" w:hAnsi="Times New Roman"/>
          <w:sz w:val="24"/>
          <w:szCs w:val="24"/>
        </w:rPr>
        <w:t xml:space="preserve"> está disponible</w:t>
      </w:r>
      <w:r w:rsidRPr="009B6A19">
        <w:rPr>
          <w:rFonts w:ascii="Times New Roman" w:hAnsi="Times New Roman"/>
          <w:sz w:val="24"/>
          <w:szCs w:val="24"/>
        </w:rPr>
        <w:t xml:space="preserve"> la nómina mensual con todas las actualizaciones y/o modificaciones de lugar. También</w:t>
      </w:r>
      <w:r w:rsidR="00AC5AEA" w:rsidRPr="009B6A19">
        <w:rPr>
          <w:rFonts w:ascii="Times New Roman" w:hAnsi="Times New Roman"/>
          <w:sz w:val="24"/>
          <w:szCs w:val="24"/>
        </w:rPr>
        <w:t xml:space="preserve"> están publicad</w:t>
      </w:r>
      <w:r w:rsidR="000C04A9" w:rsidRPr="009B6A19">
        <w:rPr>
          <w:rFonts w:ascii="Times New Roman" w:hAnsi="Times New Roman"/>
          <w:sz w:val="24"/>
          <w:szCs w:val="24"/>
        </w:rPr>
        <w:t>os</w:t>
      </w:r>
      <w:r w:rsidRPr="009B6A19">
        <w:rPr>
          <w:rFonts w:ascii="Times New Roman" w:hAnsi="Times New Roman"/>
          <w:sz w:val="24"/>
          <w:szCs w:val="24"/>
        </w:rPr>
        <w:t xml:space="preserve"> todos </w:t>
      </w:r>
      <w:r w:rsidR="000C04A9" w:rsidRPr="009B6A19">
        <w:rPr>
          <w:rFonts w:ascii="Times New Roman" w:hAnsi="Times New Roman"/>
          <w:sz w:val="24"/>
          <w:szCs w:val="24"/>
        </w:rPr>
        <w:t>l</w:t>
      </w:r>
      <w:r w:rsidRPr="009B6A19">
        <w:rPr>
          <w:rFonts w:ascii="Times New Roman" w:hAnsi="Times New Roman"/>
          <w:sz w:val="24"/>
          <w:szCs w:val="24"/>
        </w:rPr>
        <w:t>os requerimientos de recursos humanos, sea</w:t>
      </w:r>
      <w:r w:rsidR="000C04A9" w:rsidRPr="009B6A19">
        <w:rPr>
          <w:rFonts w:ascii="Times New Roman" w:hAnsi="Times New Roman"/>
          <w:sz w:val="24"/>
          <w:szCs w:val="24"/>
        </w:rPr>
        <w:t>n</w:t>
      </w:r>
      <w:r w:rsidRPr="009B6A19">
        <w:rPr>
          <w:rFonts w:ascii="Times New Roman" w:hAnsi="Times New Roman"/>
          <w:sz w:val="24"/>
          <w:szCs w:val="24"/>
        </w:rPr>
        <w:t xml:space="preserve"> de estatuto simpl</w:t>
      </w:r>
      <w:r w:rsidR="009B6A19">
        <w:rPr>
          <w:rFonts w:ascii="Times New Roman" w:hAnsi="Times New Roman"/>
          <w:sz w:val="24"/>
          <w:szCs w:val="24"/>
        </w:rPr>
        <w:t>ificado, personal de confianza o</w:t>
      </w:r>
      <w:r w:rsidRPr="009B6A19">
        <w:rPr>
          <w:rFonts w:ascii="Times New Roman" w:hAnsi="Times New Roman"/>
          <w:sz w:val="24"/>
          <w:szCs w:val="24"/>
        </w:rPr>
        <w:t xml:space="preserve"> consultorías en general, con la finalidad de ofrecer igualdad de oportunidades y que todos los ciudadanos que cumplan con el perfil del puesto puedan participar en </w:t>
      </w:r>
      <w:r w:rsidR="000C04A9" w:rsidRPr="009B6A19">
        <w:rPr>
          <w:rFonts w:ascii="Times New Roman" w:hAnsi="Times New Roman"/>
          <w:sz w:val="24"/>
          <w:szCs w:val="24"/>
        </w:rPr>
        <w:t>l</w:t>
      </w:r>
      <w:r w:rsidRPr="009B6A19">
        <w:rPr>
          <w:rFonts w:ascii="Times New Roman" w:hAnsi="Times New Roman"/>
          <w:sz w:val="24"/>
          <w:szCs w:val="24"/>
        </w:rPr>
        <w:t>os procesos de reclutamiento.</w:t>
      </w:r>
    </w:p>
    <w:p w14:paraId="4DF7206B" w14:textId="77777777" w:rsidR="00C22324" w:rsidRPr="00C22324" w:rsidRDefault="00C22324" w:rsidP="00BB54DE">
      <w:pPr>
        <w:pStyle w:val="Footer"/>
        <w:spacing w:line="480" w:lineRule="auto"/>
        <w:jc w:val="both"/>
        <w:rPr>
          <w:rFonts w:ascii="Times New Roman" w:hAnsi="Times New Roman"/>
          <w:sz w:val="24"/>
          <w:szCs w:val="24"/>
        </w:rPr>
      </w:pPr>
    </w:p>
    <w:p w14:paraId="1CA37CF1" w14:textId="77777777" w:rsidR="00C22324" w:rsidRPr="009B6A19" w:rsidRDefault="00C22324" w:rsidP="009B6A19">
      <w:pPr>
        <w:pStyle w:val="Footer"/>
        <w:numPr>
          <w:ilvl w:val="0"/>
          <w:numId w:val="31"/>
        </w:numPr>
        <w:tabs>
          <w:tab w:val="clear" w:pos="4513"/>
          <w:tab w:val="clear" w:pos="9026"/>
          <w:tab w:val="center" w:pos="4419"/>
          <w:tab w:val="right" w:pos="8838"/>
        </w:tabs>
        <w:spacing w:line="480" w:lineRule="auto"/>
        <w:jc w:val="both"/>
        <w:rPr>
          <w:rFonts w:ascii="Times New Roman" w:hAnsi="Times New Roman"/>
          <w:b/>
          <w:sz w:val="24"/>
          <w:szCs w:val="24"/>
        </w:rPr>
      </w:pPr>
      <w:r w:rsidRPr="00C22324">
        <w:rPr>
          <w:rFonts w:ascii="Times New Roman" w:hAnsi="Times New Roman"/>
          <w:b/>
          <w:sz w:val="24"/>
          <w:szCs w:val="24"/>
        </w:rPr>
        <w:t>Escala Salarial</w:t>
      </w:r>
      <w:r w:rsidR="009B6A19">
        <w:rPr>
          <w:rFonts w:ascii="Times New Roman" w:hAnsi="Times New Roman"/>
          <w:b/>
          <w:sz w:val="24"/>
          <w:szCs w:val="24"/>
        </w:rPr>
        <w:t xml:space="preserve">. </w:t>
      </w:r>
      <w:r w:rsidR="00C70DB6" w:rsidRPr="009B6A19">
        <w:rPr>
          <w:rFonts w:ascii="Times New Roman" w:hAnsi="Times New Roman"/>
          <w:sz w:val="24"/>
          <w:szCs w:val="24"/>
          <w:lang w:val="es-ES"/>
        </w:rPr>
        <w:t>D</w:t>
      </w:r>
      <w:r w:rsidRPr="009B6A19">
        <w:rPr>
          <w:rFonts w:ascii="Times New Roman" w:hAnsi="Times New Roman"/>
          <w:sz w:val="24"/>
          <w:szCs w:val="24"/>
          <w:lang w:val="es-ES"/>
        </w:rPr>
        <w:t>espués de</w:t>
      </w:r>
      <w:r w:rsidR="00C70DB6" w:rsidRPr="009B6A19">
        <w:rPr>
          <w:rFonts w:ascii="Times New Roman" w:hAnsi="Times New Roman"/>
          <w:sz w:val="24"/>
          <w:szCs w:val="24"/>
          <w:lang w:val="es-ES"/>
        </w:rPr>
        <w:t xml:space="preserve"> la</w:t>
      </w:r>
      <w:r w:rsidRPr="009B6A19">
        <w:rPr>
          <w:rFonts w:ascii="Times New Roman" w:hAnsi="Times New Roman"/>
          <w:sz w:val="24"/>
          <w:szCs w:val="24"/>
          <w:lang w:val="es-ES"/>
        </w:rPr>
        <w:t xml:space="preserve"> evalua</w:t>
      </w:r>
      <w:r w:rsidR="00C70DB6" w:rsidRPr="009B6A19">
        <w:rPr>
          <w:rFonts w:ascii="Times New Roman" w:hAnsi="Times New Roman"/>
          <w:sz w:val="24"/>
          <w:szCs w:val="24"/>
          <w:lang w:val="es-ES"/>
        </w:rPr>
        <w:t>ción y aprobación de</w:t>
      </w:r>
      <w:r w:rsidRPr="009B6A19">
        <w:rPr>
          <w:rFonts w:ascii="Times New Roman" w:hAnsi="Times New Roman"/>
          <w:sz w:val="24"/>
          <w:szCs w:val="24"/>
          <w:lang w:val="es-ES"/>
        </w:rPr>
        <w:t xml:space="preserve"> nuestra estructura por</w:t>
      </w:r>
      <w:r w:rsidR="00C70DB6" w:rsidRPr="009B6A19">
        <w:rPr>
          <w:rFonts w:ascii="Times New Roman" w:hAnsi="Times New Roman"/>
          <w:sz w:val="24"/>
          <w:szCs w:val="24"/>
          <w:lang w:val="es-ES"/>
        </w:rPr>
        <w:t xml:space="preserve"> parte d</w:t>
      </w:r>
      <w:r w:rsidRPr="009B6A19">
        <w:rPr>
          <w:rFonts w:ascii="Times New Roman" w:hAnsi="Times New Roman"/>
          <w:sz w:val="24"/>
          <w:szCs w:val="24"/>
          <w:lang w:val="es-ES"/>
        </w:rPr>
        <w:t xml:space="preserve">el MAP, a través de la comunicación No.004820 </w:t>
      </w:r>
      <w:r w:rsidR="00C70DB6" w:rsidRPr="009B6A19">
        <w:rPr>
          <w:rFonts w:ascii="Times New Roman" w:hAnsi="Times New Roman"/>
          <w:sz w:val="24"/>
          <w:szCs w:val="24"/>
          <w:lang w:val="es-ES"/>
        </w:rPr>
        <w:t xml:space="preserve">recibimos </w:t>
      </w:r>
      <w:r w:rsidRPr="009B6A19">
        <w:rPr>
          <w:rFonts w:ascii="Times New Roman" w:hAnsi="Times New Roman"/>
          <w:sz w:val="24"/>
          <w:szCs w:val="24"/>
          <w:lang w:val="es-ES"/>
        </w:rPr>
        <w:t>la validación de nuestra escala salarial.</w:t>
      </w:r>
    </w:p>
    <w:p w14:paraId="46FCFBBF" w14:textId="77777777" w:rsidR="009B6A19" w:rsidRPr="009B6A19" w:rsidRDefault="009B6A19" w:rsidP="009B6A19">
      <w:pPr>
        <w:pStyle w:val="ListParagraph"/>
        <w:rPr>
          <w:rFonts w:ascii="Times New Roman" w:hAnsi="Times New Roman"/>
          <w:b/>
          <w:sz w:val="24"/>
          <w:szCs w:val="24"/>
          <w:lang w:val="es-ES"/>
        </w:rPr>
      </w:pPr>
    </w:p>
    <w:p w14:paraId="7252B230" w14:textId="77777777" w:rsidR="00C22324" w:rsidRPr="009B6A19" w:rsidRDefault="00C22324" w:rsidP="009B6A19">
      <w:pPr>
        <w:pStyle w:val="ListParagraph"/>
        <w:numPr>
          <w:ilvl w:val="0"/>
          <w:numId w:val="31"/>
        </w:numPr>
        <w:spacing w:after="160" w:line="480" w:lineRule="auto"/>
        <w:jc w:val="both"/>
        <w:rPr>
          <w:rFonts w:ascii="Times New Roman" w:hAnsi="Times New Roman"/>
          <w:b/>
          <w:sz w:val="24"/>
          <w:szCs w:val="24"/>
          <w:lang w:val="es-ES"/>
        </w:rPr>
      </w:pPr>
      <w:r w:rsidRPr="00C22324">
        <w:rPr>
          <w:rFonts w:ascii="Times New Roman" w:hAnsi="Times New Roman"/>
          <w:b/>
          <w:sz w:val="24"/>
          <w:szCs w:val="24"/>
          <w:lang w:val="es-ES"/>
        </w:rPr>
        <w:t>Planificación de Recursos Humanos</w:t>
      </w:r>
      <w:r w:rsidR="009B6A19">
        <w:rPr>
          <w:rFonts w:ascii="Times New Roman" w:hAnsi="Times New Roman"/>
          <w:b/>
          <w:sz w:val="24"/>
          <w:szCs w:val="24"/>
          <w:lang w:val="es-ES"/>
        </w:rPr>
        <w:t xml:space="preserve">. </w:t>
      </w:r>
      <w:r w:rsidR="00C70DB6" w:rsidRPr="009B6A19">
        <w:rPr>
          <w:rFonts w:ascii="Times New Roman" w:hAnsi="Times New Roman"/>
          <w:sz w:val="24"/>
          <w:szCs w:val="24"/>
          <w:lang w:val="es-ES"/>
        </w:rPr>
        <w:t>En</w:t>
      </w:r>
      <w:r w:rsidR="00071301" w:rsidRPr="009B6A19">
        <w:rPr>
          <w:rFonts w:ascii="Times New Roman" w:hAnsi="Times New Roman"/>
          <w:sz w:val="24"/>
          <w:szCs w:val="24"/>
          <w:lang w:val="es-ES"/>
        </w:rPr>
        <w:t xml:space="preserve"> este año, c</w:t>
      </w:r>
      <w:r w:rsidRPr="009B6A19">
        <w:rPr>
          <w:rFonts w:ascii="Times New Roman" w:hAnsi="Times New Roman"/>
          <w:sz w:val="24"/>
          <w:szCs w:val="24"/>
          <w:lang w:val="es-ES"/>
        </w:rPr>
        <w:t>on una visión a mediano plazo y tomando en consideración nuestras necesidades de fortalecer diferentes áreas de esta institución, se formuló la planificación de Recursos Humanos 2019</w:t>
      </w:r>
      <w:r w:rsidR="00071301" w:rsidRPr="009B6A19">
        <w:rPr>
          <w:rFonts w:ascii="Times New Roman" w:hAnsi="Times New Roman"/>
          <w:sz w:val="24"/>
          <w:szCs w:val="24"/>
          <w:lang w:val="es-ES"/>
        </w:rPr>
        <w:t xml:space="preserve"> – </w:t>
      </w:r>
      <w:r w:rsidRPr="009B6A19">
        <w:rPr>
          <w:rFonts w:ascii="Times New Roman" w:hAnsi="Times New Roman"/>
          <w:sz w:val="24"/>
          <w:szCs w:val="24"/>
          <w:lang w:val="es-ES"/>
        </w:rPr>
        <w:t>2020</w:t>
      </w:r>
      <w:r w:rsidR="00071301" w:rsidRPr="009B6A19">
        <w:rPr>
          <w:rFonts w:ascii="Times New Roman" w:hAnsi="Times New Roman"/>
          <w:sz w:val="24"/>
          <w:szCs w:val="24"/>
          <w:lang w:val="es-ES"/>
        </w:rPr>
        <w:t>, l</w:t>
      </w:r>
      <w:r w:rsidRPr="009B6A19">
        <w:rPr>
          <w:rFonts w:ascii="Times New Roman" w:hAnsi="Times New Roman"/>
          <w:sz w:val="24"/>
          <w:szCs w:val="24"/>
          <w:lang w:val="es-ES"/>
        </w:rPr>
        <w:t xml:space="preserve">o que tuvo como resultado </w:t>
      </w:r>
      <w:r w:rsidR="00071301" w:rsidRPr="009B6A19">
        <w:rPr>
          <w:rFonts w:ascii="Times New Roman" w:hAnsi="Times New Roman"/>
          <w:sz w:val="24"/>
          <w:szCs w:val="24"/>
          <w:lang w:val="es-ES"/>
        </w:rPr>
        <w:t xml:space="preserve">que </w:t>
      </w:r>
      <w:bookmarkStart w:id="19" w:name="_Hlk27073775"/>
      <w:r w:rsidRPr="009B6A19">
        <w:rPr>
          <w:rFonts w:ascii="Times New Roman" w:hAnsi="Times New Roman"/>
          <w:sz w:val="24"/>
          <w:szCs w:val="24"/>
          <w:lang w:val="es-ES"/>
        </w:rPr>
        <w:t xml:space="preserve">en este 2019 pudiéramos fortalecer nuestra estructura con un personal competente en diferentes áreas, </w:t>
      </w:r>
      <w:r w:rsidR="009B6A19">
        <w:rPr>
          <w:rFonts w:ascii="Times New Roman" w:hAnsi="Times New Roman"/>
          <w:sz w:val="24"/>
          <w:szCs w:val="24"/>
          <w:lang w:val="es-ES"/>
        </w:rPr>
        <w:t>incluyendo</w:t>
      </w:r>
      <w:r w:rsidRPr="009B6A19">
        <w:rPr>
          <w:rFonts w:ascii="Times New Roman" w:hAnsi="Times New Roman"/>
          <w:sz w:val="24"/>
          <w:szCs w:val="24"/>
          <w:lang w:val="es-ES"/>
        </w:rPr>
        <w:t xml:space="preserve"> la Dirección Técnica con la contratación de dos analistas especializados en </w:t>
      </w:r>
      <w:r w:rsidR="00071301" w:rsidRPr="009B6A19">
        <w:rPr>
          <w:rFonts w:ascii="Times New Roman" w:hAnsi="Times New Roman"/>
          <w:sz w:val="24"/>
          <w:szCs w:val="24"/>
          <w:lang w:val="es-ES"/>
        </w:rPr>
        <w:t>c</w:t>
      </w:r>
      <w:r w:rsidRPr="009B6A19">
        <w:rPr>
          <w:rFonts w:ascii="Times New Roman" w:hAnsi="Times New Roman"/>
          <w:sz w:val="24"/>
          <w:szCs w:val="24"/>
          <w:lang w:val="es-ES"/>
        </w:rPr>
        <w:t xml:space="preserve">ambio </w:t>
      </w:r>
      <w:r w:rsidR="00071301" w:rsidRPr="009B6A19">
        <w:rPr>
          <w:rFonts w:ascii="Times New Roman" w:hAnsi="Times New Roman"/>
          <w:sz w:val="24"/>
          <w:szCs w:val="24"/>
          <w:lang w:val="es-ES"/>
        </w:rPr>
        <w:t>c</w:t>
      </w:r>
      <w:r w:rsidRPr="009B6A19">
        <w:rPr>
          <w:rFonts w:ascii="Times New Roman" w:hAnsi="Times New Roman"/>
          <w:sz w:val="24"/>
          <w:szCs w:val="24"/>
          <w:lang w:val="es-ES"/>
        </w:rPr>
        <w:t xml:space="preserve">limático en el área de Adaptación y otro técnico especializado en </w:t>
      </w:r>
      <w:r w:rsidR="00071301" w:rsidRPr="009B6A19">
        <w:rPr>
          <w:rFonts w:ascii="Times New Roman" w:hAnsi="Times New Roman"/>
          <w:sz w:val="24"/>
          <w:szCs w:val="24"/>
          <w:lang w:val="es-ES"/>
        </w:rPr>
        <w:t>c</w:t>
      </w:r>
      <w:r w:rsidRPr="009B6A19">
        <w:rPr>
          <w:rFonts w:ascii="Times New Roman" w:hAnsi="Times New Roman"/>
          <w:sz w:val="24"/>
          <w:szCs w:val="24"/>
          <w:lang w:val="es-ES"/>
        </w:rPr>
        <w:t xml:space="preserve">ambio </w:t>
      </w:r>
      <w:r w:rsidR="00071301" w:rsidRPr="009B6A19">
        <w:rPr>
          <w:rFonts w:ascii="Times New Roman" w:hAnsi="Times New Roman"/>
          <w:sz w:val="24"/>
          <w:szCs w:val="24"/>
          <w:lang w:val="es-ES"/>
        </w:rPr>
        <w:t>c</w:t>
      </w:r>
      <w:r w:rsidRPr="009B6A19">
        <w:rPr>
          <w:rFonts w:ascii="Times New Roman" w:hAnsi="Times New Roman"/>
          <w:sz w:val="24"/>
          <w:szCs w:val="24"/>
          <w:lang w:val="es-ES"/>
        </w:rPr>
        <w:t>limático en el área de Mitigación.</w:t>
      </w:r>
    </w:p>
    <w:bookmarkEnd w:id="19"/>
    <w:p w14:paraId="698AD98A" w14:textId="77777777" w:rsidR="00454713" w:rsidRPr="00454713" w:rsidRDefault="00454713" w:rsidP="00454713">
      <w:pPr>
        <w:pStyle w:val="ListParagraph"/>
        <w:rPr>
          <w:rFonts w:ascii="Times New Roman" w:hAnsi="Times New Roman"/>
          <w:b/>
          <w:sz w:val="24"/>
          <w:szCs w:val="24"/>
          <w:lang w:val="es-ES"/>
        </w:rPr>
      </w:pPr>
    </w:p>
    <w:p w14:paraId="0EC877F3" w14:textId="77777777" w:rsidR="00C22324" w:rsidRPr="00454713" w:rsidRDefault="00C22324" w:rsidP="00454713">
      <w:pPr>
        <w:pStyle w:val="ListParagraph"/>
        <w:numPr>
          <w:ilvl w:val="0"/>
          <w:numId w:val="31"/>
        </w:numPr>
        <w:spacing w:after="160" w:line="480" w:lineRule="auto"/>
        <w:jc w:val="both"/>
        <w:rPr>
          <w:rFonts w:ascii="Times New Roman" w:hAnsi="Times New Roman"/>
          <w:b/>
          <w:sz w:val="24"/>
          <w:szCs w:val="24"/>
          <w:lang w:val="es-ES"/>
        </w:rPr>
      </w:pPr>
      <w:r w:rsidRPr="00454713">
        <w:rPr>
          <w:rFonts w:ascii="Times New Roman" w:hAnsi="Times New Roman"/>
          <w:b/>
          <w:sz w:val="24"/>
          <w:szCs w:val="24"/>
          <w:lang w:val="es-ES"/>
        </w:rPr>
        <w:t>Sistema de Salud y Seguridad Laboral (SISTAP)</w:t>
      </w:r>
      <w:r w:rsidR="00454713">
        <w:rPr>
          <w:rFonts w:ascii="Times New Roman" w:hAnsi="Times New Roman"/>
          <w:b/>
          <w:sz w:val="24"/>
          <w:szCs w:val="24"/>
          <w:lang w:val="es-ES"/>
        </w:rPr>
        <w:t xml:space="preserve">. </w:t>
      </w:r>
      <w:r w:rsidRPr="00454713">
        <w:rPr>
          <w:rFonts w:ascii="Times New Roman" w:hAnsi="Times New Roman"/>
          <w:sz w:val="24"/>
          <w:szCs w:val="24"/>
          <w:lang w:val="es-ES"/>
        </w:rPr>
        <w:t>Este 2019 se elabor</w:t>
      </w:r>
      <w:r w:rsidR="0009332E" w:rsidRPr="00454713">
        <w:rPr>
          <w:rFonts w:ascii="Times New Roman" w:hAnsi="Times New Roman"/>
          <w:sz w:val="24"/>
          <w:szCs w:val="24"/>
          <w:lang w:val="es-ES"/>
        </w:rPr>
        <w:t>aron</w:t>
      </w:r>
      <w:r w:rsidRPr="00454713">
        <w:rPr>
          <w:rFonts w:ascii="Times New Roman" w:hAnsi="Times New Roman"/>
          <w:sz w:val="24"/>
          <w:szCs w:val="24"/>
          <w:lang w:val="es-ES"/>
        </w:rPr>
        <w:t xml:space="preserve"> las Políticas Generales de Salud y Seguridad en el trabajo, con la finalidad de </w:t>
      </w:r>
      <w:r w:rsidR="0009332E" w:rsidRPr="00454713">
        <w:rPr>
          <w:rFonts w:ascii="Times New Roman" w:hAnsi="Times New Roman"/>
          <w:sz w:val="24"/>
          <w:szCs w:val="24"/>
          <w:lang w:val="es-ES"/>
        </w:rPr>
        <w:t>c</w:t>
      </w:r>
      <w:r w:rsidRPr="00454713">
        <w:rPr>
          <w:rFonts w:ascii="Times New Roman" w:hAnsi="Times New Roman"/>
          <w:sz w:val="24"/>
          <w:szCs w:val="24"/>
          <w:lang w:val="es-ES"/>
        </w:rPr>
        <w:t xml:space="preserve">rear y promover una cultura organizacional con condiciones de trabajo adecuadas, establecer los lineamientos y actividades que garanticen un ambiente de trabajo saludable y seguro, previniendo enfermedades y accidentes laborales en </w:t>
      </w:r>
      <w:r w:rsidR="0009332E" w:rsidRPr="00454713">
        <w:rPr>
          <w:rFonts w:ascii="Times New Roman" w:hAnsi="Times New Roman"/>
          <w:sz w:val="24"/>
          <w:szCs w:val="24"/>
          <w:lang w:val="es-ES"/>
        </w:rPr>
        <w:t>la institución</w:t>
      </w:r>
      <w:r w:rsidRPr="00454713">
        <w:rPr>
          <w:rFonts w:ascii="Times New Roman" w:hAnsi="Times New Roman"/>
          <w:sz w:val="24"/>
          <w:szCs w:val="24"/>
          <w:lang w:val="es-ES"/>
        </w:rPr>
        <w:t>.</w:t>
      </w:r>
      <w:r w:rsidR="00454713">
        <w:rPr>
          <w:rFonts w:ascii="Times New Roman" w:hAnsi="Times New Roman"/>
          <w:sz w:val="24"/>
          <w:szCs w:val="24"/>
          <w:lang w:val="es-ES"/>
        </w:rPr>
        <w:t xml:space="preserve"> </w:t>
      </w:r>
      <w:r w:rsidRPr="00454713">
        <w:rPr>
          <w:rFonts w:ascii="Times New Roman" w:hAnsi="Times New Roman"/>
          <w:sz w:val="24"/>
          <w:szCs w:val="24"/>
          <w:lang w:val="es-ES"/>
        </w:rPr>
        <w:t xml:space="preserve">En este orden, el 13 de agosto del 2019 se realizó un </w:t>
      </w:r>
      <w:r w:rsidR="00E478A2" w:rsidRPr="00454713">
        <w:rPr>
          <w:rFonts w:ascii="Times New Roman" w:hAnsi="Times New Roman"/>
          <w:sz w:val="24"/>
          <w:szCs w:val="24"/>
          <w:lang w:val="es-ES"/>
        </w:rPr>
        <w:t>A</w:t>
      </w:r>
      <w:r w:rsidRPr="00454713">
        <w:rPr>
          <w:rFonts w:ascii="Times New Roman" w:hAnsi="Times New Roman"/>
          <w:sz w:val="24"/>
          <w:szCs w:val="24"/>
          <w:lang w:val="es-ES"/>
        </w:rPr>
        <w:t xml:space="preserve">cta de </w:t>
      </w:r>
      <w:r w:rsidR="00E478A2" w:rsidRPr="00454713">
        <w:rPr>
          <w:rFonts w:ascii="Times New Roman" w:hAnsi="Times New Roman"/>
          <w:sz w:val="24"/>
          <w:szCs w:val="24"/>
          <w:lang w:val="es-ES"/>
        </w:rPr>
        <w:t>P</w:t>
      </w:r>
      <w:r w:rsidRPr="00454713">
        <w:rPr>
          <w:rFonts w:ascii="Times New Roman" w:hAnsi="Times New Roman"/>
          <w:sz w:val="24"/>
          <w:szCs w:val="24"/>
          <w:lang w:val="es-ES"/>
        </w:rPr>
        <w:t xml:space="preserve">rincipios y </w:t>
      </w:r>
      <w:r w:rsidR="00E478A2" w:rsidRPr="00454713">
        <w:rPr>
          <w:rFonts w:ascii="Times New Roman" w:hAnsi="Times New Roman"/>
          <w:sz w:val="24"/>
          <w:szCs w:val="24"/>
          <w:lang w:val="es-ES"/>
        </w:rPr>
        <w:t>C</w:t>
      </w:r>
      <w:r w:rsidRPr="00454713">
        <w:rPr>
          <w:rFonts w:ascii="Times New Roman" w:hAnsi="Times New Roman"/>
          <w:sz w:val="24"/>
          <w:szCs w:val="24"/>
          <w:lang w:val="es-ES"/>
        </w:rPr>
        <w:t xml:space="preserve">ompromiso de este Consejo, </w:t>
      </w:r>
      <w:r w:rsidR="00E478A2" w:rsidRPr="00454713">
        <w:rPr>
          <w:rFonts w:ascii="Times New Roman" w:hAnsi="Times New Roman"/>
          <w:sz w:val="24"/>
          <w:szCs w:val="24"/>
          <w:lang w:val="es-ES"/>
        </w:rPr>
        <w:t xml:space="preserve">en la </w:t>
      </w:r>
      <w:r w:rsidRPr="00454713">
        <w:rPr>
          <w:rFonts w:ascii="Times New Roman" w:hAnsi="Times New Roman"/>
          <w:sz w:val="24"/>
          <w:szCs w:val="24"/>
          <w:lang w:val="es-ES"/>
        </w:rPr>
        <w:t>que se plantea como prioritari</w:t>
      </w:r>
      <w:r w:rsidR="00E478A2" w:rsidRPr="00454713">
        <w:rPr>
          <w:rFonts w:ascii="Times New Roman" w:hAnsi="Times New Roman"/>
          <w:sz w:val="24"/>
          <w:szCs w:val="24"/>
          <w:lang w:val="es-ES"/>
        </w:rPr>
        <w:t>a</w:t>
      </w:r>
      <w:r w:rsidRPr="00454713">
        <w:rPr>
          <w:rFonts w:ascii="Times New Roman" w:hAnsi="Times New Roman"/>
          <w:sz w:val="24"/>
          <w:szCs w:val="24"/>
          <w:lang w:val="es-ES"/>
        </w:rPr>
        <w:t xml:space="preserve"> la integración de la prevención de riesgos laborales en el sistema general de gestión de la institución, tanto en el conjunto de </w:t>
      </w:r>
      <w:r w:rsidR="00454713">
        <w:rPr>
          <w:rFonts w:ascii="Times New Roman" w:hAnsi="Times New Roman"/>
          <w:sz w:val="24"/>
          <w:szCs w:val="24"/>
          <w:lang w:val="es-ES"/>
        </w:rPr>
        <w:t>sus actividades como en todos su</w:t>
      </w:r>
      <w:r w:rsidRPr="00454713">
        <w:rPr>
          <w:rFonts w:ascii="Times New Roman" w:hAnsi="Times New Roman"/>
          <w:sz w:val="24"/>
          <w:szCs w:val="24"/>
          <w:lang w:val="es-ES"/>
        </w:rPr>
        <w:t>s niveles jer</w:t>
      </w:r>
      <w:r w:rsidR="00454713">
        <w:rPr>
          <w:rFonts w:ascii="Times New Roman" w:hAnsi="Times New Roman"/>
          <w:sz w:val="24"/>
          <w:szCs w:val="24"/>
          <w:lang w:val="es-ES"/>
        </w:rPr>
        <w:t>árquicos</w:t>
      </w:r>
      <w:r w:rsidRPr="00454713">
        <w:rPr>
          <w:rFonts w:ascii="Times New Roman" w:hAnsi="Times New Roman"/>
          <w:sz w:val="24"/>
          <w:szCs w:val="24"/>
          <w:lang w:val="es-ES"/>
        </w:rPr>
        <w:t>, a través de la implementación y aplicación de la Política de Seguridad y Salud en el Trabajo de este Consejo.</w:t>
      </w:r>
    </w:p>
    <w:p w14:paraId="3BAE5F92" w14:textId="77777777" w:rsidR="00454713" w:rsidRPr="00454713" w:rsidRDefault="00454713" w:rsidP="00454713">
      <w:pPr>
        <w:pStyle w:val="ListParagraph"/>
        <w:rPr>
          <w:rFonts w:ascii="Times New Roman" w:hAnsi="Times New Roman"/>
          <w:b/>
          <w:sz w:val="24"/>
          <w:szCs w:val="24"/>
          <w:lang w:val="es-ES"/>
        </w:rPr>
      </w:pPr>
    </w:p>
    <w:p w14:paraId="2B954A05" w14:textId="77777777" w:rsidR="00C22324" w:rsidRPr="00454713" w:rsidRDefault="00C22324" w:rsidP="00454713">
      <w:pPr>
        <w:pStyle w:val="ListParagraph"/>
        <w:numPr>
          <w:ilvl w:val="0"/>
          <w:numId w:val="31"/>
        </w:numPr>
        <w:spacing w:after="160" w:line="480" w:lineRule="auto"/>
        <w:jc w:val="both"/>
        <w:rPr>
          <w:rFonts w:ascii="Times New Roman" w:hAnsi="Times New Roman"/>
          <w:b/>
          <w:sz w:val="24"/>
          <w:szCs w:val="24"/>
          <w:lang w:val="es-ES"/>
        </w:rPr>
      </w:pPr>
      <w:r w:rsidRPr="00454713">
        <w:rPr>
          <w:rFonts w:ascii="Times New Roman" w:hAnsi="Times New Roman"/>
          <w:b/>
          <w:sz w:val="24"/>
          <w:szCs w:val="24"/>
          <w:lang w:val="es-ES"/>
        </w:rPr>
        <w:t>Plan de Capacitación</w:t>
      </w:r>
      <w:r w:rsidR="00454713">
        <w:rPr>
          <w:rFonts w:ascii="Times New Roman" w:hAnsi="Times New Roman"/>
          <w:b/>
          <w:sz w:val="24"/>
          <w:szCs w:val="24"/>
          <w:lang w:val="es-ES"/>
        </w:rPr>
        <w:t>.</w:t>
      </w:r>
      <w:r w:rsidRPr="00454713">
        <w:rPr>
          <w:rFonts w:ascii="Times New Roman" w:hAnsi="Times New Roman"/>
          <w:b/>
          <w:sz w:val="24"/>
          <w:szCs w:val="24"/>
          <w:lang w:val="es-ES"/>
        </w:rPr>
        <w:t xml:space="preserve"> </w:t>
      </w:r>
      <w:r w:rsidR="00E478A2" w:rsidRPr="00454713">
        <w:rPr>
          <w:rFonts w:ascii="Times New Roman" w:hAnsi="Times New Roman"/>
          <w:sz w:val="24"/>
          <w:szCs w:val="24"/>
          <w:lang w:val="es-ES"/>
        </w:rPr>
        <w:t>C</w:t>
      </w:r>
      <w:r w:rsidRPr="00454713">
        <w:rPr>
          <w:rFonts w:ascii="Times New Roman" w:hAnsi="Times New Roman"/>
          <w:sz w:val="24"/>
          <w:szCs w:val="24"/>
          <w:lang w:val="es-ES"/>
        </w:rPr>
        <w:t xml:space="preserve">onsiderando la naturaleza de nuestra institución, desarrollamos un plan de formación y entrenamientos especializados en </w:t>
      </w:r>
      <w:r w:rsidR="00E478A2" w:rsidRPr="00454713">
        <w:rPr>
          <w:rFonts w:ascii="Times New Roman" w:hAnsi="Times New Roman"/>
          <w:sz w:val="24"/>
          <w:szCs w:val="24"/>
          <w:lang w:val="es-ES"/>
        </w:rPr>
        <w:t>c</w:t>
      </w:r>
      <w:r w:rsidRPr="00454713">
        <w:rPr>
          <w:rFonts w:ascii="Times New Roman" w:hAnsi="Times New Roman"/>
          <w:sz w:val="24"/>
          <w:szCs w:val="24"/>
          <w:lang w:val="es-ES"/>
        </w:rPr>
        <w:t xml:space="preserve">ambio </w:t>
      </w:r>
      <w:r w:rsidR="00E478A2" w:rsidRPr="00454713">
        <w:rPr>
          <w:rFonts w:ascii="Times New Roman" w:hAnsi="Times New Roman"/>
          <w:sz w:val="24"/>
          <w:szCs w:val="24"/>
          <w:lang w:val="es-ES"/>
        </w:rPr>
        <w:t>c</w:t>
      </w:r>
      <w:r w:rsidRPr="00454713">
        <w:rPr>
          <w:rFonts w:ascii="Times New Roman" w:hAnsi="Times New Roman"/>
          <w:sz w:val="24"/>
          <w:szCs w:val="24"/>
          <w:lang w:val="es-ES"/>
        </w:rPr>
        <w:t>limático, tanto a nivel nacional como internacional.</w:t>
      </w:r>
      <w:r w:rsidR="00454713">
        <w:rPr>
          <w:rFonts w:ascii="Times New Roman" w:hAnsi="Times New Roman"/>
          <w:sz w:val="24"/>
          <w:szCs w:val="24"/>
          <w:lang w:val="es-ES"/>
        </w:rPr>
        <w:t xml:space="preserve"> </w:t>
      </w:r>
      <w:r w:rsidRPr="00454713">
        <w:rPr>
          <w:rFonts w:ascii="Times New Roman" w:hAnsi="Times New Roman"/>
          <w:sz w:val="24"/>
          <w:szCs w:val="24"/>
          <w:lang w:val="es-ES"/>
        </w:rPr>
        <w:t xml:space="preserve">Las capacitaciones a nivel nacional e internacional al personal técnico estuvieron orientadas a </w:t>
      </w:r>
      <w:r w:rsidR="00E478A2" w:rsidRPr="00454713">
        <w:rPr>
          <w:rFonts w:ascii="Times New Roman" w:hAnsi="Times New Roman"/>
          <w:sz w:val="24"/>
          <w:szCs w:val="24"/>
          <w:lang w:val="es-ES"/>
        </w:rPr>
        <w:t>a</w:t>
      </w:r>
      <w:r w:rsidRPr="00454713">
        <w:rPr>
          <w:rFonts w:ascii="Times New Roman" w:hAnsi="Times New Roman"/>
          <w:sz w:val="24"/>
          <w:szCs w:val="24"/>
          <w:lang w:val="es-ES"/>
        </w:rPr>
        <w:t>daptación ante impactos del cambio climático en el sector agrícola, negociaciones internacionales, temas de género y cambio climático y políticas públicas.</w:t>
      </w:r>
      <w:r w:rsidR="00454713">
        <w:rPr>
          <w:rFonts w:ascii="Times New Roman" w:hAnsi="Times New Roman"/>
          <w:sz w:val="24"/>
          <w:szCs w:val="24"/>
          <w:lang w:val="es-ES"/>
        </w:rPr>
        <w:t xml:space="preserve"> </w:t>
      </w:r>
      <w:r w:rsidRPr="00454713">
        <w:rPr>
          <w:rFonts w:ascii="Times New Roman" w:hAnsi="Times New Roman"/>
          <w:color w:val="000000" w:themeColor="text1"/>
          <w:sz w:val="24"/>
          <w:szCs w:val="24"/>
          <w:lang w:val="es-ES"/>
        </w:rPr>
        <w:t xml:space="preserve">Las capacitaciones a nivel local estuvieron enfocadas en el fortalecimiento </w:t>
      </w:r>
      <w:r w:rsidRPr="00454713">
        <w:rPr>
          <w:rFonts w:ascii="Times New Roman" w:hAnsi="Times New Roman"/>
          <w:color w:val="000000" w:themeColor="text1"/>
          <w:sz w:val="24"/>
          <w:szCs w:val="24"/>
          <w:shd w:val="clear" w:color="auto" w:fill="FFFFFF"/>
          <w:lang w:val="es-ES"/>
        </w:rPr>
        <w:t>y el desarrollo de las competencias y el buen desempeño de su</w:t>
      </w:r>
      <w:r w:rsidR="00454713">
        <w:rPr>
          <w:rFonts w:ascii="Times New Roman" w:hAnsi="Times New Roman"/>
          <w:color w:val="000000" w:themeColor="text1"/>
          <w:sz w:val="24"/>
          <w:szCs w:val="24"/>
          <w:shd w:val="clear" w:color="auto" w:fill="FFFFFF"/>
          <w:lang w:val="es-ES"/>
        </w:rPr>
        <w:t>s funciones en pro del Estado. A</w:t>
      </w:r>
      <w:r w:rsidRPr="00454713">
        <w:rPr>
          <w:rFonts w:ascii="Times New Roman" w:hAnsi="Times New Roman"/>
          <w:color w:val="000000" w:themeColor="text1"/>
          <w:sz w:val="24"/>
          <w:szCs w:val="24"/>
          <w:shd w:val="clear" w:color="auto" w:fill="FFFFFF"/>
          <w:lang w:val="es-ES"/>
        </w:rPr>
        <w:t xml:space="preserve"> través del curso de Inducción a la </w:t>
      </w:r>
      <w:r w:rsidR="00454713">
        <w:rPr>
          <w:rFonts w:ascii="Times New Roman" w:hAnsi="Times New Roman"/>
          <w:color w:val="000000" w:themeColor="text1"/>
          <w:sz w:val="24"/>
          <w:szCs w:val="24"/>
          <w:shd w:val="clear" w:color="auto" w:fill="FFFFFF"/>
          <w:lang w:val="es-ES"/>
        </w:rPr>
        <w:lastRenderedPageBreak/>
        <w:t xml:space="preserve">Administración Pública se capacitaron </w:t>
      </w:r>
      <w:r w:rsidRPr="00454713">
        <w:rPr>
          <w:rFonts w:ascii="Times New Roman" w:hAnsi="Times New Roman"/>
          <w:color w:val="000000" w:themeColor="text1"/>
          <w:sz w:val="24"/>
          <w:szCs w:val="24"/>
          <w:shd w:val="clear" w:color="auto" w:fill="FFFFFF"/>
          <w:lang w:val="es-ES"/>
        </w:rPr>
        <w:t>16 de nuestros servidores</w:t>
      </w:r>
      <w:r w:rsidR="00454713">
        <w:rPr>
          <w:rFonts w:ascii="Times New Roman" w:hAnsi="Times New Roman"/>
          <w:color w:val="000000" w:themeColor="text1"/>
          <w:sz w:val="24"/>
          <w:szCs w:val="24"/>
          <w:shd w:val="clear" w:color="auto" w:fill="FFFFFF"/>
          <w:lang w:val="es-ES"/>
        </w:rPr>
        <w:t>, pertenecientes a</w:t>
      </w:r>
      <w:r w:rsidRPr="00454713">
        <w:rPr>
          <w:rFonts w:ascii="Times New Roman" w:hAnsi="Times New Roman"/>
          <w:color w:val="000000" w:themeColor="text1"/>
          <w:sz w:val="24"/>
          <w:szCs w:val="24"/>
          <w:shd w:val="clear" w:color="auto" w:fill="FFFFFF"/>
          <w:lang w:val="es-ES"/>
        </w:rPr>
        <w:t xml:space="preserve"> distintos grupos ocupacionales.</w:t>
      </w:r>
    </w:p>
    <w:p w14:paraId="19455D76" w14:textId="77777777" w:rsidR="00454713" w:rsidRPr="00454713" w:rsidRDefault="00454713" w:rsidP="00454713">
      <w:pPr>
        <w:pStyle w:val="ListParagraph"/>
        <w:spacing w:after="160" w:line="480" w:lineRule="auto"/>
        <w:ind w:left="1080"/>
        <w:jc w:val="both"/>
        <w:rPr>
          <w:rFonts w:ascii="Times New Roman" w:hAnsi="Times New Roman"/>
          <w:b/>
          <w:sz w:val="24"/>
          <w:szCs w:val="24"/>
          <w:lang w:val="es-ES"/>
        </w:rPr>
      </w:pPr>
    </w:p>
    <w:p w14:paraId="151F41D3" w14:textId="77777777" w:rsidR="0062190D" w:rsidRPr="003B1E17" w:rsidRDefault="0062190D" w:rsidP="009155E5">
      <w:pPr>
        <w:pStyle w:val="Heading3"/>
        <w:rPr>
          <w:rFonts w:ascii="Times New Roman" w:hAnsi="Times New Roman" w:cs="Times New Roman"/>
          <w:b/>
          <w:bCs/>
          <w:color w:val="auto"/>
          <w:sz w:val="28"/>
          <w:szCs w:val="28"/>
        </w:rPr>
      </w:pPr>
      <w:bookmarkStart w:id="20" w:name="_Toc27147650"/>
      <w:r w:rsidRPr="003B1E17">
        <w:rPr>
          <w:rFonts w:ascii="Times New Roman" w:hAnsi="Times New Roman" w:cs="Times New Roman"/>
          <w:b/>
          <w:bCs/>
          <w:color w:val="auto"/>
          <w:sz w:val="28"/>
          <w:szCs w:val="28"/>
        </w:rPr>
        <w:t>2. Perspectiva Operativa</w:t>
      </w:r>
      <w:bookmarkEnd w:id="20"/>
      <w:r w:rsidRPr="003B1E17">
        <w:rPr>
          <w:rFonts w:ascii="Times New Roman" w:hAnsi="Times New Roman" w:cs="Times New Roman"/>
          <w:b/>
          <w:bCs/>
          <w:color w:val="auto"/>
          <w:sz w:val="28"/>
          <w:szCs w:val="28"/>
        </w:rPr>
        <w:t xml:space="preserve"> </w:t>
      </w:r>
    </w:p>
    <w:p w14:paraId="6B2CF9D7" w14:textId="77777777" w:rsidR="006E3507" w:rsidRPr="003B1E17" w:rsidRDefault="006E3507" w:rsidP="006E3507">
      <w:pPr>
        <w:rPr>
          <w:rFonts w:ascii="Times New Roman" w:hAnsi="Times New Roman"/>
          <w:sz w:val="24"/>
          <w:szCs w:val="24"/>
        </w:rPr>
      </w:pPr>
    </w:p>
    <w:p w14:paraId="3779A42B" w14:textId="77777777" w:rsidR="0062190D" w:rsidRPr="003B1E17" w:rsidRDefault="0062190D" w:rsidP="00C726D6">
      <w:pPr>
        <w:pStyle w:val="Heading4"/>
        <w:rPr>
          <w:rFonts w:ascii="Times New Roman" w:hAnsi="Times New Roman" w:cs="Times New Roman"/>
          <w:b/>
          <w:bCs/>
          <w:i w:val="0"/>
          <w:iCs w:val="0"/>
          <w:color w:val="auto"/>
          <w:sz w:val="24"/>
          <w:szCs w:val="24"/>
        </w:rPr>
      </w:pPr>
      <w:r w:rsidRPr="003B1E17">
        <w:rPr>
          <w:rFonts w:ascii="Times New Roman" w:hAnsi="Times New Roman" w:cs="Times New Roman"/>
          <w:b/>
          <w:bCs/>
          <w:i w:val="0"/>
          <w:iCs w:val="0"/>
          <w:color w:val="auto"/>
          <w:sz w:val="24"/>
          <w:szCs w:val="24"/>
        </w:rPr>
        <w:t xml:space="preserve">i. Índice de Transparencia </w:t>
      </w:r>
    </w:p>
    <w:p w14:paraId="509BD139" w14:textId="77777777" w:rsidR="009C63E8" w:rsidRPr="003B1E17" w:rsidRDefault="009C63E8" w:rsidP="009C63E8">
      <w:pPr>
        <w:rPr>
          <w:rFonts w:ascii="Times New Roman" w:hAnsi="Times New Roman"/>
          <w:sz w:val="24"/>
          <w:szCs w:val="24"/>
        </w:rPr>
      </w:pPr>
    </w:p>
    <w:p w14:paraId="04B65C1D" w14:textId="77777777" w:rsidR="005D52DF" w:rsidRDefault="00D00588" w:rsidP="00D00588">
      <w:pPr>
        <w:spacing w:line="480" w:lineRule="auto"/>
        <w:jc w:val="both"/>
        <w:rPr>
          <w:rFonts w:ascii="Times New Roman" w:hAnsi="Times New Roman"/>
          <w:sz w:val="24"/>
          <w:szCs w:val="24"/>
        </w:rPr>
      </w:pPr>
      <w:r w:rsidRPr="003B1E17">
        <w:rPr>
          <w:rFonts w:ascii="Times New Roman" w:hAnsi="Times New Roman"/>
          <w:sz w:val="24"/>
          <w:szCs w:val="24"/>
        </w:rPr>
        <w:t xml:space="preserve">     </w:t>
      </w:r>
      <w:r w:rsidR="003B1E17">
        <w:rPr>
          <w:rFonts w:ascii="Times New Roman" w:hAnsi="Times New Roman"/>
          <w:sz w:val="24"/>
          <w:szCs w:val="24"/>
        </w:rPr>
        <w:t xml:space="preserve">      </w:t>
      </w:r>
      <w:r w:rsidRPr="003B1E17">
        <w:rPr>
          <w:rFonts w:ascii="Times New Roman" w:hAnsi="Times New Roman"/>
          <w:sz w:val="24"/>
          <w:szCs w:val="24"/>
        </w:rPr>
        <w:t>El CNCCMDL, a través de su área de Transparencia, propugna por una administración pública confiable</w:t>
      </w:r>
      <w:r w:rsidRPr="00FF141D">
        <w:rPr>
          <w:rFonts w:ascii="Times New Roman" w:hAnsi="Times New Roman"/>
          <w:sz w:val="24"/>
          <w:szCs w:val="24"/>
        </w:rPr>
        <w:t>, que fomente el libre acceso a la información (mediante el cumplimiento de la Ley 200-04), la rendición de cuentas, la</w:t>
      </w:r>
      <w:r w:rsidRPr="003050D4">
        <w:rPr>
          <w:rFonts w:ascii="Times New Roman" w:hAnsi="Times New Roman"/>
          <w:sz w:val="24"/>
          <w:szCs w:val="24"/>
        </w:rPr>
        <w:t xml:space="preserve"> participación social y el Gobierno Abierto. El </w:t>
      </w:r>
      <w:r>
        <w:rPr>
          <w:rFonts w:ascii="Times New Roman" w:hAnsi="Times New Roman"/>
          <w:sz w:val="24"/>
          <w:szCs w:val="24"/>
        </w:rPr>
        <w:t xml:space="preserve">Sistema de Monitoreo de </w:t>
      </w:r>
      <w:proofErr w:type="spellStart"/>
      <w:r>
        <w:rPr>
          <w:rFonts w:ascii="Times New Roman" w:hAnsi="Times New Roman"/>
          <w:sz w:val="24"/>
          <w:szCs w:val="24"/>
        </w:rPr>
        <w:t>RAIs</w:t>
      </w:r>
      <w:proofErr w:type="spellEnd"/>
      <w:r>
        <w:rPr>
          <w:rFonts w:ascii="Times New Roman" w:hAnsi="Times New Roman"/>
          <w:sz w:val="24"/>
          <w:szCs w:val="24"/>
        </w:rPr>
        <w:t xml:space="preserve"> certifica</w:t>
      </w:r>
      <w:r w:rsidRPr="003050D4">
        <w:rPr>
          <w:rFonts w:ascii="Times New Roman" w:hAnsi="Times New Roman"/>
          <w:sz w:val="24"/>
          <w:szCs w:val="24"/>
        </w:rPr>
        <w:t xml:space="preserve"> los Sub-Portales de Transparencia debidamente estandarizados en vi</w:t>
      </w:r>
      <w:r>
        <w:rPr>
          <w:rFonts w:ascii="Times New Roman" w:hAnsi="Times New Roman"/>
          <w:sz w:val="24"/>
          <w:szCs w:val="24"/>
        </w:rPr>
        <w:t>rtud de la Normativa NORTIC A2.</w:t>
      </w:r>
    </w:p>
    <w:p w14:paraId="62F8874B" w14:textId="77777777" w:rsidR="00D00588" w:rsidRDefault="00D00588" w:rsidP="005D52DF">
      <w:pPr>
        <w:spacing w:line="480" w:lineRule="auto"/>
        <w:ind w:firstLine="708"/>
        <w:jc w:val="both"/>
        <w:rPr>
          <w:rFonts w:ascii="Times New Roman" w:hAnsi="Times New Roman"/>
          <w:sz w:val="24"/>
          <w:szCs w:val="24"/>
        </w:rPr>
      </w:pPr>
      <w:r>
        <w:rPr>
          <w:rFonts w:ascii="Times New Roman" w:hAnsi="Times New Roman"/>
          <w:sz w:val="24"/>
          <w:szCs w:val="24"/>
        </w:rPr>
        <w:t>Durante</w:t>
      </w:r>
      <w:r w:rsidRPr="003050D4">
        <w:rPr>
          <w:rFonts w:ascii="Times New Roman" w:hAnsi="Times New Roman"/>
          <w:sz w:val="24"/>
          <w:szCs w:val="24"/>
        </w:rPr>
        <w:t xml:space="preserve"> el año 201</w:t>
      </w:r>
      <w:r>
        <w:rPr>
          <w:rFonts w:ascii="Times New Roman" w:hAnsi="Times New Roman"/>
          <w:sz w:val="24"/>
          <w:szCs w:val="24"/>
        </w:rPr>
        <w:t>9, la evaluación mensual del Sub-portal de Transparencia de l</w:t>
      </w:r>
      <w:r w:rsidRPr="003050D4">
        <w:rPr>
          <w:rFonts w:ascii="Times New Roman" w:hAnsi="Times New Roman"/>
          <w:sz w:val="24"/>
          <w:szCs w:val="24"/>
        </w:rPr>
        <w:t>a página Web</w:t>
      </w:r>
      <w:r>
        <w:rPr>
          <w:rFonts w:ascii="Times New Roman" w:hAnsi="Times New Roman"/>
          <w:sz w:val="24"/>
          <w:szCs w:val="24"/>
        </w:rPr>
        <w:t xml:space="preserve"> de esta institución, que realiza</w:t>
      </w:r>
      <w:r w:rsidRPr="003050D4">
        <w:rPr>
          <w:rFonts w:ascii="Times New Roman" w:hAnsi="Times New Roman"/>
          <w:sz w:val="24"/>
          <w:szCs w:val="24"/>
        </w:rPr>
        <w:t xml:space="preserve"> la Dirección General de Ética e Inte</w:t>
      </w:r>
      <w:r>
        <w:rPr>
          <w:rFonts w:ascii="Times New Roman" w:hAnsi="Times New Roman"/>
          <w:sz w:val="24"/>
          <w:szCs w:val="24"/>
        </w:rPr>
        <w:t xml:space="preserve">gridad Gubernamental (DIGEIG) </w:t>
      </w:r>
      <w:r w:rsidRPr="003050D4">
        <w:rPr>
          <w:rFonts w:ascii="Times New Roman" w:hAnsi="Times New Roman"/>
          <w:sz w:val="24"/>
          <w:szCs w:val="24"/>
        </w:rPr>
        <w:t>en el Nivel Informacional I, el Dinámico Informacional I y la Respuesta Positiva a Nivel de Estandarización</w:t>
      </w:r>
      <w:r>
        <w:rPr>
          <w:rFonts w:ascii="Times New Roman" w:hAnsi="Times New Roman"/>
          <w:sz w:val="24"/>
          <w:szCs w:val="24"/>
        </w:rPr>
        <w:t>,</w:t>
      </w:r>
      <w:r w:rsidRPr="003050D4">
        <w:rPr>
          <w:rFonts w:ascii="Times New Roman" w:hAnsi="Times New Roman"/>
          <w:sz w:val="24"/>
          <w:szCs w:val="24"/>
        </w:rPr>
        <w:t xml:space="preserve"> ha </w:t>
      </w:r>
      <w:r>
        <w:rPr>
          <w:rFonts w:ascii="Times New Roman" w:hAnsi="Times New Roman"/>
          <w:sz w:val="24"/>
          <w:szCs w:val="24"/>
        </w:rPr>
        <w:t>obtenido los resultados siguientes: e</w:t>
      </w:r>
      <w:r w:rsidRPr="00332DF5">
        <w:rPr>
          <w:rFonts w:ascii="Times New Roman" w:hAnsi="Times New Roman"/>
          <w:sz w:val="24"/>
          <w:szCs w:val="24"/>
        </w:rPr>
        <w:t>nero</w:t>
      </w:r>
      <w:r>
        <w:rPr>
          <w:rFonts w:ascii="Times New Roman" w:hAnsi="Times New Roman"/>
          <w:sz w:val="24"/>
          <w:szCs w:val="24"/>
        </w:rPr>
        <w:t>,</w:t>
      </w:r>
      <w:r w:rsidRPr="00332DF5">
        <w:rPr>
          <w:rFonts w:ascii="Times New Roman" w:hAnsi="Times New Roman"/>
          <w:sz w:val="24"/>
          <w:szCs w:val="24"/>
        </w:rPr>
        <w:t xml:space="preserve"> </w:t>
      </w:r>
      <w:r>
        <w:rPr>
          <w:rFonts w:ascii="Times New Roman" w:hAnsi="Times New Roman"/>
          <w:sz w:val="24"/>
          <w:szCs w:val="24"/>
        </w:rPr>
        <w:t>74.5</w:t>
      </w:r>
      <w:r w:rsidRPr="00332DF5">
        <w:rPr>
          <w:rFonts w:ascii="Times New Roman" w:hAnsi="Times New Roman"/>
          <w:sz w:val="24"/>
          <w:szCs w:val="24"/>
        </w:rPr>
        <w:t>%</w:t>
      </w:r>
      <w:r>
        <w:rPr>
          <w:rFonts w:ascii="Times New Roman" w:hAnsi="Times New Roman"/>
          <w:sz w:val="24"/>
          <w:szCs w:val="24"/>
        </w:rPr>
        <w:t>;</w:t>
      </w:r>
      <w:r w:rsidRPr="00332DF5">
        <w:rPr>
          <w:rFonts w:ascii="Times New Roman" w:hAnsi="Times New Roman"/>
          <w:sz w:val="24"/>
          <w:szCs w:val="24"/>
        </w:rPr>
        <w:t xml:space="preserve"> </w:t>
      </w:r>
      <w:r>
        <w:rPr>
          <w:rFonts w:ascii="Times New Roman" w:hAnsi="Times New Roman"/>
          <w:sz w:val="24"/>
          <w:szCs w:val="24"/>
        </w:rPr>
        <w:t>f</w:t>
      </w:r>
      <w:r w:rsidRPr="00332DF5">
        <w:rPr>
          <w:rFonts w:ascii="Times New Roman" w:hAnsi="Times New Roman"/>
          <w:sz w:val="24"/>
          <w:szCs w:val="24"/>
        </w:rPr>
        <w:t>ebrero</w:t>
      </w:r>
      <w:r>
        <w:rPr>
          <w:rFonts w:ascii="Times New Roman" w:hAnsi="Times New Roman"/>
          <w:sz w:val="24"/>
          <w:szCs w:val="24"/>
        </w:rPr>
        <w:t>,</w:t>
      </w:r>
      <w:r w:rsidRPr="00332DF5">
        <w:rPr>
          <w:rFonts w:ascii="Times New Roman" w:hAnsi="Times New Roman"/>
          <w:sz w:val="24"/>
          <w:szCs w:val="24"/>
        </w:rPr>
        <w:t xml:space="preserve"> </w:t>
      </w:r>
      <w:r>
        <w:rPr>
          <w:rFonts w:ascii="Times New Roman" w:hAnsi="Times New Roman"/>
          <w:sz w:val="24"/>
          <w:szCs w:val="24"/>
        </w:rPr>
        <w:t>77.5</w:t>
      </w:r>
      <w:r w:rsidRPr="00332DF5">
        <w:rPr>
          <w:rFonts w:ascii="Times New Roman" w:hAnsi="Times New Roman"/>
          <w:sz w:val="24"/>
          <w:szCs w:val="24"/>
        </w:rPr>
        <w:t>%</w:t>
      </w:r>
      <w:r>
        <w:rPr>
          <w:rFonts w:ascii="Times New Roman" w:hAnsi="Times New Roman"/>
          <w:sz w:val="24"/>
          <w:szCs w:val="24"/>
        </w:rPr>
        <w:t>;</w:t>
      </w:r>
      <w:r w:rsidRPr="00332DF5">
        <w:rPr>
          <w:rFonts w:ascii="Times New Roman" w:hAnsi="Times New Roman"/>
          <w:sz w:val="24"/>
          <w:szCs w:val="24"/>
        </w:rPr>
        <w:t xml:space="preserve"> </w:t>
      </w:r>
      <w:r>
        <w:rPr>
          <w:rFonts w:ascii="Times New Roman" w:hAnsi="Times New Roman"/>
          <w:sz w:val="24"/>
          <w:szCs w:val="24"/>
        </w:rPr>
        <w:t>m</w:t>
      </w:r>
      <w:r w:rsidRPr="00332DF5">
        <w:rPr>
          <w:rFonts w:ascii="Times New Roman" w:hAnsi="Times New Roman"/>
          <w:sz w:val="24"/>
          <w:szCs w:val="24"/>
        </w:rPr>
        <w:t>arzo</w:t>
      </w:r>
      <w:r>
        <w:rPr>
          <w:rFonts w:ascii="Times New Roman" w:hAnsi="Times New Roman"/>
          <w:sz w:val="24"/>
          <w:szCs w:val="24"/>
        </w:rPr>
        <w:t>,</w:t>
      </w:r>
      <w:r w:rsidRPr="00332DF5">
        <w:rPr>
          <w:rFonts w:ascii="Times New Roman" w:hAnsi="Times New Roman"/>
          <w:sz w:val="24"/>
          <w:szCs w:val="24"/>
        </w:rPr>
        <w:t xml:space="preserve"> </w:t>
      </w:r>
      <w:r>
        <w:rPr>
          <w:rFonts w:ascii="Times New Roman" w:hAnsi="Times New Roman"/>
          <w:sz w:val="24"/>
          <w:szCs w:val="24"/>
        </w:rPr>
        <w:t>86</w:t>
      </w:r>
      <w:r w:rsidRPr="00332DF5">
        <w:rPr>
          <w:rFonts w:ascii="Times New Roman" w:hAnsi="Times New Roman"/>
          <w:sz w:val="24"/>
          <w:szCs w:val="24"/>
        </w:rPr>
        <w:t xml:space="preserve">%; </w:t>
      </w:r>
      <w:r>
        <w:rPr>
          <w:rFonts w:ascii="Times New Roman" w:hAnsi="Times New Roman"/>
          <w:sz w:val="24"/>
          <w:szCs w:val="24"/>
        </w:rPr>
        <w:t>abril, 86%</w:t>
      </w:r>
      <w:r w:rsidRPr="00332DF5">
        <w:rPr>
          <w:rFonts w:ascii="Times New Roman" w:hAnsi="Times New Roman"/>
          <w:sz w:val="24"/>
          <w:szCs w:val="24"/>
        </w:rPr>
        <w:t>; mayo</w:t>
      </w:r>
      <w:r>
        <w:rPr>
          <w:rFonts w:ascii="Times New Roman" w:hAnsi="Times New Roman"/>
          <w:sz w:val="24"/>
          <w:szCs w:val="24"/>
        </w:rPr>
        <w:t>,</w:t>
      </w:r>
      <w:r w:rsidRPr="00332DF5">
        <w:rPr>
          <w:rFonts w:ascii="Times New Roman" w:hAnsi="Times New Roman"/>
          <w:sz w:val="24"/>
          <w:szCs w:val="24"/>
        </w:rPr>
        <w:t xml:space="preserve"> </w:t>
      </w:r>
      <w:r>
        <w:rPr>
          <w:rFonts w:ascii="Times New Roman" w:hAnsi="Times New Roman"/>
          <w:sz w:val="24"/>
          <w:szCs w:val="24"/>
        </w:rPr>
        <w:t>85%</w:t>
      </w:r>
      <w:r w:rsidRPr="00332DF5">
        <w:rPr>
          <w:rFonts w:ascii="Times New Roman" w:hAnsi="Times New Roman"/>
          <w:sz w:val="24"/>
          <w:szCs w:val="24"/>
        </w:rPr>
        <w:t xml:space="preserve">; </w:t>
      </w:r>
      <w:r>
        <w:rPr>
          <w:rFonts w:ascii="Times New Roman" w:hAnsi="Times New Roman"/>
          <w:sz w:val="24"/>
          <w:szCs w:val="24"/>
        </w:rPr>
        <w:t>j</w:t>
      </w:r>
      <w:r w:rsidRPr="00332DF5">
        <w:rPr>
          <w:rFonts w:ascii="Times New Roman" w:hAnsi="Times New Roman"/>
          <w:sz w:val="24"/>
          <w:szCs w:val="24"/>
        </w:rPr>
        <w:t>unio</w:t>
      </w:r>
      <w:r>
        <w:rPr>
          <w:rFonts w:ascii="Times New Roman" w:hAnsi="Times New Roman"/>
          <w:sz w:val="24"/>
          <w:szCs w:val="24"/>
        </w:rPr>
        <w:t>,</w:t>
      </w:r>
      <w:r w:rsidRPr="00332DF5">
        <w:rPr>
          <w:rFonts w:ascii="Times New Roman" w:hAnsi="Times New Roman"/>
          <w:sz w:val="24"/>
          <w:szCs w:val="24"/>
        </w:rPr>
        <w:t xml:space="preserve"> </w:t>
      </w:r>
      <w:r>
        <w:rPr>
          <w:rFonts w:ascii="Times New Roman" w:hAnsi="Times New Roman"/>
          <w:sz w:val="24"/>
          <w:szCs w:val="24"/>
        </w:rPr>
        <w:t>86</w:t>
      </w:r>
      <w:r w:rsidRPr="00332DF5">
        <w:rPr>
          <w:rFonts w:ascii="Times New Roman" w:hAnsi="Times New Roman"/>
          <w:sz w:val="24"/>
          <w:szCs w:val="24"/>
        </w:rPr>
        <w:t xml:space="preserve">%; julio, </w:t>
      </w:r>
      <w:r>
        <w:rPr>
          <w:rFonts w:ascii="Times New Roman" w:hAnsi="Times New Roman"/>
          <w:sz w:val="24"/>
          <w:szCs w:val="24"/>
        </w:rPr>
        <w:t xml:space="preserve">92%; agosto, </w:t>
      </w:r>
      <w:r w:rsidRPr="00533C1B">
        <w:rPr>
          <w:rFonts w:ascii="Times New Roman" w:hAnsi="Times New Roman"/>
          <w:sz w:val="24"/>
          <w:szCs w:val="24"/>
        </w:rPr>
        <w:t xml:space="preserve">88%; septiembre, </w:t>
      </w:r>
      <w:r w:rsidR="00533C1B">
        <w:rPr>
          <w:rFonts w:ascii="Times New Roman" w:hAnsi="Times New Roman"/>
          <w:sz w:val="24"/>
          <w:szCs w:val="24"/>
        </w:rPr>
        <w:t>91%, y octubre, 93.5.</w:t>
      </w:r>
      <w:r>
        <w:rPr>
          <w:rFonts w:ascii="Times New Roman" w:hAnsi="Times New Roman"/>
          <w:sz w:val="24"/>
          <w:szCs w:val="24"/>
        </w:rPr>
        <w:t xml:space="preserve"> </w:t>
      </w:r>
    </w:p>
    <w:p w14:paraId="736B4260" w14:textId="77777777" w:rsidR="005D52DF" w:rsidRDefault="009C63E8" w:rsidP="00FF5116">
      <w:pPr>
        <w:spacing w:line="480" w:lineRule="auto"/>
        <w:ind w:firstLine="708"/>
        <w:jc w:val="both"/>
        <w:rPr>
          <w:rFonts w:ascii="Times New Roman" w:hAnsi="Times New Roman"/>
          <w:noProof/>
          <w:sz w:val="24"/>
          <w:szCs w:val="24"/>
        </w:rPr>
      </w:pPr>
      <w:r w:rsidRPr="00646723">
        <w:rPr>
          <w:rFonts w:ascii="Times New Roman" w:hAnsi="Times New Roman"/>
          <w:sz w:val="24"/>
          <w:szCs w:val="24"/>
        </w:rPr>
        <w:t xml:space="preserve"> </w:t>
      </w:r>
      <w:r w:rsidRPr="00646723">
        <w:rPr>
          <w:rFonts w:ascii="Times New Roman" w:hAnsi="Times New Roman"/>
          <w:noProof/>
          <w:sz w:val="24"/>
          <w:szCs w:val="24"/>
        </w:rPr>
        <w:t xml:space="preserve"> </w:t>
      </w:r>
    </w:p>
    <w:p w14:paraId="74DE5FEC" w14:textId="77777777" w:rsidR="00B01374" w:rsidRDefault="005D52DF" w:rsidP="00B52AFE">
      <w:pPr>
        <w:spacing w:line="480" w:lineRule="auto"/>
        <w:ind w:firstLine="708"/>
        <w:jc w:val="both"/>
        <w:rPr>
          <w:rFonts w:ascii="Times New Roman" w:eastAsiaTheme="majorEastAsia" w:hAnsi="Times New Roman"/>
          <w:b/>
          <w:bCs/>
          <w:sz w:val="24"/>
          <w:szCs w:val="24"/>
        </w:rPr>
      </w:pPr>
      <w:r>
        <w:rPr>
          <w:rFonts w:ascii="Times New Roman" w:hAnsi="Times New Roman"/>
          <w:noProof/>
          <w:sz w:val="24"/>
          <w:szCs w:val="24"/>
          <w:lang w:eastAsia="es-DO"/>
        </w:rPr>
        <w:lastRenderedPageBreak/>
        <w:drawing>
          <wp:anchor distT="0" distB="0" distL="114300" distR="114300" simplePos="0" relativeHeight="251664384" behindDoc="1" locked="0" layoutInCell="1" allowOverlap="1" wp14:anchorId="5CF62CE3" wp14:editId="6B24E517">
            <wp:simplePos x="0" y="0"/>
            <wp:positionH relativeFrom="column">
              <wp:posOffset>0</wp:posOffset>
            </wp:positionH>
            <wp:positionV relativeFrom="paragraph">
              <wp:posOffset>4742401</wp:posOffset>
            </wp:positionV>
            <wp:extent cx="5029200" cy="2049780"/>
            <wp:effectExtent l="0" t="0" r="0" b="0"/>
            <wp:wrapTight wrapText="bothSides">
              <wp:wrapPolygon edited="0">
                <wp:start x="0" y="0"/>
                <wp:lineTo x="0" y="21480"/>
                <wp:lineTo x="21518" y="21480"/>
                <wp:lineTo x="21518"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ultado evaluacion 10 2019.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29200" cy="2049780"/>
                    </a:xfrm>
                    <a:prstGeom prst="rect">
                      <a:avLst/>
                    </a:prstGeom>
                  </pic:spPr>
                </pic:pic>
              </a:graphicData>
            </a:graphic>
          </wp:anchor>
        </w:drawing>
      </w:r>
      <w:r>
        <w:rPr>
          <w:rFonts w:ascii="Times New Roman" w:hAnsi="Times New Roman"/>
          <w:noProof/>
          <w:sz w:val="24"/>
          <w:szCs w:val="24"/>
          <w:lang w:eastAsia="es-DO"/>
        </w:rPr>
        <w:drawing>
          <wp:anchor distT="0" distB="0" distL="114300" distR="114300" simplePos="0" relativeHeight="251653120" behindDoc="1" locked="0" layoutInCell="1" allowOverlap="1" wp14:anchorId="0175A164" wp14:editId="18BD1A86">
            <wp:simplePos x="0" y="0"/>
            <wp:positionH relativeFrom="column">
              <wp:posOffset>0</wp:posOffset>
            </wp:positionH>
            <wp:positionV relativeFrom="paragraph">
              <wp:posOffset>2084587</wp:posOffset>
            </wp:positionV>
            <wp:extent cx="5029200" cy="2449195"/>
            <wp:effectExtent l="0" t="0" r="0" b="0"/>
            <wp:wrapTight wrapText="bothSides">
              <wp:wrapPolygon edited="0">
                <wp:start x="0" y="0"/>
                <wp:lineTo x="0" y="21505"/>
                <wp:lineTo x="21518" y="21505"/>
                <wp:lineTo x="21518" y="0"/>
                <wp:lineTo x="0" y="0"/>
              </wp:wrapPolygon>
            </wp:wrapTight>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2449195"/>
                    </a:xfrm>
                    <a:prstGeom prst="rect">
                      <a:avLst/>
                    </a:prstGeom>
                    <a:noFill/>
                    <a:ln>
                      <a:noFill/>
                    </a:ln>
                  </pic:spPr>
                </pic:pic>
              </a:graphicData>
            </a:graphic>
          </wp:anchor>
        </w:drawing>
      </w:r>
      <w:r>
        <w:rPr>
          <w:rFonts w:ascii="Times New Roman" w:hAnsi="Times New Roman"/>
          <w:noProof/>
          <w:sz w:val="24"/>
          <w:szCs w:val="24"/>
          <w:lang w:eastAsia="es-DO"/>
        </w:rPr>
        <w:drawing>
          <wp:anchor distT="0" distB="0" distL="114300" distR="114300" simplePos="0" relativeHeight="251665408" behindDoc="1" locked="0" layoutInCell="1" allowOverlap="1" wp14:anchorId="29AF4C11" wp14:editId="4505EECC">
            <wp:simplePos x="0" y="0"/>
            <wp:positionH relativeFrom="column">
              <wp:posOffset>0</wp:posOffset>
            </wp:positionH>
            <wp:positionV relativeFrom="paragraph">
              <wp:posOffset>0</wp:posOffset>
            </wp:positionV>
            <wp:extent cx="5029200" cy="1645920"/>
            <wp:effectExtent l="0" t="0" r="0" b="0"/>
            <wp:wrapTight wrapText="bothSides">
              <wp:wrapPolygon edited="0">
                <wp:start x="0" y="0"/>
                <wp:lineTo x="0" y="21250"/>
                <wp:lineTo x="21518" y="21250"/>
                <wp:lineTo x="21518" y="0"/>
                <wp:lineTo x="0" y="0"/>
              </wp:wrapPolygon>
            </wp:wrapTight>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0" cy="1645920"/>
                    </a:xfrm>
                    <a:prstGeom prst="rect">
                      <a:avLst/>
                    </a:prstGeom>
                    <a:noFill/>
                    <a:ln>
                      <a:noFill/>
                    </a:ln>
                  </pic:spPr>
                </pic:pic>
              </a:graphicData>
            </a:graphic>
          </wp:anchor>
        </w:drawing>
      </w:r>
    </w:p>
    <w:p w14:paraId="1212D51A" w14:textId="77777777" w:rsidR="00B52AFE" w:rsidRDefault="00B52AFE" w:rsidP="00B52AFE">
      <w:pPr>
        <w:spacing w:line="480" w:lineRule="auto"/>
        <w:jc w:val="both"/>
        <w:rPr>
          <w:rFonts w:ascii="Times New Roman" w:eastAsiaTheme="majorEastAsia" w:hAnsi="Times New Roman"/>
          <w:b/>
          <w:bCs/>
          <w:sz w:val="24"/>
          <w:szCs w:val="24"/>
        </w:rPr>
      </w:pPr>
    </w:p>
    <w:p w14:paraId="7785FD5D" w14:textId="77777777" w:rsidR="00B52AFE" w:rsidRDefault="00B52AFE" w:rsidP="00B52AFE">
      <w:pPr>
        <w:spacing w:line="480" w:lineRule="auto"/>
        <w:jc w:val="both"/>
        <w:rPr>
          <w:rFonts w:ascii="Times New Roman" w:eastAsiaTheme="majorEastAsia" w:hAnsi="Times New Roman"/>
          <w:b/>
          <w:bCs/>
          <w:sz w:val="24"/>
          <w:szCs w:val="24"/>
        </w:rPr>
      </w:pPr>
    </w:p>
    <w:p w14:paraId="6A55DE74" w14:textId="77777777" w:rsidR="00B52AFE" w:rsidRDefault="00B52AFE" w:rsidP="00B52AFE">
      <w:pPr>
        <w:spacing w:line="480" w:lineRule="auto"/>
        <w:jc w:val="both"/>
        <w:rPr>
          <w:rFonts w:ascii="Times New Roman" w:eastAsiaTheme="majorEastAsia" w:hAnsi="Times New Roman"/>
          <w:b/>
          <w:bCs/>
          <w:sz w:val="24"/>
          <w:szCs w:val="24"/>
        </w:rPr>
      </w:pPr>
    </w:p>
    <w:p w14:paraId="7B440A23" w14:textId="77777777" w:rsidR="00B52AFE" w:rsidRDefault="00B52AFE" w:rsidP="00B52AFE">
      <w:pPr>
        <w:spacing w:line="480" w:lineRule="auto"/>
        <w:jc w:val="both"/>
        <w:rPr>
          <w:rFonts w:ascii="Times New Roman" w:eastAsiaTheme="majorEastAsia" w:hAnsi="Times New Roman"/>
          <w:b/>
          <w:bCs/>
          <w:sz w:val="24"/>
          <w:szCs w:val="24"/>
        </w:rPr>
      </w:pPr>
    </w:p>
    <w:p w14:paraId="7C45E689" w14:textId="77777777" w:rsidR="005B378E" w:rsidRPr="00B52AFE" w:rsidRDefault="00B52AFE" w:rsidP="00B52AFE">
      <w:pPr>
        <w:spacing w:line="480" w:lineRule="auto"/>
        <w:ind w:left="708"/>
        <w:jc w:val="both"/>
        <w:rPr>
          <w:rFonts w:ascii="Times New Roman" w:hAnsi="Times New Roman"/>
          <w:b/>
          <w:i/>
          <w:sz w:val="24"/>
          <w:szCs w:val="24"/>
        </w:rPr>
      </w:pPr>
      <w:r>
        <w:rPr>
          <w:rFonts w:ascii="Times New Roman" w:eastAsiaTheme="majorEastAsia" w:hAnsi="Times New Roman"/>
          <w:b/>
          <w:bCs/>
          <w:sz w:val="24"/>
          <w:szCs w:val="24"/>
        </w:rPr>
        <w:lastRenderedPageBreak/>
        <w:t xml:space="preserve">- </w:t>
      </w:r>
      <w:r w:rsidR="005B378E" w:rsidRPr="00646723">
        <w:rPr>
          <w:rFonts w:ascii="Times New Roman" w:eastAsiaTheme="majorEastAsia" w:hAnsi="Times New Roman"/>
          <w:b/>
          <w:bCs/>
          <w:sz w:val="24"/>
          <w:szCs w:val="24"/>
        </w:rPr>
        <w:t>Comisión de Ética</w:t>
      </w:r>
      <w:r>
        <w:rPr>
          <w:rFonts w:ascii="Times New Roman" w:hAnsi="Times New Roman"/>
          <w:b/>
          <w:i/>
          <w:sz w:val="24"/>
          <w:szCs w:val="24"/>
        </w:rPr>
        <w:t xml:space="preserve">. </w:t>
      </w:r>
      <w:r>
        <w:rPr>
          <w:rFonts w:ascii="Times New Roman" w:hAnsi="Times New Roman"/>
          <w:sz w:val="24"/>
          <w:szCs w:val="24"/>
        </w:rPr>
        <w:t>Esta comisión</w:t>
      </w:r>
      <w:r w:rsidR="005B378E" w:rsidRPr="00646723">
        <w:rPr>
          <w:rFonts w:ascii="Times New Roman" w:hAnsi="Times New Roman"/>
          <w:sz w:val="24"/>
          <w:szCs w:val="24"/>
        </w:rPr>
        <w:t xml:space="preserve"> ha venido cumpliendo con</w:t>
      </w:r>
      <w:r>
        <w:rPr>
          <w:rFonts w:ascii="Times New Roman" w:hAnsi="Times New Roman"/>
          <w:sz w:val="24"/>
          <w:szCs w:val="24"/>
        </w:rPr>
        <w:t xml:space="preserve"> las</w:t>
      </w:r>
      <w:r w:rsidR="005B378E" w:rsidRPr="00646723">
        <w:rPr>
          <w:rFonts w:ascii="Times New Roman" w:hAnsi="Times New Roman"/>
          <w:sz w:val="24"/>
          <w:szCs w:val="24"/>
        </w:rPr>
        <w:t xml:space="preserve"> actividades sugeridas mediante la </w:t>
      </w:r>
      <w:r w:rsidR="005B378E" w:rsidRPr="00646723">
        <w:rPr>
          <w:rFonts w:ascii="Times New Roman" w:hAnsi="Times New Roman"/>
          <w:i/>
          <w:sz w:val="24"/>
          <w:szCs w:val="24"/>
        </w:rPr>
        <w:t xml:space="preserve">Matriz del Plan de Trabajo de la Comisión de Ética Pública (CEP), </w:t>
      </w:r>
      <w:r w:rsidR="005B378E" w:rsidRPr="00646723">
        <w:rPr>
          <w:rFonts w:ascii="Times New Roman" w:hAnsi="Times New Roman"/>
          <w:sz w:val="24"/>
          <w:szCs w:val="24"/>
        </w:rPr>
        <w:t>que es revisada y evaluada por la DIGEIG trimestralmente.</w:t>
      </w:r>
      <w:r>
        <w:rPr>
          <w:rFonts w:ascii="Times New Roman" w:hAnsi="Times New Roman"/>
          <w:b/>
          <w:i/>
          <w:sz w:val="24"/>
          <w:szCs w:val="24"/>
        </w:rPr>
        <w:t xml:space="preserve"> </w:t>
      </w:r>
      <w:r w:rsidR="005B378E" w:rsidRPr="00646723">
        <w:rPr>
          <w:rFonts w:ascii="Times New Roman" w:hAnsi="Times New Roman"/>
          <w:sz w:val="24"/>
          <w:szCs w:val="24"/>
        </w:rPr>
        <w:t>Durante el 2019 la CEP sensibilizó y capacitó a los servidores públicos del CNCCMDL sobre Deberes y Derechos del Servidor Público, Régimen Ético y Disciplinario y Ética en la Gestión Pública. E</w:t>
      </w:r>
      <w:r>
        <w:rPr>
          <w:rFonts w:ascii="Times New Roman" w:hAnsi="Times New Roman"/>
          <w:sz w:val="24"/>
          <w:szCs w:val="24"/>
        </w:rPr>
        <w:t>n adición, e</w:t>
      </w:r>
      <w:r w:rsidR="005B378E" w:rsidRPr="00646723">
        <w:rPr>
          <w:rFonts w:ascii="Times New Roman" w:hAnsi="Times New Roman"/>
          <w:sz w:val="24"/>
          <w:szCs w:val="24"/>
        </w:rPr>
        <w:t xml:space="preserve">l CNCCMDL está cumpliendo con el proceso electoral para la conformación de la nueva Comisión de Ética Pública para </w:t>
      </w:r>
      <w:r w:rsidR="003B1E17">
        <w:rPr>
          <w:rFonts w:ascii="Times New Roman" w:hAnsi="Times New Roman"/>
          <w:sz w:val="24"/>
          <w:szCs w:val="24"/>
        </w:rPr>
        <w:t>el período</w:t>
      </w:r>
      <w:r w:rsidR="005B378E" w:rsidRPr="00646723">
        <w:rPr>
          <w:rFonts w:ascii="Times New Roman" w:hAnsi="Times New Roman"/>
          <w:sz w:val="24"/>
          <w:szCs w:val="24"/>
        </w:rPr>
        <w:t xml:space="preserve"> 2019</w:t>
      </w:r>
      <w:r w:rsidR="003B1E17">
        <w:rPr>
          <w:rFonts w:ascii="Times New Roman" w:hAnsi="Times New Roman"/>
          <w:sz w:val="24"/>
          <w:szCs w:val="24"/>
        </w:rPr>
        <w:t xml:space="preserve"> </w:t>
      </w:r>
      <w:r w:rsidR="005B378E" w:rsidRPr="00646723">
        <w:rPr>
          <w:rFonts w:ascii="Times New Roman" w:hAnsi="Times New Roman"/>
          <w:sz w:val="24"/>
          <w:szCs w:val="24"/>
        </w:rPr>
        <w:t>-</w:t>
      </w:r>
      <w:r w:rsidR="003B1E17">
        <w:rPr>
          <w:rFonts w:ascii="Times New Roman" w:hAnsi="Times New Roman"/>
          <w:sz w:val="24"/>
          <w:szCs w:val="24"/>
        </w:rPr>
        <w:t xml:space="preserve"> </w:t>
      </w:r>
      <w:r w:rsidR="005B378E" w:rsidRPr="00646723">
        <w:rPr>
          <w:rFonts w:ascii="Times New Roman" w:hAnsi="Times New Roman"/>
          <w:sz w:val="24"/>
          <w:szCs w:val="24"/>
        </w:rPr>
        <w:t>2021.</w:t>
      </w:r>
    </w:p>
    <w:p w14:paraId="20A9FF7F" w14:textId="77777777" w:rsidR="005B378E" w:rsidRPr="00646723" w:rsidRDefault="00B52AFE" w:rsidP="00B52AFE">
      <w:pPr>
        <w:spacing w:line="480" w:lineRule="auto"/>
        <w:ind w:left="708"/>
        <w:jc w:val="both"/>
        <w:rPr>
          <w:rFonts w:ascii="Times New Roman" w:hAnsi="Times New Roman"/>
          <w:sz w:val="24"/>
          <w:szCs w:val="24"/>
        </w:rPr>
      </w:pPr>
      <w:r>
        <w:rPr>
          <w:rFonts w:ascii="Times New Roman" w:hAnsi="Times New Roman"/>
          <w:sz w:val="24"/>
          <w:szCs w:val="24"/>
        </w:rPr>
        <w:t xml:space="preserve">- </w:t>
      </w:r>
      <w:r w:rsidR="003B1E17">
        <w:rPr>
          <w:rFonts w:ascii="Times New Roman" w:hAnsi="Times New Roman"/>
          <w:sz w:val="24"/>
          <w:szCs w:val="24"/>
        </w:rPr>
        <w:t>E</w:t>
      </w:r>
      <w:r w:rsidR="005B378E" w:rsidRPr="00646723">
        <w:rPr>
          <w:rFonts w:ascii="Times New Roman" w:hAnsi="Times New Roman"/>
          <w:sz w:val="24"/>
          <w:szCs w:val="24"/>
        </w:rPr>
        <w:t>n el 3er trimestre del año</w:t>
      </w:r>
      <w:r w:rsidR="003B1E17">
        <w:rPr>
          <w:rFonts w:ascii="Times New Roman" w:hAnsi="Times New Roman"/>
          <w:sz w:val="24"/>
          <w:szCs w:val="24"/>
        </w:rPr>
        <w:t xml:space="preserve"> habíamos</w:t>
      </w:r>
      <w:r w:rsidR="005B378E" w:rsidRPr="00646723">
        <w:rPr>
          <w:rFonts w:ascii="Times New Roman" w:hAnsi="Times New Roman"/>
          <w:sz w:val="24"/>
          <w:szCs w:val="24"/>
        </w:rPr>
        <w:t xml:space="preserve"> alcanzado una puntuación de 54.5% de la evaluación de las actividades cumplidas del Plan de Trabajo. Dicha calificación ha de mejorar con </w:t>
      </w:r>
      <w:r w:rsidR="003B1E17">
        <w:rPr>
          <w:rFonts w:ascii="Times New Roman" w:hAnsi="Times New Roman"/>
          <w:sz w:val="24"/>
          <w:szCs w:val="24"/>
        </w:rPr>
        <w:t>el reporte del</w:t>
      </w:r>
      <w:r w:rsidR="005B378E" w:rsidRPr="00646723">
        <w:rPr>
          <w:rFonts w:ascii="Times New Roman" w:hAnsi="Times New Roman"/>
          <w:sz w:val="24"/>
          <w:szCs w:val="24"/>
        </w:rPr>
        <w:t xml:space="preserve"> 4to trimestre.</w:t>
      </w:r>
    </w:p>
    <w:p w14:paraId="34BB6A01" w14:textId="77777777" w:rsidR="005B378E" w:rsidRPr="00646723" w:rsidRDefault="005B378E" w:rsidP="005B378E">
      <w:pPr>
        <w:spacing w:line="480" w:lineRule="auto"/>
        <w:jc w:val="center"/>
        <w:rPr>
          <w:rFonts w:ascii="Times New Roman" w:hAnsi="Times New Roman"/>
          <w:sz w:val="24"/>
          <w:szCs w:val="24"/>
        </w:rPr>
      </w:pPr>
      <w:r w:rsidRPr="00646723">
        <w:rPr>
          <w:rFonts w:ascii="Times New Roman" w:hAnsi="Times New Roman"/>
          <w:noProof/>
          <w:sz w:val="24"/>
          <w:szCs w:val="24"/>
          <w:lang w:eastAsia="es-DO"/>
        </w:rPr>
        <w:drawing>
          <wp:inline distT="0" distB="0" distL="0" distR="0" wp14:anchorId="0FA6D64D" wp14:editId="0E77FD06">
            <wp:extent cx="3856653" cy="2160089"/>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59445" cy="2161653"/>
                    </a:xfrm>
                    <a:prstGeom prst="rect">
                      <a:avLst/>
                    </a:prstGeom>
                    <a:noFill/>
                    <a:ln>
                      <a:noFill/>
                    </a:ln>
                  </pic:spPr>
                </pic:pic>
              </a:graphicData>
            </a:graphic>
          </wp:inline>
        </w:drawing>
      </w:r>
    </w:p>
    <w:p w14:paraId="14DE6B0D" w14:textId="77777777" w:rsidR="005B378E" w:rsidRDefault="005B378E" w:rsidP="00B52AFE">
      <w:pPr>
        <w:pStyle w:val="ListParagraph"/>
        <w:numPr>
          <w:ilvl w:val="0"/>
          <w:numId w:val="31"/>
        </w:numPr>
        <w:spacing w:line="480" w:lineRule="auto"/>
        <w:jc w:val="both"/>
        <w:rPr>
          <w:rFonts w:ascii="Times New Roman" w:hAnsi="Times New Roman"/>
          <w:sz w:val="24"/>
          <w:szCs w:val="24"/>
        </w:rPr>
      </w:pPr>
      <w:r w:rsidRPr="00B52AFE">
        <w:rPr>
          <w:rFonts w:ascii="Times New Roman" w:hAnsi="Times New Roman"/>
          <w:sz w:val="24"/>
          <w:szCs w:val="24"/>
        </w:rPr>
        <w:t>Se mantienen en resguardo los originales de los compromisos de cumplimiento con el “Código de Pautas Éticas” suscrito por los funcionarios nombrados por decreto.</w:t>
      </w:r>
    </w:p>
    <w:p w14:paraId="33BD9E86" w14:textId="77777777" w:rsidR="00FE78BF" w:rsidRPr="00B52AFE" w:rsidRDefault="00FE78BF" w:rsidP="00FE78BF">
      <w:pPr>
        <w:pStyle w:val="ListParagraph"/>
        <w:spacing w:line="480" w:lineRule="auto"/>
        <w:ind w:left="1080"/>
        <w:jc w:val="both"/>
        <w:rPr>
          <w:rFonts w:ascii="Times New Roman" w:hAnsi="Times New Roman"/>
          <w:sz w:val="24"/>
          <w:szCs w:val="24"/>
        </w:rPr>
      </w:pPr>
    </w:p>
    <w:p w14:paraId="0C775B7E" w14:textId="77777777" w:rsidR="0062190D" w:rsidRPr="00B52AFE" w:rsidRDefault="0062190D" w:rsidP="00C726D6">
      <w:pPr>
        <w:pStyle w:val="Heading4"/>
        <w:rPr>
          <w:rFonts w:ascii="Times New Roman" w:hAnsi="Times New Roman" w:cs="Times New Roman"/>
          <w:b/>
          <w:bCs/>
          <w:i w:val="0"/>
          <w:iCs w:val="0"/>
          <w:color w:val="auto"/>
          <w:sz w:val="24"/>
          <w:szCs w:val="24"/>
        </w:rPr>
      </w:pPr>
      <w:proofErr w:type="spellStart"/>
      <w:r w:rsidRPr="00B52AFE">
        <w:rPr>
          <w:rFonts w:ascii="Times New Roman" w:hAnsi="Times New Roman" w:cs="Times New Roman"/>
          <w:b/>
          <w:bCs/>
          <w:i w:val="0"/>
          <w:iCs w:val="0"/>
          <w:color w:val="auto"/>
          <w:sz w:val="24"/>
          <w:szCs w:val="24"/>
        </w:rPr>
        <w:lastRenderedPageBreak/>
        <w:t>ii</w:t>
      </w:r>
      <w:proofErr w:type="spellEnd"/>
      <w:r w:rsidRPr="00B52AFE">
        <w:rPr>
          <w:rFonts w:ascii="Times New Roman" w:hAnsi="Times New Roman" w:cs="Times New Roman"/>
          <w:b/>
          <w:bCs/>
          <w:i w:val="0"/>
          <w:iCs w:val="0"/>
          <w:color w:val="auto"/>
          <w:sz w:val="24"/>
          <w:szCs w:val="24"/>
        </w:rPr>
        <w:t xml:space="preserve">. Índice de Uso Tic e implementación </w:t>
      </w:r>
      <w:r w:rsidR="00224C60" w:rsidRPr="00B52AFE">
        <w:rPr>
          <w:rFonts w:ascii="Times New Roman" w:hAnsi="Times New Roman" w:cs="Times New Roman"/>
          <w:b/>
          <w:bCs/>
          <w:i w:val="0"/>
          <w:iCs w:val="0"/>
          <w:color w:val="auto"/>
          <w:sz w:val="24"/>
          <w:szCs w:val="24"/>
        </w:rPr>
        <w:t xml:space="preserve">de </w:t>
      </w:r>
      <w:r w:rsidRPr="00B52AFE">
        <w:rPr>
          <w:rFonts w:ascii="Times New Roman" w:hAnsi="Times New Roman" w:cs="Times New Roman"/>
          <w:b/>
          <w:bCs/>
          <w:i w:val="0"/>
          <w:iCs w:val="0"/>
          <w:color w:val="auto"/>
          <w:sz w:val="24"/>
          <w:szCs w:val="24"/>
        </w:rPr>
        <w:t xml:space="preserve">Gobierno Electrónico </w:t>
      </w:r>
    </w:p>
    <w:p w14:paraId="59FD97F6" w14:textId="77777777" w:rsidR="00A37DBD" w:rsidRPr="00B52AFE" w:rsidRDefault="00A37DBD" w:rsidP="00A37DBD">
      <w:pPr>
        <w:rPr>
          <w:rFonts w:ascii="Times New Roman" w:hAnsi="Times New Roman"/>
        </w:rPr>
      </w:pPr>
    </w:p>
    <w:p w14:paraId="70BB9221" w14:textId="77777777" w:rsidR="00A37DBD" w:rsidRPr="00FE78BF" w:rsidRDefault="00A37DBD" w:rsidP="00FE78BF">
      <w:pPr>
        <w:pStyle w:val="Sinespaciado1"/>
        <w:numPr>
          <w:ilvl w:val="0"/>
          <w:numId w:val="31"/>
        </w:numPr>
        <w:spacing w:line="480" w:lineRule="auto"/>
        <w:jc w:val="both"/>
        <w:rPr>
          <w:rFonts w:ascii="Times New Roman" w:eastAsia="NSimSun" w:hAnsi="Times New Roman"/>
          <w:b/>
          <w:bCs/>
          <w:sz w:val="24"/>
          <w:szCs w:val="24"/>
          <w:lang w:val="es-DO"/>
        </w:rPr>
      </w:pPr>
      <w:r w:rsidRPr="00FE78BF">
        <w:rPr>
          <w:rFonts w:ascii="Times New Roman" w:hAnsi="Times New Roman"/>
          <w:b/>
          <w:bCs/>
          <w:sz w:val="24"/>
          <w:szCs w:val="24"/>
          <w:lang w:val="es-DO"/>
        </w:rPr>
        <w:t xml:space="preserve">Sitio </w:t>
      </w:r>
      <w:r w:rsidR="001D1CF4" w:rsidRPr="00FE78BF">
        <w:rPr>
          <w:rFonts w:ascii="Times New Roman" w:hAnsi="Times New Roman"/>
          <w:b/>
          <w:bCs/>
          <w:sz w:val="24"/>
          <w:szCs w:val="24"/>
          <w:lang w:val="es-DO"/>
        </w:rPr>
        <w:t>W</w:t>
      </w:r>
      <w:r w:rsidRPr="00FE78BF">
        <w:rPr>
          <w:rFonts w:ascii="Times New Roman" w:hAnsi="Times New Roman"/>
          <w:b/>
          <w:bCs/>
          <w:sz w:val="24"/>
          <w:szCs w:val="24"/>
          <w:lang w:val="es-DO"/>
        </w:rPr>
        <w:t>eb</w:t>
      </w:r>
      <w:r w:rsidR="00B52AFE" w:rsidRPr="00FE78BF">
        <w:rPr>
          <w:rFonts w:ascii="Times New Roman" w:hAnsi="Times New Roman"/>
          <w:b/>
          <w:bCs/>
          <w:sz w:val="24"/>
          <w:szCs w:val="24"/>
          <w:lang w:val="es-DO"/>
        </w:rPr>
        <w:t xml:space="preserve">. </w:t>
      </w:r>
      <w:r w:rsidRPr="00FE78BF">
        <w:rPr>
          <w:rFonts w:ascii="Times New Roman" w:hAnsi="Times New Roman"/>
          <w:sz w:val="24"/>
          <w:szCs w:val="24"/>
          <w:lang w:val="es-DO"/>
        </w:rPr>
        <w:t>Durante el año 2019 el CNCCMDL</w:t>
      </w:r>
      <w:r w:rsidR="00B52AFE" w:rsidRPr="00FE78BF">
        <w:rPr>
          <w:rFonts w:ascii="Times New Roman" w:hAnsi="Times New Roman"/>
          <w:sz w:val="24"/>
          <w:szCs w:val="24"/>
          <w:lang w:val="es-DO"/>
        </w:rPr>
        <w:t xml:space="preserve"> renovó su sitio web utilizando</w:t>
      </w:r>
      <w:r w:rsidR="00FE78BF" w:rsidRPr="00FE78BF">
        <w:rPr>
          <w:rFonts w:ascii="Times New Roman" w:hAnsi="Times New Roman"/>
          <w:sz w:val="24"/>
          <w:szCs w:val="24"/>
          <w:lang w:val="es-DO"/>
        </w:rPr>
        <w:t xml:space="preserve"> </w:t>
      </w:r>
      <w:r w:rsidRPr="00FE78BF">
        <w:rPr>
          <w:rFonts w:ascii="Times New Roman" w:hAnsi="Times New Roman"/>
          <w:sz w:val="24"/>
          <w:szCs w:val="24"/>
          <w:lang w:val="es-DO"/>
        </w:rPr>
        <w:t>como base la plantilla desarrollada por la OPTIC. Este cambio se realizó con el objetivo de cumplir con la normativa NORTIC A2:2016.</w:t>
      </w:r>
    </w:p>
    <w:p w14:paraId="66E1ED0E" w14:textId="77777777" w:rsidR="00A51B6B" w:rsidRPr="001C0956" w:rsidRDefault="00A51B6B" w:rsidP="00533C1B">
      <w:pPr>
        <w:pStyle w:val="Sinespaciado1"/>
        <w:spacing w:line="480" w:lineRule="auto"/>
        <w:jc w:val="both"/>
        <w:rPr>
          <w:rFonts w:ascii="Times New Roman" w:hAnsi="Times New Roman"/>
          <w:sz w:val="24"/>
          <w:szCs w:val="24"/>
          <w:lang w:val="es-DO"/>
        </w:rPr>
      </w:pPr>
    </w:p>
    <w:p w14:paraId="04500FAD" w14:textId="77777777" w:rsidR="00B01374" w:rsidRPr="00FE78BF" w:rsidRDefault="00A37DBD" w:rsidP="00FE78BF">
      <w:pPr>
        <w:pStyle w:val="Sinespaciado1"/>
        <w:numPr>
          <w:ilvl w:val="0"/>
          <w:numId w:val="31"/>
        </w:numPr>
        <w:spacing w:line="480" w:lineRule="auto"/>
        <w:jc w:val="both"/>
        <w:rPr>
          <w:rFonts w:ascii="Times New Roman" w:hAnsi="Times New Roman"/>
          <w:b/>
          <w:bCs/>
          <w:sz w:val="24"/>
          <w:szCs w:val="24"/>
          <w:lang w:val="es-DO"/>
        </w:rPr>
      </w:pPr>
      <w:r w:rsidRPr="00FE78BF">
        <w:rPr>
          <w:rFonts w:ascii="Times New Roman" w:hAnsi="Times New Roman"/>
          <w:b/>
          <w:bCs/>
          <w:sz w:val="24"/>
          <w:szCs w:val="24"/>
          <w:lang w:val="es-DO"/>
        </w:rPr>
        <w:t>Datos Abiertos</w:t>
      </w:r>
      <w:r w:rsidR="00B52AFE" w:rsidRPr="00FE78BF">
        <w:rPr>
          <w:rFonts w:ascii="Times New Roman" w:hAnsi="Times New Roman"/>
          <w:b/>
          <w:bCs/>
          <w:sz w:val="24"/>
          <w:szCs w:val="24"/>
          <w:lang w:val="es-DO"/>
        </w:rPr>
        <w:t xml:space="preserve">. </w:t>
      </w:r>
      <w:r w:rsidR="00CB158B" w:rsidRPr="00FE78BF">
        <w:rPr>
          <w:rFonts w:ascii="Times New Roman" w:hAnsi="Times New Roman"/>
          <w:sz w:val="24"/>
          <w:szCs w:val="24"/>
          <w:lang w:val="es-DO"/>
        </w:rPr>
        <w:t>En cumplimiento con el objetivo sobre publicaciones de informaciones reutilizables en formato de Datos Abiertos, establecido por la</w:t>
      </w:r>
      <w:r w:rsidR="00CB158B" w:rsidRPr="00FE78BF">
        <w:rPr>
          <w:rFonts w:ascii="Times New Roman" w:hAnsi="Times New Roman"/>
          <w:iCs/>
          <w:sz w:val="24"/>
          <w:szCs w:val="24"/>
          <w:lang w:val="es-DO"/>
        </w:rPr>
        <w:t xml:space="preserve"> DIGIEG,</w:t>
      </w:r>
      <w:r w:rsidR="00CB158B" w:rsidRPr="00FE78BF">
        <w:rPr>
          <w:rFonts w:ascii="Times New Roman" w:hAnsi="Times New Roman"/>
          <w:i/>
          <w:sz w:val="24"/>
          <w:szCs w:val="24"/>
          <w:lang w:val="es-DO"/>
        </w:rPr>
        <w:t xml:space="preserve"> </w:t>
      </w:r>
      <w:r w:rsidR="00CB158B" w:rsidRPr="00FE78BF">
        <w:rPr>
          <w:rFonts w:ascii="Times New Roman" w:hAnsi="Times New Roman"/>
          <w:sz w:val="24"/>
          <w:szCs w:val="24"/>
          <w:lang w:val="es-DO"/>
        </w:rPr>
        <w:t>a principios de</w:t>
      </w:r>
      <w:r w:rsidR="000E191A" w:rsidRPr="00FE78BF">
        <w:rPr>
          <w:rFonts w:ascii="Times New Roman" w:hAnsi="Times New Roman"/>
          <w:sz w:val="24"/>
          <w:szCs w:val="24"/>
          <w:lang w:val="es-DO"/>
        </w:rPr>
        <w:t xml:space="preserve"> 2019</w:t>
      </w:r>
      <w:r w:rsidR="00CB158B" w:rsidRPr="00FE78BF">
        <w:rPr>
          <w:rFonts w:ascii="Times New Roman" w:hAnsi="Times New Roman"/>
          <w:sz w:val="24"/>
          <w:szCs w:val="24"/>
          <w:lang w:val="es-DO"/>
        </w:rPr>
        <w:t xml:space="preserve"> el CNCCMDL</w:t>
      </w:r>
      <w:r w:rsidR="000E191A" w:rsidRPr="00FE78BF">
        <w:rPr>
          <w:rFonts w:ascii="Times New Roman" w:hAnsi="Times New Roman"/>
          <w:sz w:val="24"/>
          <w:szCs w:val="24"/>
          <w:lang w:val="es-DO"/>
        </w:rPr>
        <w:t xml:space="preserve"> </w:t>
      </w:r>
      <w:r w:rsidR="00CB158B" w:rsidRPr="00FE78BF">
        <w:rPr>
          <w:rFonts w:ascii="Times New Roman" w:hAnsi="Times New Roman"/>
          <w:sz w:val="24"/>
          <w:szCs w:val="24"/>
          <w:lang w:val="es-DO"/>
        </w:rPr>
        <w:t xml:space="preserve">habilitó en su </w:t>
      </w:r>
      <w:r w:rsidR="000E191A" w:rsidRPr="00FE78BF">
        <w:rPr>
          <w:rFonts w:ascii="Times New Roman" w:hAnsi="Times New Roman"/>
          <w:sz w:val="24"/>
          <w:szCs w:val="24"/>
          <w:lang w:val="es-DO"/>
        </w:rPr>
        <w:t>Sub-p</w:t>
      </w:r>
      <w:r w:rsidR="00CB158B" w:rsidRPr="00FE78BF">
        <w:rPr>
          <w:rFonts w:ascii="Times New Roman" w:hAnsi="Times New Roman"/>
          <w:sz w:val="24"/>
          <w:szCs w:val="24"/>
          <w:lang w:val="es-DO"/>
        </w:rPr>
        <w:t>ortal de Transparencia el apartado de “Datos Abiertos” para el acceso de los ciudadanos como otros recursos de búsqueda de informaci</w:t>
      </w:r>
      <w:r w:rsidR="000E191A" w:rsidRPr="00FE78BF">
        <w:rPr>
          <w:rFonts w:ascii="Times New Roman" w:hAnsi="Times New Roman"/>
          <w:sz w:val="24"/>
          <w:szCs w:val="24"/>
          <w:lang w:val="es-DO"/>
        </w:rPr>
        <w:t>ón</w:t>
      </w:r>
      <w:r w:rsidR="00CB158B" w:rsidRPr="00FE78BF">
        <w:rPr>
          <w:rFonts w:ascii="Times New Roman" w:hAnsi="Times New Roman"/>
          <w:sz w:val="24"/>
          <w:szCs w:val="24"/>
          <w:lang w:val="es-DO"/>
        </w:rPr>
        <w:t>.</w:t>
      </w:r>
      <w:r w:rsidR="00FE78BF" w:rsidRPr="00FE78BF">
        <w:rPr>
          <w:rFonts w:ascii="Times New Roman" w:hAnsi="Times New Roman"/>
          <w:b/>
          <w:bCs/>
          <w:sz w:val="24"/>
          <w:szCs w:val="24"/>
          <w:lang w:val="es-DO"/>
        </w:rPr>
        <w:t xml:space="preserve"> </w:t>
      </w:r>
      <w:r w:rsidR="00CB158B" w:rsidRPr="00FE78BF">
        <w:rPr>
          <w:rFonts w:ascii="Times New Roman" w:hAnsi="Times New Roman"/>
          <w:sz w:val="24"/>
          <w:szCs w:val="24"/>
          <w:lang w:val="es-DO"/>
        </w:rPr>
        <w:t>Al momento contamos con cinco conjunto</w:t>
      </w:r>
      <w:r w:rsidR="000E191A" w:rsidRPr="00FE78BF">
        <w:rPr>
          <w:rFonts w:ascii="Times New Roman" w:hAnsi="Times New Roman"/>
          <w:sz w:val="24"/>
          <w:szCs w:val="24"/>
          <w:lang w:val="es-DO"/>
        </w:rPr>
        <w:t>s</w:t>
      </w:r>
      <w:r w:rsidR="00CB158B" w:rsidRPr="00FE78BF">
        <w:rPr>
          <w:rFonts w:ascii="Times New Roman" w:hAnsi="Times New Roman"/>
          <w:sz w:val="24"/>
          <w:szCs w:val="24"/>
          <w:lang w:val="es-DO"/>
        </w:rPr>
        <w:t xml:space="preserve"> de datos en formatos Excel, Open Document Sheet y texto separado por comas</w:t>
      </w:r>
      <w:r w:rsidR="000E191A" w:rsidRPr="00FE78BF">
        <w:rPr>
          <w:rFonts w:ascii="Times New Roman" w:hAnsi="Times New Roman"/>
          <w:sz w:val="24"/>
          <w:szCs w:val="24"/>
          <w:lang w:val="es-DO"/>
        </w:rPr>
        <w:t>. E</w:t>
      </w:r>
      <w:r w:rsidR="00CB158B" w:rsidRPr="00FE78BF">
        <w:rPr>
          <w:rFonts w:ascii="Times New Roman" w:hAnsi="Times New Roman"/>
          <w:sz w:val="24"/>
          <w:szCs w:val="24"/>
          <w:lang w:val="es-DO"/>
        </w:rPr>
        <w:t>stos datos son actualizados de manera periódica para mantener la vigencia de las informaciones mostradas en cada recurso publicado</w:t>
      </w:r>
      <w:r w:rsidR="000E191A" w:rsidRPr="00FE78BF">
        <w:rPr>
          <w:rFonts w:ascii="Times New Roman" w:hAnsi="Times New Roman"/>
          <w:sz w:val="24"/>
          <w:szCs w:val="24"/>
          <w:lang w:val="es-DO"/>
        </w:rPr>
        <w:t>. E</w:t>
      </w:r>
      <w:r w:rsidR="00CB158B" w:rsidRPr="00FE78BF">
        <w:rPr>
          <w:rFonts w:ascii="Times New Roman" w:hAnsi="Times New Roman"/>
          <w:sz w:val="24"/>
          <w:szCs w:val="24"/>
          <w:lang w:val="es-DO"/>
        </w:rPr>
        <w:t>n dicho apartado pueden encontrarse los siguientes contenidos:</w:t>
      </w:r>
    </w:p>
    <w:p w14:paraId="0E760E4E" w14:textId="77777777" w:rsidR="00CB158B" w:rsidRPr="00FE78BF" w:rsidRDefault="00CB158B" w:rsidP="00FE78BF">
      <w:pPr>
        <w:pStyle w:val="Sinespaciado1"/>
        <w:numPr>
          <w:ilvl w:val="1"/>
          <w:numId w:val="31"/>
        </w:numPr>
        <w:spacing w:line="480" w:lineRule="auto"/>
        <w:jc w:val="both"/>
        <w:rPr>
          <w:rFonts w:ascii="Times New Roman" w:hAnsi="Times New Roman"/>
          <w:sz w:val="24"/>
          <w:szCs w:val="24"/>
          <w:lang w:val="es-DO"/>
        </w:rPr>
      </w:pPr>
      <w:r w:rsidRPr="00FE78BF">
        <w:rPr>
          <w:rFonts w:ascii="Times New Roman" w:hAnsi="Times New Roman"/>
          <w:sz w:val="24"/>
          <w:szCs w:val="24"/>
          <w:lang w:val="es-DO"/>
        </w:rPr>
        <w:t>Nómina de Empleados Enero</w:t>
      </w:r>
      <w:r w:rsidR="000E191A" w:rsidRPr="00FE78BF">
        <w:rPr>
          <w:rFonts w:ascii="Times New Roman" w:hAnsi="Times New Roman"/>
          <w:sz w:val="24"/>
          <w:szCs w:val="24"/>
          <w:lang w:val="es-DO"/>
        </w:rPr>
        <w:t xml:space="preserve"> </w:t>
      </w:r>
      <w:r w:rsidRPr="00FE78BF">
        <w:rPr>
          <w:rFonts w:ascii="Times New Roman" w:hAnsi="Times New Roman"/>
          <w:sz w:val="24"/>
          <w:szCs w:val="24"/>
          <w:lang w:val="es-DO"/>
        </w:rPr>
        <w:t>-</w:t>
      </w:r>
      <w:r w:rsidR="000E191A" w:rsidRPr="00FE78BF">
        <w:rPr>
          <w:rFonts w:ascii="Times New Roman" w:hAnsi="Times New Roman"/>
          <w:sz w:val="24"/>
          <w:szCs w:val="24"/>
          <w:lang w:val="es-DO"/>
        </w:rPr>
        <w:t xml:space="preserve"> </w:t>
      </w:r>
      <w:r w:rsidRPr="00FE78BF">
        <w:rPr>
          <w:rFonts w:ascii="Times New Roman" w:hAnsi="Times New Roman"/>
          <w:sz w:val="24"/>
          <w:szCs w:val="24"/>
          <w:lang w:val="es-DO"/>
        </w:rPr>
        <w:t>Diciembre 2019</w:t>
      </w:r>
    </w:p>
    <w:p w14:paraId="620F917D" w14:textId="77777777" w:rsidR="00CB158B" w:rsidRPr="00FE78BF" w:rsidRDefault="00CB158B" w:rsidP="00FE78BF">
      <w:pPr>
        <w:pStyle w:val="Sinespaciado1"/>
        <w:numPr>
          <w:ilvl w:val="1"/>
          <w:numId w:val="31"/>
        </w:numPr>
        <w:spacing w:line="480" w:lineRule="auto"/>
        <w:jc w:val="both"/>
        <w:rPr>
          <w:rFonts w:ascii="Times New Roman" w:hAnsi="Times New Roman"/>
          <w:sz w:val="24"/>
          <w:szCs w:val="24"/>
          <w:lang w:val="es-DO"/>
        </w:rPr>
      </w:pPr>
      <w:r w:rsidRPr="00FE78BF">
        <w:rPr>
          <w:rFonts w:ascii="Times New Roman" w:hAnsi="Times New Roman"/>
          <w:sz w:val="24"/>
          <w:szCs w:val="24"/>
          <w:lang w:val="es-DO"/>
        </w:rPr>
        <w:t>Iniciativas de sensibilización sobre Cambio Climático 2019</w:t>
      </w:r>
    </w:p>
    <w:p w14:paraId="0A4D495F" w14:textId="77777777" w:rsidR="00CB158B" w:rsidRPr="00FE78BF" w:rsidRDefault="00CB158B" w:rsidP="00FE78BF">
      <w:pPr>
        <w:pStyle w:val="Sinespaciado1"/>
        <w:numPr>
          <w:ilvl w:val="1"/>
          <w:numId w:val="31"/>
        </w:numPr>
        <w:spacing w:line="480" w:lineRule="auto"/>
        <w:jc w:val="both"/>
        <w:rPr>
          <w:rFonts w:ascii="Times New Roman" w:hAnsi="Times New Roman"/>
          <w:sz w:val="24"/>
          <w:szCs w:val="24"/>
          <w:lang w:val="es-DO"/>
        </w:rPr>
      </w:pPr>
      <w:r w:rsidRPr="00FE78BF">
        <w:rPr>
          <w:rFonts w:ascii="Times New Roman" w:hAnsi="Times New Roman"/>
          <w:sz w:val="24"/>
          <w:szCs w:val="24"/>
          <w:lang w:val="es-DO"/>
        </w:rPr>
        <w:t>Estadísticas solicitudes de cartas de aprobación nacional MDL Enero-Diciembre 2019</w:t>
      </w:r>
    </w:p>
    <w:p w14:paraId="520476A3" w14:textId="77777777" w:rsidR="00CB158B" w:rsidRPr="00FE78BF" w:rsidRDefault="00CB158B" w:rsidP="00FE78BF">
      <w:pPr>
        <w:pStyle w:val="Sinespaciado1"/>
        <w:numPr>
          <w:ilvl w:val="1"/>
          <w:numId w:val="31"/>
        </w:numPr>
        <w:spacing w:line="480" w:lineRule="auto"/>
        <w:jc w:val="both"/>
        <w:rPr>
          <w:rFonts w:ascii="Times New Roman" w:hAnsi="Times New Roman"/>
          <w:sz w:val="24"/>
          <w:szCs w:val="24"/>
          <w:lang w:val="es-DO"/>
        </w:rPr>
      </w:pPr>
      <w:r w:rsidRPr="00FE78BF">
        <w:rPr>
          <w:rFonts w:ascii="Times New Roman" w:hAnsi="Times New Roman"/>
          <w:sz w:val="24"/>
          <w:szCs w:val="24"/>
          <w:lang w:val="es-DO"/>
        </w:rPr>
        <w:t>Estadísticas de información NAMAs Enero-Diciembre 2019</w:t>
      </w:r>
    </w:p>
    <w:p w14:paraId="10481CBD" w14:textId="77777777" w:rsidR="00CB158B" w:rsidRPr="00FE78BF" w:rsidRDefault="00CB158B" w:rsidP="00FE78BF">
      <w:pPr>
        <w:pStyle w:val="Sinespaciado1"/>
        <w:numPr>
          <w:ilvl w:val="1"/>
          <w:numId w:val="31"/>
        </w:numPr>
        <w:spacing w:line="480" w:lineRule="auto"/>
        <w:jc w:val="both"/>
        <w:rPr>
          <w:rFonts w:ascii="Times New Roman" w:hAnsi="Times New Roman"/>
          <w:sz w:val="24"/>
          <w:szCs w:val="24"/>
          <w:lang w:val="es-DO"/>
        </w:rPr>
      </w:pPr>
      <w:r w:rsidRPr="00FE78BF">
        <w:rPr>
          <w:rFonts w:ascii="Times New Roman" w:hAnsi="Times New Roman"/>
          <w:sz w:val="24"/>
          <w:szCs w:val="24"/>
          <w:lang w:val="es-DO"/>
        </w:rPr>
        <w:t>Estadísticas de Gestión de solicitudes de la Oficina del Libre Acceso a la Información Enero-Diciembre 2019.</w:t>
      </w:r>
      <w:r w:rsidR="00A37DBD" w:rsidRPr="00FE78BF">
        <w:rPr>
          <w:rFonts w:ascii="Times New Roman" w:hAnsi="Times New Roman"/>
          <w:sz w:val="24"/>
          <w:szCs w:val="24"/>
          <w:lang w:val="es-DO"/>
        </w:rPr>
        <w:tab/>
      </w:r>
    </w:p>
    <w:p w14:paraId="39834A1D" w14:textId="77777777" w:rsidR="00A37DBD" w:rsidRPr="00FE78BF" w:rsidRDefault="00A37DBD" w:rsidP="00FE78BF">
      <w:pPr>
        <w:pStyle w:val="Sinespaciado1"/>
        <w:numPr>
          <w:ilvl w:val="0"/>
          <w:numId w:val="31"/>
        </w:numPr>
        <w:spacing w:line="480" w:lineRule="auto"/>
        <w:jc w:val="both"/>
        <w:rPr>
          <w:rFonts w:ascii="Times New Roman" w:hAnsi="Times New Roman"/>
          <w:b/>
          <w:bCs/>
          <w:sz w:val="24"/>
          <w:szCs w:val="24"/>
          <w:lang w:val="es-DO"/>
        </w:rPr>
      </w:pPr>
      <w:r w:rsidRPr="00FE78BF">
        <w:rPr>
          <w:rFonts w:ascii="Times New Roman" w:hAnsi="Times New Roman"/>
          <w:b/>
          <w:bCs/>
          <w:sz w:val="24"/>
          <w:szCs w:val="24"/>
          <w:lang w:val="es-DO"/>
        </w:rPr>
        <w:lastRenderedPageBreak/>
        <w:t>Redes Sociales</w:t>
      </w:r>
      <w:r w:rsidR="00B52AFE" w:rsidRPr="00FE78BF">
        <w:rPr>
          <w:rFonts w:ascii="Times New Roman" w:hAnsi="Times New Roman"/>
          <w:b/>
          <w:bCs/>
          <w:sz w:val="24"/>
          <w:szCs w:val="24"/>
          <w:lang w:val="es-DO"/>
        </w:rPr>
        <w:t xml:space="preserve">. </w:t>
      </w:r>
      <w:r w:rsidRPr="00FE78BF">
        <w:rPr>
          <w:rFonts w:ascii="Times New Roman" w:hAnsi="Times New Roman"/>
          <w:sz w:val="24"/>
          <w:szCs w:val="24"/>
          <w:lang w:val="es-DO"/>
        </w:rPr>
        <w:t>Reforzamos nuestra presencia en los medios sociales</w:t>
      </w:r>
      <w:r w:rsidR="00FE78BF">
        <w:rPr>
          <w:rFonts w:ascii="Times New Roman" w:hAnsi="Times New Roman"/>
          <w:sz w:val="24"/>
          <w:szCs w:val="24"/>
          <w:lang w:val="es-DO"/>
        </w:rPr>
        <w:t>,</w:t>
      </w:r>
      <w:r w:rsidRPr="00FE78BF">
        <w:rPr>
          <w:rFonts w:ascii="Times New Roman" w:hAnsi="Times New Roman"/>
          <w:sz w:val="24"/>
          <w:szCs w:val="24"/>
          <w:lang w:val="es-DO"/>
        </w:rPr>
        <w:t xml:space="preserve"> las cuales han servido para dar a conocer las actividades de la institución tan pronto como se producen. Se unificó la línea gráfica de todos los perfiles y se ajustaron las configuraciones a los parámetros requeridos por la NORTIC E1.</w:t>
      </w:r>
    </w:p>
    <w:p w14:paraId="7CBF1100" w14:textId="77777777" w:rsidR="000E191A" w:rsidRPr="001C0956" w:rsidRDefault="000E191A" w:rsidP="00533C1B">
      <w:pPr>
        <w:pStyle w:val="Sinespaciado1"/>
        <w:spacing w:line="480" w:lineRule="auto"/>
        <w:jc w:val="both"/>
        <w:rPr>
          <w:rFonts w:ascii="Times New Roman" w:hAnsi="Times New Roman"/>
          <w:b/>
          <w:bCs/>
          <w:sz w:val="24"/>
          <w:szCs w:val="24"/>
          <w:lang w:val="es-DO"/>
        </w:rPr>
      </w:pPr>
    </w:p>
    <w:p w14:paraId="48FC1E5E" w14:textId="77777777" w:rsidR="00A37DBD" w:rsidRPr="001C0956" w:rsidRDefault="00A37DBD" w:rsidP="00FE78BF">
      <w:pPr>
        <w:pStyle w:val="Sinespaciado1"/>
        <w:numPr>
          <w:ilvl w:val="0"/>
          <w:numId w:val="31"/>
        </w:numPr>
        <w:spacing w:line="480" w:lineRule="auto"/>
        <w:jc w:val="both"/>
        <w:rPr>
          <w:rFonts w:ascii="Times New Roman" w:hAnsi="Times New Roman"/>
          <w:b/>
          <w:bCs/>
          <w:sz w:val="24"/>
          <w:szCs w:val="24"/>
          <w:lang w:val="es-DO"/>
        </w:rPr>
      </w:pPr>
      <w:r w:rsidRPr="00FE78BF">
        <w:rPr>
          <w:rFonts w:ascii="Times New Roman" w:hAnsi="Times New Roman"/>
          <w:b/>
          <w:bCs/>
          <w:sz w:val="24"/>
          <w:szCs w:val="24"/>
          <w:lang w:val="es-DO"/>
        </w:rPr>
        <w:t>Software y Herramientas: Licenciamiento de software</w:t>
      </w:r>
      <w:r w:rsidR="00B52AFE" w:rsidRPr="00FE78BF">
        <w:rPr>
          <w:rFonts w:ascii="Times New Roman" w:hAnsi="Times New Roman"/>
          <w:b/>
          <w:bCs/>
          <w:sz w:val="24"/>
          <w:szCs w:val="24"/>
          <w:lang w:val="es-DO"/>
        </w:rPr>
        <w:t xml:space="preserve">. </w:t>
      </w:r>
      <w:r w:rsidRPr="001C0956">
        <w:rPr>
          <w:rFonts w:ascii="Times New Roman" w:hAnsi="Times New Roman"/>
          <w:sz w:val="24"/>
          <w:szCs w:val="24"/>
          <w:lang w:val="es-DO"/>
        </w:rPr>
        <w:t>Las suites ofimáticas de los colaboradores fueron actualizadas a la solución Office 365 y a la vez, como alternativa, el paquete LibreOffice ha sido instalado en los equipos nuevos adquiridos en el presente año.</w:t>
      </w:r>
      <w:r w:rsidR="000E191A" w:rsidRPr="001C0956">
        <w:rPr>
          <w:rFonts w:ascii="Times New Roman" w:hAnsi="Times New Roman"/>
          <w:sz w:val="24"/>
          <w:szCs w:val="24"/>
          <w:lang w:val="es-DO"/>
        </w:rPr>
        <w:t xml:space="preserve"> </w:t>
      </w:r>
      <w:r w:rsidRPr="001C0956">
        <w:rPr>
          <w:rFonts w:ascii="Times New Roman" w:hAnsi="Times New Roman"/>
          <w:sz w:val="24"/>
          <w:szCs w:val="24"/>
          <w:lang w:val="es-DO"/>
        </w:rPr>
        <w:t>Del mismo modo</w:t>
      </w:r>
      <w:r w:rsidR="000E191A" w:rsidRPr="001C0956">
        <w:rPr>
          <w:rFonts w:ascii="Times New Roman" w:hAnsi="Times New Roman"/>
          <w:sz w:val="24"/>
          <w:szCs w:val="24"/>
          <w:lang w:val="es-DO"/>
        </w:rPr>
        <w:t>,</w:t>
      </w:r>
      <w:r w:rsidRPr="001C0956">
        <w:rPr>
          <w:rFonts w:ascii="Times New Roman" w:hAnsi="Times New Roman"/>
          <w:sz w:val="24"/>
          <w:szCs w:val="24"/>
          <w:lang w:val="es-DO"/>
        </w:rPr>
        <w:t xml:space="preserve"> adquirimos licencias de Kaspersky Endpoint Security para mantener la seguridad de los equipos informáticos de la institución.</w:t>
      </w:r>
    </w:p>
    <w:p w14:paraId="0B25CF3F" w14:textId="77777777" w:rsidR="00A37DBD" w:rsidRPr="001C0956" w:rsidRDefault="00A37DBD" w:rsidP="00533C1B">
      <w:pPr>
        <w:pStyle w:val="Sinespaciado1"/>
        <w:spacing w:line="480" w:lineRule="auto"/>
        <w:jc w:val="both"/>
        <w:rPr>
          <w:rFonts w:ascii="Times New Roman" w:hAnsi="Times New Roman"/>
          <w:b/>
          <w:bCs/>
          <w:sz w:val="24"/>
          <w:szCs w:val="24"/>
          <w:lang w:val="es-DO"/>
        </w:rPr>
      </w:pPr>
    </w:p>
    <w:p w14:paraId="448C6839" w14:textId="77777777" w:rsidR="00A37DBD" w:rsidRPr="00FE78BF" w:rsidRDefault="00A37DBD" w:rsidP="00FE78BF">
      <w:pPr>
        <w:pStyle w:val="Sinespaciado1"/>
        <w:numPr>
          <w:ilvl w:val="0"/>
          <w:numId w:val="31"/>
        </w:numPr>
        <w:spacing w:line="480" w:lineRule="auto"/>
        <w:jc w:val="both"/>
        <w:rPr>
          <w:rFonts w:ascii="Times New Roman" w:eastAsiaTheme="majorEastAsia" w:hAnsi="Times New Roman"/>
          <w:b/>
          <w:bCs/>
          <w:sz w:val="24"/>
          <w:szCs w:val="24"/>
          <w:lang w:val="es-DO"/>
        </w:rPr>
      </w:pPr>
      <w:r w:rsidRPr="00FE78BF">
        <w:rPr>
          <w:rFonts w:ascii="Times New Roman" w:eastAsiaTheme="majorEastAsia" w:hAnsi="Times New Roman"/>
          <w:b/>
          <w:bCs/>
          <w:sz w:val="24"/>
          <w:szCs w:val="24"/>
          <w:lang w:val="es-DO"/>
        </w:rPr>
        <w:t>Desarrollo de e-Servicios</w:t>
      </w:r>
      <w:r w:rsidR="00B52AFE" w:rsidRPr="00FE78BF">
        <w:rPr>
          <w:rFonts w:ascii="Times New Roman" w:eastAsiaTheme="majorEastAsia" w:hAnsi="Times New Roman"/>
          <w:b/>
          <w:bCs/>
          <w:sz w:val="24"/>
          <w:szCs w:val="24"/>
          <w:lang w:val="es-DO"/>
        </w:rPr>
        <w:t xml:space="preserve">. </w:t>
      </w:r>
      <w:r w:rsidRPr="00FE78BF">
        <w:rPr>
          <w:rFonts w:ascii="Times New Roman" w:hAnsi="Times New Roman"/>
          <w:sz w:val="24"/>
          <w:szCs w:val="24"/>
          <w:lang w:val="es-DO"/>
        </w:rPr>
        <w:t>Los servicios del CNCCMDL han sido incluidos</w:t>
      </w:r>
      <w:r w:rsidR="00FE78BF" w:rsidRPr="00FE78BF">
        <w:rPr>
          <w:rFonts w:ascii="Times New Roman" w:hAnsi="Times New Roman"/>
          <w:sz w:val="24"/>
          <w:szCs w:val="24"/>
          <w:lang w:val="es-DO"/>
        </w:rPr>
        <w:t xml:space="preserve"> en la plataforma de Servicios e</w:t>
      </w:r>
      <w:r w:rsidRPr="00FE78BF">
        <w:rPr>
          <w:rFonts w:ascii="Times New Roman" w:hAnsi="Times New Roman"/>
          <w:sz w:val="24"/>
          <w:szCs w:val="24"/>
          <w:lang w:val="es-DO"/>
        </w:rPr>
        <w:t xml:space="preserve">n Línea (https://www.serviciosrd.gob.do/) como parte de la iniciativa República Digital. Por medio de este canal los ciudadanos </w:t>
      </w:r>
      <w:r w:rsidR="00FE78BF" w:rsidRPr="00FE78BF">
        <w:rPr>
          <w:rFonts w:ascii="Times New Roman" w:hAnsi="Times New Roman"/>
          <w:sz w:val="24"/>
          <w:szCs w:val="24"/>
          <w:lang w:val="es-DO"/>
        </w:rPr>
        <w:t>pu</w:t>
      </w:r>
      <w:r w:rsidR="00FE78BF">
        <w:rPr>
          <w:rFonts w:ascii="Times New Roman" w:hAnsi="Times New Roman"/>
          <w:sz w:val="24"/>
          <w:szCs w:val="24"/>
          <w:lang w:val="es-DO"/>
        </w:rPr>
        <w:t xml:space="preserve">eden </w:t>
      </w:r>
      <w:r w:rsidRPr="00FE78BF">
        <w:rPr>
          <w:rFonts w:ascii="Times New Roman" w:hAnsi="Times New Roman"/>
          <w:sz w:val="24"/>
          <w:szCs w:val="24"/>
          <w:lang w:val="es-DO"/>
        </w:rPr>
        <w:t>solicitar los servicios sin necesidad de desplazarse físicamente a la institución.</w:t>
      </w:r>
    </w:p>
    <w:p w14:paraId="59871F5C" w14:textId="77777777" w:rsidR="000E191A" w:rsidRPr="00FE78BF" w:rsidRDefault="000E191A" w:rsidP="00FE78BF">
      <w:pPr>
        <w:pStyle w:val="Sinespaciado1"/>
        <w:spacing w:line="480" w:lineRule="auto"/>
        <w:jc w:val="both"/>
        <w:rPr>
          <w:rFonts w:ascii="Times New Roman" w:hAnsi="Times New Roman"/>
          <w:sz w:val="24"/>
          <w:szCs w:val="24"/>
          <w:lang w:val="es-DO"/>
        </w:rPr>
      </w:pPr>
    </w:p>
    <w:p w14:paraId="2FCADF4B" w14:textId="77777777" w:rsidR="0062190D" w:rsidRPr="000E191A" w:rsidRDefault="0062190D" w:rsidP="00FE78BF">
      <w:pPr>
        <w:pStyle w:val="Heading4"/>
        <w:spacing w:line="480" w:lineRule="auto"/>
        <w:rPr>
          <w:rFonts w:ascii="Times New Roman" w:hAnsi="Times New Roman" w:cs="Times New Roman"/>
          <w:b/>
          <w:bCs/>
          <w:i w:val="0"/>
          <w:iCs w:val="0"/>
          <w:color w:val="auto"/>
          <w:sz w:val="24"/>
          <w:szCs w:val="24"/>
        </w:rPr>
      </w:pPr>
      <w:proofErr w:type="spellStart"/>
      <w:r w:rsidRPr="000E191A">
        <w:rPr>
          <w:rFonts w:ascii="Times New Roman" w:hAnsi="Times New Roman" w:cs="Times New Roman"/>
          <w:b/>
          <w:bCs/>
          <w:i w:val="0"/>
          <w:iCs w:val="0"/>
          <w:color w:val="auto"/>
          <w:sz w:val="24"/>
          <w:szCs w:val="24"/>
        </w:rPr>
        <w:t>iii</w:t>
      </w:r>
      <w:proofErr w:type="spellEnd"/>
      <w:r w:rsidRPr="000E191A">
        <w:rPr>
          <w:rFonts w:ascii="Times New Roman" w:hAnsi="Times New Roman" w:cs="Times New Roman"/>
          <w:b/>
          <w:bCs/>
          <w:i w:val="0"/>
          <w:iCs w:val="0"/>
          <w:color w:val="auto"/>
          <w:sz w:val="24"/>
          <w:szCs w:val="24"/>
        </w:rPr>
        <w:t xml:space="preserve">. Normas Básicas de Control Interno (NOBACI) </w:t>
      </w:r>
    </w:p>
    <w:p w14:paraId="14E5160B" w14:textId="77777777" w:rsidR="00406B2B" w:rsidRDefault="007F7094" w:rsidP="00FE78BF">
      <w:pPr>
        <w:spacing w:line="480" w:lineRule="auto"/>
        <w:ind w:firstLine="708"/>
        <w:jc w:val="both"/>
        <w:rPr>
          <w:rFonts w:ascii="Times New Roman" w:hAnsi="Times New Roman"/>
          <w:sz w:val="24"/>
          <w:szCs w:val="24"/>
        </w:rPr>
      </w:pPr>
      <w:r w:rsidRPr="000E191A">
        <w:rPr>
          <w:rFonts w:ascii="Times New Roman" w:eastAsia="Times New Roman" w:hAnsi="Times New Roman"/>
          <w:sz w:val="24"/>
          <w:szCs w:val="24"/>
        </w:rPr>
        <w:t>A diciembre, el CNCCMDL</w:t>
      </w:r>
      <w:r w:rsidRPr="003050D4">
        <w:rPr>
          <w:rFonts w:ascii="Times New Roman" w:eastAsia="Times New Roman" w:hAnsi="Times New Roman"/>
          <w:sz w:val="24"/>
          <w:szCs w:val="24"/>
        </w:rPr>
        <w:t xml:space="preserve"> ha entrega</w:t>
      </w:r>
      <w:r>
        <w:rPr>
          <w:rFonts w:ascii="Times New Roman" w:eastAsia="Times New Roman" w:hAnsi="Times New Roman"/>
          <w:sz w:val="24"/>
          <w:szCs w:val="24"/>
        </w:rPr>
        <w:t xml:space="preserve">do tres reportes firmados por la Máxima Autoridad Ejecutiva (MAE), y </w:t>
      </w:r>
      <w:r w:rsidRPr="003050D4">
        <w:rPr>
          <w:rFonts w:ascii="Times New Roman" w:eastAsia="Times New Roman" w:hAnsi="Times New Roman"/>
          <w:sz w:val="24"/>
          <w:szCs w:val="24"/>
        </w:rPr>
        <w:t>está comprometido</w:t>
      </w:r>
      <w:r>
        <w:rPr>
          <w:rFonts w:ascii="Times New Roman" w:eastAsia="Times New Roman" w:hAnsi="Times New Roman"/>
          <w:sz w:val="24"/>
          <w:szCs w:val="24"/>
        </w:rPr>
        <w:t>,</w:t>
      </w:r>
      <w:r w:rsidRPr="003050D4">
        <w:rPr>
          <w:rFonts w:ascii="Times New Roman" w:eastAsia="Times New Roman" w:hAnsi="Times New Roman"/>
          <w:sz w:val="24"/>
          <w:szCs w:val="24"/>
        </w:rPr>
        <w:t xml:space="preserve"> </w:t>
      </w:r>
      <w:r>
        <w:rPr>
          <w:rFonts w:ascii="Times New Roman" w:eastAsia="Times New Roman" w:hAnsi="Times New Roman"/>
          <w:sz w:val="24"/>
          <w:szCs w:val="24"/>
        </w:rPr>
        <w:t xml:space="preserve">a través de su equipo </w:t>
      </w:r>
      <w:r>
        <w:rPr>
          <w:rFonts w:ascii="Times New Roman" w:eastAsia="Times New Roman" w:hAnsi="Times New Roman"/>
          <w:sz w:val="24"/>
          <w:szCs w:val="24"/>
        </w:rPr>
        <w:lastRenderedPageBreak/>
        <w:t>NOBACI, a continuar generando</w:t>
      </w:r>
      <w:r w:rsidRPr="003050D4">
        <w:rPr>
          <w:rFonts w:ascii="Times New Roman" w:eastAsia="Times New Roman" w:hAnsi="Times New Roman"/>
          <w:sz w:val="24"/>
          <w:szCs w:val="24"/>
        </w:rPr>
        <w:t xml:space="preserve"> evidencias que aumenten gradualmente el porcentaje de la institución para los próximos periodos</w:t>
      </w:r>
      <w:r>
        <w:rPr>
          <w:rFonts w:ascii="Times New Roman" w:eastAsia="Times New Roman" w:hAnsi="Times New Roman"/>
          <w:sz w:val="24"/>
          <w:szCs w:val="24"/>
        </w:rPr>
        <w:t xml:space="preserve">. El </w:t>
      </w:r>
      <w:r w:rsidRPr="003050D4">
        <w:rPr>
          <w:rFonts w:ascii="Times New Roman" w:hAnsi="Times New Roman"/>
          <w:sz w:val="24"/>
          <w:szCs w:val="24"/>
        </w:rPr>
        <w:t>objetivo</w:t>
      </w:r>
      <w:r>
        <w:rPr>
          <w:rFonts w:ascii="Times New Roman" w:hAnsi="Times New Roman"/>
          <w:sz w:val="24"/>
          <w:szCs w:val="24"/>
        </w:rPr>
        <w:t xml:space="preserve"> del CNCCMDL con</w:t>
      </w:r>
      <w:r w:rsidRPr="003050D4">
        <w:rPr>
          <w:rFonts w:ascii="Times New Roman" w:hAnsi="Times New Roman"/>
          <w:sz w:val="24"/>
          <w:szCs w:val="24"/>
        </w:rPr>
        <w:t xml:space="preserve"> la implementación de las NOBA</w:t>
      </w:r>
      <w:r>
        <w:rPr>
          <w:rFonts w:ascii="Times New Roman" w:hAnsi="Times New Roman"/>
          <w:sz w:val="24"/>
          <w:szCs w:val="24"/>
        </w:rPr>
        <w:t>CI</w:t>
      </w:r>
      <w:r w:rsidRPr="003050D4">
        <w:rPr>
          <w:rFonts w:ascii="Times New Roman" w:hAnsi="Times New Roman"/>
          <w:sz w:val="24"/>
          <w:szCs w:val="24"/>
        </w:rPr>
        <w:t xml:space="preserve"> es mitigar, identificar, medir y valorar los riesgos inherentes y residuales, a fin de disminuir las amenazas que puedan afectar el logro de las metas </w:t>
      </w:r>
      <w:r>
        <w:rPr>
          <w:rFonts w:ascii="Times New Roman" w:hAnsi="Times New Roman"/>
          <w:sz w:val="24"/>
          <w:szCs w:val="24"/>
        </w:rPr>
        <w:t>institucionales</w:t>
      </w:r>
      <w:r w:rsidRPr="003050D4">
        <w:rPr>
          <w:rFonts w:ascii="Times New Roman" w:hAnsi="Times New Roman"/>
          <w:sz w:val="24"/>
          <w:szCs w:val="24"/>
        </w:rPr>
        <w:t>, estableciendo los line</w:t>
      </w:r>
      <w:r>
        <w:rPr>
          <w:rFonts w:ascii="Times New Roman" w:hAnsi="Times New Roman"/>
          <w:sz w:val="24"/>
          <w:szCs w:val="24"/>
        </w:rPr>
        <w:t>amientos que ayuden a cumplir su</w:t>
      </w:r>
      <w:r w:rsidRPr="003050D4">
        <w:rPr>
          <w:rFonts w:ascii="Times New Roman" w:hAnsi="Times New Roman"/>
          <w:sz w:val="24"/>
          <w:szCs w:val="24"/>
        </w:rPr>
        <w:t>s procesos operativos, administrativos y financieros.</w:t>
      </w:r>
      <w:bookmarkStart w:id="21" w:name="_Hlk27076365"/>
      <w:r w:rsidR="00FE78BF">
        <w:rPr>
          <w:rFonts w:ascii="Times New Roman" w:hAnsi="Times New Roman"/>
          <w:sz w:val="24"/>
          <w:szCs w:val="24"/>
        </w:rPr>
        <w:t xml:space="preserve"> L</w:t>
      </w:r>
      <w:r>
        <w:rPr>
          <w:rFonts w:ascii="Times New Roman" w:hAnsi="Times New Roman"/>
          <w:sz w:val="24"/>
          <w:szCs w:val="24"/>
        </w:rPr>
        <w:t>a i</w:t>
      </w:r>
      <w:r w:rsidR="00406B2B" w:rsidRPr="00646723">
        <w:rPr>
          <w:rFonts w:ascii="Times New Roman" w:hAnsi="Times New Roman"/>
          <w:sz w:val="24"/>
          <w:szCs w:val="24"/>
        </w:rPr>
        <w:t xml:space="preserve">mplementación de las </w:t>
      </w:r>
      <w:r w:rsidR="00FE78BF">
        <w:rPr>
          <w:rFonts w:ascii="Times New Roman" w:hAnsi="Times New Roman"/>
          <w:sz w:val="24"/>
          <w:szCs w:val="24"/>
        </w:rPr>
        <w:t>NOBACI</w:t>
      </w:r>
      <w:r>
        <w:rPr>
          <w:rFonts w:ascii="Times New Roman" w:hAnsi="Times New Roman"/>
          <w:sz w:val="24"/>
          <w:szCs w:val="24"/>
        </w:rPr>
        <w:t xml:space="preserve"> </w:t>
      </w:r>
      <w:r w:rsidR="00406B2B" w:rsidRPr="00646723">
        <w:rPr>
          <w:rFonts w:ascii="Times New Roman" w:hAnsi="Times New Roman"/>
          <w:sz w:val="24"/>
          <w:szCs w:val="24"/>
        </w:rPr>
        <w:t xml:space="preserve">presenta una puntuación de </w:t>
      </w:r>
      <w:r w:rsidR="00E21F5F" w:rsidRPr="00646723">
        <w:rPr>
          <w:rFonts w:ascii="Times New Roman" w:hAnsi="Times New Roman"/>
          <w:sz w:val="24"/>
          <w:szCs w:val="24"/>
        </w:rPr>
        <w:t xml:space="preserve">un </w:t>
      </w:r>
      <w:r w:rsidR="00E21F5F">
        <w:rPr>
          <w:rFonts w:ascii="Times New Roman" w:hAnsi="Times New Roman"/>
          <w:sz w:val="24"/>
          <w:szCs w:val="24"/>
        </w:rPr>
        <w:t>80.09</w:t>
      </w:r>
      <w:r w:rsidR="004320AB">
        <w:rPr>
          <w:rFonts w:ascii="Times New Roman" w:hAnsi="Times New Roman"/>
          <w:sz w:val="24"/>
          <w:szCs w:val="24"/>
        </w:rPr>
        <w:t>%.</w:t>
      </w:r>
    </w:p>
    <w:tbl>
      <w:tblPr>
        <w:tblW w:w="4597" w:type="pct"/>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3592"/>
        <w:gridCol w:w="2310"/>
        <w:gridCol w:w="1578"/>
      </w:tblGrid>
      <w:tr w:rsidR="00825FB8" w:rsidRPr="003050D4" w14:paraId="54B006BB" w14:textId="77777777" w:rsidTr="00FE78BF">
        <w:trPr>
          <w:trHeight w:val="839"/>
        </w:trPr>
        <w:tc>
          <w:tcPr>
            <w:tcW w:w="2401" w:type="pct"/>
            <w:tcBorders>
              <w:bottom w:val="single" w:sz="12" w:space="0" w:color="95B3D7"/>
            </w:tcBorders>
            <w:shd w:val="clear" w:color="auto" w:fill="2F5496" w:themeFill="accent1" w:themeFillShade="BF"/>
            <w:vAlign w:val="center"/>
          </w:tcPr>
          <w:bookmarkEnd w:id="21"/>
          <w:p w14:paraId="338B56A6" w14:textId="77777777" w:rsidR="00825FB8" w:rsidRPr="00273E72" w:rsidRDefault="00825FB8" w:rsidP="00273E72">
            <w:pPr>
              <w:jc w:val="center"/>
              <w:rPr>
                <w:rFonts w:ascii="Times New Roman" w:eastAsia="Times New Roman" w:hAnsi="Times New Roman"/>
                <w:b/>
                <w:bCs/>
                <w:color w:val="FFFFFF" w:themeColor="background1"/>
              </w:rPr>
            </w:pPr>
            <w:r w:rsidRPr="00273E72">
              <w:rPr>
                <w:rFonts w:ascii="Times New Roman" w:eastAsia="Times New Roman" w:hAnsi="Times New Roman"/>
                <w:b/>
                <w:bCs/>
                <w:color w:val="FFFFFF" w:themeColor="background1"/>
              </w:rPr>
              <w:t>Fecha de alta:</w:t>
            </w:r>
          </w:p>
        </w:tc>
        <w:tc>
          <w:tcPr>
            <w:tcW w:w="1544" w:type="pct"/>
            <w:tcBorders>
              <w:bottom w:val="single" w:sz="12" w:space="0" w:color="95B3D7"/>
            </w:tcBorders>
            <w:shd w:val="clear" w:color="auto" w:fill="2F5496" w:themeFill="accent1" w:themeFillShade="BF"/>
            <w:vAlign w:val="center"/>
          </w:tcPr>
          <w:p w14:paraId="0387F00E" w14:textId="77777777" w:rsidR="00825FB8" w:rsidRPr="00273E72" w:rsidRDefault="00825FB8" w:rsidP="00273E72">
            <w:pPr>
              <w:jc w:val="center"/>
              <w:rPr>
                <w:rFonts w:ascii="Times New Roman" w:eastAsia="Times New Roman" w:hAnsi="Times New Roman"/>
                <w:b/>
                <w:bCs/>
                <w:color w:val="FFFFFF" w:themeColor="background1"/>
              </w:rPr>
            </w:pPr>
            <w:r w:rsidRPr="00273E72">
              <w:rPr>
                <w:rFonts w:ascii="Times New Roman" w:eastAsia="Times New Roman" w:hAnsi="Times New Roman"/>
                <w:b/>
                <w:bCs/>
                <w:color w:val="FFFFFF" w:themeColor="background1"/>
              </w:rPr>
              <w:t>Total, cumplimiento NOBACI</w:t>
            </w:r>
          </w:p>
        </w:tc>
        <w:tc>
          <w:tcPr>
            <w:tcW w:w="1055" w:type="pct"/>
            <w:tcBorders>
              <w:bottom w:val="single" w:sz="12" w:space="0" w:color="95B3D7"/>
            </w:tcBorders>
            <w:shd w:val="clear" w:color="auto" w:fill="2F5496" w:themeFill="accent1" w:themeFillShade="BF"/>
            <w:vAlign w:val="center"/>
          </w:tcPr>
          <w:p w14:paraId="11110315" w14:textId="77777777" w:rsidR="00825FB8" w:rsidRPr="00273E72" w:rsidRDefault="00825FB8" w:rsidP="00273E72">
            <w:pPr>
              <w:jc w:val="center"/>
              <w:rPr>
                <w:rFonts w:ascii="Times New Roman" w:eastAsia="Times New Roman" w:hAnsi="Times New Roman"/>
                <w:b/>
                <w:bCs/>
                <w:color w:val="FFFFFF" w:themeColor="background1"/>
              </w:rPr>
            </w:pPr>
            <w:r w:rsidRPr="00273E72">
              <w:rPr>
                <w:rFonts w:ascii="Times New Roman" w:eastAsia="Times New Roman" w:hAnsi="Times New Roman"/>
                <w:b/>
                <w:bCs/>
                <w:color w:val="FFFFFF" w:themeColor="background1"/>
              </w:rPr>
              <w:t>Nivel</w:t>
            </w:r>
          </w:p>
        </w:tc>
      </w:tr>
      <w:tr w:rsidR="00825FB8" w:rsidRPr="003050D4" w14:paraId="7833231F" w14:textId="77777777" w:rsidTr="00FE78BF">
        <w:trPr>
          <w:trHeight w:val="638"/>
        </w:trPr>
        <w:tc>
          <w:tcPr>
            <w:tcW w:w="2401" w:type="pct"/>
            <w:vAlign w:val="center"/>
          </w:tcPr>
          <w:p w14:paraId="7FFF266C" w14:textId="77777777" w:rsidR="00825FB8" w:rsidRPr="003050D4" w:rsidRDefault="00825FB8" w:rsidP="004320AB">
            <w:pPr>
              <w:jc w:val="center"/>
              <w:rPr>
                <w:rFonts w:ascii="Times New Roman" w:eastAsia="Times New Roman" w:hAnsi="Times New Roman"/>
                <w:b/>
                <w:bCs/>
                <w:sz w:val="20"/>
                <w:szCs w:val="20"/>
              </w:rPr>
            </w:pPr>
            <w:r w:rsidRPr="003050D4">
              <w:rPr>
                <w:rFonts w:ascii="Times New Roman" w:eastAsia="Times New Roman" w:hAnsi="Times New Roman"/>
                <w:b/>
                <w:bCs/>
                <w:sz w:val="20"/>
                <w:szCs w:val="20"/>
              </w:rPr>
              <w:t>Primer cuatrimestre: marzo-abril 201</w:t>
            </w:r>
            <w:r>
              <w:rPr>
                <w:rFonts w:ascii="Times New Roman" w:eastAsia="Times New Roman" w:hAnsi="Times New Roman"/>
                <w:b/>
                <w:bCs/>
                <w:sz w:val="20"/>
                <w:szCs w:val="20"/>
              </w:rPr>
              <w:t>9</w:t>
            </w:r>
          </w:p>
        </w:tc>
        <w:tc>
          <w:tcPr>
            <w:tcW w:w="1544" w:type="pct"/>
            <w:vAlign w:val="center"/>
          </w:tcPr>
          <w:p w14:paraId="7A71EC0D" w14:textId="77777777" w:rsidR="00825FB8" w:rsidRPr="003050D4" w:rsidRDefault="00D217B3" w:rsidP="004320AB">
            <w:pPr>
              <w:jc w:val="center"/>
              <w:rPr>
                <w:rFonts w:ascii="Times New Roman" w:eastAsia="Times New Roman" w:hAnsi="Times New Roman"/>
                <w:sz w:val="20"/>
                <w:szCs w:val="20"/>
              </w:rPr>
            </w:pPr>
            <w:r>
              <w:rPr>
                <w:rFonts w:ascii="Times New Roman" w:eastAsia="Times New Roman" w:hAnsi="Times New Roman"/>
                <w:sz w:val="20"/>
                <w:szCs w:val="20"/>
              </w:rPr>
              <w:t>69</w:t>
            </w:r>
            <w:r w:rsidR="00825FB8" w:rsidRPr="003050D4">
              <w:rPr>
                <w:rFonts w:ascii="Times New Roman" w:eastAsia="Times New Roman" w:hAnsi="Times New Roman"/>
                <w:sz w:val="20"/>
                <w:szCs w:val="20"/>
              </w:rPr>
              <w:t>.</w:t>
            </w:r>
            <w:r>
              <w:rPr>
                <w:rFonts w:ascii="Times New Roman" w:eastAsia="Times New Roman" w:hAnsi="Times New Roman"/>
                <w:sz w:val="20"/>
                <w:szCs w:val="20"/>
              </w:rPr>
              <w:t>73</w:t>
            </w:r>
            <w:r w:rsidR="00825FB8" w:rsidRPr="003050D4">
              <w:rPr>
                <w:rFonts w:ascii="Times New Roman" w:eastAsia="Times New Roman" w:hAnsi="Times New Roman"/>
                <w:sz w:val="20"/>
                <w:szCs w:val="20"/>
              </w:rPr>
              <w:t>%</w:t>
            </w:r>
          </w:p>
        </w:tc>
        <w:tc>
          <w:tcPr>
            <w:tcW w:w="1055" w:type="pct"/>
            <w:vAlign w:val="center"/>
          </w:tcPr>
          <w:p w14:paraId="7F79A16F" w14:textId="77777777" w:rsidR="00825FB8" w:rsidRPr="003050D4" w:rsidRDefault="00D217B3" w:rsidP="004320AB">
            <w:pPr>
              <w:jc w:val="center"/>
              <w:rPr>
                <w:rFonts w:ascii="Times New Roman" w:eastAsia="Times New Roman" w:hAnsi="Times New Roman"/>
                <w:sz w:val="20"/>
                <w:szCs w:val="20"/>
              </w:rPr>
            </w:pPr>
            <w:r>
              <w:rPr>
                <w:rFonts w:ascii="Times New Roman" w:hAnsi="Times New Roman"/>
                <w:color w:val="58666E"/>
                <w:sz w:val="20"/>
                <w:szCs w:val="20"/>
              </w:rPr>
              <w:t>40</w:t>
            </w:r>
            <w:r w:rsidR="00825FB8" w:rsidRPr="003050D4">
              <w:rPr>
                <w:rFonts w:ascii="Times New Roman" w:hAnsi="Times New Roman"/>
                <w:color w:val="58666E"/>
                <w:sz w:val="20"/>
                <w:szCs w:val="20"/>
              </w:rPr>
              <w:t>%-</w:t>
            </w:r>
            <w:r>
              <w:rPr>
                <w:rFonts w:ascii="Times New Roman" w:hAnsi="Times New Roman"/>
                <w:color w:val="58666E"/>
                <w:sz w:val="20"/>
                <w:szCs w:val="20"/>
              </w:rPr>
              <w:t>79</w:t>
            </w:r>
            <w:r w:rsidR="00825FB8" w:rsidRPr="003050D4">
              <w:rPr>
                <w:rFonts w:ascii="Times New Roman" w:hAnsi="Times New Roman"/>
                <w:color w:val="58666E"/>
                <w:sz w:val="20"/>
                <w:szCs w:val="20"/>
              </w:rPr>
              <w:t xml:space="preserve">% </w:t>
            </w:r>
            <w:r>
              <w:rPr>
                <w:rFonts w:ascii="Times New Roman" w:hAnsi="Times New Roman"/>
                <w:color w:val="58666E"/>
                <w:sz w:val="20"/>
                <w:szCs w:val="20"/>
              </w:rPr>
              <w:t>Mediano</w:t>
            </w:r>
          </w:p>
        </w:tc>
      </w:tr>
      <w:tr w:rsidR="00825FB8" w:rsidRPr="003050D4" w14:paraId="5FDB78B7" w14:textId="77777777" w:rsidTr="00FE78BF">
        <w:trPr>
          <w:trHeight w:val="629"/>
        </w:trPr>
        <w:tc>
          <w:tcPr>
            <w:tcW w:w="2401" w:type="pct"/>
            <w:vAlign w:val="center"/>
          </w:tcPr>
          <w:p w14:paraId="5CD74995" w14:textId="77777777" w:rsidR="00825FB8" w:rsidRPr="003050D4" w:rsidRDefault="00825FB8" w:rsidP="004320AB">
            <w:pPr>
              <w:jc w:val="center"/>
              <w:rPr>
                <w:rFonts w:ascii="Times New Roman" w:eastAsia="Times New Roman" w:hAnsi="Times New Roman"/>
                <w:b/>
                <w:bCs/>
                <w:sz w:val="20"/>
                <w:szCs w:val="20"/>
              </w:rPr>
            </w:pPr>
            <w:r w:rsidRPr="003050D4">
              <w:rPr>
                <w:rFonts w:ascii="Times New Roman" w:eastAsia="Times New Roman" w:hAnsi="Times New Roman"/>
                <w:b/>
                <w:bCs/>
                <w:sz w:val="20"/>
                <w:szCs w:val="20"/>
              </w:rPr>
              <w:t>Segundo</w:t>
            </w:r>
            <w:r>
              <w:rPr>
                <w:rFonts w:ascii="Times New Roman" w:eastAsia="Times New Roman" w:hAnsi="Times New Roman"/>
                <w:b/>
                <w:bCs/>
                <w:sz w:val="20"/>
                <w:szCs w:val="20"/>
              </w:rPr>
              <w:t xml:space="preserve"> </w:t>
            </w:r>
            <w:r w:rsidRPr="003050D4">
              <w:rPr>
                <w:rFonts w:ascii="Times New Roman" w:eastAsia="Times New Roman" w:hAnsi="Times New Roman"/>
                <w:b/>
                <w:bCs/>
                <w:sz w:val="20"/>
                <w:szCs w:val="20"/>
              </w:rPr>
              <w:t>cuatrimestre: mayo-agosto 201</w:t>
            </w:r>
            <w:r>
              <w:rPr>
                <w:rFonts w:ascii="Times New Roman" w:eastAsia="Times New Roman" w:hAnsi="Times New Roman"/>
                <w:b/>
                <w:bCs/>
                <w:sz w:val="20"/>
                <w:szCs w:val="20"/>
              </w:rPr>
              <w:t>9</w:t>
            </w:r>
          </w:p>
        </w:tc>
        <w:tc>
          <w:tcPr>
            <w:tcW w:w="1544" w:type="pct"/>
            <w:vAlign w:val="center"/>
          </w:tcPr>
          <w:p w14:paraId="4A2EB391" w14:textId="77777777" w:rsidR="00825FB8" w:rsidRPr="003050D4" w:rsidRDefault="00D217B3" w:rsidP="004320AB">
            <w:pPr>
              <w:jc w:val="center"/>
              <w:rPr>
                <w:rFonts w:ascii="Times New Roman" w:eastAsia="Times New Roman" w:hAnsi="Times New Roman"/>
                <w:sz w:val="20"/>
                <w:szCs w:val="20"/>
              </w:rPr>
            </w:pPr>
            <w:r>
              <w:rPr>
                <w:rFonts w:ascii="Times New Roman" w:eastAsia="Times New Roman" w:hAnsi="Times New Roman"/>
                <w:sz w:val="20"/>
                <w:szCs w:val="20"/>
              </w:rPr>
              <w:t>79</w:t>
            </w:r>
            <w:r w:rsidR="00825FB8" w:rsidRPr="003050D4">
              <w:rPr>
                <w:rFonts w:ascii="Times New Roman" w:eastAsia="Times New Roman" w:hAnsi="Times New Roman"/>
                <w:sz w:val="20"/>
                <w:szCs w:val="20"/>
              </w:rPr>
              <w:t>.</w:t>
            </w:r>
            <w:r>
              <w:rPr>
                <w:rFonts w:ascii="Times New Roman" w:eastAsia="Times New Roman" w:hAnsi="Times New Roman"/>
                <w:sz w:val="20"/>
                <w:szCs w:val="20"/>
              </w:rPr>
              <w:t>4</w:t>
            </w:r>
            <w:r w:rsidR="00825FB8" w:rsidRPr="003050D4">
              <w:rPr>
                <w:rFonts w:ascii="Times New Roman" w:eastAsia="Times New Roman" w:hAnsi="Times New Roman"/>
                <w:sz w:val="20"/>
                <w:szCs w:val="20"/>
              </w:rPr>
              <w:t>0%</w:t>
            </w:r>
          </w:p>
        </w:tc>
        <w:tc>
          <w:tcPr>
            <w:tcW w:w="1055" w:type="pct"/>
            <w:vAlign w:val="center"/>
          </w:tcPr>
          <w:p w14:paraId="7CABA4BA" w14:textId="77777777" w:rsidR="00825FB8" w:rsidRPr="003050D4" w:rsidRDefault="00D217B3" w:rsidP="004320AB">
            <w:pPr>
              <w:jc w:val="center"/>
              <w:rPr>
                <w:rFonts w:ascii="Times New Roman" w:eastAsia="Times New Roman" w:hAnsi="Times New Roman"/>
                <w:sz w:val="20"/>
                <w:szCs w:val="20"/>
              </w:rPr>
            </w:pPr>
            <w:r>
              <w:rPr>
                <w:rFonts w:ascii="Times New Roman" w:hAnsi="Times New Roman"/>
                <w:color w:val="58666E"/>
                <w:sz w:val="20"/>
                <w:szCs w:val="20"/>
              </w:rPr>
              <w:t>40</w:t>
            </w:r>
            <w:r w:rsidRPr="003050D4">
              <w:rPr>
                <w:rFonts w:ascii="Times New Roman" w:hAnsi="Times New Roman"/>
                <w:color w:val="58666E"/>
                <w:sz w:val="20"/>
                <w:szCs w:val="20"/>
              </w:rPr>
              <w:t>%-</w:t>
            </w:r>
            <w:r>
              <w:rPr>
                <w:rFonts w:ascii="Times New Roman" w:hAnsi="Times New Roman"/>
                <w:color w:val="58666E"/>
                <w:sz w:val="20"/>
                <w:szCs w:val="20"/>
              </w:rPr>
              <w:t>79</w:t>
            </w:r>
            <w:r w:rsidRPr="003050D4">
              <w:rPr>
                <w:rFonts w:ascii="Times New Roman" w:hAnsi="Times New Roman"/>
                <w:color w:val="58666E"/>
                <w:sz w:val="20"/>
                <w:szCs w:val="20"/>
              </w:rPr>
              <w:t xml:space="preserve">% </w:t>
            </w:r>
            <w:r>
              <w:rPr>
                <w:rFonts w:ascii="Times New Roman" w:hAnsi="Times New Roman"/>
                <w:color w:val="58666E"/>
                <w:sz w:val="20"/>
                <w:szCs w:val="20"/>
              </w:rPr>
              <w:t>Mediano</w:t>
            </w:r>
          </w:p>
        </w:tc>
      </w:tr>
      <w:tr w:rsidR="00825FB8" w:rsidRPr="003050D4" w14:paraId="52966AE8" w14:textId="77777777" w:rsidTr="00FE78BF">
        <w:trPr>
          <w:trHeight w:val="629"/>
        </w:trPr>
        <w:tc>
          <w:tcPr>
            <w:tcW w:w="2401" w:type="pct"/>
            <w:vAlign w:val="center"/>
          </w:tcPr>
          <w:p w14:paraId="01B2FC25" w14:textId="77777777" w:rsidR="00825FB8" w:rsidRPr="003050D4" w:rsidRDefault="00825FB8" w:rsidP="004320AB">
            <w:pPr>
              <w:jc w:val="center"/>
              <w:rPr>
                <w:rFonts w:ascii="Times New Roman" w:eastAsia="Times New Roman" w:hAnsi="Times New Roman"/>
                <w:b/>
                <w:bCs/>
                <w:sz w:val="20"/>
                <w:szCs w:val="20"/>
              </w:rPr>
            </w:pPr>
            <w:r w:rsidRPr="003050D4">
              <w:rPr>
                <w:rFonts w:ascii="Times New Roman" w:eastAsia="Times New Roman" w:hAnsi="Times New Roman"/>
                <w:b/>
                <w:bCs/>
                <w:sz w:val="20"/>
                <w:szCs w:val="20"/>
              </w:rPr>
              <w:t>Tercer cuatrimestre: septiembre- Diciembre 201</w:t>
            </w:r>
            <w:r>
              <w:rPr>
                <w:rFonts w:ascii="Times New Roman" w:eastAsia="Times New Roman" w:hAnsi="Times New Roman"/>
                <w:b/>
                <w:bCs/>
                <w:sz w:val="20"/>
                <w:szCs w:val="20"/>
              </w:rPr>
              <w:t>9</w:t>
            </w:r>
          </w:p>
        </w:tc>
        <w:tc>
          <w:tcPr>
            <w:tcW w:w="1544" w:type="pct"/>
            <w:vAlign w:val="center"/>
          </w:tcPr>
          <w:p w14:paraId="4A7FCDFD" w14:textId="77777777" w:rsidR="00825FB8" w:rsidRPr="003050D4" w:rsidRDefault="004320AB" w:rsidP="004320AB">
            <w:pPr>
              <w:jc w:val="center"/>
              <w:rPr>
                <w:rFonts w:ascii="Times New Roman" w:eastAsia="Times New Roman" w:hAnsi="Times New Roman"/>
                <w:sz w:val="20"/>
                <w:szCs w:val="20"/>
              </w:rPr>
            </w:pPr>
            <w:r>
              <w:rPr>
                <w:rFonts w:ascii="Times New Roman" w:eastAsia="Times New Roman" w:hAnsi="Times New Roman"/>
                <w:sz w:val="20"/>
                <w:szCs w:val="20"/>
              </w:rPr>
              <w:t>80.09</w:t>
            </w:r>
            <w:r w:rsidR="00825FB8" w:rsidRPr="003050D4">
              <w:rPr>
                <w:rFonts w:ascii="Times New Roman" w:eastAsia="Times New Roman" w:hAnsi="Times New Roman"/>
                <w:sz w:val="20"/>
                <w:szCs w:val="20"/>
              </w:rPr>
              <w:t>%</w:t>
            </w:r>
          </w:p>
        </w:tc>
        <w:tc>
          <w:tcPr>
            <w:tcW w:w="1055" w:type="pct"/>
            <w:vAlign w:val="center"/>
          </w:tcPr>
          <w:p w14:paraId="240E45BF" w14:textId="77777777" w:rsidR="00825FB8" w:rsidRPr="003050D4" w:rsidRDefault="004320AB" w:rsidP="004320AB">
            <w:pPr>
              <w:jc w:val="center"/>
              <w:rPr>
                <w:rFonts w:ascii="Times New Roman" w:eastAsia="Times New Roman" w:hAnsi="Times New Roman"/>
                <w:sz w:val="20"/>
                <w:szCs w:val="20"/>
              </w:rPr>
            </w:pPr>
            <w:r>
              <w:rPr>
                <w:rFonts w:ascii="Times New Roman" w:hAnsi="Times New Roman"/>
                <w:color w:val="58666E"/>
                <w:sz w:val="20"/>
                <w:szCs w:val="20"/>
              </w:rPr>
              <w:t>80</w:t>
            </w:r>
            <w:r w:rsidR="00D217B3" w:rsidRPr="003050D4">
              <w:rPr>
                <w:rFonts w:ascii="Times New Roman" w:hAnsi="Times New Roman"/>
                <w:color w:val="58666E"/>
                <w:sz w:val="20"/>
                <w:szCs w:val="20"/>
              </w:rPr>
              <w:t>%-</w:t>
            </w:r>
            <w:r>
              <w:rPr>
                <w:rFonts w:ascii="Times New Roman" w:hAnsi="Times New Roman"/>
                <w:color w:val="58666E"/>
                <w:sz w:val="20"/>
                <w:szCs w:val="20"/>
              </w:rPr>
              <w:t>9</w:t>
            </w:r>
            <w:r w:rsidR="00D217B3">
              <w:rPr>
                <w:rFonts w:ascii="Times New Roman" w:hAnsi="Times New Roman"/>
                <w:color w:val="58666E"/>
                <w:sz w:val="20"/>
                <w:szCs w:val="20"/>
              </w:rPr>
              <w:t>9</w:t>
            </w:r>
            <w:r w:rsidR="00D217B3" w:rsidRPr="003050D4">
              <w:rPr>
                <w:rFonts w:ascii="Times New Roman" w:hAnsi="Times New Roman"/>
                <w:color w:val="58666E"/>
                <w:sz w:val="20"/>
                <w:szCs w:val="20"/>
              </w:rPr>
              <w:t xml:space="preserve">% </w:t>
            </w:r>
            <w:r>
              <w:rPr>
                <w:rFonts w:ascii="Times New Roman" w:hAnsi="Times New Roman"/>
                <w:color w:val="58666E"/>
                <w:sz w:val="20"/>
                <w:szCs w:val="20"/>
              </w:rPr>
              <w:t>Satisfactorio</w:t>
            </w:r>
          </w:p>
        </w:tc>
      </w:tr>
    </w:tbl>
    <w:p w14:paraId="6F901ACC" w14:textId="77777777" w:rsidR="00B01374" w:rsidRPr="003225F5" w:rsidRDefault="00B01374" w:rsidP="00FE78BF">
      <w:pPr>
        <w:spacing w:line="480" w:lineRule="auto"/>
        <w:ind w:firstLine="708"/>
        <w:rPr>
          <w:rFonts w:ascii="Times New Roman" w:hAnsi="Times New Roman"/>
          <w:sz w:val="24"/>
          <w:szCs w:val="24"/>
        </w:rPr>
      </w:pPr>
    </w:p>
    <w:p w14:paraId="0661001F" w14:textId="77777777" w:rsidR="0062190D" w:rsidRPr="003225F5" w:rsidRDefault="0062190D" w:rsidP="00FE78BF">
      <w:pPr>
        <w:pStyle w:val="Heading4"/>
        <w:spacing w:line="480" w:lineRule="auto"/>
        <w:rPr>
          <w:rFonts w:ascii="Times New Roman" w:hAnsi="Times New Roman" w:cs="Times New Roman"/>
          <w:b/>
          <w:bCs/>
          <w:i w:val="0"/>
          <w:iCs w:val="0"/>
          <w:color w:val="auto"/>
          <w:sz w:val="24"/>
          <w:szCs w:val="24"/>
        </w:rPr>
      </w:pPr>
      <w:proofErr w:type="spellStart"/>
      <w:r w:rsidRPr="003225F5">
        <w:rPr>
          <w:rFonts w:ascii="Times New Roman" w:hAnsi="Times New Roman" w:cs="Times New Roman"/>
          <w:b/>
          <w:bCs/>
          <w:i w:val="0"/>
          <w:iCs w:val="0"/>
          <w:color w:val="auto"/>
          <w:sz w:val="24"/>
          <w:szCs w:val="24"/>
        </w:rPr>
        <w:t>iv</w:t>
      </w:r>
      <w:proofErr w:type="spellEnd"/>
      <w:r w:rsidRPr="003225F5">
        <w:rPr>
          <w:rFonts w:ascii="Times New Roman" w:hAnsi="Times New Roman" w:cs="Times New Roman"/>
          <w:b/>
          <w:bCs/>
          <w:i w:val="0"/>
          <w:iCs w:val="0"/>
          <w:color w:val="auto"/>
          <w:sz w:val="24"/>
          <w:szCs w:val="24"/>
        </w:rPr>
        <w:t xml:space="preserve">. Gestión Presupuestaria </w:t>
      </w:r>
    </w:p>
    <w:p w14:paraId="524E4A0D" w14:textId="77777777" w:rsidR="003B6E5C" w:rsidRPr="004C2C79" w:rsidRDefault="003B6E5C" w:rsidP="00FE78BF">
      <w:pPr>
        <w:spacing w:after="0" w:line="480" w:lineRule="auto"/>
        <w:ind w:firstLine="708"/>
        <w:jc w:val="both"/>
        <w:rPr>
          <w:rFonts w:ascii="Times New Roman" w:eastAsia="Times New Roman" w:hAnsi="Times New Roman"/>
          <w:sz w:val="24"/>
          <w:szCs w:val="24"/>
        </w:rPr>
      </w:pPr>
      <w:r w:rsidRPr="003225F5">
        <w:rPr>
          <w:rFonts w:ascii="Times New Roman" w:eastAsia="Times New Roman" w:hAnsi="Times New Roman"/>
          <w:sz w:val="24"/>
          <w:szCs w:val="24"/>
        </w:rPr>
        <w:t xml:space="preserve">Durante este período comprendido </w:t>
      </w:r>
      <w:r w:rsidR="00FE78BF">
        <w:rPr>
          <w:rFonts w:ascii="Times New Roman" w:eastAsia="Times New Roman" w:hAnsi="Times New Roman"/>
          <w:sz w:val="24"/>
          <w:szCs w:val="24"/>
        </w:rPr>
        <w:t>entre</w:t>
      </w:r>
      <w:r w:rsidRPr="003225F5">
        <w:rPr>
          <w:rFonts w:ascii="Times New Roman" w:eastAsia="Times New Roman" w:hAnsi="Times New Roman"/>
          <w:sz w:val="24"/>
          <w:szCs w:val="24"/>
        </w:rPr>
        <w:t xml:space="preserve"> 1° de </w:t>
      </w:r>
      <w:r w:rsidR="00B26150">
        <w:rPr>
          <w:rFonts w:ascii="Times New Roman" w:eastAsia="Times New Roman" w:hAnsi="Times New Roman"/>
          <w:sz w:val="24"/>
          <w:szCs w:val="24"/>
        </w:rPr>
        <w:t>e</w:t>
      </w:r>
      <w:r w:rsidRPr="003225F5">
        <w:rPr>
          <w:rFonts w:ascii="Times New Roman" w:eastAsia="Times New Roman" w:hAnsi="Times New Roman"/>
          <w:sz w:val="24"/>
          <w:szCs w:val="24"/>
        </w:rPr>
        <w:t>nero</w:t>
      </w:r>
      <w:r w:rsidR="00FE78BF">
        <w:rPr>
          <w:rFonts w:ascii="Times New Roman" w:eastAsia="Times New Roman" w:hAnsi="Times New Roman"/>
          <w:sz w:val="24"/>
          <w:szCs w:val="24"/>
        </w:rPr>
        <w:t xml:space="preserve"> y e</w:t>
      </w:r>
      <w:r w:rsidRPr="003225F5">
        <w:rPr>
          <w:rFonts w:ascii="Times New Roman" w:eastAsia="Times New Roman" w:hAnsi="Times New Roman"/>
          <w:sz w:val="24"/>
          <w:szCs w:val="24"/>
        </w:rPr>
        <w:t xml:space="preserve">l 30 de </w:t>
      </w:r>
      <w:r w:rsidR="00B26150">
        <w:rPr>
          <w:rFonts w:ascii="Times New Roman" w:eastAsia="Times New Roman" w:hAnsi="Times New Roman"/>
          <w:sz w:val="24"/>
          <w:szCs w:val="24"/>
        </w:rPr>
        <w:t>n</w:t>
      </w:r>
      <w:r w:rsidRPr="003225F5">
        <w:rPr>
          <w:rFonts w:ascii="Times New Roman" w:eastAsia="Times New Roman" w:hAnsi="Times New Roman"/>
          <w:sz w:val="24"/>
          <w:szCs w:val="24"/>
        </w:rPr>
        <w:t>oviembre</w:t>
      </w:r>
      <w:r w:rsidR="003225F5">
        <w:rPr>
          <w:rFonts w:ascii="Times New Roman" w:eastAsia="Times New Roman" w:hAnsi="Times New Roman"/>
          <w:sz w:val="24"/>
          <w:szCs w:val="24"/>
        </w:rPr>
        <w:t xml:space="preserve"> de</w:t>
      </w:r>
      <w:r w:rsidRPr="003225F5">
        <w:rPr>
          <w:rFonts w:ascii="Times New Roman" w:eastAsia="Times New Roman" w:hAnsi="Times New Roman"/>
          <w:sz w:val="24"/>
          <w:szCs w:val="24"/>
        </w:rPr>
        <w:t xml:space="preserve"> 2019, </w:t>
      </w:r>
      <w:r w:rsidR="003225F5">
        <w:rPr>
          <w:rFonts w:ascii="Times New Roman" w:eastAsia="Times New Roman" w:hAnsi="Times New Roman"/>
          <w:sz w:val="24"/>
          <w:szCs w:val="24"/>
        </w:rPr>
        <w:t>el CNCCMDL</w:t>
      </w:r>
      <w:r w:rsidRPr="004C2C79">
        <w:rPr>
          <w:rFonts w:ascii="Times New Roman" w:eastAsia="Times New Roman" w:hAnsi="Times New Roman"/>
          <w:sz w:val="24"/>
          <w:szCs w:val="24"/>
        </w:rPr>
        <w:t xml:space="preserve"> tuvo como fuente</w:t>
      </w:r>
      <w:r w:rsidR="00FE78BF">
        <w:rPr>
          <w:rFonts w:ascii="Times New Roman" w:eastAsia="Times New Roman" w:hAnsi="Times New Roman"/>
          <w:sz w:val="24"/>
          <w:szCs w:val="24"/>
        </w:rPr>
        <w:t>s</w:t>
      </w:r>
      <w:r w:rsidRPr="004C2C79">
        <w:rPr>
          <w:rFonts w:ascii="Times New Roman" w:eastAsia="Times New Roman" w:hAnsi="Times New Roman"/>
          <w:sz w:val="24"/>
          <w:szCs w:val="24"/>
        </w:rPr>
        <w:t xml:space="preserve"> de recursos presupuestarios dos vías diferentes: </w:t>
      </w:r>
    </w:p>
    <w:p w14:paraId="207BB5AF" w14:textId="77777777" w:rsidR="003B6E5C" w:rsidRPr="004C2C79" w:rsidRDefault="003B6E5C" w:rsidP="003B6E5C">
      <w:pPr>
        <w:numPr>
          <w:ilvl w:val="0"/>
          <w:numId w:val="23"/>
        </w:numPr>
        <w:spacing w:after="0" w:line="480" w:lineRule="auto"/>
        <w:ind w:left="1260" w:hanging="360"/>
        <w:jc w:val="both"/>
        <w:rPr>
          <w:rFonts w:ascii="Times New Roman" w:eastAsia="Times New Roman" w:hAnsi="Times New Roman"/>
          <w:sz w:val="24"/>
          <w:szCs w:val="24"/>
        </w:rPr>
      </w:pPr>
      <w:r w:rsidRPr="004C2C79">
        <w:rPr>
          <w:rFonts w:ascii="Times New Roman" w:eastAsia="Times New Roman" w:hAnsi="Times New Roman"/>
          <w:sz w:val="24"/>
          <w:szCs w:val="24"/>
        </w:rPr>
        <w:t>El Presupuesto Nacional.</w:t>
      </w:r>
    </w:p>
    <w:p w14:paraId="44F5AFB3" w14:textId="77777777" w:rsidR="003B6E5C" w:rsidRPr="004C2C79" w:rsidRDefault="003B6E5C" w:rsidP="003B6E5C">
      <w:pPr>
        <w:numPr>
          <w:ilvl w:val="0"/>
          <w:numId w:val="23"/>
        </w:numPr>
        <w:spacing w:after="0" w:line="480" w:lineRule="auto"/>
        <w:ind w:left="1260" w:hanging="360"/>
        <w:jc w:val="both"/>
        <w:rPr>
          <w:rFonts w:ascii="Times New Roman" w:eastAsia="Times New Roman" w:hAnsi="Times New Roman"/>
          <w:sz w:val="24"/>
          <w:szCs w:val="24"/>
        </w:rPr>
      </w:pPr>
      <w:r w:rsidRPr="004C2C79">
        <w:rPr>
          <w:rFonts w:ascii="Times New Roman" w:eastAsia="Times New Roman" w:hAnsi="Times New Roman"/>
          <w:sz w:val="24"/>
          <w:szCs w:val="24"/>
        </w:rPr>
        <w:t>Aportes de Organismos de Cooperación Internacional y Empresas Locales</w:t>
      </w:r>
    </w:p>
    <w:p w14:paraId="2062378D" w14:textId="77777777" w:rsidR="003B6E5C" w:rsidRPr="004C2C79" w:rsidRDefault="003B6E5C" w:rsidP="003B6E5C">
      <w:pPr>
        <w:numPr>
          <w:ilvl w:val="0"/>
          <w:numId w:val="23"/>
        </w:numPr>
        <w:spacing w:after="0" w:line="480" w:lineRule="auto"/>
        <w:ind w:left="2344" w:hanging="360"/>
        <w:jc w:val="both"/>
        <w:rPr>
          <w:rFonts w:ascii="Times New Roman" w:eastAsia="Times New Roman" w:hAnsi="Times New Roman"/>
          <w:i/>
          <w:sz w:val="24"/>
          <w:szCs w:val="24"/>
        </w:rPr>
      </w:pPr>
      <w:r w:rsidRPr="004C2C79">
        <w:rPr>
          <w:rFonts w:ascii="Times New Roman" w:eastAsia="Times New Roman" w:hAnsi="Times New Roman"/>
          <w:i/>
          <w:sz w:val="24"/>
          <w:szCs w:val="24"/>
        </w:rPr>
        <w:t>ICAT</w:t>
      </w:r>
      <w:r w:rsidRPr="004C2C79">
        <w:rPr>
          <w:rStyle w:val="FootnoteReference"/>
          <w:rFonts w:ascii="Times New Roman" w:eastAsia="Times New Roman" w:hAnsi="Times New Roman"/>
          <w:i/>
          <w:sz w:val="24"/>
          <w:szCs w:val="24"/>
        </w:rPr>
        <w:footnoteReference w:id="2"/>
      </w:r>
    </w:p>
    <w:p w14:paraId="72F9E7AC" w14:textId="77777777" w:rsidR="003B6E5C" w:rsidRPr="004C2C79" w:rsidRDefault="003B6E5C" w:rsidP="003B6E5C">
      <w:pPr>
        <w:numPr>
          <w:ilvl w:val="0"/>
          <w:numId w:val="23"/>
        </w:numPr>
        <w:spacing w:after="0" w:line="480" w:lineRule="auto"/>
        <w:ind w:left="2344" w:hanging="360"/>
        <w:jc w:val="both"/>
        <w:rPr>
          <w:rFonts w:ascii="Times New Roman" w:eastAsia="Times New Roman" w:hAnsi="Times New Roman"/>
          <w:i/>
          <w:sz w:val="24"/>
          <w:szCs w:val="24"/>
        </w:rPr>
      </w:pPr>
      <w:r w:rsidRPr="004C2C79">
        <w:rPr>
          <w:rFonts w:ascii="Times New Roman" w:eastAsia="Times New Roman" w:hAnsi="Times New Roman"/>
          <w:i/>
          <w:sz w:val="24"/>
          <w:szCs w:val="24"/>
        </w:rPr>
        <w:lastRenderedPageBreak/>
        <w:t>GIZ</w:t>
      </w:r>
      <w:r w:rsidRPr="004C2C79">
        <w:rPr>
          <w:rStyle w:val="FootnoteReference"/>
          <w:rFonts w:ascii="Times New Roman" w:eastAsia="Times New Roman" w:hAnsi="Times New Roman"/>
          <w:i/>
          <w:sz w:val="24"/>
          <w:szCs w:val="24"/>
        </w:rPr>
        <w:footnoteReference w:id="3"/>
      </w:r>
    </w:p>
    <w:p w14:paraId="7839AE50" w14:textId="77777777" w:rsidR="003B6E5C" w:rsidRPr="004C2C79" w:rsidRDefault="003B6E5C" w:rsidP="003B6E5C">
      <w:pPr>
        <w:numPr>
          <w:ilvl w:val="0"/>
          <w:numId w:val="23"/>
        </w:numPr>
        <w:spacing w:after="0" w:line="480" w:lineRule="auto"/>
        <w:ind w:left="2344" w:hanging="360"/>
        <w:jc w:val="both"/>
        <w:rPr>
          <w:rFonts w:ascii="Times New Roman" w:eastAsia="Times New Roman" w:hAnsi="Times New Roman"/>
          <w:i/>
          <w:sz w:val="24"/>
          <w:szCs w:val="24"/>
        </w:rPr>
      </w:pPr>
      <w:r w:rsidRPr="004C2C79">
        <w:rPr>
          <w:rFonts w:ascii="Times New Roman" w:eastAsia="Times New Roman" w:hAnsi="Times New Roman"/>
          <w:i/>
          <w:sz w:val="24"/>
          <w:szCs w:val="24"/>
        </w:rPr>
        <w:t>IUCN</w:t>
      </w:r>
      <w:r w:rsidRPr="004C2C79">
        <w:rPr>
          <w:rStyle w:val="FootnoteReference"/>
          <w:rFonts w:ascii="Times New Roman" w:eastAsia="Times New Roman" w:hAnsi="Times New Roman"/>
          <w:i/>
          <w:sz w:val="24"/>
          <w:szCs w:val="24"/>
        </w:rPr>
        <w:footnoteReference w:id="4"/>
      </w:r>
    </w:p>
    <w:p w14:paraId="57E12494" w14:textId="77777777" w:rsidR="003B6E5C" w:rsidRPr="004C2C79" w:rsidRDefault="003B6E5C" w:rsidP="003B6E5C">
      <w:pPr>
        <w:numPr>
          <w:ilvl w:val="0"/>
          <w:numId w:val="23"/>
        </w:numPr>
        <w:spacing w:after="0" w:line="480" w:lineRule="auto"/>
        <w:ind w:left="2344" w:hanging="360"/>
        <w:jc w:val="both"/>
        <w:rPr>
          <w:rFonts w:ascii="Times New Roman" w:eastAsia="Times New Roman" w:hAnsi="Times New Roman"/>
          <w:i/>
          <w:sz w:val="24"/>
          <w:szCs w:val="24"/>
        </w:rPr>
      </w:pPr>
      <w:r w:rsidRPr="004C2C79">
        <w:rPr>
          <w:rFonts w:ascii="Times New Roman" w:eastAsia="Times New Roman" w:hAnsi="Times New Roman"/>
          <w:i/>
          <w:sz w:val="24"/>
          <w:szCs w:val="24"/>
        </w:rPr>
        <w:t>Cementos Santo Domingo</w:t>
      </w:r>
    </w:p>
    <w:p w14:paraId="734522CC" w14:textId="77777777" w:rsidR="003B6E5C" w:rsidRPr="004C2C79" w:rsidRDefault="003B6E5C" w:rsidP="003B6E5C">
      <w:pPr>
        <w:numPr>
          <w:ilvl w:val="0"/>
          <w:numId w:val="23"/>
        </w:numPr>
        <w:spacing w:after="0" w:line="480" w:lineRule="auto"/>
        <w:ind w:left="2344" w:hanging="360"/>
        <w:jc w:val="both"/>
        <w:rPr>
          <w:rFonts w:ascii="Times New Roman" w:eastAsia="Times New Roman" w:hAnsi="Times New Roman"/>
          <w:i/>
          <w:sz w:val="24"/>
          <w:szCs w:val="24"/>
        </w:rPr>
      </w:pPr>
      <w:r w:rsidRPr="004C2C79">
        <w:rPr>
          <w:rFonts w:ascii="Times New Roman" w:eastAsia="Times New Roman" w:hAnsi="Times New Roman"/>
          <w:i/>
          <w:sz w:val="24"/>
          <w:szCs w:val="24"/>
        </w:rPr>
        <w:t>Propano y Derivados</w:t>
      </w:r>
    </w:p>
    <w:p w14:paraId="3E54CE91" w14:textId="77777777" w:rsidR="003B6E5C" w:rsidRPr="004C2C79" w:rsidRDefault="003B6E5C" w:rsidP="003B6E5C">
      <w:pPr>
        <w:numPr>
          <w:ilvl w:val="0"/>
          <w:numId w:val="23"/>
        </w:numPr>
        <w:spacing w:after="0" w:line="480" w:lineRule="auto"/>
        <w:ind w:left="2344" w:hanging="360"/>
        <w:jc w:val="both"/>
        <w:rPr>
          <w:rFonts w:ascii="Times New Roman" w:eastAsia="Times New Roman" w:hAnsi="Times New Roman"/>
          <w:i/>
          <w:sz w:val="24"/>
          <w:szCs w:val="24"/>
        </w:rPr>
      </w:pPr>
      <w:r w:rsidRPr="004C2C79">
        <w:rPr>
          <w:rFonts w:ascii="Times New Roman" w:eastAsia="Times New Roman" w:hAnsi="Times New Roman"/>
          <w:i/>
          <w:sz w:val="24"/>
          <w:szCs w:val="24"/>
        </w:rPr>
        <w:t>Empresa de Transmisión Eléctrica (ETED)</w:t>
      </w:r>
    </w:p>
    <w:p w14:paraId="56855E3A" w14:textId="77777777" w:rsidR="003B6E5C" w:rsidRPr="004C2C79" w:rsidRDefault="003B6E5C" w:rsidP="003B6E5C">
      <w:pPr>
        <w:numPr>
          <w:ilvl w:val="0"/>
          <w:numId w:val="23"/>
        </w:numPr>
        <w:spacing w:after="0" w:line="480" w:lineRule="auto"/>
        <w:ind w:left="2344" w:hanging="360"/>
        <w:jc w:val="both"/>
        <w:rPr>
          <w:rFonts w:ascii="Times New Roman" w:eastAsia="Times New Roman" w:hAnsi="Times New Roman"/>
          <w:i/>
          <w:sz w:val="24"/>
          <w:szCs w:val="24"/>
        </w:rPr>
      </w:pPr>
      <w:r w:rsidRPr="004C2C79">
        <w:rPr>
          <w:rFonts w:ascii="Times New Roman" w:eastAsia="Times New Roman" w:hAnsi="Times New Roman"/>
          <w:i/>
          <w:sz w:val="24"/>
          <w:szCs w:val="24"/>
        </w:rPr>
        <w:t>Banco Central de la Rep</w:t>
      </w:r>
      <w:r w:rsidR="003225F5">
        <w:rPr>
          <w:rFonts w:ascii="Times New Roman" w:eastAsia="Times New Roman" w:hAnsi="Times New Roman"/>
          <w:i/>
          <w:sz w:val="24"/>
          <w:szCs w:val="24"/>
        </w:rPr>
        <w:t>ú</w:t>
      </w:r>
      <w:r w:rsidRPr="004C2C79">
        <w:rPr>
          <w:rFonts w:ascii="Times New Roman" w:eastAsia="Times New Roman" w:hAnsi="Times New Roman"/>
          <w:i/>
          <w:sz w:val="24"/>
          <w:szCs w:val="24"/>
        </w:rPr>
        <w:t>blica Dominicana</w:t>
      </w:r>
    </w:p>
    <w:p w14:paraId="557CB0D5" w14:textId="77777777" w:rsidR="003B6E5C" w:rsidRPr="004C2C79" w:rsidRDefault="003B6E5C" w:rsidP="003B6E5C">
      <w:pPr>
        <w:spacing w:after="0" w:line="480" w:lineRule="auto"/>
        <w:jc w:val="both"/>
        <w:rPr>
          <w:rFonts w:ascii="Times New Roman" w:eastAsia="Times New Roman" w:hAnsi="Times New Roman"/>
          <w:sz w:val="24"/>
          <w:szCs w:val="24"/>
        </w:rPr>
      </w:pPr>
    </w:p>
    <w:p w14:paraId="2B98CC73" w14:textId="77777777" w:rsidR="003B6E5C" w:rsidRPr="007518E5" w:rsidRDefault="003B6E5C" w:rsidP="007518E5">
      <w:pPr>
        <w:spacing w:after="0" w:line="480" w:lineRule="auto"/>
        <w:ind w:firstLine="708"/>
        <w:jc w:val="both"/>
        <w:rPr>
          <w:rFonts w:ascii="Times New Roman" w:eastAsia="Times New Roman" w:hAnsi="Times New Roman"/>
          <w:b/>
          <w:sz w:val="24"/>
          <w:szCs w:val="24"/>
        </w:rPr>
      </w:pPr>
      <w:r w:rsidRPr="007518E5">
        <w:rPr>
          <w:rFonts w:ascii="Times New Roman" w:eastAsia="Times New Roman" w:hAnsi="Times New Roman"/>
          <w:b/>
          <w:sz w:val="24"/>
          <w:szCs w:val="24"/>
        </w:rPr>
        <w:t>P</w:t>
      </w:r>
      <w:r w:rsidR="007518E5" w:rsidRPr="007518E5">
        <w:rPr>
          <w:rFonts w:ascii="Times New Roman" w:eastAsia="Times New Roman" w:hAnsi="Times New Roman"/>
          <w:b/>
          <w:sz w:val="24"/>
          <w:szCs w:val="24"/>
        </w:rPr>
        <w:t xml:space="preserve">resupuesto Nacional. </w:t>
      </w:r>
      <w:r w:rsidRPr="007518E5">
        <w:rPr>
          <w:rFonts w:ascii="Times New Roman" w:eastAsia="Times New Roman" w:hAnsi="Times New Roman"/>
          <w:sz w:val="24"/>
          <w:szCs w:val="24"/>
        </w:rPr>
        <w:t xml:space="preserve">La principal fuente presupuestaria de este Consejo para este año 2019 ha sido la asignación provista por el Gobierno Central dentro del Presupuesto Nacional. Estas apropiaciones ascendieron a un monto de </w:t>
      </w:r>
      <w:r w:rsidRPr="007518E5">
        <w:rPr>
          <w:rFonts w:ascii="Times New Roman" w:eastAsia="Times New Roman" w:hAnsi="Times New Roman"/>
          <w:b/>
          <w:i/>
          <w:sz w:val="24"/>
          <w:szCs w:val="24"/>
        </w:rPr>
        <w:t>RD$58,876,822.48</w:t>
      </w:r>
      <w:r w:rsidRPr="007518E5">
        <w:rPr>
          <w:rFonts w:ascii="Times New Roman" w:eastAsia="Times New Roman" w:hAnsi="Times New Roman"/>
          <w:sz w:val="24"/>
          <w:szCs w:val="24"/>
        </w:rPr>
        <w:t xml:space="preserve"> para todo el año, de los cuales hemos ejecutado al 30 de </w:t>
      </w:r>
      <w:r w:rsidR="003225F5" w:rsidRPr="007518E5">
        <w:rPr>
          <w:rFonts w:ascii="Times New Roman" w:eastAsia="Times New Roman" w:hAnsi="Times New Roman"/>
          <w:sz w:val="24"/>
          <w:szCs w:val="24"/>
        </w:rPr>
        <w:t>n</w:t>
      </w:r>
      <w:r w:rsidRPr="007518E5">
        <w:rPr>
          <w:rFonts w:ascii="Times New Roman" w:eastAsia="Times New Roman" w:hAnsi="Times New Roman"/>
          <w:sz w:val="24"/>
          <w:szCs w:val="24"/>
        </w:rPr>
        <w:t xml:space="preserve">oviembre del 2019 la suma </w:t>
      </w:r>
      <w:r w:rsidRPr="007518E5">
        <w:rPr>
          <w:rFonts w:ascii="Times New Roman" w:eastAsia="Times New Roman" w:hAnsi="Times New Roman"/>
          <w:color w:val="000000" w:themeColor="text1"/>
          <w:sz w:val="24"/>
          <w:szCs w:val="24"/>
        </w:rPr>
        <w:t xml:space="preserve">de </w:t>
      </w:r>
      <w:r w:rsidRPr="007518E5">
        <w:rPr>
          <w:rFonts w:ascii="Times New Roman" w:eastAsia="Times New Roman" w:hAnsi="Times New Roman"/>
          <w:b/>
          <w:i/>
          <w:color w:val="000000" w:themeColor="text1"/>
          <w:sz w:val="24"/>
          <w:szCs w:val="24"/>
        </w:rPr>
        <w:t>RD$49,694,993.01</w:t>
      </w:r>
      <w:r w:rsidR="003225F5" w:rsidRPr="007518E5">
        <w:rPr>
          <w:rFonts w:ascii="Times New Roman" w:eastAsia="Times New Roman" w:hAnsi="Times New Roman"/>
          <w:b/>
          <w:i/>
          <w:color w:val="000000" w:themeColor="text1"/>
          <w:sz w:val="24"/>
          <w:szCs w:val="24"/>
        </w:rPr>
        <w:t>,</w:t>
      </w:r>
      <w:r w:rsidRPr="007518E5">
        <w:rPr>
          <w:rFonts w:ascii="Times New Roman" w:eastAsia="Times New Roman" w:hAnsi="Times New Roman"/>
          <w:b/>
          <w:i/>
          <w:color w:val="000000" w:themeColor="text1"/>
          <w:sz w:val="24"/>
          <w:szCs w:val="24"/>
        </w:rPr>
        <w:t xml:space="preserve"> </w:t>
      </w:r>
      <w:r w:rsidRPr="007518E5">
        <w:rPr>
          <w:rFonts w:ascii="Times New Roman" w:eastAsia="Times New Roman" w:hAnsi="Times New Roman"/>
          <w:color w:val="000000" w:themeColor="text1"/>
          <w:sz w:val="24"/>
          <w:szCs w:val="24"/>
        </w:rPr>
        <w:t>correspondiente a un</w:t>
      </w:r>
      <w:r w:rsidRPr="007518E5">
        <w:rPr>
          <w:rFonts w:ascii="Times New Roman" w:eastAsia="Times New Roman" w:hAnsi="Times New Roman"/>
          <w:b/>
          <w:i/>
          <w:color w:val="000000" w:themeColor="text1"/>
          <w:sz w:val="24"/>
          <w:szCs w:val="24"/>
        </w:rPr>
        <w:t xml:space="preserve"> 84%</w:t>
      </w:r>
      <w:r w:rsidRPr="007518E5">
        <w:rPr>
          <w:rFonts w:ascii="Times New Roman" w:eastAsia="Times New Roman" w:hAnsi="Times New Roman"/>
          <w:color w:val="000000" w:themeColor="text1"/>
          <w:sz w:val="24"/>
          <w:szCs w:val="24"/>
        </w:rPr>
        <w:t xml:space="preserve"> </w:t>
      </w:r>
      <w:r w:rsidRPr="007518E5">
        <w:rPr>
          <w:rFonts w:ascii="Times New Roman" w:eastAsia="Times New Roman" w:hAnsi="Times New Roman"/>
          <w:sz w:val="24"/>
          <w:szCs w:val="24"/>
        </w:rPr>
        <w:t xml:space="preserve">del total asignado para el desarrollo financiero de esta Institución. </w:t>
      </w:r>
    </w:p>
    <w:p w14:paraId="1FE80EED" w14:textId="77777777" w:rsidR="00476B06" w:rsidRDefault="00476B06" w:rsidP="003B6E5C">
      <w:pPr>
        <w:spacing w:after="0" w:line="480" w:lineRule="auto"/>
        <w:ind w:firstLine="708"/>
        <w:jc w:val="both"/>
        <w:rPr>
          <w:rFonts w:ascii="Times New Roman" w:eastAsia="Times New Roman" w:hAnsi="Times New Roman"/>
          <w:sz w:val="24"/>
          <w:szCs w:val="24"/>
        </w:rPr>
      </w:pPr>
    </w:p>
    <w:p w14:paraId="249167F3" w14:textId="77777777" w:rsidR="003B6E5C" w:rsidRPr="007518E5" w:rsidRDefault="00EE53AB" w:rsidP="007518E5">
      <w:pPr>
        <w:spacing w:after="0" w:line="480" w:lineRule="auto"/>
        <w:ind w:firstLine="708"/>
        <w:jc w:val="both"/>
        <w:rPr>
          <w:rFonts w:ascii="Times New Roman" w:eastAsia="Times New Roman" w:hAnsi="Times New Roman"/>
          <w:b/>
          <w:iCs/>
          <w:sz w:val="24"/>
          <w:szCs w:val="24"/>
        </w:rPr>
      </w:pPr>
      <w:r w:rsidRPr="007518E5">
        <w:rPr>
          <w:rFonts w:ascii="Times New Roman" w:eastAsia="Times New Roman" w:hAnsi="Times New Roman"/>
          <w:b/>
          <w:iCs/>
          <w:sz w:val="24"/>
          <w:szCs w:val="24"/>
        </w:rPr>
        <w:t>Proyectos Financiados con Aporte Internacional y Empresas Locales</w:t>
      </w:r>
      <w:r w:rsidR="007518E5" w:rsidRPr="007518E5">
        <w:rPr>
          <w:rFonts w:ascii="Times New Roman" w:eastAsia="Times New Roman" w:hAnsi="Times New Roman"/>
          <w:b/>
          <w:iCs/>
          <w:sz w:val="24"/>
          <w:szCs w:val="24"/>
        </w:rPr>
        <w:t>.</w:t>
      </w:r>
      <w:r w:rsidR="007518E5">
        <w:rPr>
          <w:rFonts w:ascii="Times New Roman" w:eastAsia="Times New Roman" w:hAnsi="Times New Roman"/>
          <w:b/>
          <w:iCs/>
          <w:sz w:val="24"/>
          <w:szCs w:val="24"/>
        </w:rPr>
        <w:t xml:space="preserve"> </w:t>
      </w:r>
      <w:r w:rsidR="003B6E5C" w:rsidRPr="007518E5">
        <w:rPr>
          <w:rFonts w:ascii="Times New Roman" w:eastAsia="Times New Roman" w:hAnsi="Times New Roman"/>
          <w:sz w:val="24"/>
          <w:szCs w:val="24"/>
        </w:rPr>
        <w:t>Entre los proyectos financiados con aporte Internacional tenemos:</w:t>
      </w:r>
      <w:r w:rsidR="003B6E5C" w:rsidRPr="007518E5">
        <w:rPr>
          <w:rFonts w:ascii="Times New Roman" w:eastAsia="Times New Roman" w:hAnsi="Times New Roman"/>
          <w:color w:val="FF0000"/>
          <w:sz w:val="24"/>
          <w:szCs w:val="24"/>
        </w:rPr>
        <w:t xml:space="preserve">                                                                                                                                                                                                                                                                                                                                                                                                                                                                                                                                                                                                                                                                                                                                                                                                                                                                                                                                                                                                                                                                                                                                                                                                                                                                                                                                                                     </w:t>
      </w:r>
    </w:p>
    <w:p w14:paraId="794DA48C" w14:textId="77777777" w:rsidR="003B6E5C" w:rsidRPr="007518E5" w:rsidRDefault="003B6E5C" w:rsidP="007518E5">
      <w:pPr>
        <w:pStyle w:val="ListParagraph"/>
        <w:numPr>
          <w:ilvl w:val="0"/>
          <w:numId w:val="31"/>
        </w:numPr>
        <w:spacing w:after="0" w:line="480" w:lineRule="auto"/>
        <w:jc w:val="both"/>
        <w:rPr>
          <w:rFonts w:ascii="Times New Roman" w:eastAsia="Times New Roman" w:hAnsi="Times New Roman"/>
          <w:b/>
          <w:i/>
          <w:iCs/>
          <w:sz w:val="24"/>
          <w:szCs w:val="24"/>
        </w:rPr>
      </w:pPr>
      <w:r w:rsidRPr="007518E5">
        <w:rPr>
          <w:rFonts w:ascii="Times New Roman" w:eastAsia="Times New Roman" w:hAnsi="Times New Roman"/>
          <w:b/>
          <w:i/>
          <w:iCs/>
          <w:sz w:val="24"/>
          <w:szCs w:val="24"/>
        </w:rPr>
        <w:t xml:space="preserve">ICAT </w:t>
      </w:r>
      <w:r w:rsidR="007518E5" w:rsidRPr="007518E5">
        <w:rPr>
          <w:rFonts w:ascii="Times New Roman" w:eastAsia="Times New Roman" w:hAnsi="Times New Roman"/>
          <w:b/>
          <w:i/>
          <w:iCs/>
          <w:sz w:val="24"/>
          <w:szCs w:val="24"/>
        </w:rPr>
        <w:t>–</w:t>
      </w:r>
      <w:r w:rsidRPr="007518E5">
        <w:rPr>
          <w:rFonts w:ascii="Times New Roman" w:eastAsia="Times New Roman" w:hAnsi="Times New Roman"/>
          <w:b/>
          <w:i/>
          <w:iCs/>
          <w:sz w:val="24"/>
          <w:szCs w:val="24"/>
        </w:rPr>
        <w:t xml:space="preserve"> </w:t>
      </w:r>
      <w:r w:rsidR="00E968EB" w:rsidRPr="007518E5">
        <w:rPr>
          <w:rFonts w:ascii="Times New Roman" w:eastAsia="Times New Roman" w:hAnsi="Times New Roman"/>
          <w:b/>
          <w:i/>
          <w:iCs/>
          <w:sz w:val="24"/>
          <w:szCs w:val="24"/>
        </w:rPr>
        <w:t>Mitigación</w:t>
      </w:r>
      <w:r w:rsidR="007518E5" w:rsidRPr="007518E5">
        <w:rPr>
          <w:rFonts w:ascii="Times New Roman" w:eastAsia="Times New Roman" w:hAnsi="Times New Roman"/>
          <w:b/>
          <w:i/>
          <w:iCs/>
          <w:sz w:val="24"/>
          <w:szCs w:val="24"/>
        </w:rPr>
        <w:t xml:space="preserve">. </w:t>
      </w:r>
      <w:r w:rsidRPr="007518E5">
        <w:rPr>
          <w:rFonts w:ascii="Times New Roman" w:eastAsia="Times New Roman" w:hAnsi="Times New Roman"/>
          <w:sz w:val="24"/>
          <w:szCs w:val="24"/>
        </w:rPr>
        <w:t xml:space="preserve">Proyecto liderado por esta Institución, “Propuesta Legal para establecer un Sistema Nacional de MRV / Transparencia Climática de la República Dominicana” bajo la Iniciativa para la Transparencia de la Acción Climática ICAT. Este Proyecto tiene un presupuesto total de US$125,000.00, de los cuales se harán transferencias parciales de US$25,000.00, sujeto a presentación de </w:t>
      </w:r>
      <w:r w:rsidRPr="007518E5">
        <w:rPr>
          <w:rFonts w:ascii="Times New Roman" w:eastAsia="Times New Roman" w:hAnsi="Times New Roman"/>
          <w:sz w:val="24"/>
          <w:szCs w:val="24"/>
        </w:rPr>
        <w:lastRenderedPageBreak/>
        <w:t xml:space="preserve">productos, de los que hemos recibido al 30 de noviembre 2019 la suma de </w:t>
      </w:r>
      <w:r w:rsidRPr="007518E5">
        <w:rPr>
          <w:rFonts w:ascii="Times New Roman" w:eastAsia="Times New Roman" w:hAnsi="Times New Roman"/>
          <w:b/>
          <w:i/>
          <w:sz w:val="24"/>
          <w:szCs w:val="24"/>
        </w:rPr>
        <w:t>US$115,000.00 (RD$5,766,115.78)</w:t>
      </w:r>
      <w:r w:rsidRPr="007518E5">
        <w:rPr>
          <w:rFonts w:ascii="Times New Roman" w:eastAsia="Times New Roman" w:hAnsi="Times New Roman"/>
          <w:sz w:val="24"/>
          <w:szCs w:val="24"/>
        </w:rPr>
        <w:t xml:space="preserve"> y se ha ejecutado en el período enero-noviembre 2019, </w:t>
      </w:r>
      <w:r w:rsidRPr="007518E5">
        <w:rPr>
          <w:rFonts w:ascii="Times New Roman" w:eastAsia="Times New Roman" w:hAnsi="Times New Roman"/>
          <w:b/>
          <w:i/>
          <w:sz w:val="24"/>
          <w:szCs w:val="24"/>
        </w:rPr>
        <w:t>RD$4,985,672.48.</w:t>
      </w:r>
    </w:p>
    <w:p w14:paraId="32AE95CE" w14:textId="77777777" w:rsidR="00515F1D" w:rsidRPr="004C2C79" w:rsidRDefault="00515F1D" w:rsidP="003B6E5C">
      <w:pPr>
        <w:spacing w:after="0" w:line="480" w:lineRule="auto"/>
        <w:ind w:left="360" w:firstLine="348"/>
        <w:jc w:val="both"/>
        <w:rPr>
          <w:rFonts w:ascii="Times New Roman" w:eastAsia="Times New Roman" w:hAnsi="Times New Roman"/>
          <w:sz w:val="24"/>
          <w:szCs w:val="24"/>
        </w:rPr>
      </w:pPr>
    </w:p>
    <w:p w14:paraId="6EB5DEEB" w14:textId="77777777" w:rsidR="007518E5" w:rsidRPr="007518E5" w:rsidRDefault="003B6E5C" w:rsidP="007518E5">
      <w:pPr>
        <w:pStyle w:val="ListParagraph"/>
        <w:numPr>
          <w:ilvl w:val="0"/>
          <w:numId w:val="31"/>
        </w:numPr>
        <w:spacing w:after="0" w:line="480" w:lineRule="auto"/>
        <w:jc w:val="both"/>
        <w:rPr>
          <w:rFonts w:ascii="Times New Roman" w:eastAsia="Times New Roman" w:hAnsi="Times New Roman"/>
          <w:b/>
          <w:i/>
          <w:iCs/>
          <w:sz w:val="24"/>
          <w:szCs w:val="24"/>
        </w:rPr>
      </w:pPr>
      <w:r w:rsidRPr="007518E5">
        <w:rPr>
          <w:rFonts w:ascii="Times New Roman" w:eastAsia="Times New Roman" w:hAnsi="Times New Roman"/>
          <w:b/>
          <w:i/>
          <w:iCs/>
          <w:sz w:val="24"/>
          <w:szCs w:val="24"/>
        </w:rPr>
        <w:t xml:space="preserve">ICAT </w:t>
      </w:r>
      <w:r w:rsidR="007518E5">
        <w:rPr>
          <w:rFonts w:ascii="Times New Roman" w:eastAsia="Times New Roman" w:hAnsi="Times New Roman"/>
          <w:b/>
          <w:i/>
          <w:iCs/>
          <w:sz w:val="24"/>
          <w:szCs w:val="24"/>
        </w:rPr>
        <w:t>–</w:t>
      </w:r>
      <w:r w:rsidRPr="007518E5">
        <w:rPr>
          <w:rFonts w:ascii="Times New Roman" w:eastAsia="Times New Roman" w:hAnsi="Times New Roman"/>
          <w:b/>
          <w:i/>
          <w:iCs/>
          <w:sz w:val="24"/>
          <w:szCs w:val="24"/>
        </w:rPr>
        <w:t xml:space="preserve"> </w:t>
      </w:r>
      <w:r w:rsidR="00E968EB" w:rsidRPr="007518E5">
        <w:rPr>
          <w:rFonts w:ascii="Times New Roman" w:eastAsia="Times New Roman" w:hAnsi="Times New Roman"/>
          <w:b/>
          <w:i/>
          <w:iCs/>
          <w:sz w:val="24"/>
          <w:szCs w:val="24"/>
        </w:rPr>
        <w:t>Adaptación</w:t>
      </w:r>
      <w:r w:rsidR="007518E5">
        <w:rPr>
          <w:rFonts w:ascii="Times New Roman" w:eastAsia="Times New Roman" w:hAnsi="Times New Roman"/>
          <w:b/>
          <w:i/>
          <w:iCs/>
          <w:sz w:val="24"/>
          <w:szCs w:val="24"/>
        </w:rPr>
        <w:t xml:space="preserve">. </w:t>
      </w:r>
      <w:r w:rsidRPr="007518E5">
        <w:rPr>
          <w:rFonts w:ascii="Times New Roman" w:hAnsi="Times New Roman"/>
          <w:color w:val="201F1E"/>
          <w:sz w:val="24"/>
          <w:szCs w:val="24"/>
          <w:shd w:val="clear" w:color="auto" w:fill="FFFFFF"/>
        </w:rPr>
        <w:t>Este proyecto abarca la inclusión y la expansión de apoyo a los acuerdos de transparencia centrados en la adaptación en el marco de la Convención Marco de Naciones Unidas sobre Cambio Climático (CMNUCC).  Su objetivo es fortalecer la capacidad de los países para planificar, implementar, monitorear y evaluar acciones de adaptación efectivas y eficientes de manera transparente. El proyecto desarrollará y probará herramientas y metodologías a través de las cuales evaluar políticas y acciones de adaptación, y promoverá su implementación y adopción a través del diálogo y la capacitación nacionales.</w:t>
      </w:r>
    </w:p>
    <w:p w14:paraId="5235CA77" w14:textId="77777777" w:rsidR="003B6E5C" w:rsidRPr="007518E5" w:rsidRDefault="007518E5" w:rsidP="007518E5">
      <w:pPr>
        <w:pStyle w:val="ListParagraph"/>
        <w:spacing w:after="0" w:line="480" w:lineRule="auto"/>
        <w:ind w:left="1080"/>
        <w:jc w:val="both"/>
        <w:rPr>
          <w:rFonts w:ascii="Times New Roman" w:eastAsia="Times New Roman" w:hAnsi="Times New Roman"/>
          <w:b/>
          <w:i/>
          <w:iCs/>
          <w:sz w:val="24"/>
          <w:szCs w:val="24"/>
        </w:rPr>
      </w:pPr>
      <w:r>
        <w:rPr>
          <w:rFonts w:ascii="Times New Roman" w:hAnsi="Times New Roman"/>
          <w:color w:val="201F1E"/>
          <w:sz w:val="24"/>
          <w:szCs w:val="24"/>
          <w:shd w:val="clear" w:color="auto" w:fill="FFFFFF"/>
        </w:rPr>
        <w:t>E</w:t>
      </w:r>
      <w:r w:rsidR="003B6E5C" w:rsidRPr="007518E5">
        <w:rPr>
          <w:rFonts w:ascii="Times New Roman" w:hAnsi="Times New Roman"/>
          <w:color w:val="201F1E"/>
          <w:sz w:val="24"/>
          <w:szCs w:val="24"/>
          <w:shd w:val="clear" w:color="auto" w:fill="FFFFFF"/>
        </w:rPr>
        <w:t xml:space="preserve">stas actividades responden directamente a la fuerte demanda nacional de creación de capacidad y apoyo metodológico para mejorar la transparencia y el aprendizaje de la </w:t>
      </w:r>
      <w:proofErr w:type="spellStart"/>
      <w:r w:rsidR="003B6E5C" w:rsidRPr="007518E5">
        <w:rPr>
          <w:rFonts w:ascii="Times New Roman" w:hAnsi="Times New Roman"/>
          <w:color w:val="201F1E"/>
          <w:sz w:val="24"/>
          <w:szCs w:val="24"/>
          <w:shd w:val="clear" w:color="auto" w:fill="FFFFFF"/>
        </w:rPr>
        <w:t>MyE</w:t>
      </w:r>
      <w:proofErr w:type="spellEnd"/>
      <w:r w:rsidR="003B6E5C" w:rsidRPr="007518E5">
        <w:rPr>
          <w:rFonts w:ascii="Times New Roman" w:hAnsi="Times New Roman"/>
          <w:color w:val="201F1E"/>
          <w:sz w:val="24"/>
          <w:szCs w:val="24"/>
          <w:shd w:val="clear" w:color="auto" w:fill="FFFFFF"/>
        </w:rPr>
        <w:t xml:space="preserve"> de adaptación a nivel nacional y global.</w:t>
      </w:r>
      <w:r w:rsidR="003B6E5C" w:rsidRPr="007518E5">
        <w:rPr>
          <w:rFonts w:ascii="Times New Roman" w:eastAsia="Times New Roman" w:hAnsi="Times New Roman"/>
          <w:sz w:val="24"/>
          <w:szCs w:val="24"/>
        </w:rPr>
        <w:t xml:space="preserve"> Este proyecto tiene un presupuesto de US$137,692.00, que serán transferidos parcialmente y de los que hemos recibido al 30 de noviembre 2019 </w:t>
      </w:r>
      <w:r w:rsidR="003B6E5C" w:rsidRPr="007518E5">
        <w:rPr>
          <w:rFonts w:ascii="Times New Roman" w:eastAsia="Times New Roman" w:hAnsi="Times New Roman"/>
          <w:b/>
          <w:i/>
          <w:sz w:val="24"/>
          <w:szCs w:val="24"/>
        </w:rPr>
        <w:t>US$70,000.00, (RD$3,603,500.00)</w:t>
      </w:r>
      <w:r w:rsidR="003B6E5C" w:rsidRPr="007518E5">
        <w:rPr>
          <w:rFonts w:ascii="Times New Roman" w:eastAsia="Times New Roman" w:hAnsi="Times New Roman"/>
          <w:sz w:val="24"/>
          <w:szCs w:val="24"/>
        </w:rPr>
        <w:t xml:space="preserve"> y ejecutado a esta fecha </w:t>
      </w:r>
      <w:r w:rsidR="003B6E5C" w:rsidRPr="007518E5">
        <w:rPr>
          <w:rFonts w:ascii="Times New Roman" w:eastAsia="Times New Roman" w:hAnsi="Times New Roman"/>
          <w:b/>
          <w:i/>
          <w:sz w:val="24"/>
          <w:szCs w:val="24"/>
        </w:rPr>
        <w:t>RD$2,080,738.98.</w:t>
      </w:r>
      <w:r w:rsidR="003B6E5C" w:rsidRPr="007518E5">
        <w:rPr>
          <w:rFonts w:ascii="Times New Roman" w:eastAsia="Times New Roman" w:hAnsi="Times New Roman"/>
          <w:sz w:val="24"/>
          <w:szCs w:val="24"/>
        </w:rPr>
        <w:t xml:space="preserve"> </w:t>
      </w:r>
    </w:p>
    <w:p w14:paraId="74A5230D" w14:textId="77777777" w:rsidR="003B6E5C" w:rsidRPr="004C2C79" w:rsidRDefault="003B6E5C" w:rsidP="003B6E5C">
      <w:pPr>
        <w:spacing w:after="0" w:line="480" w:lineRule="auto"/>
        <w:ind w:left="360"/>
        <w:jc w:val="both"/>
        <w:rPr>
          <w:rFonts w:ascii="Times New Roman" w:eastAsia="Times New Roman" w:hAnsi="Times New Roman"/>
          <w:sz w:val="24"/>
          <w:szCs w:val="24"/>
        </w:rPr>
      </w:pPr>
    </w:p>
    <w:p w14:paraId="7E3E922B" w14:textId="77777777" w:rsidR="003B6E5C" w:rsidRPr="007518E5" w:rsidRDefault="003B6E5C" w:rsidP="007518E5">
      <w:pPr>
        <w:pStyle w:val="ListParagraph"/>
        <w:numPr>
          <w:ilvl w:val="0"/>
          <w:numId w:val="31"/>
        </w:numPr>
        <w:spacing w:after="0" w:line="480" w:lineRule="auto"/>
        <w:jc w:val="both"/>
        <w:rPr>
          <w:rFonts w:ascii="Times New Roman" w:eastAsia="Times New Roman" w:hAnsi="Times New Roman"/>
          <w:b/>
          <w:i/>
          <w:iCs/>
          <w:sz w:val="24"/>
          <w:szCs w:val="24"/>
        </w:rPr>
      </w:pPr>
      <w:r w:rsidRPr="007518E5">
        <w:rPr>
          <w:rFonts w:ascii="Times New Roman" w:eastAsia="Times New Roman" w:hAnsi="Times New Roman"/>
          <w:b/>
          <w:i/>
          <w:iCs/>
          <w:sz w:val="24"/>
          <w:szCs w:val="24"/>
        </w:rPr>
        <w:t xml:space="preserve">GIZ – </w:t>
      </w:r>
      <w:r w:rsidR="00E968EB" w:rsidRPr="007518E5">
        <w:rPr>
          <w:rFonts w:ascii="Times New Roman" w:eastAsia="Times New Roman" w:hAnsi="Times New Roman"/>
          <w:b/>
          <w:i/>
          <w:iCs/>
          <w:sz w:val="24"/>
          <w:szCs w:val="24"/>
        </w:rPr>
        <w:t>Plan De Comunicación Estratégico</w:t>
      </w:r>
      <w:r w:rsidR="007518E5">
        <w:rPr>
          <w:rFonts w:ascii="Times New Roman" w:eastAsia="Times New Roman" w:hAnsi="Times New Roman"/>
          <w:b/>
          <w:i/>
          <w:iCs/>
          <w:sz w:val="24"/>
          <w:szCs w:val="24"/>
        </w:rPr>
        <w:t xml:space="preserve">. </w:t>
      </w:r>
      <w:r w:rsidR="003225F5" w:rsidRPr="007518E5">
        <w:rPr>
          <w:rFonts w:ascii="Times New Roman" w:eastAsia="Times New Roman" w:hAnsi="Times New Roman"/>
          <w:sz w:val="24"/>
          <w:szCs w:val="24"/>
        </w:rPr>
        <w:t>Se implementó la segunda etapa d</w:t>
      </w:r>
      <w:r w:rsidR="007518E5">
        <w:rPr>
          <w:rFonts w:ascii="Times New Roman" w:eastAsia="Times New Roman" w:hAnsi="Times New Roman"/>
          <w:sz w:val="24"/>
          <w:szCs w:val="24"/>
        </w:rPr>
        <w:t xml:space="preserve">el </w:t>
      </w:r>
      <w:r w:rsidRPr="007518E5">
        <w:rPr>
          <w:rFonts w:ascii="Times New Roman" w:eastAsia="Times New Roman" w:hAnsi="Times New Roman"/>
          <w:sz w:val="24"/>
          <w:szCs w:val="24"/>
        </w:rPr>
        <w:t>P</w:t>
      </w:r>
      <w:r w:rsidR="007518E5">
        <w:rPr>
          <w:rFonts w:ascii="Times New Roman" w:eastAsia="Times New Roman" w:hAnsi="Times New Roman"/>
          <w:sz w:val="24"/>
          <w:szCs w:val="24"/>
        </w:rPr>
        <w:t>lan de Comunicación Estratégica</w:t>
      </w:r>
      <w:r w:rsidRPr="007518E5">
        <w:rPr>
          <w:rFonts w:ascii="Times New Roman" w:eastAsia="Times New Roman" w:hAnsi="Times New Roman"/>
          <w:sz w:val="24"/>
          <w:szCs w:val="24"/>
        </w:rPr>
        <w:t xml:space="preserve"> con el fin de contribuir a </w:t>
      </w:r>
      <w:r w:rsidRPr="007518E5">
        <w:rPr>
          <w:rFonts w:ascii="Times New Roman" w:eastAsia="Times New Roman" w:hAnsi="Times New Roman"/>
          <w:sz w:val="24"/>
          <w:szCs w:val="24"/>
        </w:rPr>
        <w:lastRenderedPageBreak/>
        <w:t xml:space="preserve">la mejora de conocimiento de los temas relacionados con el Cambio Climático, el Acuerdo de París y su principal instrumento de cumplimiento: </w:t>
      </w:r>
      <w:r w:rsidR="003225F5" w:rsidRPr="007518E5">
        <w:rPr>
          <w:rFonts w:ascii="Times New Roman" w:eastAsia="Times New Roman" w:hAnsi="Times New Roman"/>
          <w:sz w:val="24"/>
          <w:szCs w:val="24"/>
        </w:rPr>
        <w:t>l</w:t>
      </w:r>
      <w:r w:rsidRPr="007518E5">
        <w:rPr>
          <w:rFonts w:ascii="Times New Roman" w:eastAsia="Times New Roman" w:hAnsi="Times New Roman"/>
          <w:sz w:val="24"/>
          <w:szCs w:val="24"/>
        </w:rPr>
        <w:t xml:space="preserve">a Contribución Nacionalmente Determinada de República Dominicana en los diversos públicos meta. Con una inversión total recibida y ejecutada para el desarrollo de este proyecto de </w:t>
      </w:r>
      <w:r w:rsidRPr="007518E5">
        <w:rPr>
          <w:rFonts w:ascii="Times New Roman" w:eastAsia="Times New Roman" w:hAnsi="Times New Roman"/>
          <w:b/>
          <w:i/>
          <w:sz w:val="24"/>
          <w:szCs w:val="24"/>
        </w:rPr>
        <w:t>RD$3,004,341.81.</w:t>
      </w:r>
      <w:r w:rsidRPr="007518E5">
        <w:rPr>
          <w:rFonts w:ascii="Times New Roman" w:eastAsia="Times New Roman" w:hAnsi="Times New Roman"/>
          <w:sz w:val="24"/>
          <w:szCs w:val="24"/>
        </w:rPr>
        <w:t xml:space="preserve"> Proyecto </w:t>
      </w:r>
      <w:r w:rsidR="003225F5" w:rsidRPr="007518E5">
        <w:rPr>
          <w:rFonts w:ascii="Times New Roman" w:eastAsia="Times New Roman" w:hAnsi="Times New Roman"/>
          <w:sz w:val="24"/>
          <w:szCs w:val="24"/>
        </w:rPr>
        <w:t>concluido</w:t>
      </w:r>
      <w:r w:rsidRPr="007518E5">
        <w:rPr>
          <w:rFonts w:ascii="Times New Roman" w:eastAsia="Times New Roman" w:hAnsi="Times New Roman"/>
          <w:sz w:val="24"/>
          <w:szCs w:val="24"/>
        </w:rPr>
        <w:t>.</w:t>
      </w:r>
    </w:p>
    <w:p w14:paraId="417A83EA" w14:textId="77777777" w:rsidR="003B6E5C" w:rsidRPr="00B01B6E" w:rsidRDefault="003B6E5C" w:rsidP="003B6E5C">
      <w:pPr>
        <w:spacing w:after="0" w:line="480" w:lineRule="auto"/>
        <w:jc w:val="both"/>
        <w:rPr>
          <w:rFonts w:ascii="Times New Roman" w:eastAsia="Times New Roman" w:hAnsi="Times New Roman"/>
          <w:i/>
          <w:iCs/>
          <w:sz w:val="24"/>
          <w:szCs w:val="24"/>
        </w:rPr>
      </w:pPr>
    </w:p>
    <w:p w14:paraId="1423916F" w14:textId="77777777" w:rsidR="003B6E5C" w:rsidRPr="007518E5" w:rsidRDefault="003B6E5C" w:rsidP="007518E5">
      <w:pPr>
        <w:pStyle w:val="ListParagraph"/>
        <w:numPr>
          <w:ilvl w:val="0"/>
          <w:numId w:val="31"/>
        </w:numPr>
        <w:spacing w:after="0" w:line="480" w:lineRule="auto"/>
        <w:jc w:val="both"/>
        <w:rPr>
          <w:rFonts w:ascii="Times New Roman" w:eastAsia="Times New Roman" w:hAnsi="Times New Roman"/>
          <w:b/>
          <w:i/>
          <w:iCs/>
          <w:sz w:val="24"/>
          <w:szCs w:val="24"/>
        </w:rPr>
      </w:pPr>
      <w:r w:rsidRPr="007518E5">
        <w:rPr>
          <w:rFonts w:ascii="Times New Roman" w:eastAsia="Times New Roman" w:hAnsi="Times New Roman"/>
          <w:b/>
          <w:i/>
          <w:iCs/>
          <w:sz w:val="24"/>
          <w:szCs w:val="24"/>
        </w:rPr>
        <w:t xml:space="preserve">GIZ – </w:t>
      </w:r>
      <w:r w:rsidR="00B01B6E" w:rsidRPr="007518E5">
        <w:rPr>
          <w:rFonts w:ascii="Times New Roman" w:eastAsia="Times New Roman" w:hAnsi="Times New Roman"/>
          <w:b/>
          <w:i/>
          <w:iCs/>
          <w:sz w:val="24"/>
          <w:szCs w:val="24"/>
        </w:rPr>
        <w:t>Tecnología Fotovoltaica</w:t>
      </w:r>
      <w:r w:rsidR="007518E5">
        <w:rPr>
          <w:rFonts w:ascii="Times New Roman" w:eastAsia="Times New Roman" w:hAnsi="Times New Roman"/>
          <w:b/>
          <w:i/>
          <w:iCs/>
          <w:sz w:val="24"/>
          <w:szCs w:val="24"/>
        </w:rPr>
        <w:t xml:space="preserve">. </w:t>
      </w:r>
      <w:r w:rsidRPr="007518E5">
        <w:rPr>
          <w:rFonts w:ascii="Times New Roman" w:eastAsia="Times New Roman" w:hAnsi="Times New Roman"/>
          <w:sz w:val="24"/>
          <w:szCs w:val="24"/>
        </w:rPr>
        <w:t xml:space="preserve">Diseño, Implementación y Operación de un proyecto piloto basado en un modelo innovador a partir de la integración de la Tecnología Fotovoltaica, la Eficiencia Energética y la Locomoción Eléctrica para satisfacer parte de la demanda energética en las instalaciones del Consejo Nacional para el Cambio Climático y Mecanismo de Desarrollo Limpio, en Santo Domingo, República Dominicana, mediante la instalación de paneles solares eficientes y apropiados en correspondencia con el desarrollo sostenible ambiental y las medidas adoptadas en las NDC-RD.  Este proyecto ha tenido una inversión total recibida y ejecutada de </w:t>
      </w:r>
      <w:r w:rsidRPr="007518E5">
        <w:rPr>
          <w:rFonts w:ascii="Times New Roman" w:eastAsia="Times New Roman" w:hAnsi="Times New Roman"/>
          <w:b/>
          <w:i/>
          <w:sz w:val="24"/>
          <w:szCs w:val="24"/>
        </w:rPr>
        <w:t>RD$2,264,990.43</w:t>
      </w:r>
      <w:r w:rsidRPr="007518E5">
        <w:rPr>
          <w:rFonts w:ascii="Times New Roman" w:eastAsia="Times New Roman" w:hAnsi="Times New Roman"/>
          <w:b/>
          <w:sz w:val="24"/>
          <w:szCs w:val="24"/>
        </w:rPr>
        <w:t>.</w:t>
      </w:r>
      <w:r w:rsidRPr="007518E5">
        <w:rPr>
          <w:rFonts w:ascii="Times New Roman" w:eastAsia="Times New Roman" w:hAnsi="Times New Roman"/>
          <w:sz w:val="24"/>
          <w:szCs w:val="24"/>
        </w:rPr>
        <w:t xml:space="preserve">  Proyecto </w:t>
      </w:r>
      <w:r w:rsidR="00785418" w:rsidRPr="007518E5">
        <w:rPr>
          <w:rFonts w:ascii="Times New Roman" w:eastAsia="Times New Roman" w:hAnsi="Times New Roman"/>
          <w:sz w:val="24"/>
          <w:szCs w:val="24"/>
        </w:rPr>
        <w:t>concluido</w:t>
      </w:r>
      <w:r w:rsidRPr="007518E5">
        <w:rPr>
          <w:rFonts w:ascii="Times New Roman" w:eastAsia="Times New Roman" w:hAnsi="Times New Roman"/>
          <w:sz w:val="24"/>
          <w:szCs w:val="24"/>
        </w:rPr>
        <w:t>.</w:t>
      </w:r>
    </w:p>
    <w:p w14:paraId="338F189B" w14:textId="77777777" w:rsidR="003B6E5C" w:rsidRPr="004C2C79" w:rsidRDefault="003B6E5C" w:rsidP="003B6E5C">
      <w:pPr>
        <w:spacing w:after="0" w:line="480" w:lineRule="auto"/>
        <w:jc w:val="both"/>
        <w:rPr>
          <w:rFonts w:ascii="Times New Roman" w:eastAsia="Times New Roman" w:hAnsi="Times New Roman"/>
          <w:sz w:val="24"/>
          <w:szCs w:val="24"/>
        </w:rPr>
      </w:pPr>
    </w:p>
    <w:p w14:paraId="13AFBE84" w14:textId="77777777" w:rsidR="003B6E5C" w:rsidRPr="007518E5" w:rsidRDefault="00D81B32" w:rsidP="007518E5">
      <w:pPr>
        <w:pStyle w:val="ListParagraph"/>
        <w:numPr>
          <w:ilvl w:val="0"/>
          <w:numId w:val="31"/>
        </w:numPr>
        <w:spacing w:after="0" w:line="480" w:lineRule="auto"/>
        <w:jc w:val="both"/>
        <w:rPr>
          <w:rFonts w:ascii="Times New Roman" w:eastAsia="Times New Roman" w:hAnsi="Times New Roman"/>
          <w:b/>
          <w:i/>
          <w:iCs/>
          <w:sz w:val="24"/>
          <w:szCs w:val="24"/>
        </w:rPr>
      </w:pPr>
      <w:r w:rsidRPr="007518E5">
        <w:rPr>
          <w:rFonts w:ascii="Times New Roman" w:eastAsia="Times New Roman" w:hAnsi="Times New Roman"/>
          <w:b/>
          <w:i/>
          <w:iCs/>
          <w:sz w:val="24"/>
          <w:szCs w:val="24"/>
        </w:rPr>
        <w:t xml:space="preserve">Plan </w:t>
      </w:r>
      <w:r w:rsidR="00785418" w:rsidRPr="007518E5">
        <w:rPr>
          <w:rFonts w:ascii="Times New Roman" w:eastAsia="Times New Roman" w:hAnsi="Times New Roman"/>
          <w:b/>
          <w:i/>
          <w:iCs/>
          <w:sz w:val="24"/>
          <w:szCs w:val="24"/>
        </w:rPr>
        <w:t>d</w:t>
      </w:r>
      <w:r w:rsidRPr="007518E5">
        <w:rPr>
          <w:rFonts w:ascii="Times New Roman" w:eastAsia="Times New Roman" w:hAnsi="Times New Roman"/>
          <w:b/>
          <w:i/>
          <w:iCs/>
          <w:sz w:val="24"/>
          <w:szCs w:val="24"/>
        </w:rPr>
        <w:t xml:space="preserve">e Acción </w:t>
      </w:r>
      <w:r w:rsidR="00785418" w:rsidRPr="007518E5">
        <w:rPr>
          <w:rFonts w:ascii="Times New Roman" w:eastAsia="Times New Roman" w:hAnsi="Times New Roman"/>
          <w:b/>
          <w:i/>
          <w:iCs/>
          <w:sz w:val="24"/>
          <w:szCs w:val="24"/>
        </w:rPr>
        <w:t>d</w:t>
      </w:r>
      <w:r w:rsidR="007518E5">
        <w:rPr>
          <w:rFonts w:ascii="Times New Roman" w:eastAsia="Times New Roman" w:hAnsi="Times New Roman"/>
          <w:b/>
          <w:i/>
          <w:iCs/>
          <w:sz w:val="24"/>
          <w:szCs w:val="24"/>
        </w:rPr>
        <w:t>e Gé</w:t>
      </w:r>
      <w:r w:rsidRPr="007518E5">
        <w:rPr>
          <w:rFonts w:ascii="Times New Roman" w:eastAsia="Times New Roman" w:hAnsi="Times New Roman"/>
          <w:b/>
          <w:i/>
          <w:iCs/>
          <w:sz w:val="24"/>
          <w:szCs w:val="24"/>
        </w:rPr>
        <w:t xml:space="preserve">nero </w:t>
      </w:r>
      <w:r w:rsidR="00785418" w:rsidRPr="007518E5">
        <w:rPr>
          <w:rFonts w:ascii="Times New Roman" w:eastAsia="Times New Roman" w:hAnsi="Times New Roman"/>
          <w:b/>
          <w:i/>
          <w:iCs/>
          <w:sz w:val="24"/>
          <w:szCs w:val="24"/>
        </w:rPr>
        <w:t>y</w:t>
      </w:r>
      <w:r w:rsidRPr="007518E5">
        <w:rPr>
          <w:rFonts w:ascii="Times New Roman" w:eastAsia="Times New Roman" w:hAnsi="Times New Roman"/>
          <w:b/>
          <w:i/>
          <w:iCs/>
          <w:sz w:val="24"/>
          <w:szCs w:val="24"/>
        </w:rPr>
        <w:t xml:space="preserve"> Cambio Climático</w:t>
      </w:r>
      <w:r w:rsidR="007518E5">
        <w:rPr>
          <w:rFonts w:ascii="Times New Roman" w:eastAsia="Times New Roman" w:hAnsi="Times New Roman"/>
          <w:b/>
          <w:i/>
          <w:iCs/>
          <w:sz w:val="24"/>
          <w:szCs w:val="24"/>
        </w:rPr>
        <w:t xml:space="preserve">. </w:t>
      </w:r>
      <w:r w:rsidR="003B6E5C" w:rsidRPr="007518E5">
        <w:rPr>
          <w:rFonts w:ascii="Times New Roman" w:eastAsia="Times New Roman" w:hAnsi="Times New Roman"/>
          <w:sz w:val="24"/>
          <w:szCs w:val="24"/>
        </w:rPr>
        <w:t xml:space="preserve">Incluir la perspectiva de género en las políticas publica de Cambio Climático en la República Dominicana.  Este proyecto en su segunda fase tuvo un presupuesto total de </w:t>
      </w:r>
      <w:r w:rsidR="003B6E5C" w:rsidRPr="007518E5">
        <w:rPr>
          <w:rFonts w:ascii="Times New Roman" w:eastAsia="Times New Roman" w:hAnsi="Times New Roman"/>
          <w:b/>
          <w:i/>
          <w:sz w:val="24"/>
          <w:szCs w:val="24"/>
        </w:rPr>
        <w:t>US$6,000.00 (RD$302,700.00),</w:t>
      </w:r>
      <w:r w:rsidR="003B6E5C" w:rsidRPr="007518E5">
        <w:rPr>
          <w:rFonts w:ascii="Times New Roman" w:eastAsia="Times New Roman" w:hAnsi="Times New Roman"/>
          <w:sz w:val="24"/>
          <w:szCs w:val="24"/>
        </w:rPr>
        <w:t xml:space="preserve"> recibido y ejecutado </w:t>
      </w:r>
      <w:r w:rsidR="003B6E5C" w:rsidRPr="007518E5">
        <w:rPr>
          <w:rFonts w:ascii="Times New Roman" w:eastAsia="Times New Roman" w:hAnsi="Times New Roman"/>
          <w:b/>
          <w:i/>
          <w:sz w:val="24"/>
          <w:szCs w:val="24"/>
        </w:rPr>
        <w:t xml:space="preserve">RD$302,503.63.  </w:t>
      </w:r>
      <w:r w:rsidR="003B6E5C" w:rsidRPr="007518E5">
        <w:rPr>
          <w:rFonts w:ascii="Times New Roman" w:eastAsia="Times New Roman" w:hAnsi="Times New Roman"/>
          <w:sz w:val="24"/>
          <w:szCs w:val="24"/>
        </w:rPr>
        <w:t xml:space="preserve">Proyecto </w:t>
      </w:r>
      <w:r w:rsidR="00785418" w:rsidRPr="007518E5">
        <w:rPr>
          <w:rFonts w:ascii="Times New Roman" w:eastAsia="Times New Roman" w:hAnsi="Times New Roman"/>
          <w:sz w:val="24"/>
          <w:szCs w:val="24"/>
        </w:rPr>
        <w:t>concluido</w:t>
      </w:r>
      <w:r w:rsidR="003B6E5C" w:rsidRPr="007518E5">
        <w:rPr>
          <w:rFonts w:ascii="Times New Roman" w:eastAsia="Times New Roman" w:hAnsi="Times New Roman"/>
          <w:sz w:val="24"/>
          <w:szCs w:val="24"/>
        </w:rPr>
        <w:t>.</w:t>
      </w:r>
    </w:p>
    <w:p w14:paraId="582C7703" w14:textId="77777777" w:rsidR="009D7C97" w:rsidRPr="004C2C79" w:rsidRDefault="009D7C97" w:rsidP="003B6E5C">
      <w:pPr>
        <w:spacing w:after="0" w:line="480" w:lineRule="auto"/>
        <w:ind w:left="360" w:firstLine="348"/>
        <w:jc w:val="both"/>
        <w:rPr>
          <w:rFonts w:ascii="Times New Roman" w:eastAsia="Times New Roman" w:hAnsi="Times New Roman"/>
          <w:sz w:val="24"/>
          <w:szCs w:val="24"/>
        </w:rPr>
      </w:pPr>
    </w:p>
    <w:p w14:paraId="3CDE9C9C" w14:textId="77777777" w:rsidR="00CF313A" w:rsidRPr="007518E5" w:rsidRDefault="00CF313A" w:rsidP="007518E5">
      <w:pPr>
        <w:pStyle w:val="ListParagraph"/>
        <w:numPr>
          <w:ilvl w:val="0"/>
          <w:numId w:val="31"/>
        </w:numPr>
        <w:spacing w:after="0" w:line="480" w:lineRule="auto"/>
        <w:jc w:val="both"/>
        <w:rPr>
          <w:rFonts w:ascii="Times New Roman" w:eastAsia="Times New Roman" w:hAnsi="Times New Roman"/>
          <w:b/>
          <w:i/>
          <w:iCs/>
          <w:sz w:val="24"/>
          <w:szCs w:val="24"/>
        </w:rPr>
      </w:pPr>
      <w:r w:rsidRPr="007518E5">
        <w:rPr>
          <w:rFonts w:ascii="Times New Roman" w:eastAsia="Times New Roman" w:hAnsi="Times New Roman"/>
          <w:b/>
          <w:i/>
          <w:iCs/>
          <w:sz w:val="24"/>
          <w:szCs w:val="24"/>
        </w:rPr>
        <w:t xml:space="preserve">Conferencia </w:t>
      </w:r>
      <w:r w:rsidR="00785418" w:rsidRPr="007518E5">
        <w:rPr>
          <w:rFonts w:ascii="Times New Roman" w:eastAsia="Times New Roman" w:hAnsi="Times New Roman"/>
          <w:b/>
          <w:i/>
          <w:iCs/>
          <w:sz w:val="24"/>
          <w:szCs w:val="24"/>
        </w:rPr>
        <w:t>d</w:t>
      </w:r>
      <w:r w:rsidRPr="007518E5">
        <w:rPr>
          <w:rFonts w:ascii="Times New Roman" w:eastAsia="Times New Roman" w:hAnsi="Times New Roman"/>
          <w:b/>
          <w:i/>
          <w:iCs/>
          <w:sz w:val="24"/>
          <w:szCs w:val="24"/>
        </w:rPr>
        <w:t xml:space="preserve">e </w:t>
      </w:r>
      <w:r w:rsidR="00785418" w:rsidRPr="007518E5">
        <w:rPr>
          <w:rFonts w:ascii="Times New Roman" w:eastAsia="Times New Roman" w:hAnsi="Times New Roman"/>
          <w:b/>
          <w:i/>
          <w:iCs/>
          <w:sz w:val="24"/>
          <w:szCs w:val="24"/>
        </w:rPr>
        <w:t>l</w:t>
      </w:r>
      <w:r w:rsidRPr="007518E5">
        <w:rPr>
          <w:rFonts w:ascii="Times New Roman" w:eastAsia="Times New Roman" w:hAnsi="Times New Roman"/>
          <w:b/>
          <w:i/>
          <w:iCs/>
          <w:sz w:val="24"/>
          <w:szCs w:val="24"/>
        </w:rPr>
        <w:t>as Partes COP-25</w:t>
      </w:r>
      <w:r w:rsidR="007518E5">
        <w:rPr>
          <w:rFonts w:ascii="Times New Roman" w:eastAsia="Times New Roman" w:hAnsi="Times New Roman"/>
          <w:b/>
          <w:i/>
          <w:iCs/>
          <w:sz w:val="24"/>
          <w:szCs w:val="24"/>
        </w:rPr>
        <w:t xml:space="preserve">. </w:t>
      </w:r>
      <w:r w:rsidRPr="007518E5">
        <w:rPr>
          <w:rFonts w:ascii="Times New Roman" w:eastAsia="Times New Roman" w:hAnsi="Times New Roman"/>
          <w:sz w:val="24"/>
          <w:szCs w:val="24"/>
        </w:rPr>
        <w:t>Para la celebración de la 25ª Conferencia de las Partes (COP25), la 15ª Conferencia de las Partes en calidad de la Reunión de las Partes del Protocolo de Kioto y la 2ª Conferencia de las Partes del Acuerdo de París (CMA 2), celebrada del 2 al 13 de diciembre</w:t>
      </w:r>
      <w:r w:rsidRPr="007518E5">
        <w:rPr>
          <w:rFonts w:ascii="Times New Roman" w:eastAsia="Times New Roman" w:hAnsi="Times New Roman"/>
          <w:color w:val="FF0000"/>
          <w:sz w:val="24"/>
          <w:szCs w:val="24"/>
        </w:rPr>
        <w:t xml:space="preserve"> </w:t>
      </w:r>
      <w:r w:rsidRPr="007518E5">
        <w:rPr>
          <w:rFonts w:ascii="Times New Roman" w:eastAsia="Times New Roman" w:hAnsi="Times New Roman"/>
          <w:sz w:val="24"/>
          <w:szCs w:val="24"/>
        </w:rPr>
        <w:t xml:space="preserve">de este año, en IFEMA, Feria de Madrid, Madrid, España, hemos recibido apoyo financiero de Cementos Santo Domingo, Propagas, Empresa de Transmisión Eléctrica (ETED) y Banco Central de la República Dominicana </w:t>
      </w:r>
      <w:r w:rsidR="00785418" w:rsidRPr="007518E5">
        <w:rPr>
          <w:rFonts w:ascii="Times New Roman" w:eastAsia="Times New Roman" w:hAnsi="Times New Roman"/>
          <w:sz w:val="24"/>
          <w:szCs w:val="24"/>
        </w:rPr>
        <w:t xml:space="preserve">por la suma </w:t>
      </w:r>
      <w:r w:rsidRPr="007518E5">
        <w:rPr>
          <w:rFonts w:ascii="Times New Roman" w:eastAsia="Times New Roman" w:hAnsi="Times New Roman"/>
          <w:sz w:val="24"/>
          <w:szCs w:val="24"/>
        </w:rPr>
        <w:t xml:space="preserve">ascendente a </w:t>
      </w:r>
      <w:r w:rsidRPr="007518E5">
        <w:rPr>
          <w:rFonts w:ascii="Times New Roman" w:eastAsia="Times New Roman" w:hAnsi="Times New Roman"/>
          <w:b/>
          <w:i/>
          <w:sz w:val="24"/>
          <w:szCs w:val="24"/>
        </w:rPr>
        <w:t>RD$1,618,776.00,</w:t>
      </w:r>
      <w:r w:rsidRPr="007518E5">
        <w:rPr>
          <w:rFonts w:ascii="Times New Roman" w:eastAsia="Times New Roman" w:hAnsi="Times New Roman"/>
          <w:sz w:val="24"/>
          <w:szCs w:val="24"/>
        </w:rPr>
        <w:t xml:space="preserve"> de lo que hemos ejecutado </w:t>
      </w:r>
      <w:r w:rsidRPr="007518E5">
        <w:rPr>
          <w:rFonts w:ascii="Times New Roman" w:eastAsia="Times New Roman" w:hAnsi="Times New Roman"/>
          <w:b/>
          <w:i/>
          <w:sz w:val="24"/>
          <w:szCs w:val="24"/>
        </w:rPr>
        <w:t>RD$842,856.46</w:t>
      </w:r>
      <w:r w:rsidRPr="007518E5">
        <w:rPr>
          <w:rFonts w:ascii="Times New Roman" w:eastAsia="Times New Roman" w:hAnsi="Times New Roman"/>
          <w:sz w:val="24"/>
          <w:szCs w:val="24"/>
        </w:rPr>
        <w:t>, para cubrir gastos de hospedaje, pasajes y viáticos, a la Delegación Dominicana que representa al País en este importante evento.</w:t>
      </w:r>
    </w:p>
    <w:p w14:paraId="432AE370" w14:textId="77777777" w:rsidR="00785418" w:rsidRDefault="00785418" w:rsidP="00CF313A">
      <w:pPr>
        <w:spacing w:after="0" w:line="480" w:lineRule="auto"/>
        <w:ind w:firstLine="360"/>
        <w:jc w:val="both"/>
        <w:rPr>
          <w:rFonts w:ascii="Times New Roman" w:eastAsia="Times New Roman" w:hAnsi="Times New Roman"/>
          <w:sz w:val="24"/>
          <w:szCs w:val="24"/>
        </w:rPr>
      </w:pPr>
    </w:p>
    <w:tbl>
      <w:tblPr>
        <w:tblW w:w="0" w:type="auto"/>
        <w:tblCellMar>
          <w:left w:w="70" w:type="dxa"/>
          <w:right w:w="70" w:type="dxa"/>
        </w:tblCellMar>
        <w:tblLook w:val="04A0" w:firstRow="1" w:lastRow="0" w:firstColumn="1" w:lastColumn="0" w:noHBand="0" w:noVBand="1"/>
      </w:tblPr>
      <w:tblGrid>
        <w:gridCol w:w="3795"/>
        <w:gridCol w:w="1687"/>
        <w:gridCol w:w="495"/>
        <w:gridCol w:w="1522"/>
        <w:gridCol w:w="561"/>
      </w:tblGrid>
      <w:tr w:rsidR="0085417A" w:rsidRPr="0085417A" w14:paraId="20284B37" w14:textId="77777777" w:rsidTr="0085417A">
        <w:trPr>
          <w:trHeight w:val="315"/>
        </w:trPr>
        <w:tc>
          <w:tcPr>
            <w:tcW w:w="0" w:type="auto"/>
            <w:gridSpan w:val="5"/>
            <w:tcBorders>
              <w:top w:val="nil"/>
              <w:left w:val="nil"/>
              <w:bottom w:val="nil"/>
              <w:right w:val="nil"/>
            </w:tcBorders>
            <w:shd w:val="clear" w:color="auto" w:fill="auto"/>
            <w:noWrap/>
            <w:vAlign w:val="bottom"/>
            <w:hideMark/>
          </w:tcPr>
          <w:p w14:paraId="5F642690" w14:textId="77777777" w:rsidR="0085417A" w:rsidRPr="0085417A" w:rsidRDefault="0085417A" w:rsidP="00CF313A">
            <w:pPr>
              <w:spacing w:after="0" w:line="240" w:lineRule="auto"/>
              <w:jc w:val="center"/>
              <w:rPr>
                <w:rFonts w:ascii="Arial" w:eastAsia="Times New Roman" w:hAnsi="Arial" w:cs="Arial"/>
                <w:b/>
                <w:bCs/>
                <w:sz w:val="24"/>
                <w:szCs w:val="24"/>
              </w:rPr>
            </w:pPr>
            <w:r w:rsidRPr="0085417A">
              <w:rPr>
                <w:rFonts w:ascii="Arial" w:eastAsia="Times New Roman" w:hAnsi="Arial" w:cs="Arial"/>
                <w:b/>
                <w:bCs/>
                <w:sz w:val="24"/>
                <w:szCs w:val="24"/>
              </w:rPr>
              <w:t>CONSEJO NACIONAL PARA EL CAMBIO CLIMÁTICO Y EL MECANISMO DE DESARROLLO LIMPIO</w:t>
            </w:r>
          </w:p>
        </w:tc>
      </w:tr>
      <w:tr w:rsidR="0085417A" w:rsidRPr="0085417A" w14:paraId="0336B686" w14:textId="77777777" w:rsidTr="0085417A">
        <w:trPr>
          <w:trHeight w:val="225"/>
        </w:trPr>
        <w:tc>
          <w:tcPr>
            <w:tcW w:w="0" w:type="auto"/>
            <w:gridSpan w:val="5"/>
            <w:tcBorders>
              <w:top w:val="nil"/>
              <w:left w:val="nil"/>
              <w:bottom w:val="nil"/>
              <w:right w:val="nil"/>
            </w:tcBorders>
            <w:shd w:val="clear" w:color="auto" w:fill="auto"/>
            <w:noWrap/>
            <w:vAlign w:val="bottom"/>
            <w:hideMark/>
          </w:tcPr>
          <w:p w14:paraId="44DA3BD8" w14:textId="77777777" w:rsidR="0085417A" w:rsidRPr="0085417A" w:rsidRDefault="0085417A" w:rsidP="0085417A">
            <w:pPr>
              <w:spacing w:after="0" w:line="240" w:lineRule="auto"/>
              <w:jc w:val="center"/>
              <w:rPr>
                <w:rFonts w:ascii="Arial" w:eastAsia="Times New Roman" w:hAnsi="Arial" w:cs="Arial"/>
                <w:b/>
                <w:bCs/>
                <w:sz w:val="24"/>
                <w:szCs w:val="24"/>
              </w:rPr>
            </w:pPr>
          </w:p>
        </w:tc>
      </w:tr>
      <w:tr w:rsidR="0085417A" w:rsidRPr="0085417A" w14:paraId="060A34B6" w14:textId="77777777" w:rsidTr="0085417A">
        <w:trPr>
          <w:trHeight w:val="300"/>
        </w:trPr>
        <w:tc>
          <w:tcPr>
            <w:tcW w:w="0" w:type="auto"/>
            <w:gridSpan w:val="5"/>
            <w:tcBorders>
              <w:top w:val="nil"/>
              <w:left w:val="nil"/>
              <w:bottom w:val="nil"/>
              <w:right w:val="nil"/>
            </w:tcBorders>
            <w:shd w:val="clear" w:color="auto" w:fill="auto"/>
            <w:noWrap/>
            <w:vAlign w:val="bottom"/>
            <w:hideMark/>
          </w:tcPr>
          <w:p w14:paraId="6504D91E" w14:textId="77777777" w:rsidR="0085417A" w:rsidRPr="0085417A" w:rsidRDefault="0085417A" w:rsidP="0085417A">
            <w:pPr>
              <w:spacing w:after="0" w:line="240" w:lineRule="auto"/>
              <w:jc w:val="center"/>
              <w:rPr>
                <w:rFonts w:ascii="Arial" w:eastAsia="Times New Roman" w:hAnsi="Arial" w:cs="Arial"/>
                <w:b/>
                <w:bCs/>
              </w:rPr>
            </w:pPr>
            <w:r w:rsidRPr="0085417A">
              <w:rPr>
                <w:rFonts w:ascii="Arial" w:eastAsia="Times New Roman" w:hAnsi="Arial" w:cs="Arial"/>
                <w:b/>
                <w:bCs/>
              </w:rPr>
              <w:t>FUENTES PRESUPUESTARIAS Y SU EJECUCIÓN</w:t>
            </w:r>
          </w:p>
        </w:tc>
      </w:tr>
      <w:tr w:rsidR="0085417A" w:rsidRPr="0085417A" w14:paraId="7BA0EF65" w14:textId="77777777" w:rsidTr="0085417A">
        <w:trPr>
          <w:trHeight w:val="300"/>
        </w:trPr>
        <w:tc>
          <w:tcPr>
            <w:tcW w:w="0" w:type="auto"/>
            <w:gridSpan w:val="5"/>
            <w:tcBorders>
              <w:top w:val="nil"/>
              <w:left w:val="nil"/>
              <w:bottom w:val="nil"/>
              <w:right w:val="nil"/>
            </w:tcBorders>
            <w:shd w:val="clear" w:color="auto" w:fill="auto"/>
            <w:noWrap/>
            <w:vAlign w:val="bottom"/>
            <w:hideMark/>
          </w:tcPr>
          <w:p w14:paraId="5094E84F" w14:textId="77777777" w:rsidR="0085417A" w:rsidRPr="0085417A" w:rsidRDefault="0085417A" w:rsidP="0085417A">
            <w:pPr>
              <w:spacing w:after="0" w:line="240" w:lineRule="auto"/>
              <w:jc w:val="center"/>
              <w:rPr>
                <w:rFonts w:ascii="Arial" w:eastAsia="Times New Roman" w:hAnsi="Arial" w:cs="Arial"/>
                <w:b/>
                <w:bCs/>
              </w:rPr>
            </w:pPr>
            <w:r w:rsidRPr="0085417A">
              <w:rPr>
                <w:rFonts w:ascii="Arial" w:eastAsia="Times New Roman" w:hAnsi="Arial" w:cs="Arial"/>
                <w:b/>
                <w:bCs/>
              </w:rPr>
              <w:t>DURANTE EL PERÍODO 01/01/2019 - 30/11/2019</w:t>
            </w:r>
          </w:p>
        </w:tc>
      </w:tr>
      <w:tr w:rsidR="0085417A" w:rsidRPr="0085417A" w14:paraId="41DDAD8F" w14:textId="77777777" w:rsidTr="0085417A">
        <w:trPr>
          <w:trHeight w:val="270"/>
        </w:trPr>
        <w:tc>
          <w:tcPr>
            <w:tcW w:w="0" w:type="auto"/>
            <w:gridSpan w:val="4"/>
            <w:tcBorders>
              <w:top w:val="nil"/>
              <w:left w:val="nil"/>
              <w:bottom w:val="nil"/>
              <w:right w:val="nil"/>
            </w:tcBorders>
            <w:shd w:val="clear" w:color="auto" w:fill="auto"/>
            <w:noWrap/>
            <w:vAlign w:val="bottom"/>
            <w:hideMark/>
          </w:tcPr>
          <w:p w14:paraId="680CE795" w14:textId="77777777" w:rsidR="0085417A" w:rsidRPr="0085417A" w:rsidRDefault="0085417A" w:rsidP="0085417A">
            <w:pPr>
              <w:spacing w:after="0" w:line="240" w:lineRule="auto"/>
              <w:jc w:val="center"/>
              <w:rPr>
                <w:rFonts w:ascii="Arial" w:eastAsia="Times New Roman" w:hAnsi="Arial" w:cs="Arial"/>
                <w:b/>
                <w:bCs/>
              </w:rPr>
            </w:pPr>
          </w:p>
        </w:tc>
        <w:tc>
          <w:tcPr>
            <w:tcW w:w="0" w:type="auto"/>
            <w:tcBorders>
              <w:top w:val="nil"/>
              <w:left w:val="nil"/>
              <w:bottom w:val="nil"/>
              <w:right w:val="nil"/>
            </w:tcBorders>
            <w:shd w:val="clear" w:color="auto" w:fill="auto"/>
            <w:noWrap/>
            <w:vAlign w:val="bottom"/>
            <w:hideMark/>
          </w:tcPr>
          <w:p w14:paraId="521D1C90" w14:textId="77777777" w:rsidR="0085417A" w:rsidRPr="0085417A" w:rsidRDefault="0085417A" w:rsidP="0085417A">
            <w:pPr>
              <w:spacing w:after="0" w:line="240" w:lineRule="auto"/>
              <w:jc w:val="center"/>
              <w:rPr>
                <w:rFonts w:ascii="Times New Roman" w:eastAsia="Times New Roman" w:hAnsi="Times New Roman"/>
                <w:sz w:val="20"/>
                <w:szCs w:val="20"/>
              </w:rPr>
            </w:pPr>
          </w:p>
        </w:tc>
      </w:tr>
      <w:tr w:rsidR="0085417A" w:rsidRPr="0085417A" w14:paraId="464177D2" w14:textId="77777777" w:rsidTr="0085417A">
        <w:trPr>
          <w:trHeight w:val="270"/>
        </w:trPr>
        <w:tc>
          <w:tcPr>
            <w:tcW w:w="0" w:type="auto"/>
            <w:tcBorders>
              <w:top w:val="single" w:sz="4" w:space="0" w:color="auto"/>
              <w:left w:val="single" w:sz="4" w:space="0" w:color="auto"/>
              <w:bottom w:val="single" w:sz="4" w:space="0" w:color="auto"/>
              <w:right w:val="nil"/>
            </w:tcBorders>
            <w:shd w:val="clear" w:color="000000" w:fill="C5D9F1"/>
            <w:noWrap/>
            <w:vAlign w:val="bottom"/>
            <w:hideMark/>
          </w:tcPr>
          <w:p w14:paraId="70581A57" w14:textId="77777777" w:rsidR="0085417A" w:rsidRPr="0085417A" w:rsidRDefault="0085417A" w:rsidP="0085417A">
            <w:pPr>
              <w:spacing w:after="0" w:line="240" w:lineRule="auto"/>
              <w:jc w:val="center"/>
              <w:rPr>
                <w:rFonts w:ascii="Arial" w:eastAsia="Times New Roman" w:hAnsi="Arial" w:cs="Arial"/>
                <w:b/>
                <w:bCs/>
                <w:sz w:val="16"/>
                <w:szCs w:val="16"/>
              </w:rPr>
            </w:pPr>
            <w:r w:rsidRPr="0085417A">
              <w:rPr>
                <w:rFonts w:ascii="Arial" w:eastAsia="Times New Roman" w:hAnsi="Arial" w:cs="Arial"/>
                <w:b/>
                <w:bCs/>
                <w:sz w:val="16"/>
                <w:szCs w:val="16"/>
              </w:rPr>
              <w:t>Descripción</w:t>
            </w:r>
          </w:p>
        </w:tc>
        <w:tc>
          <w:tcPr>
            <w:tcW w:w="0" w:type="auto"/>
            <w:tcBorders>
              <w:top w:val="single" w:sz="4" w:space="0" w:color="auto"/>
              <w:left w:val="single" w:sz="4" w:space="0" w:color="auto"/>
              <w:bottom w:val="single" w:sz="4" w:space="0" w:color="auto"/>
              <w:right w:val="nil"/>
            </w:tcBorders>
            <w:shd w:val="clear" w:color="000000" w:fill="C5D9F1"/>
            <w:noWrap/>
            <w:vAlign w:val="bottom"/>
            <w:hideMark/>
          </w:tcPr>
          <w:p w14:paraId="7EF7822C" w14:textId="77777777" w:rsidR="0085417A" w:rsidRPr="0085417A" w:rsidRDefault="0085417A" w:rsidP="0085417A">
            <w:pPr>
              <w:spacing w:after="0" w:line="240" w:lineRule="auto"/>
              <w:jc w:val="right"/>
              <w:rPr>
                <w:rFonts w:ascii="Arial" w:eastAsia="Times New Roman" w:hAnsi="Arial" w:cs="Arial"/>
                <w:b/>
                <w:bCs/>
                <w:sz w:val="16"/>
                <w:szCs w:val="16"/>
              </w:rPr>
            </w:pPr>
            <w:r w:rsidRPr="0085417A">
              <w:rPr>
                <w:rFonts w:ascii="Arial" w:eastAsia="Times New Roman" w:hAnsi="Arial" w:cs="Arial"/>
                <w:b/>
                <w:bCs/>
                <w:sz w:val="16"/>
                <w:szCs w:val="16"/>
              </w:rPr>
              <w:t xml:space="preserve"> Recibido </w:t>
            </w:r>
          </w:p>
        </w:tc>
        <w:tc>
          <w:tcPr>
            <w:tcW w:w="0" w:type="auto"/>
            <w:tcBorders>
              <w:top w:val="single" w:sz="4" w:space="0" w:color="auto"/>
              <w:left w:val="nil"/>
              <w:bottom w:val="single" w:sz="4" w:space="0" w:color="auto"/>
              <w:right w:val="single" w:sz="4" w:space="0" w:color="auto"/>
            </w:tcBorders>
            <w:shd w:val="clear" w:color="000000" w:fill="C5D9F1"/>
            <w:noWrap/>
            <w:vAlign w:val="bottom"/>
            <w:hideMark/>
          </w:tcPr>
          <w:p w14:paraId="7849DAE0" w14:textId="77777777" w:rsidR="0085417A" w:rsidRPr="0085417A" w:rsidRDefault="0085417A" w:rsidP="0085417A">
            <w:pPr>
              <w:spacing w:after="0" w:line="240" w:lineRule="auto"/>
              <w:jc w:val="center"/>
              <w:rPr>
                <w:rFonts w:ascii="Arial Narrow" w:eastAsia="Times New Roman" w:hAnsi="Arial Narrow" w:cs="Arial"/>
                <w:b/>
                <w:bCs/>
                <w:sz w:val="16"/>
                <w:szCs w:val="16"/>
              </w:rPr>
            </w:pPr>
            <w:r w:rsidRPr="0085417A">
              <w:rPr>
                <w:rFonts w:ascii="Arial Narrow" w:eastAsia="Times New Roman" w:hAnsi="Arial Narrow" w:cs="Arial"/>
                <w:b/>
                <w:bCs/>
                <w:sz w:val="16"/>
                <w:szCs w:val="16"/>
              </w:rPr>
              <w:t>%</w:t>
            </w:r>
          </w:p>
        </w:tc>
        <w:tc>
          <w:tcPr>
            <w:tcW w:w="0" w:type="auto"/>
            <w:tcBorders>
              <w:top w:val="single" w:sz="4" w:space="0" w:color="auto"/>
              <w:left w:val="nil"/>
              <w:bottom w:val="single" w:sz="4" w:space="0" w:color="auto"/>
              <w:right w:val="nil"/>
            </w:tcBorders>
            <w:shd w:val="clear" w:color="000000" w:fill="C5D9F1"/>
            <w:noWrap/>
            <w:vAlign w:val="bottom"/>
            <w:hideMark/>
          </w:tcPr>
          <w:p w14:paraId="445EBE2F" w14:textId="77777777" w:rsidR="0085417A" w:rsidRPr="0085417A" w:rsidRDefault="0085417A" w:rsidP="0085417A">
            <w:pPr>
              <w:spacing w:after="0" w:line="240" w:lineRule="auto"/>
              <w:jc w:val="right"/>
              <w:rPr>
                <w:rFonts w:ascii="Arial" w:eastAsia="Times New Roman" w:hAnsi="Arial" w:cs="Arial"/>
                <w:b/>
                <w:bCs/>
                <w:sz w:val="16"/>
                <w:szCs w:val="16"/>
              </w:rPr>
            </w:pPr>
            <w:r w:rsidRPr="0085417A">
              <w:rPr>
                <w:rFonts w:ascii="Arial" w:eastAsia="Times New Roman" w:hAnsi="Arial" w:cs="Arial"/>
                <w:b/>
                <w:bCs/>
                <w:sz w:val="16"/>
                <w:szCs w:val="16"/>
              </w:rPr>
              <w:t xml:space="preserve"> Ejecutado </w:t>
            </w:r>
          </w:p>
        </w:tc>
        <w:tc>
          <w:tcPr>
            <w:tcW w:w="0" w:type="auto"/>
            <w:tcBorders>
              <w:top w:val="single" w:sz="4" w:space="0" w:color="auto"/>
              <w:left w:val="nil"/>
              <w:bottom w:val="single" w:sz="4" w:space="0" w:color="auto"/>
              <w:right w:val="single" w:sz="4" w:space="0" w:color="auto"/>
            </w:tcBorders>
            <w:shd w:val="clear" w:color="000000" w:fill="C5D9F1"/>
            <w:noWrap/>
            <w:vAlign w:val="bottom"/>
            <w:hideMark/>
          </w:tcPr>
          <w:p w14:paraId="01B2DFD4" w14:textId="77777777" w:rsidR="0085417A" w:rsidRPr="0085417A" w:rsidRDefault="0085417A" w:rsidP="0085417A">
            <w:pPr>
              <w:spacing w:after="0" w:line="240" w:lineRule="auto"/>
              <w:jc w:val="center"/>
              <w:rPr>
                <w:rFonts w:ascii="Arial Narrow" w:eastAsia="Times New Roman" w:hAnsi="Arial Narrow" w:cs="Arial"/>
                <w:b/>
                <w:bCs/>
                <w:sz w:val="16"/>
                <w:szCs w:val="16"/>
              </w:rPr>
            </w:pPr>
            <w:r w:rsidRPr="0085417A">
              <w:rPr>
                <w:rFonts w:ascii="Arial Narrow" w:eastAsia="Times New Roman" w:hAnsi="Arial Narrow" w:cs="Arial"/>
                <w:b/>
                <w:bCs/>
                <w:sz w:val="16"/>
                <w:szCs w:val="16"/>
              </w:rPr>
              <w:t>%</w:t>
            </w:r>
          </w:p>
        </w:tc>
      </w:tr>
      <w:tr w:rsidR="0085417A" w:rsidRPr="0085417A" w14:paraId="30F0D623" w14:textId="77777777" w:rsidTr="0085417A">
        <w:trPr>
          <w:trHeight w:val="270"/>
        </w:trPr>
        <w:tc>
          <w:tcPr>
            <w:tcW w:w="0" w:type="auto"/>
            <w:tcBorders>
              <w:top w:val="nil"/>
              <w:left w:val="single" w:sz="4" w:space="0" w:color="auto"/>
              <w:bottom w:val="nil"/>
              <w:right w:val="nil"/>
            </w:tcBorders>
            <w:shd w:val="clear" w:color="auto" w:fill="auto"/>
            <w:noWrap/>
            <w:vAlign w:val="bottom"/>
            <w:hideMark/>
          </w:tcPr>
          <w:p w14:paraId="589E88C9"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Apropiaciones Presupuestarias Recibidas del Gobierno Central 2019</w:t>
            </w:r>
          </w:p>
        </w:tc>
        <w:tc>
          <w:tcPr>
            <w:tcW w:w="0" w:type="auto"/>
            <w:tcBorders>
              <w:top w:val="nil"/>
              <w:left w:val="single" w:sz="4" w:space="0" w:color="auto"/>
              <w:bottom w:val="nil"/>
              <w:right w:val="nil"/>
            </w:tcBorders>
            <w:shd w:val="clear" w:color="auto" w:fill="auto"/>
            <w:noWrap/>
            <w:vAlign w:val="bottom"/>
            <w:hideMark/>
          </w:tcPr>
          <w:p w14:paraId="54F25B2A"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58,876,822.48 </w:t>
            </w:r>
          </w:p>
        </w:tc>
        <w:tc>
          <w:tcPr>
            <w:tcW w:w="0" w:type="auto"/>
            <w:tcBorders>
              <w:top w:val="nil"/>
              <w:left w:val="nil"/>
              <w:bottom w:val="nil"/>
              <w:right w:val="single" w:sz="4" w:space="0" w:color="auto"/>
            </w:tcBorders>
            <w:shd w:val="clear" w:color="auto" w:fill="auto"/>
            <w:noWrap/>
            <w:vAlign w:val="bottom"/>
            <w:hideMark/>
          </w:tcPr>
          <w:p w14:paraId="70A0336B"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78.0%</w:t>
            </w:r>
          </w:p>
        </w:tc>
        <w:tc>
          <w:tcPr>
            <w:tcW w:w="0" w:type="auto"/>
            <w:tcBorders>
              <w:top w:val="nil"/>
              <w:left w:val="nil"/>
              <w:bottom w:val="nil"/>
              <w:right w:val="nil"/>
            </w:tcBorders>
            <w:shd w:val="clear" w:color="auto" w:fill="auto"/>
            <w:noWrap/>
            <w:vAlign w:val="bottom"/>
            <w:hideMark/>
          </w:tcPr>
          <w:p w14:paraId="4CE195EB"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49,694,993.01 </w:t>
            </w:r>
          </w:p>
        </w:tc>
        <w:tc>
          <w:tcPr>
            <w:tcW w:w="0" w:type="auto"/>
            <w:tcBorders>
              <w:top w:val="nil"/>
              <w:left w:val="nil"/>
              <w:bottom w:val="nil"/>
              <w:right w:val="single" w:sz="4" w:space="0" w:color="auto"/>
            </w:tcBorders>
            <w:shd w:val="clear" w:color="auto" w:fill="auto"/>
            <w:noWrap/>
            <w:vAlign w:val="bottom"/>
            <w:hideMark/>
          </w:tcPr>
          <w:p w14:paraId="05413091"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84.4%</w:t>
            </w:r>
          </w:p>
        </w:tc>
      </w:tr>
      <w:tr w:rsidR="0085417A" w:rsidRPr="0085417A" w14:paraId="362827B5" w14:textId="77777777" w:rsidTr="0085417A">
        <w:trPr>
          <w:trHeight w:val="270"/>
        </w:trPr>
        <w:tc>
          <w:tcPr>
            <w:tcW w:w="0" w:type="auto"/>
            <w:tcBorders>
              <w:top w:val="nil"/>
              <w:left w:val="single" w:sz="4" w:space="0" w:color="auto"/>
              <w:bottom w:val="nil"/>
              <w:right w:val="nil"/>
            </w:tcBorders>
            <w:shd w:val="clear" w:color="auto" w:fill="auto"/>
            <w:noWrap/>
            <w:vAlign w:val="bottom"/>
            <w:hideMark/>
          </w:tcPr>
          <w:p w14:paraId="2253BDAE"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ICAT MITIGACIÓN</w:t>
            </w:r>
          </w:p>
        </w:tc>
        <w:tc>
          <w:tcPr>
            <w:tcW w:w="0" w:type="auto"/>
            <w:tcBorders>
              <w:top w:val="nil"/>
              <w:left w:val="single" w:sz="4" w:space="0" w:color="auto"/>
              <w:bottom w:val="nil"/>
              <w:right w:val="nil"/>
            </w:tcBorders>
            <w:shd w:val="clear" w:color="auto" w:fill="auto"/>
            <w:noWrap/>
            <w:vAlign w:val="bottom"/>
            <w:hideMark/>
          </w:tcPr>
          <w:p w14:paraId="01A08233"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5,766,115.78 </w:t>
            </w:r>
          </w:p>
        </w:tc>
        <w:tc>
          <w:tcPr>
            <w:tcW w:w="0" w:type="auto"/>
            <w:tcBorders>
              <w:top w:val="nil"/>
              <w:left w:val="nil"/>
              <w:bottom w:val="nil"/>
              <w:right w:val="single" w:sz="4" w:space="0" w:color="auto"/>
            </w:tcBorders>
            <w:shd w:val="clear" w:color="auto" w:fill="auto"/>
            <w:noWrap/>
            <w:vAlign w:val="bottom"/>
            <w:hideMark/>
          </w:tcPr>
          <w:p w14:paraId="05AF84AB"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7.6%</w:t>
            </w:r>
          </w:p>
        </w:tc>
        <w:tc>
          <w:tcPr>
            <w:tcW w:w="0" w:type="auto"/>
            <w:tcBorders>
              <w:top w:val="nil"/>
              <w:left w:val="nil"/>
              <w:bottom w:val="nil"/>
              <w:right w:val="nil"/>
            </w:tcBorders>
            <w:shd w:val="clear" w:color="auto" w:fill="auto"/>
            <w:noWrap/>
            <w:vAlign w:val="bottom"/>
            <w:hideMark/>
          </w:tcPr>
          <w:p w14:paraId="3981590F"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4,985,672.48 </w:t>
            </w:r>
          </w:p>
        </w:tc>
        <w:tc>
          <w:tcPr>
            <w:tcW w:w="0" w:type="auto"/>
            <w:tcBorders>
              <w:top w:val="nil"/>
              <w:left w:val="nil"/>
              <w:bottom w:val="nil"/>
              <w:right w:val="single" w:sz="4" w:space="0" w:color="auto"/>
            </w:tcBorders>
            <w:shd w:val="clear" w:color="auto" w:fill="auto"/>
            <w:noWrap/>
            <w:vAlign w:val="bottom"/>
            <w:hideMark/>
          </w:tcPr>
          <w:p w14:paraId="3242579E"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86.5%</w:t>
            </w:r>
          </w:p>
        </w:tc>
      </w:tr>
      <w:tr w:rsidR="0085417A" w:rsidRPr="0085417A" w14:paraId="102BBB8E" w14:textId="77777777" w:rsidTr="0085417A">
        <w:trPr>
          <w:trHeight w:val="270"/>
        </w:trPr>
        <w:tc>
          <w:tcPr>
            <w:tcW w:w="0" w:type="auto"/>
            <w:tcBorders>
              <w:top w:val="nil"/>
              <w:left w:val="single" w:sz="4" w:space="0" w:color="auto"/>
              <w:bottom w:val="nil"/>
              <w:right w:val="nil"/>
            </w:tcBorders>
            <w:shd w:val="clear" w:color="auto" w:fill="auto"/>
            <w:noWrap/>
            <w:vAlign w:val="bottom"/>
            <w:hideMark/>
          </w:tcPr>
          <w:p w14:paraId="3D882664"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ICAT ADAPTACIÓN</w:t>
            </w:r>
          </w:p>
        </w:tc>
        <w:tc>
          <w:tcPr>
            <w:tcW w:w="0" w:type="auto"/>
            <w:tcBorders>
              <w:top w:val="nil"/>
              <w:left w:val="single" w:sz="4" w:space="0" w:color="auto"/>
              <w:bottom w:val="nil"/>
              <w:right w:val="nil"/>
            </w:tcBorders>
            <w:shd w:val="clear" w:color="auto" w:fill="auto"/>
            <w:noWrap/>
            <w:vAlign w:val="bottom"/>
            <w:hideMark/>
          </w:tcPr>
          <w:p w14:paraId="2B35A9CA"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3,603,500.00 </w:t>
            </w:r>
          </w:p>
        </w:tc>
        <w:tc>
          <w:tcPr>
            <w:tcW w:w="0" w:type="auto"/>
            <w:tcBorders>
              <w:top w:val="nil"/>
              <w:left w:val="nil"/>
              <w:bottom w:val="nil"/>
              <w:right w:val="single" w:sz="4" w:space="0" w:color="auto"/>
            </w:tcBorders>
            <w:shd w:val="clear" w:color="auto" w:fill="auto"/>
            <w:noWrap/>
            <w:vAlign w:val="bottom"/>
            <w:hideMark/>
          </w:tcPr>
          <w:p w14:paraId="44BF6D98"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4.8%</w:t>
            </w:r>
          </w:p>
        </w:tc>
        <w:tc>
          <w:tcPr>
            <w:tcW w:w="0" w:type="auto"/>
            <w:tcBorders>
              <w:top w:val="nil"/>
              <w:left w:val="nil"/>
              <w:bottom w:val="nil"/>
              <w:right w:val="nil"/>
            </w:tcBorders>
            <w:shd w:val="clear" w:color="auto" w:fill="auto"/>
            <w:noWrap/>
            <w:vAlign w:val="bottom"/>
            <w:hideMark/>
          </w:tcPr>
          <w:p w14:paraId="7EDC376F"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2,080,738.98 </w:t>
            </w:r>
          </w:p>
        </w:tc>
        <w:tc>
          <w:tcPr>
            <w:tcW w:w="0" w:type="auto"/>
            <w:tcBorders>
              <w:top w:val="nil"/>
              <w:left w:val="nil"/>
              <w:bottom w:val="nil"/>
              <w:right w:val="single" w:sz="4" w:space="0" w:color="auto"/>
            </w:tcBorders>
            <w:shd w:val="clear" w:color="auto" w:fill="auto"/>
            <w:noWrap/>
            <w:vAlign w:val="bottom"/>
            <w:hideMark/>
          </w:tcPr>
          <w:p w14:paraId="614787A5"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57.7%</w:t>
            </w:r>
          </w:p>
        </w:tc>
      </w:tr>
      <w:tr w:rsidR="0085417A" w:rsidRPr="0085417A" w14:paraId="316C954B" w14:textId="77777777" w:rsidTr="0085417A">
        <w:trPr>
          <w:trHeight w:val="270"/>
        </w:trPr>
        <w:tc>
          <w:tcPr>
            <w:tcW w:w="0" w:type="auto"/>
            <w:tcBorders>
              <w:top w:val="nil"/>
              <w:left w:val="single" w:sz="4" w:space="0" w:color="auto"/>
              <w:bottom w:val="nil"/>
              <w:right w:val="nil"/>
            </w:tcBorders>
            <w:shd w:val="clear" w:color="auto" w:fill="auto"/>
            <w:noWrap/>
            <w:vAlign w:val="bottom"/>
            <w:hideMark/>
          </w:tcPr>
          <w:p w14:paraId="78C6FEAA"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GIZ - Plan de Comunicación Estratégica</w:t>
            </w:r>
          </w:p>
        </w:tc>
        <w:tc>
          <w:tcPr>
            <w:tcW w:w="0" w:type="auto"/>
            <w:tcBorders>
              <w:top w:val="nil"/>
              <w:left w:val="single" w:sz="4" w:space="0" w:color="auto"/>
              <w:bottom w:val="nil"/>
              <w:right w:val="nil"/>
            </w:tcBorders>
            <w:shd w:val="clear" w:color="auto" w:fill="auto"/>
            <w:noWrap/>
            <w:vAlign w:val="bottom"/>
            <w:hideMark/>
          </w:tcPr>
          <w:p w14:paraId="0524B5EC"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3,004,641.81 </w:t>
            </w:r>
          </w:p>
        </w:tc>
        <w:tc>
          <w:tcPr>
            <w:tcW w:w="0" w:type="auto"/>
            <w:tcBorders>
              <w:top w:val="nil"/>
              <w:left w:val="nil"/>
              <w:bottom w:val="nil"/>
              <w:right w:val="single" w:sz="4" w:space="0" w:color="auto"/>
            </w:tcBorders>
            <w:shd w:val="clear" w:color="auto" w:fill="auto"/>
            <w:noWrap/>
            <w:vAlign w:val="bottom"/>
            <w:hideMark/>
          </w:tcPr>
          <w:p w14:paraId="6C63E371"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4.0%</w:t>
            </w:r>
          </w:p>
        </w:tc>
        <w:tc>
          <w:tcPr>
            <w:tcW w:w="0" w:type="auto"/>
            <w:tcBorders>
              <w:top w:val="nil"/>
              <w:left w:val="nil"/>
              <w:bottom w:val="nil"/>
              <w:right w:val="nil"/>
            </w:tcBorders>
            <w:shd w:val="clear" w:color="auto" w:fill="auto"/>
            <w:noWrap/>
            <w:vAlign w:val="bottom"/>
            <w:hideMark/>
          </w:tcPr>
          <w:p w14:paraId="4F19558B"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3,004,341.81 </w:t>
            </w:r>
          </w:p>
        </w:tc>
        <w:tc>
          <w:tcPr>
            <w:tcW w:w="0" w:type="auto"/>
            <w:tcBorders>
              <w:top w:val="nil"/>
              <w:left w:val="nil"/>
              <w:bottom w:val="nil"/>
              <w:right w:val="single" w:sz="4" w:space="0" w:color="auto"/>
            </w:tcBorders>
            <w:shd w:val="clear" w:color="auto" w:fill="auto"/>
            <w:noWrap/>
            <w:vAlign w:val="bottom"/>
            <w:hideMark/>
          </w:tcPr>
          <w:p w14:paraId="19F39A21"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100.0%</w:t>
            </w:r>
          </w:p>
        </w:tc>
      </w:tr>
      <w:tr w:rsidR="0085417A" w:rsidRPr="0085417A" w14:paraId="4DF7BE63" w14:textId="77777777" w:rsidTr="0085417A">
        <w:trPr>
          <w:trHeight w:val="270"/>
        </w:trPr>
        <w:tc>
          <w:tcPr>
            <w:tcW w:w="0" w:type="auto"/>
            <w:tcBorders>
              <w:top w:val="nil"/>
              <w:left w:val="single" w:sz="4" w:space="0" w:color="auto"/>
              <w:bottom w:val="nil"/>
              <w:right w:val="nil"/>
            </w:tcBorders>
            <w:shd w:val="clear" w:color="auto" w:fill="auto"/>
            <w:noWrap/>
            <w:vAlign w:val="bottom"/>
            <w:hideMark/>
          </w:tcPr>
          <w:p w14:paraId="2DA825A7"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GIZ - Energía Fotovoltaica</w:t>
            </w:r>
          </w:p>
        </w:tc>
        <w:tc>
          <w:tcPr>
            <w:tcW w:w="0" w:type="auto"/>
            <w:tcBorders>
              <w:top w:val="nil"/>
              <w:left w:val="single" w:sz="4" w:space="0" w:color="auto"/>
              <w:bottom w:val="nil"/>
              <w:right w:val="nil"/>
            </w:tcBorders>
            <w:shd w:val="clear" w:color="auto" w:fill="auto"/>
            <w:noWrap/>
            <w:vAlign w:val="bottom"/>
            <w:hideMark/>
          </w:tcPr>
          <w:p w14:paraId="26B9557B"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2,264,990.43 </w:t>
            </w:r>
          </w:p>
        </w:tc>
        <w:tc>
          <w:tcPr>
            <w:tcW w:w="0" w:type="auto"/>
            <w:tcBorders>
              <w:top w:val="nil"/>
              <w:left w:val="nil"/>
              <w:bottom w:val="nil"/>
              <w:right w:val="single" w:sz="4" w:space="0" w:color="auto"/>
            </w:tcBorders>
            <w:shd w:val="clear" w:color="auto" w:fill="auto"/>
            <w:noWrap/>
            <w:vAlign w:val="bottom"/>
            <w:hideMark/>
          </w:tcPr>
          <w:p w14:paraId="2F11130C"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3.0%</w:t>
            </w:r>
          </w:p>
        </w:tc>
        <w:tc>
          <w:tcPr>
            <w:tcW w:w="0" w:type="auto"/>
            <w:tcBorders>
              <w:top w:val="nil"/>
              <w:left w:val="nil"/>
              <w:bottom w:val="nil"/>
              <w:right w:val="nil"/>
            </w:tcBorders>
            <w:shd w:val="clear" w:color="auto" w:fill="auto"/>
            <w:noWrap/>
            <w:vAlign w:val="bottom"/>
            <w:hideMark/>
          </w:tcPr>
          <w:p w14:paraId="3D147226"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2,264,990.43 </w:t>
            </w:r>
          </w:p>
        </w:tc>
        <w:tc>
          <w:tcPr>
            <w:tcW w:w="0" w:type="auto"/>
            <w:tcBorders>
              <w:top w:val="nil"/>
              <w:left w:val="nil"/>
              <w:bottom w:val="nil"/>
              <w:right w:val="single" w:sz="4" w:space="0" w:color="auto"/>
            </w:tcBorders>
            <w:shd w:val="clear" w:color="auto" w:fill="auto"/>
            <w:noWrap/>
            <w:vAlign w:val="bottom"/>
            <w:hideMark/>
          </w:tcPr>
          <w:p w14:paraId="546BFDE3"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100.0%</w:t>
            </w:r>
          </w:p>
        </w:tc>
      </w:tr>
      <w:tr w:rsidR="0085417A" w:rsidRPr="0085417A" w14:paraId="061BF660" w14:textId="77777777" w:rsidTr="0085417A">
        <w:trPr>
          <w:trHeight w:val="270"/>
        </w:trPr>
        <w:tc>
          <w:tcPr>
            <w:tcW w:w="0" w:type="auto"/>
            <w:tcBorders>
              <w:top w:val="nil"/>
              <w:left w:val="single" w:sz="4" w:space="0" w:color="auto"/>
              <w:bottom w:val="nil"/>
              <w:right w:val="nil"/>
            </w:tcBorders>
            <w:shd w:val="clear" w:color="auto" w:fill="auto"/>
            <w:noWrap/>
            <w:vAlign w:val="bottom"/>
            <w:hideMark/>
          </w:tcPr>
          <w:p w14:paraId="344FBC66"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Plan de Acción sobre Género y Cambio Climático / UICN</w:t>
            </w:r>
          </w:p>
        </w:tc>
        <w:tc>
          <w:tcPr>
            <w:tcW w:w="0" w:type="auto"/>
            <w:tcBorders>
              <w:top w:val="nil"/>
              <w:left w:val="single" w:sz="4" w:space="0" w:color="auto"/>
              <w:bottom w:val="nil"/>
              <w:right w:val="nil"/>
            </w:tcBorders>
            <w:shd w:val="clear" w:color="auto" w:fill="auto"/>
            <w:noWrap/>
            <w:vAlign w:val="bottom"/>
            <w:hideMark/>
          </w:tcPr>
          <w:p w14:paraId="71FB6620"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302,700.00 </w:t>
            </w:r>
          </w:p>
        </w:tc>
        <w:tc>
          <w:tcPr>
            <w:tcW w:w="0" w:type="auto"/>
            <w:tcBorders>
              <w:top w:val="nil"/>
              <w:left w:val="nil"/>
              <w:bottom w:val="nil"/>
              <w:right w:val="single" w:sz="4" w:space="0" w:color="auto"/>
            </w:tcBorders>
            <w:shd w:val="clear" w:color="auto" w:fill="auto"/>
            <w:noWrap/>
            <w:vAlign w:val="bottom"/>
            <w:hideMark/>
          </w:tcPr>
          <w:p w14:paraId="5489C7FE"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0.4%</w:t>
            </w:r>
          </w:p>
        </w:tc>
        <w:tc>
          <w:tcPr>
            <w:tcW w:w="0" w:type="auto"/>
            <w:tcBorders>
              <w:top w:val="nil"/>
              <w:left w:val="nil"/>
              <w:bottom w:val="nil"/>
              <w:right w:val="nil"/>
            </w:tcBorders>
            <w:shd w:val="clear" w:color="auto" w:fill="auto"/>
            <w:noWrap/>
            <w:vAlign w:val="bottom"/>
            <w:hideMark/>
          </w:tcPr>
          <w:p w14:paraId="44CA4A8B"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302,503.63 </w:t>
            </w:r>
          </w:p>
        </w:tc>
        <w:tc>
          <w:tcPr>
            <w:tcW w:w="0" w:type="auto"/>
            <w:tcBorders>
              <w:top w:val="nil"/>
              <w:left w:val="nil"/>
              <w:bottom w:val="nil"/>
              <w:right w:val="single" w:sz="4" w:space="0" w:color="auto"/>
            </w:tcBorders>
            <w:shd w:val="clear" w:color="auto" w:fill="auto"/>
            <w:noWrap/>
            <w:vAlign w:val="bottom"/>
            <w:hideMark/>
          </w:tcPr>
          <w:p w14:paraId="1F9A8639"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99.9%</w:t>
            </w:r>
          </w:p>
        </w:tc>
      </w:tr>
      <w:tr w:rsidR="0085417A" w:rsidRPr="0085417A" w14:paraId="717717EF" w14:textId="77777777" w:rsidTr="0085417A">
        <w:trPr>
          <w:trHeight w:val="270"/>
        </w:trPr>
        <w:tc>
          <w:tcPr>
            <w:tcW w:w="0" w:type="auto"/>
            <w:tcBorders>
              <w:top w:val="nil"/>
              <w:left w:val="single" w:sz="4" w:space="0" w:color="auto"/>
              <w:bottom w:val="nil"/>
              <w:right w:val="nil"/>
            </w:tcBorders>
            <w:shd w:val="clear" w:color="auto" w:fill="auto"/>
            <w:noWrap/>
            <w:vAlign w:val="bottom"/>
            <w:hideMark/>
          </w:tcPr>
          <w:p w14:paraId="79C78728"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Conferencia de las Partes COP-25</w:t>
            </w:r>
          </w:p>
        </w:tc>
        <w:tc>
          <w:tcPr>
            <w:tcW w:w="0" w:type="auto"/>
            <w:tcBorders>
              <w:top w:val="nil"/>
              <w:left w:val="single" w:sz="4" w:space="0" w:color="auto"/>
              <w:bottom w:val="nil"/>
              <w:right w:val="nil"/>
            </w:tcBorders>
            <w:shd w:val="clear" w:color="auto" w:fill="auto"/>
            <w:noWrap/>
            <w:vAlign w:val="bottom"/>
            <w:hideMark/>
          </w:tcPr>
          <w:p w14:paraId="7698F1E7"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1,618,776.00 </w:t>
            </w:r>
          </w:p>
        </w:tc>
        <w:tc>
          <w:tcPr>
            <w:tcW w:w="0" w:type="auto"/>
            <w:tcBorders>
              <w:top w:val="nil"/>
              <w:left w:val="nil"/>
              <w:bottom w:val="nil"/>
              <w:right w:val="single" w:sz="4" w:space="0" w:color="auto"/>
            </w:tcBorders>
            <w:shd w:val="clear" w:color="auto" w:fill="auto"/>
            <w:noWrap/>
            <w:vAlign w:val="bottom"/>
            <w:hideMark/>
          </w:tcPr>
          <w:p w14:paraId="64852C2B"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2.1%</w:t>
            </w:r>
          </w:p>
        </w:tc>
        <w:tc>
          <w:tcPr>
            <w:tcW w:w="0" w:type="auto"/>
            <w:tcBorders>
              <w:top w:val="nil"/>
              <w:left w:val="nil"/>
              <w:bottom w:val="nil"/>
              <w:right w:val="nil"/>
            </w:tcBorders>
            <w:shd w:val="clear" w:color="auto" w:fill="auto"/>
            <w:noWrap/>
            <w:vAlign w:val="bottom"/>
            <w:hideMark/>
          </w:tcPr>
          <w:p w14:paraId="63FC5432" w14:textId="77777777" w:rsidR="0085417A" w:rsidRPr="0085417A" w:rsidRDefault="0085417A" w:rsidP="0085417A">
            <w:pPr>
              <w:spacing w:after="0" w:line="240" w:lineRule="auto"/>
              <w:rPr>
                <w:rFonts w:ascii="Arial Narrow" w:eastAsia="Times New Roman" w:hAnsi="Arial Narrow" w:cs="Arial"/>
                <w:sz w:val="18"/>
                <w:szCs w:val="18"/>
              </w:rPr>
            </w:pPr>
            <w:r w:rsidRPr="0085417A">
              <w:rPr>
                <w:rFonts w:ascii="Arial Narrow" w:eastAsia="Times New Roman" w:hAnsi="Arial Narrow" w:cs="Arial"/>
                <w:sz w:val="18"/>
                <w:szCs w:val="18"/>
              </w:rPr>
              <w:t xml:space="preserve"> RD$              842,856.46 </w:t>
            </w:r>
          </w:p>
        </w:tc>
        <w:tc>
          <w:tcPr>
            <w:tcW w:w="0" w:type="auto"/>
            <w:tcBorders>
              <w:top w:val="nil"/>
              <w:left w:val="nil"/>
              <w:bottom w:val="nil"/>
              <w:right w:val="single" w:sz="4" w:space="0" w:color="auto"/>
            </w:tcBorders>
            <w:shd w:val="clear" w:color="auto" w:fill="auto"/>
            <w:noWrap/>
            <w:vAlign w:val="bottom"/>
            <w:hideMark/>
          </w:tcPr>
          <w:p w14:paraId="6236F58D"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52.1%</w:t>
            </w:r>
          </w:p>
        </w:tc>
      </w:tr>
      <w:tr w:rsidR="0085417A" w:rsidRPr="0085417A" w14:paraId="710CD746" w14:textId="77777777" w:rsidTr="0085417A">
        <w:trPr>
          <w:trHeight w:val="270"/>
        </w:trPr>
        <w:tc>
          <w:tcPr>
            <w:tcW w:w="0" w:type="auto"/>
            <w:tcBorders>
              <w:top w:val="single" w:sz="4" w:space="0" w:color="auto"/>
              <w:left w:val="single" w:sz="4" w:space="0" w:color="auto"/>
              <w:bottom w:val="single" w:sz="4" w:space="0" w:color="auto"/>
              <w:right w:val="nil"/>
            </w:tcBorders>
            <w:shd w:val="clear" w:color="000000" w:fill="C5D9F1"/>
            <w:noWrap/>
            <w:vAlign w:val="bottom"/>
            <w:hideMark/>
          </w:tcPr>
          <w:p w14:paraId="00DE1361"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Total General Recibido por el CNCCMDL</w:t>
            </w:r>
          </w:p>
        </w:tc>
        <w:tc>
          <w:tcPr>
            <w:tcW w:w="0" w:type="auto"/>
            <w:tcBorders>
              <w:top w:val="single" w:sz="4" w:space="0" w:color="auto"/>
              <w:left w:val="single" w:sz="4" w:space="0" w:color="auto"/>
              <w:bottom w:val="single" w:sz="4" w:space="0" w:color="auto"/>
              <w:right w:val="nil"/>
            </w:tcBorders>
            <w:shd w:val="clear" w:color="000000" w:fill="C5D9F1"/>
            <w:noWrap/>
            <w:vAlign w:val="bottom"/>
            <w:hideMark/>
          </w:tcPr>
          <w:p w14:paraId="629A24E9" w14:textId="77777777" w:rsidR="0085417A" w:rsidRPr="0085417A" w:rsidRDefault="0085417A" w:rsidP="0085417A">
            <w:pPr>
              <w:spacing w:after="0" w:line="240" w:lineRule="auto"/>
              <w:rPr>
                <w:rFonts w:ascii="Arial Narrow" w:eastAsia="Times New Roman" w:hAnsi="Arial Narrow" w:cs="Arial"/>
                <w:b/>
                <w:bCs/>
                <w:sz w:val="18"/>
                <w:szCs w:val="18"/>
              </w:rPr>
            </w:pPr>
            <w:r w:rsidRPr="0085417A">
              <w:rPr>
                <w:rFonts w:ascii="Arial Narrow" w:eastAsia="Times New Roman" w:hAnsi="Arial Narrow" w:cs="Arial"/>
                <w:b/>
                <w:bCs/>
                <w:sz w:val="18"/>
                <w:szCs w:val="18"/>
              </w:rPr>
              <w:t xml:space="preserve"> RD$               75,437,546.50 </w:t>
            </w:r>
          </w:p>
        </w:tc>
        <w:tc>
          <w:tcPr>
            <w:tcW w:w="0" w:type="auto"/>
            <w:tcBorders>
              <w:top w:val="single" w:sz="4" w:space="0" w:color="auto"/>
              <w:left w:val="single" w:sz="4" w:space="0" w:color="auto"/>
              <w:bottom w:val="single" w:sz="4" w:space="0" w:color="auto"/>
              <w:right w:val="nil"/>
            </w:tcBorders>
            <w:shd w:val="clear" w:color="000000" w:fill="C5D9F1"/>
            <w:noWrap/>
            <w:vAlign w:val="bottom"/>
            <w:hideMark/>
          </w:tcPr>
          <w:p w14:paraId="4E86F315"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100%</w:t>
            </w:r>
          </w:p>
        </w:tc>
        <w:tc>
          <w:tcPr>
            <w:tcW w:w="0" w:type="auto"/>
            <w:tcBorders>
              <w:top w:val="single" w:sz="4" w:space="0" w:color="auto"/>
              <w:left w:val="single" w:sz="4" w:space="0" w:color="auto"/>
              <w:bottom w:val="single" w:sz="4" w:space="0" w:color="auto"/>
              <w:right w:val="nil"/>
            </w:tcBorders>
            <w:shd w:val="clear" w:color="000000" w:fill="C5D9F1"/>
            <w:noWrap/>
            <w:vAlign w:val="bottom"/>
            <w:hideMark/>
          </w:tcPr>
          <w:p w14:paraId="2A285C46" w14:textId="77777777" w:rsidR="0085417A" w:rsidRPr="0085417A" w:rsidRDefault="0085417A" w:rsidP="0085417A">
            <w:pPr>
              <w:spacing w:after="0" w:line="240" w:lineRule="auto"/>
              <w:rPr>
                <w:rFonts w:ascii="Arial Narrow" w:eastAsia="Times New Roman" w:hAnsi="Arial Narrow" w:cs="Arial"/>
                <w:b/>
                <w:bCs/>
                <w:sz w:val="18"/>
                <w:szCs w:val="18"/>
              </w:rPr>
            </w:pPr>
            <w:r w:rsidRPr="0085417A">
              <w:rPr>
                <w:rFonts w:ascii="Arial Narrow" w:eastAsia="Times New Roman" w:hAnsi="Arial Narrow" w:cs="Arial"/>
                <w:b/>
                <w:bCs/>
                <w:sz w:val="18"/>
                <w:szCs w:val="18"/>
              </w:rPr>
              <w:t xml:space="preserve"> RD$          63,176,096.80 </w:t>
            </w:r>
          </w:p>
        </w:tc>
        <w:tc>
          <w:tcPr>
            <w:tcW w:w="0" w:type="auto"/>
            <w:tcBorders>
              <w:top w:val="single" w:sz="4" w:space="0" w:color="auto"/>
              <w:left w:val="nil"/>
              <w:bottom w:val="single" w:sz="4" w:space="0" w:color="auto"/>
              <w:right w:val="single" w:sz="4" w:space="0" w:color="auto"/>
            </w:tcBorders>
            <w:shd w:val="clear" w:color="000000" w:fill="C5D9F1"/>
            <w:noWrap/>
            <w:vAlign w:val="bottom"/>
            <w:hideMark/>
          </w:tcPr>
          <w:p w14:paraId="6968B5A1" w14:textId="77777777" w:rsidR="0085417A" w:rsidRPr="0085417A" w:rsidRDefault="0085417A" w:rsidP="0085417A">
            <w:pPr>
              <w:spacing w:after="0" w:line="240" w:lineRule="auto"/>
              <w:jc w:val="center"/>
              <w:rPr>
                <w:rFonts w:ascii="Arial Narrow" w:eastAsia="Times New Roman" w:hAnsi="Arial Narrow" w:cs="Arial"/>
                <w:b/>
                <w:bCs/>
                <w:sz w:val="18"/>
                <w:szCs w:val="18"/>
              </w:rPr>
            </w:pPr>
            <w:r w:rsidRPr="0085417A">
              <w:rPr>
                <w:rFonts w:ascii="Arial Narrow" w:eastAsia="Times New Roman" w:hAnsi="Arial Narrow" w:cs="Arial"/>
                <w:b/>
                <w:bCs/>
                <w:sz w:val="18"/>
                <w:szCs w:val="18"/>
              </w:rPr>
              <w:t>83.8%</w:t>
            </w:r>
          </w:p>
        </w:tc>
      </w:tr>
    </w:tbl>
    <w:p w14:paraId="14AB86F4" w14:textId="77777777" w:rsidR="00476B06" w:rsidRDefault="00476B06" w:rsidP="007149EA"/>
    <w:p w14:paraId="1364EF1F" w14:textId="77777777" w:rsidR="008948DC" w:rsidRDefault="008948DC" w:rsidP="007149EA"/>
    <w:p w14:paraId="22363FBF" w14:textId="77777777" w:rsidR="00785418" w:rsidRDefault="00926C23" w:rsidP="00926C23">
      <w:pPr>
        <w:pStyle w:val="Heading4"/>
        <w:jc w:val="center"/>
        <w:rPr>
          <w:b/>
          <w:bCs/>
          <w:i w:val="0"/>
          <w:iCs w:val="0"/>
          <w:color w:val="auto"/>
          <w:sz w:val="24"/>
          <w:szCs w:val="24"/>
        </w:rPr>
      </w:pPr>
      <w:r>
        <w:rPr>
          <w:b/>
          <w:bCs/>
          <w:noProof/>
          <w:sz w:val="24"/>
          <w:szCs w:val="24"/>
          <w:lang w:eastAsia="es-DO"/>
        </w:rPr>
        <w:lastRenderedPageBreak/>
        <w:drawing>
          <wp:inline distT="0" distB="0" distL="0" distR="0" wp14:anchorId="2C3299BC" wp14:editId="2C4090DF">
            <wp:extent cx="3670300" cy="3048418"/>
            <wp:effectExtent l="19050" t="0" r="6350" b="0"/>
            <wp:docPr id="1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3675884" cy="3053056"/>
                    </a:xfrm>
                    <a:prstGeom prst="rect">
                      <a:avLst/>
                    </a:prstGeom>
                    <a:noFill/>
                    <a:ln w="9525">
                      <a:noFill/>
                      <a:miter lim="800000"/>
                      <a:headEnd/>
                      <a:tailEnd/>
                    </a:ln>
                  </pic:spPr>
                </pic:pic>
              </a:graphicData>
            </a:graphic>
          </wp:inline>
        </w:drawing>
      </w:r>
    </w:p>
    <w:p w14:paraId="163840CE" w14:textId="77777777" w:rsidR="007518E5" w:rsidRDefault="007518E5" w:rsidP="00785418">
      <w:pPr>
        <w:spacing w:line="480" w:lineRule="auto"/>
        <w:rPr>
          <w:rFonts w:ascii="Times New Roman" w:hAnsi="Times New Roman"/>
        </w:rPr>
      </w:pPr>
    </w:p>
    <w:p w14:paraId="071ADE14" w14:textId="77777777" w:rsidR="00926C23" w:rsidRDefault="00926C23" w:rsidP="00785418">
      <w:pPr>
        <w:spacing w:line="480" w:lineRule="auto"/>
        <w:rPr>
          <w:rFonts w:ascii="Times New Roman" w:hAnsi="Times New Roman"/>
        </w:rPr>
      </w:pPr>
      <w:r>
        <w:rPr>
          <w:rFonts w:ascii="Times New Roman" w:hAnsi="Times New Roman"/>
          <w:noProof/>
          <w:lang w:eastAsia="es-DO"/>
        </w:rPr>
        <w:drawing>
          <wp:inline distT="0" distB="0" distL="0" distR="0" wp14:anchorId="4402911B" wp14:editId="31858756">
            <wp:extent cx="4667250" cy="4237999"/>
            <wp:effectExtent l="19050" t="0" r="0" b="0"/>
            <wp:docPr id="1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4668282" cy="4238937"/>
                    </a:xfrm>
                    <a:prstGeom prst="rect">
                      <a:avLst/>
                    </a:prstGeom>
                    <a:noFill/>
                    <a:ln w="9525">
                      <a:noFill/>
                      <a:miter lim="800000"/>
                      <a:headEnd/>
                      <a:tailEnd/>
                    </a:ln>
                  </pic:spPr>
                </pic:pic>
              </a:graphicData>
            </a:graphic>
          </wp:inline>
        </w:drawing>
      </w:r>
    </w:p>
    <w:p w14:paraId="2CC6646F" w14:textId="77777777" w:rsidR="007518E5" w:rsidRDefault="007518E5" w:rsidP="00785418">
      <w:pPr>
        <w:spacing w:line="480" w:lineRule="auto"/>
        <w:rPr>
          <w:rFonts w:ascii="Times New Roman" w:hAnsi="Times New Roman"/>
        </w:rPr>
      </w:pPr>
    </w:p>
    <w:p w14:paraId="5207AE85" w14:textId="77777777" w:rsidR="0062190D" w:rsidRPr="00785418" w:rsidRDefault="00926C23" w:rsidP="00785418">
      <w:pPr>
        <w:pStyle w:val="Heading4"/>
        <w:spacing w:line="48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lastRenderedPageBreak/>
        <w:t xml:space="preserve">v. </w:t>
      </w:r>
      <w:r w:rsidR="0062190D" w:rsidRPr="00785418">
        <w:rPr>
          <w:rFonts w:ascii="Times New Roman" w:hAnsi="Times New Roman" w:cs="Times New Roman"/>
          <w:b/>
          <w:bCs/>
          <w:i w:val="0"/>
          <w:iCs w:val="0"/>
          <w:color w:val="auto"/>
          <w:sz w:val="24"/>
          <w:szCs w:val="24"/>
        </w:rPr>
        <w:t xml:space="preserve">Plan Anual de Compras y Contrataciones (PACC) </w:t>
      </w:r>
    </w:p>
    <w:p w14:paraId="0BBF0700" w14:textId="77777777" w:rsidR="004D1076" w:rsidRPr="00785418" w:rsidRDefault="00560DE8" w:rsidP="00785418">
      <w:pPr>
        <w:spacing w:line="480" w:lineRule="auto"/>
        <w:ind w:firstLine="708"/>
        <w:jc w:val="both"/>
        <w:rPr>
          <w:rFonts w:ascii="Times New Roman" w:hAnsi="Times New Roman"/>
          <w:sz w:val="24"/>
          <w:szCs w:val="24"/>
        </w:rPr>
      </w:pPr>
      <w:r w:rsidRPr="00785418">
        <w:rPr>
          <w:rFonts w:ascii="Times New Roman" w:hAnsi="Times New Roman"/>
        </w:rPr>
        <w:t xml:space="preserve">En el </w:t>
      </w:r>
      <w:r w:rsidR="00785418">
        <w:rPr>
          <w:rFonts w:ascii="Times New Roman" w:hAnsi="Times New Roman"/>
        </w:rPr>
        <w:t>a</w:t>
      </w:r>
      <w:r w:rsidRPr="00785418">
        <w:rPr>
          <w:rFonts w:ascii="Times New Roman" w:hAnsi="Times New Roman"/>
        </w:rPr>
        <w:t xml:space="preserve">ño 2019, la Unidad de Compras y Contrataciones elaboró el </w:t>
      </w:r>
      <w:r w:rsidRPr="00785418">
        <w:rPr>
          <w:rFonts w:ascii="Times New Roman" w:hAnsi="Times New Roman"/>
          <w:b/>
        </w:rPr>
        <w:t xml:space="preserve">Plan Anual de Compras </w:t>
      </w:r>
      <w:r w:rsidRPr="00785418">
        <w:rPr>
          <w:rFonts w:ascii="Times New Roman" w:hAnsi="Times New Roman"/>
        </w:rPr>
        <w:t>en cumplimiento a los requerimientos de la Dirección General de</w:t>
      </w:r>
      <w:r w:rsidRPr="00646723">
        <w:rPr>
          <w:rFonts w:ascii="Times New Roman" w:hAnsi="Times New Roman"/>
        </w:rPr>
        <w:t xml:space="preserve"> Contrataciones Públicas</w:t>
      </w:r>
      <w:r w:rsidR="00785418">
        <w:rPr>
          <w:rFonts w:ascii="Times New Roman" w:hAnsi="Times New Roman"/>
        </w:rPr>
        <w:t xml:space="preserve"> (DGCP)</w:t>
      </w:r>
      <w:r w:rsidRPr="00646723">
        <w:rPr>
          <w:rFonts w:ascii="Times New Roman" w:hAnsi="Times New Roman"/>
        </w:rPr>
        <w:t>, referente a la Formulación del Plan Anual de Compras y Contrataciones (PACC) 2019</w:t>
      </w:r>
      <w:r w:rsidR="00785418">
        <w:rPr>
          <w:rFonts w:ascii="Times New Roman" w:hAnsi="Times New Roman"/>
        </w:rPr>
        <w:t>. L</w:t>
      </w:r>
      <w:r w:rsidRPr="00646723">
        <w:rPr>
          <w:rFonts w:ascii="Times New Roman" w:hAnsi="Times New Roman"/>
        </w:rPr>
        <w:t>a versión final del documento fue cargada e</w:t>
      </w:r>
      <w:r w:rsidR="00785418">
        <w:rPr>
          <w:rFonts w:ascii="Times New Roman" w:hAnsi="Times New Roman"/>
        </w:rPr>
        <w:t>n</w:t>
      </w:r>
      <w:r w:rsidRPr="00646723">
        <w:rPr>
          <w:rFonts w:ascii="Times New Roman" w:hAnsi="Times New Roman"/>
        </w:rPr>
        <w:t xml:space="preserve"> la DGCP, previa socialización con la Dirección Administrativa y </w:t>
      </w:r>
      <w:r w:rsidR="00785418">
        <w:rPr>
          <w:rFonts w:ascii="Times New Roman" w:hAnsi="Times New Roman"/>
        </w:rPr>
        <w:t>F</w:t>
      </w:r>
      <w:r w:rsidRPr="00646723">
        <w:rPr>
          <w:rFonts w:ascii="Times New Roman" w:hAnsi="Times New Roman"/>
        </w:rPr>
        <w:t xml:space="preserve">inanciera. Gracias a la publicación del PACC los proveedores pudieron dar seguimiento oportuno a los distintos </w:t>
      </w:r>
      <w:r w:rsidRPr="00785418">
        <w:rPr>
          <w:rFonts w:ascii="Times New Roman" w:hAnsi="Times New Roman"/>
          <w:sz w:val="24"/>
          <w:szCs w:val="24"/>
        </w:rPr>
        <w:t>procesos facilitando la participación en los procedimientos ejecutados.</w:t>
      </w:r>
    </w:p>
    <w:p w14:paraId="3A7C46F1" w14:textId="77777777" w:rsidR="00926C23" w:rsidRDefault="00523BED" w:rsidP="00523BED">
      <w:pPr>
        <w:pStyle w:val="Heading4"/>
        <w:spacing w:line="480" w:lineRule="auto"/>
        <w:jc w:val="center"/>
        <w:rPr>
          <w:rFonts w:ascii="Times New Roman" w:hAnsi="Times New Roman" w:cs="Times New Roman"/>
          <w:b/>
          <w:bCs/>
          <w:i w:val="0"/>
          <w:iCs w:val="0"/>
          <w:color w:val="auto"/>
          <w:sz w:val="24"/>
          <w:szCs w:val="24"/>
        </w:rPr>
      </w:pPr>
      <w:r>
        <w:rPr>
          <w:rFonts w:ascii="Times New Roman" w:hAnsi="Times New Roman"/>
          <w:b/>
          <w:bCs/>
          <w:noProof/>
          <w:sz w:val="24"/>
          <w:szCs w:val="24"/>
          <w:lang w:eastAsia="es-DO"/>
        </w:rPr>
        <w:drawing>
          <wp:inline distT="0" distB="0" distL="0" distR="0" wp14:anchorId="6AA5AF81" wp14:editId="714AC9B8">
            <wp:extent cx="5029200" cy="3032260"/>
            <wp:effectExtent l="19050" t="0" r="0" b="0"/>
            <wp:docPr id="2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5029200" cy="3032260"/>
                    </a:xfrm>
                    <a:prstGeom prst="rect">
                      <a:avLst/>
                    </a:prstGeom>
                    <a:noFill/>
                    <a:ln w="9525">
                      <a:noFill/>
                      <a:miter lim="800000"/>
                      <a:headEnd/>
                      <a:tailEnd/>
                    </a:ln>
                  </pic:spPr>
                </pic:pic>
              </a:graphicData>
            </a:graphic>
          </wp:inline>
        </w:drawing>
      </w:r>
    </w:p>
    <w:p w14:paraId="4CBA7161" w14:textId="77777777" w:rsidR="00523BED" w:rsidRDefault="00523BED" w:rsidP="00523BED">
      <w:pPr>
        <w:spacing w:line="480" w:lineRule="auto"/>
      </w:pPr>
    </w:p>
    <w:p w14:paraId="279C6A4F" w14:textId="77777777" w:rsidR="0062190D" w:rsidRPr="00785418" w:rsidRDefault="0062190D" w:rsidP="00523BED">
      <w:pPr>
        <w:pStyle w:val="Heading4"/>
        <w:spacing w:line="480" w:lineRule="auto"/>
        <w:rPr>
          <w:rFonts w:ascii="Times New Roman" w:hAnsi="Times New Roman" w:cs="Times New Roman"/>
          <w:b/>
          <w:bCs/>
          <w:i w:val="0"/>
          <w:iCs w:val="0"/>
          <w:color w:val="auto"/>
          <w:sz w:val="24"/>
          <w:szCs w:val="24"/>
        </w:rPr>
      </w:pPr>
      <w:r w:rsidRPr="00785418">
        <w:rPr>
          <w:rFonts w:ascii="Times New Roman" w:hAnsi="Times New Roman" w:cs="Times New Roman"/>
          <w:b/>
          <w:bCs/>
          <w:i w:val="0"/>
          <w:iCs w:val="0"/>
          <w:color w:val="auto"/>
          <w:sz w:val="24"/>
          <w:szCs w:val="24"/>
        </w:rPr>
        <w:t xml:space="preserve">vi. Sistema Nacional de Compras y Contrataciones Públicas (SNCCP) </w:t>
      </w:r>
    </w:p>
    <w:p w14:paraId="36A72AE5" w14:textId="77777777" w:rsidR="00B17AF9" w:rsidRPr="00646723" w:rsidRDefault="00B17AF9" w:rsidP="00523BED">
      <w:pPr>
        <w:spacing w:line="480" w:lineRule="auto"/>
        <w:ind w:firstLine="708"/>
        <w:jc w:val="both"/>
        <w:rPr>
          <w:rFonts w:ascii="Times New Roman" w:hAnsi="Times New Roman"/>
          <w:sz w:val="24"/>
          <w:szCs w:val="24"/>
          <w:shd w:val="clear" w:color="auto" w:fill="FFFFFF"/>
          <w:lang w:val="es-ES_tradnl"/>
        </w:rPr>
      </w:pPr>
      <w:r w:rsidRPr="00785418">
        <w:rPr>
          <w:rFonts w:ascii="Times New Roman" w:hAnsi="Times New Roman"/>
          <w:sz w:val="24"/>
          <w:szCs w:val="24"/>
          <w:shd w:val="clear" w:color="auto" w:fill="FFFFFF"/>
          <w:lang w:val="es-ES_tradnl"/>
        </w:rPr>
        <w:t>Durante</w:t>
      </w:r>
      <w:r w:rsidRPr="00646723">
        <w:rPr>
          <w:rFonts w:ascii="Times New Roman" w:hAnsi="Times New Roman"/>
          <w:sz w:val="24"/>
          <w:szCs w:val="24"/>
          <w:shd w:val="clear" w:color="auto" w:fill="FFFFFF"/>
          <w:lang w:val="es-ES_tradnl"/>
        </w:rPr>
        <w:t xml:space="preserve"> el año 2019, la gestión de Compras y Contrataciones de la institución estuvo siendo </w:t>
      </w:r>
      <w:r w:rsidR="00A1170D">
        <w:rPr>
          <w:rFonts w:ascii="Times New Roman" w:hAnsi="Times New Roman"/>
          <w:sz w:val="24"/>
          <w:szCs w:val="24"/>
          <w:shd w:val="clear" w:color="auto" w:fill="FFFFFF"/>
          <w:lang w:val="es-ES_tradnl"/>
        </w:rPr>
        <w:t>m</w:t>
      </w:r>
      <w:r w:rsidRPr="00646723">
        <w:rPr>
          <w:rFonts w:ascii="Times New Roman" w:hAnsi="Times New Roman"/>
          <w:sz w:val="24"/>
          <w:szCs w:val="24"/>
          <w:shd w:val="clear" w:color="auto" w:fill="FFFFFF"/>
          <w:lang w:val="es-ES_tradnl"/>
        </w:rPr>
        <w:t>onitoreada a través del Sistema Nacional de Compras y Contrataciones</w:t>
      </w:r>
      <w:r w:rsidR="00A1170D">
        <w:rPr>
          <w:rFonts w:ascii="Times New Roman" w:hAnsi="Times New Roman"/>
          <w:sz w:val="24"/>
          <w:szCs w:val="24"/>
          <w:shd w:val="clear" w:color="auto" w:fill="FFFFFF"/>
          <w:lang w:val="es-ES_tradnl"/>
        </w:rPr>
        <w:t>,</w:t>
      </w:r>
      <w:r w:rsidRPr="00646723">
        <w:rPr>
          <w:rFonts w:ascii="Times New Roman" w:hAnsi="Times New Roman"/>
          <w:sz w:val="24"/>
          <w:szCs w:val="24"/>
          <w:shd w:val="clear" w:color="auto" w:fill="FFFFFF"/>
          <w:lang w:val="es-ES_tradnl"/>
        </w:rPr>
        <w:t xml:space="preserve"> promediando </w:t>
      </w:r>
      <w:r w:rsidR="00A1170D">
        <w:rPr>
          <w:rFonts w:ascii="Times New Roman" w:hAnsi="Times New Roman"/>
          <w:sz w:val="24"/>
          <w:szCs w:val="24"/>
          <w:shd w:val="clear" w:color="auto" w:fill="FFFFFF"/>
          <w:lang w:val="es-ES_tradnl"/>
        </w:rPr>
        <w:t>u</w:t>
      </w:r>
      <w:r w:rsidRPr="00646723">
        <w:rPr>
          <w:rFonts w:ascii="Times New Roman" w:hAnsi="Times New Roman"/>
          <w:sz w:val="24"/>
          <w:szCs w:val="24"/>
          <w:shd w:val="clear" w:color="auto" w:fill="FFFFFF"/>
          <w:lang w:val="es-ES_tradnl"/>
        </w:rPr>
        <w:t>n 97.5 % en su manejo de las compras a través de portal transaccional.</w:t>
      </w:r>
    </w:p>
    <w:p w14:paraId="462576FF" w14:textId="77777777" w:rsidR="00926C23" w:rsidRDefault="00523BED" w:rsidP="00523BED">
      <w:pPr>
        <w:pStyle w:val="Heading4"/>
        <w:spacing w:line="480" w:lineRule="auto"/>
        <w:jc w:val="center"/>
        <w:rPr>
          <w:rFonts w:ascii="Times New Roman" w:hAnsi="Times New Roman" w:cs="Times New Roman"/>
          <w:b/>
          <w:bCs/>
          <w:i w:val="0"/>
          <w:iCs w:val="0"/>
          <w:color w:val="auto"/>
          <w:sz w:val="24"/>
          <w:szCs w:val="24"/>
        </w:rPr>
      </w:pPr>
      <w:r w:rsidRPr="00523BED">
        <w:rPr>
          <w:rFonts w:ascii="Times New Roman" w:hAnsi="Times New Roman" w:cs="Times New Roman"/>
          <w:b/>
          <w:bCs/>
          <w:i w:val="0"/>
          <w:iCs w:val="0"/>
          <w:noProof/>
          <w:color w:val="auto"/>
          <w:sz w:val="24"/>
          <w:szCs w:val="24"/>
          <w:lang w:eastAsia="es-DO"/>
        </w:rPr>
        <w:lastRenderedPageBreak/>
        <w:drawing>
          <wp:inline distT="0" distB="0" distL="0" distR="0" wp14:anchorId="5D297A39" wp14:editId="1B42C995">
            <wp:extent cx="4718050" cy="2199373"/>
            <wp:effectExtent l="19050" t="0" r="6350" b="0"/>
            <wp:docPr id="2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4720605" cy="2200564"/>
                    </a:xfrm>
                    <a:prstGeom prst="rect">
                      <a:avLst/>
                    </a:prstGeom>
                    <a:noFill/>
                    <a:ln w="9525">
                      <a:noFill/>
                      <a:miter lim="800000"/>
                      <a:headEnd/>
                      <a:tailEnd/>
                    </a:ln>
                  </pic:spPr>
                </pic:pic>
              </a:graphicData>
            </a:graphic>
          </wp:inline>
        </w:drawing>
      </w:r>
    </w:p>
    <w:p w14:paraId="2652EC61" w14:textId="77777777" w:rsidR="00523BED" w:rsidRDefault="00523BED" w:rsidP="00523BED">
      <w:pPr>
        <w:spacing w:line="480" w:lineRule="auto"/>
      </w:pPr>
    </w:p>
    <w:p w14:paraId="5643139D" w14:textId="77777777" w:rsidR="00190D08" w:rsidRPr="00523BED" w:rsidRDefault="0062190D" w:rsidP="00523BED">
      <w:pPr>
        <w:pStyle w:val="Sinespaciado1"/>
        <w:spacing w:line="480" w:lineRule="auto"/>
        <w:rPr>
          <w:rFonts w:ascii="Times New Roman" w:hAnsi="Times New Roman"/>
          <w:b/>
          <w:sz w:val="24"/>
          <w:szCs w:val="24"/>
          <w:lang w:val="es-DO"/>
        </w:rPr>
      </w:pPr>
      <w:proofErr w:type="spellStart"/>
      <w:r w:rsidRPr="00523BED">
        <w:rPr>
          <w:rFonts w:ascii="Times New Roman" w:hAnsi="Times New Roman"/>
          <w:b/>
          <w:sz w:val="24"/>
          <w:szCs w:val="24"/>
          <w:lang w:val="es-DO"/>
        </w:rPr>
        <w:t>vii</w:t>
      </w:r>
      <w:proofErr w:type="spellEnd"/>
      <w:r w:rsidRPr="00523BED">
        <w:rPr>
          <w:rFonts w:ascii="Times New Roman" w:hAnsi="Times New Roman"/>
          <w:b/>
          <w:sz w:val="24"/>
          <w:szCs w:val="24"/>
          <w:lang w:val="es-DO"/>
        </w:rPr>
        <w:t xml:space="preserve">. Auditorías y Declaraciones Juradas </w:t>
      </w:r>
    </w:p>
    <w:p w14:paraId="665447B9" w14:textId="77777777" w:rsidR="00D04474" w:rsidRPr="00523BED" w:rsidRDefault="00190D08" w:rsidP="00523BED">
      <w:pPr>
        <w:pStyle w:val="Sinespaciado1"/>
        <w:numPr>
          <w:ilvl w:val="0"/>
          <w:numId w:val="31"/>
        </w:numPr>
        <w:spacing w:line="480" w:lineRule="auto"/>
        <w:rPr>
          <w:rFonts w:ascii="Times New Roman" w:hAnsi="Times New Roman"/>
          <w:sz w:val="24"/>
          <w:szCs w:val="24"/>
          <w:lang w:val="es-DO"/>
        </w:rPr>
      </w:pPr>
      <w:r w:rsidRPr="00523BED">
        <w:rPr>
          <w:rFonts w:ascii="Times New Roman" w:hAnsi="Times New Roman"/>
          <w:sz w:val="24"/>
          <w:szCs w:val="24"/>
          <w:lang w:val="es-DO"/>
        </w:rPr>
        <w:t>Auditorías</w:t>
      </w:r>
      <w:r w:rsidR="00926C23" w:rsidRPr="00523BED">
        <w:rPr>
          <w:rFonts w:ascii="Times New Roman" w:hAnsi="Times New Roman"/>
          <w:sz w:val="24"/>
          <w:szCs w:val="24"/>
          <w:lang w:val="es-DO"/>
        </w:rPr>
        <w:t xml:space="preserve">. </w:t>
      </w:r>
      <w:r w:rsidR="00CF2C52" w:rsidRPr="00523BED">
        <w:rPr>
          <w:rFonts w:ascii="Times New Roman" w:hAnsi="Times New Roman"/>
          <w:sz w:val="24"/>
          <w:szCs w:val="24"/>
          <w:lang w:val="es-DO"/>
        </w:rPr>
        <w:t xml:space="preserve">Durante el periodo 2019 no se </w:t>
      </w:r>
      <w:r w:rsidR="009935B5" w:rsidRPr="00523BED">
        <w:rPr>
          <w:rFonts w:ascii="Times New Roman" w:hAnsi="Times New Roman"/>
          <w:sz w:val="24"/>
          <w:szCs w:val="24"/>
          <w:lang w:val="es-DO"/>
        </w:rPr>
        <w:t>llevó</w:t>
      </w:r>
      <w:r w:rsidR="00CF2C52" w:rsidRPr="00523BED">
        <w:rPr>
          <w:rFonts w:ascii="Times New Roman" w:hAnsi="Times New Roman"/>
          <w:sz w:val="24"/>
          <w:szCs w:val="24"/>
          <w:lang w:val="es-DO"/>
        </w:rPr>
        <w:t xml:space="preserve"> a cabo dentro de la institución ninguna auditor</w:t>
      </w:r>
      <w:r w:rsidR="00A1170D" w:rsidRPr="00523BED">
        <w:rPr>
          <w:rFonts w:ascii="Times New Roman" w:hAnsi="Times New Roman"/>
          <w:sz w:val="24"/>
          <w:szCs w:val="24"/>
          <w:lang w:val="es-DO"/>
        </w:rPr>
        <w:t>í</w:t>
      </w:r>
      <w:r w:rsidR="00CF2C52" w:rsidRPr="00523BED">
        <w:rPr>
          <w:rFonts w:ascii="Times New Roman" w:hAnsi="Times New Roman"/>
          <w:sz w:val="24"/>
          <w:szCs w:val="24"/>
          <w:lang w:val="es-DO"/>
        </w:rPr>
        <w:t>a</w:t>
      </w:r>
      <w:r w:rsidR="009935B5" w:rsidRPr="00523BED">
        <w:rPr>
          <w:rFonts w:ascii="Times New Roman" w:hAnsi="Times New Roman"/>
          <w:sz w:val="24"/>
          <w:szCs w:val="24"/>
          <w:lang w:val="es-DO"/>
        </w:rPr>
        <w:t xml:space="preserve">. </w:t>
      </w:r>
    </w:p>
    <w:p w14:paraId="4A506E4E" w14:textId="77777777" w:rsidR="004D4A2C" w:rsidRPr="00523BED" w:rsidRDefault="00190D08" w:rsidP="00523BED">
      <w:pPr>
        <w:pStyle w:val="Sinespaciado1"/>
        <w:numPr>
          <w:ilvl w:val="0"/>
          <w:numId w:val="31"/>
        </w:numPr>
        <w:spacing w:line="480" w:lineRule="auto"/>
        <w:rPr>
          <w:rFonts w:ascii="Times New Roman" w:hAnsi="Times New Roman"/>
          <w:sz w:val="24"/>
          <w:szCs w:val="24"/>
          <w:lang w:val="es-DO"/>
        </w:rPr>
      </w:pPr>
      <w:r w:rsidRPr="00523BED">
        <w:rPr>
          <w:rFonts w:ascii="Times New Roman" w:hAnsi="Times New Roman"/>
          <w:sz w:val="24"/>
          <w:szCs w:val="24"/>
          <w:lang w:val="es-DO"/>
        </w:rPr>
        <w:t>Declaraciones Juradas</w:t>
      </w:r>
      <w:r w:rsidR="00926C23" w:rsidRPr="00523BED">
        <w:rPr>
          <w:rFonts w:ascii="Times New Roman" w:hAnsi="Times New Roman"/>
          <w:sz w:val="24"/>
          <w:szCs w:val="24"/>
          <w:lang w:val="es-DO"/>
        </w:rPr>
        <w:t xml:space="preserve">. </w:t>
      </w:r>
      <w:r w:rsidR="004D4A2C" w:rsidRPr="00523BED">
        <w:rPr>
          <w:rFonts w:ascii="Times New Roman" w:hAnsi="Times New Roman"/>
          <w:sz w:val="24"/>
          <w:szCs w:val="24"/>
          <w:lang w:val="es-DO"/>
        </w:rPr>
        <w:t xml:space="preserve">Conforme con la Ley No. 311-14 que instituye el Sistema Nacional Autorizado y Uniforme de Declaraciones Juradas de Patrimonio de los Funcionarios y Servidores Públicos, las declaraciones juradas de patrimonio de los funcionarios y servidores públicos del CNCCMDL que están obligados por la referida legislación se encuentran publicadas en el Portal de Transparencia institucional, con la correspondiente validación de la DIGEIG. </w:t>
      </w:r>
    </w:p>
    <w:p w14:paraId="0AA487F9" w14:textId="77777777" w:rsidR="00523BED" w:rsidRDefault="00A14C49" w:rsidP="00523BED">
      <w:pPr>
        <w:pStyle w:val="Sinespaciado1"/>
        <w:spacing w:line="480" w:lineRule="auto"/>
        <w:rPr>
          <w:rFonts w:ascii="Times New Roman" w:hAnsi="Times New Roman"/>
          <w:sz w:val="24"/>
          <w:szCs w:val="24"/>
          <w:lang w:val="es-DO"/>
        </w:rPr>
      </w:pPr>
      <w:r w:rsidRPr="00523BED">
        <w:rPr>
          <w:rFonts w:ascii="Times New Roman" w:hAnsi="Times New Roman"/>
          <w:sz w:val="24"/>
          <w:szCs w:val="24"/>
          <w:lang w:val="es-DO"/>
        </w:rPr>
        <w:t xml:space="preserve"> </w:t>
      </w:r>
      <w:r w:rsidR="00523BED" w:rsidRPr="00523BED">
        <w:rPr>
          <w:rFonts w:ascii="Times New Roman" w:hAnsi="Times New Roman"/>
          <w:sz w:val="24"/>
          <w:szCs w:val="24"/>
          <w:lang w:val="es-DO"/>
        </w:rPr>
        <w:tab/>
      </w:r>
      <w:r w:rsidR="00A1170D" w:rsidRPr="00523BED">
        <w:rPr>
          <w:rFonts w:ascii="Times New Roman" w:hAnsi="Times New Roman"/>
          <w:sz w:val="24"/>
          <w:szCs w:val="24"/>
          <w:lang w:val="es-DO"/>
        </w:rPr>
        <w:t>N</w:t>
      </w:r>
      <w:r w:rsidR="004D4A2C" w:rsidRPr="00523BED">
        <w:rPr>
          <w:rFonts w:ascii="Times New Roman" w:hAnsi="Times New Roman"/>
          <w:sz w:val="24"/>
          <w:szCs w:val="24"/>
          <w:lang w:val="es-DO"/>
        </w:rPr>
        <w:t>uestro Portal institucional contiene cuatro (4) publicaciones de los funcionarios requeridos por ley a presentar declaraciones juradas de esta institución.</w:t>
      </w:r>
      <w:r w:rsidR="00926C23" w:rsidRPr="00523BED">
        <w:rPr>
          <w:rFonts w:ascii="Times New Roman" w:hAnsi="Times New Roman"/>
          <w:sz w:val="24"/>
          <w:szCs w:val="24"/>
          <w:lang w:val="es-DO"/>
        </w:rPr>
        <w:t xml:space="preserve"> </w:t>
      </w:r>
    </w:p>
    <w:p w14:paraId="65010291" w14:textId="77777777" w:rsidR="00523BED" w:rsidRDefault="007F04C5" w:rsidP="00523BED">
      <w:pPr>
        <w:pStyle w:val="Sinespaciado1"/>
        <w:spacing w:line="480" w:lineRule="auto"/>
        <w:rPr>
          <w:rFonts w:ascii="Times New Roman" w:hAnsi="Times New Roman"/>
          <w:sz w:val="24"/>
          <w:szCs w:val="24"/>
          <w:lang w:val="es-DO"/>
        </w:rPr>
      </w:pPr>
      <w:hyperlink r:id="rId24" w:history="1">
        <w:r w:rsidR="004D4A2C" w:rsidRPr="00523BED">
          <w:rPr>
            <w:rStyle w:val="Hyperlink"/>
            <w:rFonts w:ascii="Times New Roman" w:hAnsi="Times New Roman"/>
            <w:color w:val="auto"/>
            <w:sz w:val="24"/>
            <w:szCs w:val="24"/>
            <w:lang w:val="es-DO"/>
          </w:rPr>
          <w:t>https://cambioclimatico.gob.do/transparencia/index.php/declaracion-jurada</w:t>
        </w:r>
      </w:hyperlink>
    </w:p>
    <w:p w14:paraId="72CC6DD5" w14:textId="77777777" w:rsidR="00A1170D" w:rsidRPr="00523BED" w:rsidRDefault="00F146E1" w:rsidP="00A1170D">
      <w:pPr>
        <w:spacing w:line="480" w:lineRule="auto"/>
        <w:jc w:val="both"/>
        <w:rPr>
          <w:rStyle w:val="Hyperlink"/>
          <w:color w:val="auto"/>
        </w:rPr>
      </w:pPr>
      <w:r w:rsidRPr="00523BED">
        <w:rPr>
          <w:rStyle w:val="Hyperlink"/>
          <w:color w:val="auto"/>
        </w:rPr>
        <w:t xml:space="preserve"> </w:t>
      </w:r>
    </w:p>
    <w:p w14:paraId="279E7992" w14:textId="77777777" w:rsidR="0062190D" w:rsidRPr="00A1170D" w:rsidRDefault="0062190D" w:rsidP="00A1170D">
      <w:pPr>
        <w:pStyle w:val="Heading3"/>
        <w:spacing w:line="480" w:lineRule="auto"/>
        <w:rPr>
          <w:rFonts w:ascii="Times New Roman" w:hAnsi="Times New Roman" w:cs="Times New Roman"/>
          <w:b/>
          <w:bCs/>
          <w:color w:val="auto"/>
          <w:sz w:val="28"/>
          <w:szCs w:val="28"/>
        </w:rPr>
      </w:pPr>
      <w:bookmarkStart w:id="22" w:name="_Toc27147651"/>
      <w:r w:rsidRPr="00A1170D">
        <w:rPr>
          <w:rFonts w:ascii="Times New Roman" w:hAnsi="Times New Roman" w:cs="Times New Roman"/>
          <w:b/>
          <w:bCs/>
          <w:color w:val="auto"/>
          <w:sz w:val="28"/>
          <w:szCs w:val="28"/>
        </w:rPr>
        <w:lastRenderedPageBreak/>
        <w:t>3. Perspectiva de los Usuarios</w:t>
      </w:r>
      <w:bookmarkEnd w:id="22"/>
      <w:r w:rsidRPr="00A1170D">
        <w:rPr>
          <w:rFonts w:ascii="Times New Roman" w:hAnsi="Times New Roman" w:cs="Times New Roman"/>
          <w:b/>
          <w:bCs/>
          <w:color w:val="auto"/>
          <w:sz w:val="28"/>
          <w:szCs w:val="28"/>
        </w:rPr>
        <w:t xml:space="preserve"> </w:t>
      </w:r>
    </w:p>
    <w:p w14:paraId="05AA8CD1" w14:textId="77777777" w:rsidR="0062190D" w:rsidRPr="00A1170D" w:rsidRDefault="0062190D" w:rsidP="00A1170D">
      <w:pPr>
        <w:pStyle w:val="Heading4"/>
        <w:spacing w:line="480" w:lineRule="auto"/>
        <w:rPr>
          <w:rFonts w:ascii="Times New Roman" w:hAnsi="Times New Roman" w:cs="Times New Roman"/>
          <w:b/>
          <w:bCs/>
          <w:i w:val="0"/>
          <w:iCs w:val="0"/>
          <w:color w:val="auto"/>
          <w:sz w:val="24"/>
          <w:szCs w:val="24"/>
        </w:rPr>
      </w:pPr>
      <w:r w:rsidRPr="00A1170D">
        <w:rPr>
          <w:rFonts w:ascii="Times New Roman" w:hAnsi="Times New Roman" w:cs="Times New Roman"/>
          <w:b/>
          <w:bCs/>
          <w:i w:val="0"/>
          <w:iCs w:val="0"/>
          <w:color w:val="auto"/>
          <w:sz w:val="24"/>
          <w:szCs w:val="24"/>
        </w:rPr>
        <w:t xml:space="preserve">i. Sistema de Atención Ciudadana 3-1-1 </w:t>
      </w:r>
    </w:p>
    <w:p w14:paraId="7AE8D8EE" w14:textId="77777777" w:rsidR="00B90AE1" w:rsidRPr="00D04474" w:rsidRDefault="009C63E8" w:rsidP="00A1170D">
      <w:pPr>
        <w:spacing w:line="480" w:lineRule="auto"/>
        <w:ind w:firstLine="708"/>
        <w:jc w:val="both"/>
        <w:rPr>
          <w:rFonts w:ascii="Times New Roman" w:hAnsi="Times New Roman"/>
          <w:sz w:val="24"/>
          <w:szCs w:val="24"/>
        </w:rPr>
      </w:pPr>
      <w:r w:rsidRPr="00A1170D">
        <w:rPr>
          <w:rFonts w:ascii="Times New Roman" w:hAnsi="Times New Roman"/>
          <w:sz w:val="24"/>
          <w:szCs w:val="24"/>
        </w:rPr>
        <w:t>En el marco de la estrategia de Gobierno Electrónico para mejorar los canales de interacción y contacto entre la ciudadanía y el Estado, en el portal</w:t>
      </w:r>
      <w:r w:rsidRPr="00D04474">
        <w:rPr>
          <w:rFonts w:ascii="Times New Roman" w:hAnsi="Times New Roman"/>
          <w:sz w:val="24"/>
          <w:szCs w:val="24"/>
        </w:rPr>
        <w:t xml:space="preserve"> institucional del CNCCMDL se encuentra disponible el acceso al Sistema 311, vía Internet y telefónico.</w:t>
      </w:r>
    </w:p>
    <w:p w14:paraId="51D72CB4" w14:textId="77777777" w:rsidR="00B90AE1" w:rsidRDefault="009C63E8" w:rsidP="00B90AE1">
      <w:pPr>
        <w:spacing w:line="480" w:lineRule="auto"/>
        <w:ind w:firstLine="708"/>
        <w:jc w:val="both"/>
        <w:rPr>
          <w:rFonts w:ascii="Times New Roman" w:hAnsi="Times New Roman"/>
          <w:sz w:val="24"/>
          <w:szCs w:val="24"/>
        </w:rPr>
      </w:pPr>
      <w:r w:rsidRPr="00646723">
        <w:rPr>
          <w:rFonts w:ascii="Times New Roman" w:hAnsi="Times New Roman"/>
          <w:sz w:val="24"/>
          <w:szCs w:val="24"/>
        </w:rPr>
        <w:t>En adición, el CNCCMDL puso al servicio de la ciudadanía el Portal Único de Solicitud de Acceso a la Información Pública (SAIP), el cual surge como parte de los compromisos del país frente a la Alianza para el Gobierno Abierto, con el objetivo de facilitar el acceso de la población a la información pública.</w:t>
      </w:r>
    </w:p>
    <w:p w14:paraId="46DAD42D" w14:textId="77777777" w:rsidR="00F146E1" w:rsidRDefault="009C63E8" w:rsidP="00F146E1">
      <w:pPr>
        <w:spacing w:line="480" w:lineRule="auto"/>
        <w:ind w:firstLine="708"/>
        <w:jc w:val="both"/>
        <w:rPr>
          <w:rFonts w:ascii="Times New Roman" w:hAnsi="Times New Roman"/>
          <w:sz w:val="24"/>
          <w:szCs w:val="24"/>
        </w:rPr>
      </w:pPr>
      <w:r w:rsidRPr="00646723">
        <w:rPr>
          <w:rFonts w:ascii="Times New Roman" w:hAnsi="Times New Roman"/>
          <w:sz w:val="24"/>
          <w:szCs w:val="24"/>
        </w:rPr>
        <w:t>Durante el año 2019, mediante la Oficina de Libre Acceso a la Información Pública (OAI), el CNCCMDL recibió 51 solicitudes de información por vía de correos electrónicos, el sistema SAIP y de manera presencial, las que fueron atendidas en un 100%.</w:t>
      </w:r>
      <w:r w:rsidR="00D63D84" w:rsidRPr="00D63D84">
        <w:rPr>
          <w:noProof/>
          <w:lang w:eastAsia="es-DO"/>
        </w:rPr>
        <w:t xml:space="preserve"> </w:t>
      </w:r>
    </w:p>
    <w:p w14:paraId="540A9392" w14:textId="77777777" w:rsidR="00676896" w:rsidRDefault="00F146E1" w:rsidP="00F146E1">
      <w:pPr>
        <w:spacing w:line="480" w:lineRule="auto"/>
        <w:jc w:val="center"/>
      </w:pPr>
      <w:r w:rsidRPr="00646723">
        <w:rPr>
          <w:noProof/>
          <w:lang w:eastAsia="es-DO"/>
        </w:rPr>
        <w:drawing>
          <wp:anchor distT="0" distB="0" distL="114300" distR="114300" simplePos="0" relativeHeight="251661312" behindDoc="1" locked="0" layoutInCell="1" allowOverlap="1" wp14:anchorId="6C3C09AE" wp14:editId="564C4D06">
            <wp:simplePos x="0" y="0"/>
            <wp:positionH relativeFrom="column">
              <wp:posOffset>226060</wp:posOffset>
            </wp:positionH>
            <wp:positionV relativeFrom="paragraph">
              <wp:posOffset>192405</wp:posOffset>
            </wp:positionV>
            <wp:extent cx="4253865" cy="2114550"/>
            <wp:effectExtent l="0" t="0" r="0" b="0"/>
            <wp:wrapTight wrapText="bothSides">
              <wp:wrapPolygon edited="0">
                <wp:start x="0" y="0"/>
                <wp:lineTo x="0" y="21405"/>
                <wp:lineTo x="21571" y="21405"/>
                <wp:lineTo x="21571" y="0"/>
                <wp:lineTo x="0" y="0"/>
              </wp:wrapPolygon>
            </wp:wrapTight>
            <wp:docPr id="3" name="Gráfico 1">
              <a:extLst xmlns:a="http://schemas.openxmlformats.org/drawingml/2006/main">
                <a:ext uri="{FF2B5EF4-FFF2-40B4-BE49-F238E27FC236}">
                  <a16:creationId xmlns:a16="http://schemas.microsoft.com/office/drawing/2014/main" id="{FF945B80-866E-43E6-938C-31FDEF6593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34CC1DFC" w14:textId="77777777" w:rsidR="00676896" w:rsidRDefault="00676896" w:rsidP="00F146E1">
      <w:pPr>
        <w:spacing w:line="480" w:lineRule="auto"/>
      </w:pPr>
    </w:p>
    <w:p w14:paraId="15A70D23" w14:textId="77777777" w:rsidR="00676896" w:rsidRDefault="00676896" w:rsidP="00F146E1">
      <w:pPr>
        <w:spacing w:line="480" w:lineRule="auto"/>
      </w:pPr>
    </w:p>
    <w:p w14:paraId="44AFC138" w14:textId="77777777" w:rsidR="00676896" w:rsidRDefault="00676896" w:rsidP="00F146E1">
      <w:pPr>
        <w:spacing w:line="480" w:lineRule="auto"/>
      </w:pPr>
    </w:p>
    <w:p w14:paraId="25946274" w14:textId="77777777" w:rsidR="00676896" w:rsidRDefault="00676896" w:rsidP="00F146E1">
      <w:pPr>
        <w:spacing w:line="480" w:lineRule="auto"/>
      </w:pPr>
    </w:p>
    <w:p w14:paraId="4891BF34" w14:textId="77777777" w:rsidR="00676896" w:rsidRPr="00F146E1" w:rsidRDefault="00676896" w:rsidP="00F146E1">
      <w:pPr>
        <w:spacing w:line="480" w:lineRule="auto"/>
        <w:rPr>
          <w:rFonts w:ascii="Times New Roman" w:hAnsi="Times New Roman"/>
        </w:rPr>
      </w:pPr>
    </w:p>
    <w:p w14:paraId="1A60F72C" w14:textId="77777777" w:rsidR="0062190D" w:rsidRPr="00523BED" w:rsidRDefault="0062190D" w:rsidP="00523BED">
      <w:pPr>
        <w:pStyle w:val="Heading4"/>
        <w:spacing w:line="480" w:lineRule="auto"/>
        <w:jc w:val="both"/>
        <w:rPr>
          <w:rFonts w:ascii="Times New Roman" w:hAnsi="Times New Roman" w:cs="Times New Roman"/>
          <w:b/>
          <w:bCs/>
          <w:i w:val="0"/>
          <w:iCs w:val="0"/>
          <w:color w:val="auto"/>
          <w:sz w:val="24"/>
          <w:szCs w:val="24"/>
        </w:rPr>
      </w:pPr>
      <w:proofErr w:type="spellStart"/>
      <w:r w:rsidRPr="00F146E1">
        <w:rPr>
          <w:rFonts w:ascii="Times New Roman" w:hAnsi="Times New Roman" w:cs="Times New Roman"/>
          <w:b/>
          <w:bCs/>
          <w:i w:val="0"/>
          <w:iCs w:val="0"/>
          <w:color w:val="auto"/>
          <w:sz w:val="24"/>
          <w:szCs w:val="24"/>
        </w:rPr>
        <w:lastRenderedPageBreak/>
        <w:t>ii</w:t>
      </w:r>
      <w:proofErr w:type="spellEnd"/>
      <w:r w:rsidRPr="00F146E1">
        <w:rPr>
          <w:rFonts w:ascii="Times New Roman" w:hAnsi="Times New Roman" w:cs="Times New Roman"/>
          <w:b/>
          <w:bCs/>
          <w:i w:val="0"/>
          <w:iCs w:val="0"/>
          <w:color w:val="auto"/>
          <w:sz w:val="24"/>
          <w:szCs w:val="24"/>
        </w:rPr>
        <w:t xml:space="preserve">. Entrada de servicios en línea, simplificación de trámites, mejora de </w:t>
      </w:r>
      <w:r w:rsidRPr="00523BED">
        <w:rPr>
          <w:rFonts w:ascii="Times New Roman" w:hAnsi="Times New Roman" w:cs="Times New Roman"/>
          <w:b/>
          <w:bCs/>
          <w:i w:val="0"/>
          <w:iCs w:val="0"/>
          <w:color w:val="auto"/>
          <w:sz w:val="24"/>
          <w:szCs w:val="24"/>
        </w:rPr>
        <w:t xml:space="preserve">servicios públicos </w:t>
      </w:r>
    </w:p>
    <w:p w14:paraId="14F71F30" w14:textId="77777777" w:rsidR="00B61046" w:rsidRPr="00523BED" w:rsidRDefault="00D54FCF" w:rsidP="00523BED">
      <w:pPr>
        <w:pStyle w:val="Heading4"/>
        <w:spacing w:line="480" w:lineRule="auto"/>
        <w:ind w:firstLine="708"/>
        <w:jc w:val="both"/>
        <w:rPr>
          <w:rFonts w:ascii="Times New Roman" w:hAnsi="Times New Roman" w:cs="Times New Roman"/>
          <w:b/>
          <w:bCs/>
          <w:i w:val="0"/>
          <w:iCs w:val="0"/>
          <w:color w:val="auto"/>
          <w:sz w:val="24"/>
          <w:szCs w:val="24"/>
        </w:rPr>
      </w:pPr>
      <w:r w:rsidRPr="00523BED">
        <w:rPr>
          <w:rFonts w:ascii="Times New Roman" w:hAnsi="Times New Roman" w:cs="Times New Roman"/>
          <w:b/>
          <w:bCs/>
          <w:i w:val="0"/>
          <w:iCs w:val="0"/>
          <w:color w:val="auto"/>
          <w:sz w:val="24"/>
          <w:szCs w:val="24"/>
        </w:rPr>
        <w:t>Servicios al ciudadano</w:t>
      </w:r>
      <w:r w:rsidR="00523BED" w:rsidRPr="00523BED">
        <w:rPr>
          <w:rFonts w:ascii="Times New Roman" w:hAnsi="Times New Roman" w:cs="Times New Roman"/>
          <w:b/>
          <w:bCs/>
          <w:i w:val="0"/>
          <w:iCs w:val="0"/>
          <w:color w:val="auto"/>
          <w:sz w:val="24"/>
          <w:szCs w:val="24"/>
        </w:rPr>
        <w:t xml:space="preserve">. </w:t>
      </w:r>
      <w:r w:rsidRPr="00523BED">
        <w:rPr>
          <w:rFonts w:ascii="Times New Roman" w:hAnsi="Times New Roman" w:cs="Times New Roman"/>
          <w:i w:val="0"/>
          <w:color w:val="auto"/>
          <w:sz w:val="24"/>
          <w:szCs w:val="24"/>
        </w:rPr>
        <w:t>En el marco de cumplimiento a la Ley 200-04 sobre el libre acceso a la información, en el apartado de Estadística Institucionales presentamos las solicitudes generadas trimestralmente</w:t>
      </w:r>
      <w:r w:rsidR="00F146E1" w:rsidRPr="00523BED">
        <w:rPr>
          <w:rFonts w:ascii="Times New Roman" w:hAnsi="Times New Roman" w:cs="Times New Roman"/>
          <w:i w:val="0"/>
          <w:color w:val="auto"/>
          <w:sz w:val="24"/>
          <w:szCs w:val="24"/>
        </w:rPr>
        <w:t>. A</w:t>
      </w:r>
      <w:r w:rsidRPr="00523BED">
        <w:rPr>
          <w:rFonts w:ascii="Times New Roman" w:hAnsi="Times New Roman" w:cs="Times New Roman"/>
          <w:i w:val="0"/>
          <w:color w:val="auto"/>
          <w:sz w:val="24"/>
          <w:szCs w:val="24"/>
        </w:rPr>
        <w:t xml:space="preserve"> continuación, los detalles:</w:t>
      </w:r>
    </w:p>
    <w:p w14:paraId="677443DC" w14:textId="77777777" w:rsidR="00676896" w:rsidRPr="00646723" w:rsidRDefault="00676896" w:rsidP="00DE5E9E">
      <w:pPr>
        <w:spacing w:line="480" w:lineRule="auto"/>
        <w:jc w:val="both"/>
        <w:rPr>
          <w:rFonts w:ascii="Times New Roman" w:hAnsi="Times New Roman"/>
          <w:sz w:val="24"/>
          <w:szCs w:val="24"/>
        </w:rPr>
      </w:pPr>
    </w:p>
    <w:tbl>
      <w:tblPr>
        <w:tblpPr w:leftFromText="141" w:rightFromText="141" w:vertAnchor="text" w:tblpY="1"/>
        <w:tblOverlap w:val="never"/>
        <w:tblW w:w="9832" w:type="dxa"/>
        <w:tblCellMar>
          <w:left w:w="70" w:type="dxa"/>
          <w:right w:w="70" w:type="dxa"/>
        </w:tblCellMar>
        <w:tblLook w:val="04A0" w:firstRow="1" w:lastRow="0" w:firstColumn="1" w:lastColumn="0" w:noHBand="0" w:noVBand="1"/>
      </w:tblPr>
      <w:tblGrid>
        <w:gridCol w:w="1452"/>
        <w:gridCol w:w="1452"/>
        <w:gridCol w:w="1452"/>
        <w:gridCol w:w="5476"/>
      </w:tblGrid>
      <w:tr w:rsidR="00646723" w:rsidRPr="00646723" w14:paraId="46AFAEF4" w14:textId="77777777" w:rsidTr="00E851FE">
        <w:trPr>
          <w:trHeight w:val="375"/>
        </w:trPr>
        <w:tc>
          <w:tcPr>
            <w:tcW w:w="9832" w:type="dxa"/>
            <w:gridSpan w:val="4"/>
            <w:tcBorders>
              <w:top w:val="nil"/>
              <w:left w:val="nil"/>
              <w:bottom w:val="nil"/>
              <w:right w:val="nil"/>
            </w:tcBorders>
            <w:shd w:val="clear" w:color="auto" w:fill="auto"/>
            <w:noWrap/>
            <w:vAlign w:val="bottom"/>
            <w:hideMark/>
          </w:tcPr>
          <w:p w14:paraId="725C3D70" w14:textId="77777777" w:rsidR="00D54FCF" w:rsidRDefault="00D54FCF" w:rsidP="00E851FE">
            <w:pPr>
              <w:spacing w:after="0" w:line="240" w:lineRule="auto"/>
              <w:rPr>
                <w:rFonts w:ascii="Times New Roman" w:eastAsia="Times New Roman" w:hAnsi="Times New Roman"/>
                <w:b/>
                <w:bCs/>
                <w:sz w:val="24"/>
                <w:szCs w:val="24"/>
                <w:lang w:eastAsia="es-DO"/>
              </w:rPr>
            </w:pPr>
            <w:r w:rsidRPr="00646723">
              <w:rPr>
                <w:rFonts w:ascii="Times New Roman" w:eastAsia="Times New Roman" w:hAnsi="Times New Roman"/>
                <w:b/>
                <w:bCs/>
                <w:sz w:val="24"/>
                <w:szCs w:val="24"/>
                <w:lang w:eastAsia="es-DO"/>
              </w:rPr>
              <w:t>Información sobre Acciones Nacionalmente Apropiadas de Mitigación</w:t>
            </w:r>
          </w:p>
          <w:p w14:paraId="57ADEED1" w14:textId="77777777" w:rsidR="00B61046" w:rsidRPr="00646723" w:rsidRDefault="00B61046" w:rsidP="00E851FE">
            <w:pPr>
              <w:spacing w:after="0" w:line="240" w:lineRule="auto"/>
              <w:rPr>
                <w:rFonts w:ascii="Times New Roman" w:eastAsia="Times New Roman" w:hAnsi="Times New Roman"/>
                <w:b/>
                <w:bCs/>
                <w:sz w:val="24"/>
                <w:szCs w:val="24"/>
                <w:lang w:eastAsia="es-DO"/>
              </w:rPr>
            </w:pPr>
          </w:p>
        </w:tc>
      </w:tr>
      <w:tr w:rsidR="00646723" w:rsidRPr="00646723" w14:paraId="55CD1085" w14:textId="77777777" w:rsidTr="00E851FE">
        <w:trPr>
          <w:trHeight w:val="375"/>
        </w:trPr>
        <w:tc>
          <w:tcPr>
            <w:tcW w:w="9832" w:type="dxa"/>
            <w:gridSpan w:val="4"/>
            <w:tcBorders>
              <w:top w:val="nil"/>
              <w:left w:val="nil"/>
              <w:bottom w:val="nil"/>
              <w:right w:val="nil"/>
            </w:tcBorders>
            <w:shd w:val="clear" w:color="auto" w:fill="auto"/>
            <w:noWrap/>
            <w:vAlign w:val="bottom"/>
            <w:hideMark/>
          </w:tcPr>
          <w:p w14:paraId="5CD7971D" w14:textId="77777777" w:rsidR="00D54FCF" w:rsidRPr="00646723" w:rsidRDefault="00D54FCF" w:rsidP="00E851FE">
            <w:pPr>
              <w:spacing w:after="0" w:line="240" w:lineRule="auto"/>
              <w:rPr>
                <w:rFonts w:ascii="Times New Roman" w:eastAsia="Times New Roman" w:hAnsi="Times New Roman"/>
                <w:b/>
                <w:bCs/>
                <w:sz w:val="24"/>
                <w:szCs w:val="24"/>
                <w:lang w:eastAsia="es-DO"/>
              </w:rPr>
            </w:pPr>
            <w:r w:rsidRPr="00646723">
              <w:rPr>
                <w:rFonts w:ascii="Times New Roman" w:eastAsia="Times New Roman" w:hAnsi="Times New Roman"/>
                <w:b/>
                <w:bCs/>
                <w:sz w:val="24"/>
                <w:szCs w:val="24"/>
                <w:lang w:eastAsia="es-DO"/>
              </w:rPr>
              <w:t xml:space="preserve">Enero – Marzo </w:t>
            </w:r>
            <w:r w:rsidR="00F146E1">
              <w:rPr>
                <w:rFonts w:ascii="Times New Roman" w:eastAsia="Times New Roman" w:hAnsi="Times New Roman"/>
                <w:b/>
                <w:bCs/>
                <w:sz w:val="24"/>
                <w:szCs w:val="24"/>
                <w:lang w:eastAsia="es-DO"/>
              </w:rPr>
              <w:t>–</w:t>
            </w:r>
            <w:r w:rsidRPr="00646723">
              <w:rPr>
                <w:rFonts w:ascii="Times New Roman" w:eastAsia="Times New Roman" w:hAnsi="Times New Roman"/>
                <w:b/>
                <w:bCs/>
                <w:sz w:val="24"/>
                <w:szCs w:val="24"/>
                <w:lang w:eastAsia="es-DO"/>
              </w:rPr>
              <w:t xml:space="preserve"> 2019</w:t>
            </w:r>
          </w:p>
        </w:tc>
      </w:tr>
      <w:tr w:rsidR="00646723" w:rsidRPr="00646723" w14:paraId="1F812F93" w14:textId="77777777" w:rsidTr="00E851FE">
        <w:trPr>
          <w:gridAfter w:val="1"/>
          <w:wAfter w:w="5476" w:type="dxa"/>
          <w:trHeight w:val="255"/>
        </w:trPr>
        <w:tc>
          <w:tcPr>
            <w:tcW w:w="1452"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36FFA81E" w14:textId="77777777" w:rsidR="00D54FCF" w:rsidRPr="00646723" w:rsidRDefault="00D54FCF" w:rsidP="00E851FE">
            <w:pPr>
              <w:spacing w:after="0" w:line="240" w:lineRule="auto"/>
              <w:jc w:val="center"/>
              <w:rPr>
                <w:rFonts w:eastAsia="Times New Roman"/>
                <w:b/>
                <w:bCs/>
                <w:lang w:eastAsia="es-DO"/>
              </w:rPr>
            </w:pPr>
            <w:r w:rsidRPr="00646723">
              <w:rPr>
                <w:rFonts w:eastAsia="Times New Roman"/>
                <w:b/>
                <w:bCs/>
                <w:lang w:eastAsia="es-DO"/>
              </w:rPr>
              <w:t>Enero</w:t>
            </w:r>
          </w:p>
        </w:tc>
        <w:tc>
          <w:tcPr>
            <w:tcW w:w="1452" w:type="dxa"/>
            <w:tcBorders>
              <w:top w:val="single" w:sz="8" w:space="0" w:color="auto"/>
              <w:left w:val="nil"/>
              <w:bottom w:val="single" w:sz="4" w:space="0" w:color="auto"/>
              <w:right w:val="nil"/>
            </w:tcBorders>
            <w:shd w:val="clear" w:color="000000" w:fill="B8CCE4"/>
            <w:noWrap/>
            <w:vAlign w:val="bottom"/>
            <w:hideMark/>
          </w:tcPr>
          <w:p w14:paraId="08E14CA9" w14:textId="77777777" w:rsidR="00D54FCF" w:rsidRPr="00646723" w:rsidRDefault="00D54FCF" w:rsidP="00E851FE">
            <w:pPr>
              <w:spacing w:after="0" w:line="240" w:lineRule="auto"/>
              <w:jc w:val="center"/>
              <w:rPr>
                <w:rFonts w:eastAsia="Times New Roman"/>
                <w:b/>
                <w:bCs/>
                <w:lang w:eastAsia="es-DO"/>
              </w:rPr>
            </w:pPr>
            <w:r w:rsidRPr="00646723">
              <w:rPr>
                <w:rFonts w:eastAsia="Times New Roman"/>
                <w:b/>
                <w:bCs/>
                <w:lang w:eastAsia="es-DO"/>
              </w:rPr>
              <w:t>Febrero</w:t>
            </w:r>
          </w:p>
        </w:tc>
        <w:tc>
          <w:tcPr>
            <w:tcW w:w="1452"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4646A6FE" w14:textId="77777777" w:rsidR="00D54FCF" w:rsidRPr="00646723" w:rsidRDefault="00D54FCF" w:rsidP="00E851FE">
            <w:pPr>
              <w:spacing w:after="0" w:line="240" w:lineRule="auto"/>
              <w:jc w:val="center"/>
              <w:rPr>
                <w:rFonts w:eastAsia="Times New Roman"/>
                <w:b/>
                <w:bCs/>
                <w:lang w:eastAsia="es-DO"/>
              </w:rPr>
            </w:pPr>
            <w:r w:rsidRPr="00646723">
              <w:rPr>
                <w:rFonts w:eastAsia="Times New Roman"/>
                <w:b/>
                <w:bCs/>
                <w:lang w:eastAsia="es-DO"/>
              </w:rPr>
              <w:t>Marzo</w:t>
            </w:r>
          </w:p>
        </w:tc>
      </w:tr>
      <w:tr w:rsidR="00646723" w:rsidRPr="00646723" w14:paraId="2CE6E14F" w14:textId="77777777" w:rsidTr="00E851FE">
        <w:trPr>
          <w:gridAfter w:val="1"/>
          <w:wAfter w:w="5476" w:type="dxa"/>
          <w:trHeight w:val="300"/>
        </w:trPr>
        <w:tc>
          <w:tcPr>
            <w:tcW w:w="1452" w:type="dxa"/>
            <w:tcBorders>
              <w:top w:val="nil"/>
              <w:left w:val="single" w:sz="4" w:space="0" w:color="auto"/>
              <w:bottom w:val="single" w:sz="4" w:space="0" w:color="auto"/>
              <w:right w:val="single" w:sz="4" w:space="0" w:color="auto"/>
            </w:tcBorders>
            <w:shd w:val="clear" w:color="auto" w:fill="auto"/>
            <w:noWrap/>
            <w:vAlign w:val="bottom"/>
            <w:hideMark/>
          </w:tcPr>
          <w:p w14:paraId="3A0AD0F3" w14:textId="77777777" w:rsidR="00D54FCF" w:rsidRPr="00646723" w:rsidRDefault="00D54FCF" w:rsidP="00E851FE">
            <w:pPr>
              <w:spacing w:after="0" w:line="240" w:lineRule="auto"/>
              <w:jc w:val="center"/>
              <w:rPr>
                <w:rFonts w:eastAsia="Times New Roman"/>
                <w:lang w:eastAsia="es-DO"/>
              </w:rPr>
            </w:pPr>
            <w:r w:rsidRPr="00646723">
              <w:rPr>
                <w:rFonts w:eastAsia="Times New Roman"/>
                <w:lang w:eastAsia="es-DO"/>
              </w:rPr>
              <w:t>0</w:t>
            </w:r>
          </w:p>
        </w:tc>
        <w:tc>
          <w:tcPr>
            <w:tcW w:w="1452" w:type="dxa"/>
            <w:tcBorders>
              <w:top w:val="nil"/>
              <w:left w:val="nil"/>
              <w:bottom w:val="single" w:sz="4" w:space="0" w:color="auto"/>
              <w:right w:val="nil"/>
            </w:tcBorders>
            <w:shd w:val="clear" w:color="auto" w:fill="auto"/>
            <w:noWrap/>
            <w:vAlign w:val="bottom"/>
            <w:hideMark/>
          </w:tcPr>
          <w:p w14:paraId="4BFEDD1B" w14:textId="77777777" w:rsidR="00D54FCF" w:rsidRPr="00646723" w:rsidRDefault="00D54FCF" w:rsidP="00E851FE">
            <w:pPr>
              <w:spacing w:after="0" w:line="240" w:lineRule="auto"/>
              <w:jc w:val="center"/>
              <w:rPr>
                <w:rFonts w:eastAsia="Times New Roman"/>
                <w:lang w:eastAsia="es-DO"/>
              </w:rPr>
            </w:pPr>
            <w:r w:rsidRPr="00646723">
              <w:rPr>
                <w:rFonts w:eastAsia="Times New Roman"/>
                <w:lang w:eastAsia="es-DO"/>
              </w:rPr>
              <w:t>1</w:t>
            </w:r>
          </w:p>
        </w:tc>
        <w:tc>
          <w:tcPr>
            <w:tcW w:w="1452" w:type="dxa"/>
            <w:tcBorders>
              <w:top w:val="nil"/>
              <w:left w:val="single" w:sz="4" w:space="0" w:color="auto"/>
              <w:bottom w:val="single" w:sz="4" w:space="0" w:color="auto"/>
              <w:right w:val="single" w:sz="4" w:space="0" w:color="auto"/>
            </w:tcBorders>
            <w:shd w:val="clear" w:color="auto" w:fill="auto"/>
            <w:noWrap/>
            <w:vAlign w:val="bottom"/>
            <w:hideMark/>
          </w:tcPr>
          <w:p w14:paraId="0B75450E" w14:textId="77777777" w:rsidR="00D54FCF" w:rsidRPr="00646723" w:rsidRDefault="00D54FCF" w:rsidP="00E851FE">
            <w:pPr>
              <w:spacing w:after="0" w:line="240" w:lineRule="auto"/>
              <w:jc w:val="center"/>
              <w:rPr>
                <w:rFonts w:eastAsia="Times New Roman"/>
                <w:lang w:eastAsia="es-DO"/>
              </w:rPr>
            </w:pPr>
            <w:r w:rsidRPr="00646723">
              <w:rPr>
                <w:rFonts w:eastAsia="Times New Roman"/>
                <w:lang w:eastAsia="es-DO"/>
              </w:rPr>
              <w:t>0</w:t>
            </w:r>
          </w:p>
        </w:tc>
      </w:tr>
      <w:tr w:rsidR="00646723" w:rsidRPr="00646723" w14:paraId="70631DE8" w14:textId="77777777" w:rsidTr="00E851FE">
        <w:trPr>
          <w:trHeight w:val="375"/>
        </w:trPr>
        <w:tc>
          <w:tcPr>
            <w:tcW w:w="9832" w:type="dxa"/>
            <w:gridSpan w:val="4"/>
            <w:tcBorders>
              <w:top w:val="nil"/>
              <w:left w:val="nil"/>
              <w:bottom w:val="nil"/>
              <w:right w:val="nil"/>
            </w:tcBorders>
            <w:shd w:val="clear" w:color="auto" w:fill="auto"/>
            <w:noWrap/>
            <w:vAlign w:val="bottom"/>
          </w:tcPr>
          <w:tbl>
            <w:tblPr>
              <w:tblpPr w:leftFromText="141" w:rightFromText="141" w:vertAnchor="text" w:tblpX="-142" w:tblpY="1"/>
              <w:tblOverlap w:val="never"/>
              <w:tblW w:w="9692" w:type="dxa"/>
              <w:tblCellMar>
                <w:left w:w="70" w:type="dxa"/>
                <w:right w:w="70" w:type="dxa"/>
              </w:tblCellMar>
              <w:tblLook w:val="04A0" w:firstRow="1" w:lastRow="0" w:firstColumn="1" w:lastColumn="0" w:noHBand="0" w:noVBand="1"/>
            </w:tblPr>
            <w:tblGrid>
              <w:gridCol w:w="1612"/>
              <w:gridCol w:w="1400"/>
              <w:gridCol w:w="1400"/>
              <w:gridCol w:w="5280"/>
            </w:tblGrid>
            <w:tr w:rsidR="00646723" w:rsidRPr="00646723" w14:paraId="30DC8179" w14:textId="77777777" w:rsidTr="00E851FE">
              <w:trPr>
                <w:trHeight w:val="375"/>
              </w:trPr>
              <w:tc>
                <w:tcPr>
                  <w:tcW w:w="9692" w:type="dxa"/>
                  <w:gridSpan w:val="4"/>
                  <w:tcBorders>
                    <w:top w:val="nil"/>
                    <w:left w:val="nil"/>
                    <w:bottom w:val="nil"/>
                    <w:right w:val="nil"/>
                  </w:tcBorders>
                  <w:shd w:val="clear" w:color="auto" w:fill="auto"/>
                  <w:noWrap/>
                  <w:vAlign w:val="bottom"/>
                  <w:hideMark/>
                </w:tcPr>
                <w:p w14:paraId="305E6885" w14:textId="77777777" w:rsidR="00D54FCF" w:rsidRPr="00646723" w:rsidRDefault="00D54FCF" w:rsidP="00E851FE">
                  <w:pPr>
                    <w:spacing w:after="0" w:line="240" w:lineRule="auto"/>
                    <w:rPr>
                      <w:rFonts w:ascii="Times New Roman" w:eastAsia="Times New Roman" w:hAnsi="Times New Roman"/>
                      <w:b/>
                      <w:bCs/>
                      <w:sz w:val="24"/>
                      <w:szCs w:val="24"/>
                      <w:lang w:eastAsia="es-DO"/>
                    </w:rPr>
                  </w:pPr>
                  <w:r w:rsidRPr="00646723">
                    <w:rPr>
                      <w:rFonts w:ascii="Times New Roman" w:eastAsia="Times New Roman" w:hAnsi="Times New Roman"/>
                      <w:b/>
                      <w:bCs/>
                      <w:sz w:val="24"/>
                      <w:szCs w:val="24"/>
                      <w:lang w:eastAsia="es-DO"/>
                    </w:rPr>
                    <w:t xml:space="preserve">Abril - Junio </w:t>
                  </w:r>
                  <w:r w:rsidR="00F146E1">
                    <w:rPr>
                      <w:rFonts w:ascii="Times New Roman" w:eastAsia="Times New Roman" w:hAnsi="Times New Roman"/>
                      <w:b/>
                      <w:bCs/>
                      <w:sz w:val="24"/>
                      <w:szCs w:val="24"/>
                      <w:lang w:eastAsia="es-DO"/>
                    </w:rPr>
                    <w:t>–</w:t>
                  </w:r>
                  <w:r w:rsidRPr="00646723">
                    <w:rPr>
                      <w:rFonts w:ascii="Times New Roman" w:eastAsia="Times New Roman" w:hAnsi="Times New Roman"/>
                      <w:b/>
                      <w:bCs/>
                      <w:sz w:val="24"/>
                      <w:szCs w:val="24"/>
                      <w:lang w:eastAsia="es-DO"/>
                    </w:rPr>
                    <w:t xml:space="preserve"> 2019</w:t>
                  </w:r>
                </w:p>
              </w:tc>
            </w:tr>
            <w:tr w:rsidR="00646723" w:rsidRPr="00646723" w14:paraId="08413309" w14:textId="77777777" w:rsidTr="00E851FE">
              <w:trPr>
                <w:gridAfter w:val="1"/>
                <w:wAfter w:w="5280" w:type="dxa"/>
                <w:trHeight w:val="255"/>
              </w:trPr>
              <w:tc>
                <w:tcPr>
                  <w:tcW w:w="1612"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165FB98E" w14:textId="77777777" w:rsidR="00D54FCF" w:rsidRPr="00646723" w:rsidRDefault="00D54FCF" w:rsidP="00E851FE">
                  <w:pPr>
                    <w:spacing w:after="0" w:line="240" w:lineRule="auto"/>
                    <w:jc w:val="center"/>
                    <w:rPr>
                      <w:rFonts w:eastAsia="Times New Roman"/>
                      <w:b/>
                      <w:bCs/>
                      <w:lang w:eastAsia="es-DO"/>
                    </w:rPr>
                  </w:pPr>
                  <w:r w:rsidRPr="00646723">
                    <w:rPr>
                      <w:rFonts w:eastAsia="Times New Roman"/>
                      <w:b/>
                      <w:bCs/>
                      <w:lang w:eastAsia="es-DO"/>
                    </w:rPr>
                    <w:t>Abril</w:t>
                  </w:r>
                </w:p>
              </w:tc>
              <w:tc>
                <w:tcPr>
                  <w:tcW w:w="1400" w:type="dxa"/>
                  <w:tcBorders>
                    <w:top w:val="single" w:sz="8" w:space="0" w:color="auto"/>
                    <w:left w:val="nil"/>
                    <w:bottom w:val="single" w:sz="4" w:space="0" w:color="auto"/>
                    <w:right w:val="nil"/>
                  </w:tcBorders>
                  <w:shd w:val="clear" w:color="000000" w:fill="B8CCE4"/>
                  <w:noWrap/>
                  <w:vAlign w:val="bottom"/>
                  <w:hideMark/>
                </w:tcPr>
                <w:p w14:paraId="715E31B5" w14:textId="77777777" w:rsidR="00D54FCF" w:rsidRPr="00646723" w:rsidRDefault="00D54FCF" w:rsidP="00E851FE">
                  <w:pPr>
                    <w:spacing w:after="0" w:line="240" w:lineRule="auto"/>
                    <w:jc w:val="center"/>
                    <w:rPr>
                      <w:rFonts w:eastAsia="Times New Roman"/>
                      <w:b/>
                      <w:bCs/>
                      <w:lang w:eastAsia="es-DO"/>
                    </w:rPr>
                  </w:pPr>
                  <w:r w:rsidRPr="00646723">
                    <w:rPr>
                      <w:rFonts w:eastAsia="Times New Roman"/>
                      <w:b/>
                      <w:bCs/>
                      <w:lang w:eastAsia="es-DO"/>
                    </w:rPr>
                    <w:t>Mayo</w:t>
                  </w:r>
                </w:p>
              </w:tc>
              <w:tc>
                <w:tcPr>
                  <w:tcW w:w="1400"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45A5E4A4" w14:textId="77777777" w:rsidR="00D54FCF" w:rsidRPr="00646723" w:rsidRDefault="00D54FCF" w:rsidP="00E851FE">
                  <w:pPr>
                    <w:spacing w:after="0" w:line="240" w:lineRule="auto"/>
                    <w:jc w:val="center"/>
                    <w:rPr>
                      <w:rFonts w:eastAsia="Times New Roman"/>
                      <w:b/>
                      <w:bCs/>
                      <w:lang w:eastAsia="es-DO"/>
                    </w:rPr>
                  </w:pPr>
                  <w:r w:rsidRPr="00646723">
                    <w:rPr>
                      <w:rFonts w:eastAsia="Times New Roman"/>
                      <w:b/>
                      <w:bCs/>
                      <w:lang w:eastAsia="es-DO"/>
                    </w:rPr>
                    <w:t>Junio</w:t>
                  </w:r>
                </w:p>
              </w:tc>
            </w:tr>
            <w:tr w:rsidR="00646723" w:rsidRPr="00646723" w14:paraId="112B3D36" w14:textId="77777777" w:rsidTr="00E851FE">
              <w:trPr>
                <w:gridAfter w:val="1"/>
                <w:wAfter w:w="5280" w:type="dxa"/>
                <w:trHeight w:val="300"/>
              </w:trPr>
              <w:tc>
                <w:tcPr>
                  <w:tcW w:w="1612" w:type="dxa"/>
                  <w:tcBorders>
                    <w:top w:val="nil"/>
                    <w:left w:val="single" w:sz="4" w:space="0" w:color="auto"/>
                    <w:bottom w:val="single" w:sz="4" w:space="0" w:color="auto"/>
                    <w:right w:val="single" w:sz="4" w:space="0" w:color="auto"/>
                  </w:tcBorders>
                  <w:shd w:val="clear" w:color="auto" w:fill="auto"/>
                  <w:noWrap/>
                  <w:vAlign w:val="bottom"/>
                  <w:hideMark/>
                </w:tcPr>
                <w:p w14:paraId="484F9060" w14:textId="77777777" w:rsidR="00D54FCF" w:rsidRPr="00646723" w:rsidRDefault="00D54FCF" w:rsidP="00E851FE">
                  <w:pPr>
                    <w:spacing w:after="0" w:line="240" w:lineRule="auto"/>
                    <w:jc w:val="center"/>
                    <w:rPr>
                      <w:rFonts w:eastAsia="Times New Roman"/>
                      <w:lang w:eastAsia="es-DO"/>
                    </w:rPr>
                  </w:pPr>
                  <w:r w:rsidRPr="00646723">
                    <w:rPr>
                      <w:rFonts w:eastAsia="Times New Roman"/>
                      <w:lang w:eastAsia="es-DO"/>
                    </w:rPr>
                    <w:t>0</w:t>
                  </w:r>
                </w:p>
              </w:tc>
              <w:tc>
                <w:tcPr>
                  <w:tcW w:w="1400" w:type="dxa"/>
                  <w:tcBorders>
                    <w:top w:val="nil"/>
                    <w:left w:val="nil"/>
                    <w:bottom w:val="single" w:sz="4" w:space="0" w:color="auto"/>
                    <w:right w:val="nil"/>
                  </w:tcBorders>
                  <w:shd w:val="clear" w:color="auto" w:fill="auto"/>
                  <w:noWrap/>
                  <w:vAlign w:val="bottom"/>
                  <w:hideMark/>
                </w:tcPr>
                <w:p w14:paraId="2F627DE1" w14:textId="77777777" w:rsidR="00D54FCF" w:rsidRPr="00646723" w:rsidRDefault="00D54FCF" w:rsidP="00E851FE">
                  <w:pPr>
                    <w:spacing w:after="0" w:line="240" w:lineRule="auto"/>
                    <w:jc w:val="center"/>
                    <w:rPr>
                      <w:rFonts w:eastAsia="Times New Roman"/>
                      <w:lang w:eastAsia="es-DO"/>
                    </w:rPr>
                  </w:pPr>
                  <w:r w:rsidRPr="00646723">
                    <w:rPr>
                      <w:rFonts w:eastAsia="Times New Roman"/>
                      <w:lang w:eastAsia="es-DO"/>
                    </w:rPr>
                    <w:t>1</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083F3C2" w14:textId="77777777" w:rsidR="00D54FCF" w:rsidRPr="00646723" w:rsidRDefault="00D54FCF" w:rsidP="00E851FE">
                  <w:pPr>
                    <w:spacing w:after="0" w:line="240" w:lineRule="auto"/>
                    <w:jc w:val="center"/>
                    <w:rPr>
                      <w:rFonts w:eastAsia="Times New Roman"/>
                      <w:lang w:eastAsia="es-DO"/>
                    </w:rPr>
                  </w:pPr>
                  <w:r w:rsidRPr="00646723">
                    <w:rPr>
                      <w:rFonts w:eastAsia="Times New Roman"/>
                      <w:lang w:eastAsia="es-DO"/>
                    </w:rPr>
                    <w:t>0</w:t>
                  </w:r>
                </w:p>
              </w:tc>
            </w:tr>
          </w:tbl>
          <w:p w14:paraId="42D7EB1A" w14:textId="77777777" w:rsidR="00D54FCF" w:rsidRPr="00646723" w:rsidRDefault="00D54FCF" w:rsidP="00E851FE">
            <w:pPr>
              <w:spacing w:after="0" w:line="240" w:lineRule="auto"/>
              <w:rPr>
                <w:rFonts w:ascii="Times New Roman" w:eastAsia="Times New Roman" w:hAnsi="Times New Roman"/>
                <w:b/>
                <w:bCs/>
                <w:sz w:val="24"/>
                <w:szCs w:val="24"/>
                <w:lang w:eastAsia="es-DO"/>
              </w:rPr>
            </w:pPr>
          </w:p>
        </w:tc>
      </w:tr>
      <w:tr w:rsidR="00646723" w:rsidRPr="00646723" w14:paraId="34D86AB4" w14:textId="77777777" w:rsidTr="00E851FE">
        <w:trPr>
          <w:trHeight w:val="375"/>
        </w:trPr>
        <w:tc>
          <w:tcPr>
            <w:tcW w:w="9832" w:type="dxa"/>
            <w:gridSpan w:val="4"/>
            <w:tcBorders>
              <w:top w:val="nil"/>
              <w:left w:val="nil"/>
              <w:bottom w:val="nil"/>
              <w:right w:val="nil"/>
            </w:tcBorders>
            <w:shd w:val="clear" w:color="auto" w:fill="auto"/>
            <w:noWrap/>
            <w:vAlign w:val="bottom"/>
            <w:hideMark/>
          </w:tcPr>
          <w:p w14:paraId="257F48D7" w14:textId="77777777" w:rsidR="00D54FCF" w:rsidRPr="00646723" w:rsidRDefault="00D54FCF" w:rsidP="00E851FE">
            <w:pPr>
              <w:spacing w:after="0" w:line="240" w:lineRule="auto"/>
              <w:rPr>
                <w:rFonts w:ascii="Times New Roman" w:eastAsia="Times New Roman" w:hAnsi="Times New Roman"/>
                <w:b/>
                <w:bCs/>
                <w:sz w:val="24"/>
                <w:szCs w:val="24"/>
                <w:lang w:eastAsia="es-DO"/>
              </w:rPr>
            </w:pPr>
          </w:p>
          <w:p w14:paraId="1F1A27D0" w14:textId="77777777" w:rsidR="00D54FCF" w:rsidRPr="00646723" w:rsidRDefault="00D54FCF" w:rsidP="00E851FE">
            <w:pPr>
              <w:spacing w:after="0" w:line="240" w:lineRule="auto"/>
              <w:rPr>
                <w:rFonts w:ascii="Times New Roman" w:eastAsia="Times New Roman" w:hAnsi="Times New Roman"/>
                <w:b/>
                <w:bCs/>
                <w:sz w:val="24"/>
                <w:szCs w:val="24"/>
                <w:lang w:eastAsia="es-DO"/>
              </w:rPr>
            </w:pPr>
            <w:r w:rsidRPr="00646723">
              <w:rPr>
                <w:rFonts w:ascii="Times New Roman" w:eastAsia="Times New Roman" w:hAnsi="Times New Roman"/>
                <w:b/>
                <w:bCs/>
                <w:sz w:val="24"/>
                <w:szCs w:val="24"/>
                <w:lang w:eastAsia="es-DO"/>
              </w:rPr>
              <w:t xml:space="preserve">Julio - Septiembre - 2019 </w:t>
            </w:r>
          </w:p>
          <w:tbl>
            <w:tblPr>
              <w:tblpPr w:leftFromText="141" w:rightFromText="141" w:vertAnchor="text" w:tblpX="-147" w:tblpY="1"/>
              <w:tblOverlap w:val="never"/>
              <w:tblW w:w="4390" w:type="dxa"/>
              <w:tblCellMar>
                <w:left w:w="70" w:type="dxa"/>
                <w:right w:w="70" w:type="dxa"/>
              </w:tblCellMar>
              <w:tblLook w:val="04A0" w:firstRow="1" w:lastRow="0" w:firstColumn="1" w:lastColumn="0" w:noHBand="0" w:noVBand="1"/>
            </w:tblPr>
            <w:tblGrid>
              <w:gridCol w:w="1547"/>
              <w:gridCol w:w="1400"/>
              <w:gridCol w:w="1443"/>
            </w:tblGrid>
            <w:tr w:rsidR="00646723" w:rsidRPr="00646723" w14:paraId="354263F9" w14:textId="77777777" w:rsidTr="00E851FE">
              <w:trPr>
                <w:trHeight w:val="255"/>
              </w:trPr>
              <w:tc>
                <w:tcPr>
                  <w:tcW w:w="1547"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497629E2" w14:textId="77777777" w:rsidR="00D54FCF" w:rsidRPr="00646723" w:rsidRDefault="00D54FCF" w:rsidP="00E851FE">
                  <w:pPr>
                    <w:spacing w:after="0" w:line="240" w:lineRule="auto"/>
                    <w:jc w:val="center"/>
                    <w:rPr>
                      <w:rFonts w:eastAsia="Times New Roman"/>
                      <w:b/>
                      <w:bCs/>
                      <w:lang w:eastAsia="es-DO"/>
                    </w:rPr>
                  </w:pPr>
                  <w:r w:rsidRPr="00646723">
                    <w:rPr>
                      <w:rFonts w:eastAsia="Times New Roman"/>
                      <w:b/>
                      <w:bCs/>
                      <w:lang w:eastAsia="es-DO"/>
                    </w:rPr>
                    <w:t>Julio</w:t>
                  </w:r>
                </w:p>
              </w:tc>
              <w:tc>
                <w:tcPr>
                  <w:tcW w:w="1400" w:type="dxa"/>
                  <w:tcBorders>
                    <w:top w:val="single" w:sz="8" w:space="0" w:color="auto"/>
                    <w:left w:val="nil"/>
                    <w:bottom w:val="single" w:sz="4" w:space="0" w:color="auto"/>
                    <w:right w:val="nil"/>
                  </w:tcBorders>
                  <w:shd w:val="clear" w:color="000000" w:fill="B8CCE4"/>
                  <w:noWrap/>
                  <w:vAlign w:val="bottom"/>
                  <w:hideMark/>
                </w:tcPr>
                <w:p w14:paraId="55319C57" w14:textId="77777777" w:rsidR="00D54FCF" w:rsidRPr="00646723" w:rsidRDefault="00D54FCF" w:rsidP="00E851FE">
                  <w:pPr>
                    <w:spacing w:after="0" w:line="240" w:lineRule="auto"/>
                    <w:jc w:val="center"/>
                    <w:rPr>
                      <w:rFonts w:eastAsia="Times New Roman"/>
                      <w:b/>
                      <w:bCs/>
                      <w:lang w:eastAsia="es-DO"/>
                    </w:rPr>
                  </w:pPr>
                  <w:r w:rsidRPr="00646723">
                    <w:rPr>
                      <w:rFonts w:eastAsia="Times New Roman"/>
                      <w:b/>
                      <w:bCs/>
                      <w:lang w:eastAsia="es-DO"/>
                    </w:rPr>
                    <w:t>Agosto</w:t>
                  </w:r>
                </w:p>
              </w:tc>
              <w:tc>
                <w:tcPr>
                  <w:tcW w:w="1443"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6B479C41" w14:textId="77777777" w:rsidR="00D54FCF" w:rsidRPr="00646723" w:rsidRDefault="00D54FCF" w:rsidP="00E851FE">
                  <w:pPr>
                    <w:spacing w:after="0" w:line="240" w:lineRule="auto"/>
                    <w:jc w:val="center"/>
                    <w:rPr>
                      <w:rFonts w:eastAsia="Times New Roman"/>
                      <w:b/>
                      <w:bCs/>
                      <w:lang w:eastAsia="es-DO"/>
                    </w:rPr>
                  </w:pPr>
                  <w:r w:rsidRPr="00646723">
                    <w:rPr>
                      <w:rFonts w:eastAsia="Times New Roman"/>
                      <w:b/>
                      <w:bCs/>
                      <w:lang w:eastAsia="es-DO"/>
                    </w:rPr>
                    <w:t>Septiembre</w:t>
                  </w:r>
                </w:p>
              </w:tc>
            </w:tr>
            <w:tr w:rsidR="00646723" w:rsidRPr="00646723" w14:paraId="0D0A7AC0" w14:textId="77777777" w:rsidTr="00E851FE">
              <w:trPr>
                <w:trHeight w:val="300"/>
              </w:trPr>
              <w:tc>
                <w:tcPr>
                  <w:tcW w:w="1547" w:type="dxa"/>
                  <w:tcBorders>
                    <w:top w:val="nil"/>
                    <w:left w:val="single" w:sz="4" w:space="0" w:color="auto"/>
                    <w:bottom w:val="single" w:sz="4" w:space="0" w:color="auto"/>
                    <w:right w:val="single" w:sz="4" w:space="0" w:color="auto"/>
                  </w:tcBorders>
                  <w:shd w:val="clear" w:color="auto" w:fill="auto"/>
                  <w:noWrap/>
                  <w:vAlign w:val="bottom"/>
                  <w:hideMark/>
                </w:tcPr>
                <w:p w14:paraId="4F0212C2" w14:textId="77777777" w:rsidR="00D54FCF" w:rsidRPr="00646723" w:rsidRDefault="00D54FCF" w:rsidP="00E851FE">
                  <w:pPr>
                    <w:spacing w:after="0" w:line="240" w:lineRule="auto"/>
                    <w:jc w:val="center"/>
                    <w:rPr>
                      <w:rFonts w:eastAsia="Times New Roman"/>
                      <w:lang w:eastAsia="es-DO"/>
                    </w:rPr>
                  </w:pPr>
                  <w:r w:rsidRPr="00646723">
                    <w:rPr>
                      <w:rFonts w:eastAsia="Times New Roman"/>
                      <w:lang w:eastAsia="es-DO"/>
                    </w:rPr>
                    <w:t>1</w:t>
                  </w:r>
                </w:p>
              </w:tc>
              <w:tc>
                <w:tcPr>
                  <w:tcW w:w="1400" w:type="dxa"/>
                  <w:tcBorders>
                    <w:top w:val="nil"/>
                    <w:left w:val="nil"/>
                    <w:bottom w:val="single" w:sz="4" w:space="0" w:color="auto"/>
                    <w:right w:val="nil"/>
                  </w:tcBorders>
                  <w:shd w:val="clear" w:color="auto" w:fill="auto"/>
                  <w:noWrap/>
                  <w:vAlign w:val="bottom"/>
                  <w:hideMark/>
                </w:tcPr>
                <w:p w14:paraId="1D968B5F" w14:textId="77777777" w:rsidR="00D54FCF" w:rsidRPr="00646723" w:rsidRDefault="00D54FCF" w:rsidP="00E851FE">
                  <w:pPr>
                    <w:spacing w:after="0" w:line="240" w:lineRule="auto"/>
                    <w:jc w:val="center"/>
                    <w:rPr>
                      <w:rFonts w:eastAsia="Times New Roman"/>
                      <w:lang w:eastAsia="es-DO"/>
                    </w:rPr>
                  </w:pPr>
                  <w:r w:rsidRPr="00646723">
                    <w:rPr>
                      <w:rFonts w:eastAsia="Times New Roman"/>
                      <w:lang w:eastAsia="es-DO"/>
                    </w:rPr>
                    <w:t>1</w:t>
                  </w:r>
                </w:p>
              </w:tc>
              <w:tc>
                <w:tcPr>
                  <w:tcW w:w="1443"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bottom"/>
                  <w:hideMark/>
                </w:tcPr>
                <w:p w14:paraId="336D8EC2" w14:textId="77777777" w:rsidR="00D54FCF" w:rsidRPr="00646723" w:rsidRDefault="00D54FCF" w:rsidP="00E851FE">
                  <w:pPr>
                    <w:spacing w:after="0" w:line="240" w:lineRule="auto"/>
                    <w:jc w:val="center"/>
                    <w:rPr>
                      <w:rFonts w:eastAsia="Times New Roman"/>
                      <w:lang w:eastAsia="es-DO"/>
                    </w:rPr>
                  </w:pPr>
                  <w:r w:rsidRPr="00646723">
                    <w:rPr>
                      <w:rFonts w:eastAsia="Times New Roman"/>
                      <w:lang w:eastAsia="es-DO"/>
                    </w:rPr>
                    <w:t>3</w:t>
                  </w:r>
                </w:p>
              </w:tc>
            </w:tr>
          </w:tbl>
          <w:p w14:paraId="6613DC28" w14:textId="77777777" w:rsidR="00D54FCF" w:rsidRPr="00646723" w:rsidRDefault="00D54FCF" w:rsidP="00E851FE">
            <w:pPr>
              <w:spacing w:after="0" w:line="240" w:lineRule="auto"/>
              <w:rPr>
                <w:rFonts w:ascii="Times New Roman" w:eastAsia="Times New Roman" w:hAnsi="Times New Roman"/>
                <w:b/>
                <w:bCs/>
                <w:sz w:val="24"/>
                <w:szCs w:val="24"/>
                <w:lang w:eastAsia="es-DO"/>
              </w:rPr>
            </w:pPr>
          </w:p>
          <w:p w14:paraId="22F1E484" w14:textId="77777777" w:rsidR="00D54FCF" w:rsidRPr="00646723" w:rsidRDefault="00D54FCF" w:rsidP="00E851FE">
            <w:pPr>
              <w:spacing w:after="0" w:line="240" w:lineRule="auto"/>
              <w:rPr>
                <w:rFonts w:ascii="Times New Roman" w:eastAsia="Times New Roman" w:hAnsi="Times New Roman"/>
                <w:b/>
                <w:bCs/>
                <w:sz w:val="24"/>
                <w:szCs w:val="24"/>
                <w:lang w:eastAsia="es-DO"/>
              </w:rPr>
            </w:pPr>
          </w:p>
        </w:tc>
      </w:tr>
      <w:tr w:rsidR="00646723" w:rsidRPr="00646723" w14:paraId="2E5783B0" w14:textId="77777777" w:rsidTr="00E851FE">
        <w:trPr>
          <w:trHeight w:val="375"/>
        </w:trPr>
        <w:tc>
          <w:tcPr>
            <w:tcW w:w="9832" w:type="dxa"/>
            <w:gridSpan w:val="4"/>
            <w:tcBorders>
              <w:top w:val="nil"/>
              <w:left w:val="nil"/>
              <w:bottom w:val="nil"/>
              <w:right w:val="nil"/>
            </w:tcBorders>
            <w:shd w:val="clear" w:color="auto" w:fill="auto"/>
            <w:noWrap/>
            <w:vAlign w:val="bottom"/>
          </w:tcPr>
          <w:p w14:paraId="6D82518E" w14:textId="77777777" w:rsidR="00D54FCF" w:rsidRDefault="00D54FCF" w:rsidP="00E851FE">
            <w:pPr>
              <w:spacing w:after="0" w:line="240" w:lineRule="auto"/>
              <w:rPr>
                <w:rFonts w:ascii="Times New Roman" w:eastAsia="Times New Roman" w:hAnsi="Times New Roman"/>
                <w:b/>
                <w:bCs/>
                <w:sz w:val="24"/>
                <w:szCs w:val="24"/>
                <w:lang w:eastAsia="es-DO"/>
              </w:rPr>
            </w:pPr>
          </w:p>
          <w:p w14:paraId="3B7FB071" w14:textId="77777777" w:rsidR="00B90AE1" w:rsidRDefault="00B90AE1" w:rsidP="00E851FE">
            <w:pPr>
              <w:spacing w:after="0" w:line="240" w:lineRule="auto"/>
              <w:rPr>
                <w:rFonts w:ascii="Times New Roman" w:eastAsia="Times New Roman" w:hAnsi="Times New Roman"/>
                <w:b/>
                <w:bCs/>
                <w:sz w:val="24"/>
                <w:szCs w:val="24"/>
                <w:lang w:eastAsia="es-DO"/>
              </w:rPr>
            </w:pPr>
          </w:p>
          <w:p w14:paraId="2CA0C2A2" w14:textId="77777777" w:rsidR="00B90AE1" w:rsidRPr="00646723" w:rsidRDefault="00B90AE1" w:rsidP="00E851FE">
            <w:pPr>
              <w:spacing w:after="0" w:line="240" w:lineRule="auto"/>
              <w:rPr>
                <w:rFonts w:ascii="Times New Roman" w:eastAsia="Times New Roman" w:hAnsi="Times New Roman"/>
                <w:b/>
                <w:bCs/>
                <w:sz w:val="24"/>
                <w:szCs w:val="24"/>
                <w:lang w:eastAsia="es-DO"/>
              </w:rPr>
            </w:pPr>
          </w:p>
        </w:tc>
      </w:tr>
    </w:tbl>
    <w:tbl>
      <w:tblPr>
        <w:tblW w:w="9480" w:type="dxa"/>
        <w:tblInd w:w="70" w:type="dxa"/>
        <w:tblCellMar>
          <w:left w:w="70" w:type="dxa"/>
          <w:right w:w="70" w:type="dxa"/>
        </w:tblCellMar>
        <w:tblLook w:val="04A0" w:firstRow="1" w:lastRow="0" w:firstColumn="1" w:lastColumn="0" w:noHBand="0" w:noVBand="1"/>
      </w:tblPr>
      <w:tblGrid>
        <w:gridCol w:w="1400"/>
        <w:gridCol w:w="1400"/>
        <w:gridCol w:w="1400"/>
        <w:gridCol w:w="5280"/>
      </w:tblGrid>
      <w:tr w:rsidR="00646723" w:rsidRPr="00646723" w14:paraId="066FB26B" w14:textId="77777777" w:rsidTr="00E851FE">
        <w:trPr>
          <w:trHeight w:val="375"/>
        </w:trPr>
        <w:tc>
          <w:tcPr>
            <w:tcW w:w="9480" w:type="dxa"/>
            <w:gridSpan w:val="4"/>
            <w:tcBorders>
              <w:top w:val="nil"/>
              <w:left w:val="nil"/>
              <w:bottom w:val="nil"/>
              <w:right w:val="nil"/>
            </w:tcBorders>
            <w:shd w:val="clear" w:color="auto" w:fill="auto"/>
            <w:noWrap/>
            <w:vAlign w:val="bottom"/>
            <w:hideMark/>
          </w:tcPr>
          <w:p w14:paraId="6E63D1AC" w14:textId="77777777" w:rsidR="00D54FCF" w:rsidRPr="00646723" w:rsidRDefault="00D54FCF" w:rsidP="00E851FE">
            <w:pPr>
              <w:spacing w:after="0" w:line="240" w:lineRule="auto"/>
              <w:rPr>
                <w:rFonts w:ascii="Times New Roman" w:eastAsia="Times New Roman" w:hAnsi="Times New Roman"/>
                <w:b/>
                <w:bCs/>
                <w:sz w:val="24"/>
                <w:szCs w:val="24"/>
                <w:lang w:eastAsia="es-DO"/>
              </w:rPr>
            </w:pPr>
            <w:r w:rsidRPr="00646723">
              <w:rPr>
                <w:rFonts w:ascii="Times New Roman" w:eastAsia="Times New Roman" w:hAnsi="Times New Roman"/>
                <w:b/>
                <w:bCs/>
                <w:sz w:val="24"/>
                <w:szCs w:val="24"/>
                <w:lang w:eastAsia="es-DO"/>
              </w:rPr>
              <w:t>Información sobre el Mecanismo de Desarrollo Limpio</w:t>
            </w:r>
          </w:p>
        </w:tc>
      </w:tr>
      <w:tr w:rsidR="00646723" w:rsidRPr="00646723" w14:paraId="08DA49AA" w14:textId="77777777" w:rsidTr="00E851FE">
        <w:trPr>
          <w:trHeight w:val="375"/>
        </w:trPr>
        <w:tc>
          <w:tcPr>
            <w:tcW w:w="9480" w:type="dxa"/>
            <w:gridSpan w:val="4"/>
            <w:tcBorders>
              <w:top w:val="nil"/>
              <w:left w:val="nil"/>
              <w:bottom w:val="nil"/>
              <w:right w:val="nil"/>
            </w:tcBorders>
            <w:shd w:val="clear" w:color="auto" w:fill="auto"/>
            <w:noWrap/>
            <w:vAlign w:val="bottom"/>
            <w:hideMark/>
          </w:tcPr>
          <w:p w14:paraId="061C5AF6" w14:textId="77777777" w:rsidR="00D54FCF" w:rsidRPr="00646723" w:rsidRDefault="00D54FCF" w:rsidP="00E851FE">
            <w:pPr>
              <w:spacing w:after="0" w:line="240" w:lineRule="auto"/>
              <w:rPr>
                <w:rFonts w:ascii="Times New Roman" w:eastAsia="Times New Roman" w:hAnsi="Times New Roman"/>
                <w:b/>
                <w:bCs/>
                <w:sz w:val="24"/>
                <w:szCs w:val="24"/>
                <w:lang w:eastAsia="es-DO"/>
              </w:rPr>
            </w:pPr>
            <w:r w:rsidRPr="00646723">
              <w:rPr>
                <w:rFonts w:ascii="Times New Roman" w:eastAsia="Times New Roman" w:hAnsi="Times New Roman"/>
                <w:b/>
                <w:bCs/>
                <w:sz w:val="24"/>
                <w:szCs w:val="24"/>
                <w:lang w:eastAsia="es-DO"/>
              </w:rPr>
              <w:t xml:space="preserve">Enero-Marzo </w:t>
            </w:r>
            <w:r w:rsidR="00F146E1">
              <w:rPr>
                <w:rFonts w:ascii="Times New Roman" w:eastAsia="Times New Roman" w:hAnsi="Times New Roman"/>
                <w:b/>
                <w:bCs/>
                <w:sz w:val="24"/>
                <w:szCs w:val="24"/>
                <w:lang w:eastAsia="es-DO"/>
              </w:rPr>
              <w:t>–</w:t>
            </w:r>
            <w:r w:rsidRPr="00646723">
              <w:rPr>
                <w:rFonts w:ascii="Times New Roman" w:eastAsia="Times New Roman" w:hAnsi="Times New Roman"/>
                <w:b/>
                <w:bCs/>
                <w:sz w:val="24"/>
                <w:szCs w:val="24"/>
                <w:lang w:eastAsia="es-DO"/>
              </w:rPr>
              <w:t xml:space="preserve"> 2019</w:t>
            </w:r>
          </w:p>
        </w:tc>
      </w:tr>
      <w:tr w:rsidR="00646723" w:rsidRPr="00646723" w14:paraId="0D9657A0" w14:textId="77777777" w:rsidTr="00E851FE">
        <w:trPr>
          <w:gridAfter w:val="1"/>
          <w:wAfter w:w="5280" w:type="dxa"/>
          <w:trHeight w:val="255"/>
        </w:trPr>
        <w:tc>
          <w:tcPr>
            <w:tcW w:w="1400"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3948BE5F" w14:textId="77777777" w:rsidR="00D54FCF" w:rsidRPr="00646723" w:rsidRDefault="00D54FCF" w:rsidP="00E851FE">
            <w:pPr>
              <w:spacing w:after="0" w:line="240" w:lineRule="auto"/>
              <w:jc w:val="center"/>
              <w:rPr>
                <w:rFonts w:eastAsia="Times New Roman"/>
                <w:b/>
                <w:bCs/>
                <w:sz w:val="24"/>
                <w:szCs w:val="24"/>
                <w:lang w:eastAsia="es-DO"/>
              </w:rPr>
            </w:pPr>
            <w:r w:rsidRPr="00646723">
              <w:rPr>
                <w:rFonts w:eastAsia="Times New Roman"/>
                <w:b/>
                <w:bCs/>
                <w:sz w:val="24"/>
                <w:szCs w:val="24"/>
                <w:lang w:eastAsia="es-DO"/>
              </w:rPr>
              <w:t>Enero</w:t>
            </w:r>
          </w:p>
        </w:tc>
        <w:tc>
          <w:tcPr>
            <w:tcW w:w="1400" w:type="dxa"/>
            <w:tcBorders>
              <w:top w:val="single" w:sz="8" w:space="0" w:color="auto"/>
              <w:left w:val="nil"/>
              <w:bottom w:val="single" w:sz="4" w:space="0" w:color="auto"/>
              <w:right w:val="nil"/>
            </w:tcBorders>
            <w:shd w:val="clear" w:color="000000" w:fill="B8CCE4"/>
            <w:noWrap/>
            <w:vAlign w:val="bottom"/>
            <w:hideMark/>
          </w:tcPr>
          <w:p w14:paraId="36BC2485" w14:textId="77777777" w:rsidR="00D54FCF" w:rsidRPr="00646723" w:rsidRDefault="00D54FCF" w:rsidP="00E851FE">
            <w:pPr>
              <w:spacing w:after="0" w:line="240" w:lineRule="auto"/>
              <w:jc w:val="center"/>
              <w:rPr>
                <w:rFonts w:eastAsia="Times New Roman"/>
                <w:b/>
                <w:bCs/>
                <w:sz w:val="24"/>
                <w:szCs w:val="24"/>
                <w:lang w:eastAsia="es-DO"/>
              </w:rPr>
            </w:pPr>
            <w:r w:rsidRPr="00646723">
              <w:rPr>
                <w:rFonts w:eastAsia="Times New Roman"/>
                <w:b/>
                <w:bCs/>
                <w:sz w:val="24"/>
                <w:szCs w:val="24"/>
                <w:lang w:eastAsia="es-DO"/>
              </w:rPr>
              <w:t>Febrero</w:t>
            </w:r>
          </w:p>
        </w:tc>
        <w:tc>
          <w:tcPr>
            <w:tcW w:w="1400"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6AD1CC45" w14:textId="77777777" w:rsidR="00D54FCF" w:rsidRPr="00646723" w:rsidRDefault="00D54FCF" w:rsidP="00E851FE">
            <w:pPr>
              <w:spacing w:after="0" w:line="240" w:lineRule="auto"/>
              <w:jc w:val="center"/>
              <w:rPr>
                <w:rFonts w:eastAsia="Times New Roman"/>
                <w:b/>
                <w:bCs/>
                <w:sz w:val="24"/>
                <w:szCs w:val="24"/>
                <w:lang w:eastAsia="es-DO"/>
              </w:rPr>
            </w:pPr>
            <w:r w:rsidRPr="00646723">
              <w:rPr>
                <w:rFonts w:eastAsia="Times New Roman"/>
                <w:b/>
                <w:bCs/>
                <w:sz w:val="24"/>
                <w:szCs w:val="24"/>
                <w:lang w:eastAsia="es-DO"/>
              </w:rPr>
              <w:t>Marzo</w:t>
            </w:r>
          </w:p>
        </w:tc>
      </w:tr>
      <w:tr w:rsidR="00646723" w:rsidRPr="00646723" w14:paraId="3C6B5E5A" w14:textId="77777777" w:rsidTr="00E851FE">
        <w:trPr>
          <w:gridAfter w:val="1"/>
          <w:wAfter w:w="5280" w:type="dxa"/>
          <w:trHeight w:val="30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BAC3F9C" w14:textId="77777777" w:rsidR="00D54FCF" w:rsidRPr="00646723" w:rsidRDefault="00D54FCF" w:rsidP="00E851FE">
            <w:pPr>
              <w:spacing w:after="0" w:line="240" w:lineRule="auto"/>
              <w:jc w:val="center"/>
              <w:rPr>
                <w:rFonts w:eastAsia="Times New Roman"/>
                <w:sz w:val="24"/>
                <w:szCs w:val="24"/>
                <w:lang w:eastAsia="es-DO"/>
              </w:rPr>
            </w:pPr>
            <w:r w:rsidRPr="00646723">
              <w:rPr>
                <w:rFonts w:eastAsia="Times New Roman"/>
                <w:sz w:val="24"/>
                <w:szCs w:val="24"/>
                <w:lang w:eastAsia="es-DO"/>
              </w:rPr>
              <w:t>1</w:t>
            </w:r>
          </w:p>
        </w:tc>
        <w:tc>
          <w:tcPr>
            <w:tcW w:w="1400" w:type="dxa"/>
            <w:tcBorders>
              <w:top w:val="nil"/>
              <w:left w:val="nil"/>
              <w:bottom w:val="single" w:sz="4" w:space="0" w:color="auto"/>
              <w:right w:val="nil"/>
            </w:tcBorders>
            <w:shd w:val="clear" w:color="auto" w:fill="auto"/>
            <w:noWrap/>
            <w:vAlign w:val="bottom"/>
            <w:hideMark/>
          </w:tcPr>
          <w:p w14:paraId="7A111D22" w14:textId="77777777" w:rsidR="00D54FCF" w:rsidRPr="00646723" w:rsidRDefault="00D54FCF" w:rsidP="00E851FE">
            <w:pPr>
              <w:spacing w:after="0" w:line="240" w:lineRule="auto"/>
              <w:jc w:val="center"/>
              <w:rPr>
                <w:rFonts w:eastAsia="Times New Roman"/>
                <w:sz w:val="24"/>
                <w:szCs w:val="24"/>
                <w:lang w:eastAsia="es-DO"/>
              </w:rPr>
            </w:pPr>
            <w:r w:rsidRPr="00646723">
              <w:rPr>
                <w:rFonts w:eastAsia="Times New Roman"/>
                <w:sz w:val="24"/>
                <w:szCs w:val="24"/>
                <w:lang w:eastAsia="es-DO"/>
              </w:rPr>
              <w:t>0</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D979CE8" w14:textId="77777777" w:rsidR="00D54FCF" w:rsidRPr="00646723" w:rsidRDefault="00D54FCF" w:rsidP="00E851FE">
            <w:pPr>
              <w:spacing w:after="0" w:line="240" w:lineRule="auto"/>
              <w:jc w:val="center"/>
              <w:rPr>
                <w:rFonts w:eastAsia="Times New Roman"/>
                <w:sz w:val="24"/>
                <w:szCs w:val="24"/>
                <w:lang w:eastAsia="es-DO"/>
              </w:rPr>
            </w:pPr>
            <w:r w:rsidRPr="00646723">
              <w:rPr>
                <w:rFonts w:eastAsia="Times New Roman"/>
                <w:sz w:val="24"/>
                <w:szCs w:val="24"/>
                <w:lang w:eastAsia="es-DO"/>
              </w:rPr>
              <w:t>2</w:t>
            </w:r>
          </w:p>
        </w:tc>
      </w:tr>
    </w:tbl>
    <w:p w14:paraId="7E0F7616" w14:textId="77777777" w:rsidR="00D54FCF" w:rsidRPr="00646723" w:rsidRDefault="00D54FCF" w:rsidP="00D54FCF">
      <w:pPr>
        <w:spacing w:after="0" w:line="240" w:lineRule="auto"/>
        <w:jc w:val="both"/>
        <w:rPr>
          <w:rFonts w:ascii="Times New Roman" w:eastAsia="Times New Roman" w:hAnsi="Times New Roman"/>
          <w:b/>
          <w:bCs/>
          <w:sz w:val="24"/>
          <w:szCs w:val="24"/>
          <w:lang w:eastAsia="es-DO"/>
        </w:rPr>
      </w:pPr>
      <w:r w:rsidRPr="00646723">
        <w:rPr>
          <w:rFonts w:ascii="Times New Roman" w:eastAsia="Times New Roman" w:hAnsi="Times New Roman"/>
          <w:b/>
          <w:bCs/>
          <w:sz w:val="24"/>
          <w:szCs w:val="24"/>
          <w:lang w:eastAsia="es-DO"/>
        </w:rPr>
        <w:t>Abril-Junio - 2019</w:t>
      </w:r>
    </w:p>
    <w:tbl>
      <w:tblPr>
        <w:tblW w:w="4200" w:type="dxa"/>
        <w:tblInd w:w="75" w:type="dxa"/>
        <w:tblCellMar>
          <w:left w:w="70" w:type="dxa"/>
          <w:right w:w="70" w:type="dxa"/>
        </w:tblCellMar>
        <w:tblLook w:val="04A0" w:firstRow="1" w:lastRow="0" w:firstColumn="1" w:lastColumn="0" w:noHBand="0" w:noVBand="1"/>
      </w:tblPr>
      <w:tblGrid>
        <w:gridCol w:w="1400"/>
        <w:gridCol w:w="1400"/>
        <w:gridCol w:w="1400"/>
      </w:tblGrid>
      <w:tr w:rsidR="00646723" w:rsidRPr="00646723" w14:paraId="39ABBFD0" w14:textId="77777777" w:rsidTr="00E851FE">
        <w:trPr>
          <w:trHeight w:val="255"/>
        </w:trPr>
        <w:tc>
          <w:tcPr>
            <w:tcW w:w="1400"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32323091" w14:textId="77777777" w:rsidR="00D54FCF" w:rsidRPr="00646723" w:rsidRDefault="00D54FCF" w:rsidP="00E851FE">
            <w:pPr>
              <w:spacing w:after="0" w:line="240" w:lineRule="auto"/>
              <w:jc w:val="center"/>
              <w:rPr>
                <w:rFonts w:eastAsia="Times New Roman"/>
                <w:b/>
                <w:bCs/>
                <w:sz w:val="24"/>
                <w:szCs w:val="24"/>
                <w:lang w:eastAsia="es-DO"/>
              </w:rPr>
            </w:pPr>
            <w:r w:rsidRPr="00646723">
              <w:rPr>
                <w:rFonts w:eastAsia="Times New Roman"/>
                <w:b/>
                <w:bCs/>
                <w:sz w:val="24"/>
                <w:szCs w:val="24"/>
                <w:lang w:eastAsia="es-DO"/>
              </w:rPr>
              <w:t>Abril</w:t>
            </w:r>
          </w:p>
        </w:tc>
        <w:tc>
          <w:tcPr>
            <w:tcW w:w="1400" w:type="dxa"/>
            <w:tcBorders>
              <w:top w:val="single" w:sz="8" w:space="0" w:color="auto"/>
              <w:left w:val="nil"/>
              <w:bottom w:val="single" w:sz="4" w:space="0" w:color="auto"/>
              <w:right w:val="nil"/>
            </w:tcBorders>
            <w:shd w:val="clear" w:color="000000" w:fill="B8CCE4"/>
            <w:noWrap/>
            <w:vAlign w:val="bottom"/>
            <w:hideMark/>
          </w:tcPr>
          <w:p w14:paraId="4A7DE6D8" w14:textId="77777777" w:rsidR="00D54FCF" w:rsidRPr="00646723" w:rsidRDefault="00D54FCF" w:rsidP="00E851FE">
            <w:pPr>
              <w:spacing w:after="0" w:line="240" w:lineRule="auto"/>
              <w:jc w:val="center"/>
              <w:rPr>
                <w:rFonts w:eastAsia="Times New Roman"/>
                <w:b/>
                <w:bCs/>
                <w:sz w:val="24"/>
                <w:szCs w:val="24"/>
                <w:lang w:eastAsia="es-DO"/>
              </w:rPr>
            </w:pPr>
            <w:r w:rsidRPr="00646723">
              <w:rPr>
                <w:rFonts w:eastAsia="Times New Roman"/>
                <w:b/>
                <w:bCs/>
                <w:sz w:val="24"/>
                <w:szCs w:val="24"/>
                <w:lang w:eastAsia="es-DO"/>
              </w:rPr>
              <w:t>Mayo</w:t>
            </w:r>
          </w:p>
        </w:tc>
        <w:tc>
          <w:tcPr>
            <w:tcW w:w="1400"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5B0DC0D6" w14:textId="77777777" w:rsidR="00D54FCF" w:rsidRPr="00646723" w:rsidRDefault="00D54FCF" w:rsidP="00E851FE">
            <w:pPr>
              <w:spacing w:after="0" w:line="240" w:lineRule="auto"/>
              <w:jc w:val="center"/>
              <w:rPr>
                <w:rFonts w:eastAsia="Times New Roman"/>
                <w:b/>
                <w:bCs/>
                <w:sz w:val="24"/>
                <w:szCs w:val="24"/>
                <w:lang w:eastAsia="es-DO"/>
              </w:rPr>
            </w:pPr>
            <w:r w:rsidRPr="00646723">
              <w:rPr>
                <w:rFonts w:eastAsia="Times New Roman"/>
                <w:b/>
                <w:bCs/>
                <w:sz w:val="24"/>
                <w:szCs w:val="24"/>
                <w:lang w:eastAsia="es-DO"/>
              </w:rPr>
              <w:t>Junio</w:t>
            </w:r>
          </w:p>
        </w:tc>
      </w:tr>
      <w:tr w:rsidR="00646723" w:rsidRPr="00646723" w14:paraId="7A477BF8" w14:textId="77777777" w:rsidTr="00E851FE">
        <w:trPr>
          <w:trHeight w:val="30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CEA61E3" w14:textId="77777777" w:rsidR="00D54FCF" w:rsidRPr="00646723" w:rsidRDefault="00D54FCF" w:rsidP="00E851FE">
            <w:pPr>
              <w:spacing w:after="0" w:line="240" w:lineRule="auto"/>
              <w:jc w:val="center"/>
              <w:rPr>
                <w:rFonts w:eastAsia="Times New Roman"/>
                <w:sz w:val="24"/>
                <w:szCs w:val="24"/>
                <w:lang w:eastAsia="es-DO"/>
              </w:rPr>
            </w:pPr>
            <w:r w:rsidRPr="00646723">
              <w:rPr>
                <w:rFonts w:eastAsia="Times New Roman"/>
                <w:sz w:val="24"/>
                <w:szCs w:val="24"/>
                <w:lang w:eastAsia="es-DO"/>
              </w:rPr>
              <w:t>1</w:t>
            </w:r>
          </w:p>
        </w:tc>
        <w:tc>
          <w:tcPr>
            <w:tcW w:w="1400" w:type="dxa"/>
            <w:tcBorders>
              <w:top w:val="nil"/>
              <w:left w:val="nil"/>
              <w:bottom w:val="single" w:sz="4" w:space="0" w:color="auto"/>
              <w:right w:val="nil"/>
            </w:tcBorders>
            <w:shd w:val="clear" w:color="auto" w:fill="auto"/>
            <w:noWrap/>
            <w:vAlign w:val="bottom"/>
            <w:hideMark/>
          </w:tcPr>
          <w:p w14:paraId="16B9F458" w14:textId="77777777" w:rsidR="00D54FCF" w:rsidRPr="00646723" w:rsidRDefault="00D54FCF" w:rsidP="00E851FE">
            <w:pPr>
              <w:spacing w:after="0" w:line="240" w:lineRule="auto"/>
              <w:jc w:val="center"/>
              <w:rPr>
                <w:rFonts w:eastAsia="Times New Roman"/>
                <w:sz w:val="24"/>
                <w:szCs w:val="24"/>
                <w:lang w:eastAsia="es-DO"/>
              </w:rPr>
            </w:pPr>
            <w:r w:rsidRPr="00646723">
              <w:rPr>
                <w:rFonts w:eastAsia="Times New Roman"/>
                <w:sz w:val="24"/>
                <w:szCs w:val="24"/>
                <w:lang w:eastAsia="es-DO"/>
              </w:rPr>
              <w:t>1</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6DF9441" w14:textId="77777777" w:rsidR="00D54FCF" w:rsidRPr="00646723" w:rsidRDefault="00D54FCF" w:rsidP="00E851FE">
            <w:pPr>
              <w:spacing w:after="0" w:line="240" w:lineRule="auto"/>
              <w:jc w:val="center"/>
              <w:rPr>
                <w:rFonts w:eastAsia="Times New Roman"/>
                <w:sz w:val="24"/>
                <w:szCs w:val="24"/>
                <w:lang w:eastAsia="es-DO"/>
              </w:rPr>
            </w:pPr>
            <w:r w:rsidRPr="00646723">
              <w:rPr>
                <w:rFonts w:eastAsia="Times New Roman"/>
                <w:sz w:val="24"/>
                <w:szCs w:val="24"/>
                <w:lang w:eastAsia="es-DO"/>
              </w:rPr>
              <w:t>1</w:t>
            </w:r>
          </w:p>
        </w:tc>
      </w:tr>
    </w:tbl>
    <w:p w14:paraId="236BCAC3" w14:textId="77777777" w:rsidR="00D54FCF" w:rsidRPr="00646723" w:rsidRDefault="00D54FCF" w:rsidP="00D54FCF">
      <w:pPr>
        <w:spacing w:after="0" w:line="240" w:lineRule="auto"/>
        <w:jc w:val="both"/>
        <w:rPr>
          <w:rFonts w:ascii="Times New Roman" w:eastAsia="Times New Roman" w:hAnsi="Times New Roman"/>
          <w:b/>
          <w:bCs/>
          <w:sz w:val="24"/>
          <w:szCs w:val="24"/>
          <w:lang w:eastAsia="es-DO"/>
        </w:rPr>
      </w:pPr>
      <w:r w:rsidRPr="00646723">
        <w:rPr>
          <w:rFonts w:ascii="Times New Roman" w:eastAsia="Times New Roman" w:hAnsi="Times New Roman"/>
          <w:b/>
          <w:bCs/>
          <w:sz w:val="24"/>
          <w:szCs w:val="24"/>
          <w:lang w:eastAsia="es-DO"/>
        </w:rPr>
        <w:t>Julio - Septiembre - 2019</w:t>
      </w:r>
    </w:p>
    <w:tbl>
      <w:tblPr>
        <w:tblW w:w="4200" w:type="dxa"/>
        <w:tblInd w:w="75" w:type="dxa"/>
        <w:tblCellMar>
          <w:left w:w="70" w:type="dxa"/>
          <w:right w:w="70" w:type="dxa"/>
        </w:tblCellMar>
        <w:tblLook w:val="04A0" w:firstRow="1" w:lastRow="0" w:firstColumn="1" w:lastColumn="0" w:noHBand="0" w:noVBand="1"/>
      </w:tblPr>
      <w:tblGrid>
        <w:gridCol w:w="1400"/>
        <w:gridCol w:w="1400"/>
        <w:gridCol w:w="1400"/>
      </w:tblGrid>
      <w:tr w:rsidR="00646723" w:rsidRPr="00646723" w14:paraId="5CB7645C" w14:textId="77777777" w:rsidTr="00E851FE">
        <w:trPr>
          <w:trHeight w:val="255"/>
        </w:trPr>
        <w:tc>
          <w:tcPr>
            <w:tcW w:w="1400"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794E6371" w14:textId="77777777" w:rsidR="00D54FCF" w:rsidRPr="00646723" w:rsidRDefault="00D54FCF" w:rsidP="00E851FE">
            <w:pPr>
              <w:spacing w:after="0" w:line="240" w:lineRule="auto"/>
              <w:jc w:val="center"/>
              <w:rPr>
                <w:rFonts w:eastAsia="Times New Roman"/>
                <w:b/>
                <w:bCs/>
                <w:sz w:val="24"/>
                <w:szCs w:val="24"/>
                <w:lang w:eastAsia="es-DO"/>
              </w:rPr>
            </w:pPr>
            <w:r w:rsidRPr="00646723">
              <w:rPr>
                <w:rFonts w:eastAsia="Times New Roman"/>
                <w:b/>
                <w:bCs/>
                <w:sz w:val="24"/>
                <w:szCs w:val="24"/>
                <w:lang w:eastAsia="es-DO"/>
              </w:rPr>
              <w:t>Julio</w:t>
            </w:r>
          </w:p>
        </w:tc>
        <w:tc>
          <w:tcPr>
            <w:tcW w:w="1400" w:type="dxa"/>
            <w:tcBorders>
              <w:top w:val="single" w:sz="8" w:space="0" w:color="auto"/>
              <w:left w:val="nil"/>
              <w:bottom w:val="single" w:sz="4" w:space="0" w:color="auto"/>
              <w:right w:val="nil"/>
            </w:tcBorders>
            <w:shd w:val="clear" w:color="000000" w:fill="B8CCE4"/>
            <w:noWrap/>
            <w:vAlign w:val="bottom"/>
            <w:hideMark/>
          </w:tcPr>
          <w:p w14:paraId="4F49E6A1" w14:textId="77777777" w:rsidR="00D54FCF" w:rsidRPr="00646723" w:rsidRDefault="00D54FCF" w:rsidP="00E851FE">
            <w:pPr>
              <w:spacing w:after="0" w:line="240" w:lineRule="auto"/>
              <w:jc w:val="center"/>
              <w:rPr>
                <w:rFonts w:eastAsia="Times New Roman"/>
                <w:b/>
                <w:bCs/>
                <w:sz w:val="24"/>
                <w:szCs w:val="24"/>
                <w:lang w:eastAsia="es-DO"/>
              </w:rPr>
            </w:pPr>
            <w:r w:rsidRPr="00646723">
              <w:rPr>
                <w:rFonts w:eastAsia="Times New Roman"/>
                <w:b/>
                <w:bCs/>
                <w:sz w:val="24"/>
                <w:szCs w:val="24"/>
                <w:lang w:eastAsia="es-DO"/>
              </w:rPr>
              <w:t>Agosto</w:t>
            </w:r>
          </w:p>
        </w:tc>
        <w:tc>
          <w:tcPr>
            <w:tcW w:w="1400" w:type="dxa"/>
            <w:tcBorders>
              <w:top w:val="single" w:sz="8" w:space="0" w:color="auto"/>
              <w:left w:val="single" w:sz="4" w:space="0" w:color="auto"/>
              <w:bottom w:val="single" w:sz="4" w:space="0" w:color="auto"/>
              <w:right w:val="single" w:sz="4" w:space="0" w:color="auto"/>
            </w:tcBorders>
            <w:shd w:val="clear" w:color="000000" w:fill="B8CCE4"/>
            <w:noWrap/>
            <w:vAlign w:val="bottom"/>
            <w:hideMark/>
          </w:tcPr>
          <w:p w14:paraId="61217CA3" w14:textId="77777777" w:rsidR="00D54FCF" w:rsidRPr="00646723" w:rsidRDefault="00D54FCF" w:rsidP="00E851FE">
            <w:pPr>
              <w:spacing w:after="0" w:line="240" w:lineRule="auto"/>
              <w:jc w:val="center"/>
              <w:rPr>
                <w:rFonts w:eastAsia="Times New Roman"/>
                <w:b/>
                <w:bCs/>
                <w:sz w:val="24"/>
                <w:szCs w:val="24"/>
                <w:lang w:eastAsia="es-DO"/>
              </w:rPr>
            </w:pPr>
            <w:r w:rsidRPr="00646723">
              <w:rPr>
                <w:rFonts w:eastAsia="Times New Roman"/>
                <w:b/>
                <w:bCs/>
                <w:sz w:val="24"/>
                <w:szCs w:val="24"/>
                <w:lang w:eastAsia="es-DO"/>
              </w:rPr>
              <w:t>Septiembre</w:t>
            </w:r>
          </w:p>
        </w:tc>
      </w:tr>
      <w:tr w:rsidR="00646723" w:rsidRPr="00646723" w14:paraId="484C2C5E" w14:textId="77777777" w:rsidTr="00E851FE">
        <w:trPr>
          <w:trHeight w:val="300"/>
        </w:trPr>
        <w:tc>
          <w:tcPr>
            <w:tcW w:w="140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29213E3" w14:textId="77777777" w:rsidR="00D54FCF" w:rsidRPr="00646723" w:rsidRDefault="00D54FCF" w:rsidP="00E851FE">
            <w:pPr>
              <w:spacing w:after="0" w:line="240" w:lineRule="auto"/>
              <w:jc w:val="center"/>
              <w:rPr>
                <w:rFonts w:eastAsia="Times New Roman"/>
                <w:sz w:val="24"/>
                <w:szCs w:val="24"/>
                <w:lang w:eastAsia="es-DO"/>
              </w:rPr>
            </w:pPr>
            <w:r w:rsidRPr="00646723">
              <w:rPr>
                <w:rFonts w:eastAsia="Times New Roman"/>
                <w:sz w:val="24"/>
                <w:szCs w:val="24"/>
                <w:lang w:eastAsia="es-DO"/>
              </w:rPr>
              <w:t>1</w:t>
            </w:r>
          </w:p>
        </w:tc>
        <w:tc>
          <w:tcPr>
            <w:tcW w:w="1400" w:type="dxa"/>
            <w:tcBorders>
              <w:top w:val="single" w:sz="4" w:space="0" w:color="auto"/>
              <w:left w:val="nil"/>
              <w:bottom w:val="single" w:sz="4" w:space="0" w:color="auto"/>
              <w:right w:val="nil"/>
            </w:tcBorders>
            <w:shd w:val="clear" w:color="000000" w:fill="auto"/>
            <w:noWrap/>
            <w:vAlign w:val="bottom"/>
            <w:hideMark/>
          </w:tcPr>
          <w:p w14:paraId="3911A59C" w14:textId="77777777" w:rsidR="00D54FCF" w:rsidRPr="00646723" w:rsidRDefault="00D54FCF" w:rsidP="00E851FE">
            <w:pPr>
              <w:spacing w:after="0" w:line="240" w:lineRule="auto"/>
              <w:jc w:val="center"/>
              <w:rPr>
                <w:rFonts w:eastAsia="Times New Roman"/>
                <w:sz w:val="24"/>
                <w:szCs w:val="24"/>
                <w:lang w:eastAsia="es-DO"/>
              </w:rPr>
            </w:pPr>
            <w:r w:rsidRPr="00646723">
              <w:rPr>
                <w:rFonts w:eastAsia="Times New Roman"/>
                <w:sz w:val="24"/>
                <w:szCs w:val="24"/>
                <w:lang w:eastAsia="es-DO"/>
              </w:rPr>
              <w:t>1</w:t>
            </w:r>
          </w:p>
        </w:tc>
        <w:tc>
          <w:tcPr>
            <w:tcW w:w="140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50B29B6" w14:textId="77777777" w:rsidR="00D54FCF" w:rsidRPr="00646723" w:rsidRDefault="00D54FCF" w:rsidP="00E851FE">
            <w:pPr>
              <w:spacing w:after="0" w:line="240" w:lineRule="auto"/>
              <w:jc w:val="center"/>
              <w:rPr>
                <w:rFonts w:eastAsia="Times New Roman"/>
                <w:sz w:val="24"/>
                <w:szCs w:val="24"/>
                <w:lang w:eastAsia="es-DO"/>
              </w:rPr>
            </w:pPr>
            <w:r w:rsidRPr="00646723">
              <w:rPr>
                <w:rFonts w:eastAsia="Times New Roman"/>
                <w:sz w:val="24"/>
                <w:szCs w:val="24"/>
                <w:lang w:eastAsia="es-DO"/>
              </w:rPr>
              <w:t>3</w:t>
            </w:r>
          </w:p>
        </w:tc>
      </w:tr>
    </w:tbl>
    <w:p w14:paraId="2D4EF8BA" w14:textId="77777777" w:rsidR="00D54FCF" w:rsidRDefault="00D54FCF" w:rsidP="00D54FCF"/>
    <w:p w14:paraId="49A8C499" w14:textId="77777777" w:rsidR="00435DAB" w:rsidRDefault="00435DAB">
      <w:pPr>
        <w:spacing w:after="160" w:line="259" w:lineRule="auto"/>
        <w:rPr>
          <w:rFonts w:ascii="Times New Roman" w:eastAsiaTheme="majorEastAsia" w:hAnsi="Times New Roman"/>
          <w:b/>
          <w:bCs/>
          <w:sz w:val="28"/>
          <w:szCs w:val="28"/>
        </w:rPr>
      </w:pPr>
      <w:r>
        <w:rPr>
          <w:rFonts w:ascii="Times New Roman" w:hAnsi="Times New Roman"/>
          <w:b/>
          <w:bCs/>
          <w:sz w:val="28"/>
          <w:szCs w:val="28"/>
        </w:rPr>
        <w:br w:type="page"/>
      </w:r>
    </w:p>
    <w:p w14:paraId="6A8AF0EE" w14:textId="77777777" w:rsidR="0062190D" w:rsidRDefault="0062190D" w:rsidP="002A1416">
      <w:pPr>
        <w:pStyle w:val="Heading2"/>
        <w:spacing w:line="480" w:lineRule="auto"/>
        <w:rPr>
          <w:rFonts w:ascii="Times New Roman" w:hAnsi="Times New Roman" w:cs="Times New Roman"/>
          <w:b/>
          <w:bCs/>
          <w:color w:val="auto"/>
          <w:sz w:val="28"/>
          <w:szCs w:val="28"/>
        </w:rPr>
      </w:pPr>
      <w:bookmarkStart w:id="23" w:name="_Toc27147652"/>
      <w:r w:rsidRPr="00646723">
        <w:rPr>
          <w:rFonts w:ascii="Times New Roman" w:hAnsi="Times New Roman" w:cs="Times New Roman"/>
          <w:b/>
          <w:bCs/>
          <w:color w:val="auto"/>
          <w:sz w:val="28"/>
          <w:szCs w:val="28"/>
        </w:rPr>
        <w:lastRenderedPageBreak/>
        <w:t xml:space="preserve">c) Otras </w:t>
      </w:r>
      <w:r w:rsidR="00C726D6" w:rsidRPr="00646723">
        <w:rPr>
          <w:rFonts w:ascii="Times New Roman" w:hAnsi="Times New Roman" w:cs="Times New Roman"/>
          <w:b/>
          <w:bCs/>
          <w:color w:val="auto"/>
          <w:sz w:val="28"/>
          <w:szCs w:val="28"/>
        </w:rPr>
        <w:t>A</w:t>
      </w:r>
      <w:r w:rsidRPr="00646723">
        <w:rPr>
          <w:rFonts w:ascii="Times New Roman" w:hAnsi="Times New Roman" w:cs="Times New Roman"/>
          <w:b/>
          <w:bCs/>
          <w:color w:val="auto"/>
          <w:sz w:val="28"/>
          <w:szCs w:val="28"/>
        </w:rPr>
        <w:t xml:space="preserve">cciones </w:t>
      </w:r>
      <w:r w:rsidR="00C726D6" w:rsidRPr="00646723">
        <w:rPr>
          <w:rFonts w:ascii="Times New Roman" w:hAnsi="Times New Roman" w:cs="Times New Roman"/>
          <w:b/>
          <w:bCs/>
          <w:color w:val="auto"/>
          <w:sz w:val="28"/>
          <w:szCs w:val="28"/>
        </w:rPr>
        <w:t>D</w:t>
      </w:r>
      <w:r w:rsidRPr="00646723">
        <w:rPr>
          <w:rFonts w:ascii="Times New Roman" w:hAnsi="Times New Roman" w:cs="Times New Roman"/>
          <w:b/>
          <w:bCs/>
          <w:color w:val="auto"/>
          <w:sz w:val="28"/>
          <w:szCs w:val="28"/>
        </w:rPr>
        <w:t>esarrolladas</w:t>
      </w:r>
      <w:bookmarkEnd w:id="23"/>
      <w:r w:rsidRPr="00646723">
        <w:rPr>
          <w:rFonts w:ascii="Times New Roman" w:hAnsi="Times New Roman" w:cs="Times New Roman"/>
          <w:b/>
          <w:bCs/>
          <w:color w:val="auto"/>
          <w:sz w:val="28"/>
          <w:szCs w:val="28"/>
        </w:rPr>
        <w:t xml:space="preserve"> </w:t>
      </w:r>
    </w:p>
    <w:p w14:paraId="6F49C202" w14:textId="77777777" w:rsidR="002A1416" w:rsidRPr="002A1416" w:rsidRDefault="002A1416" w:rsidP="002A1416">
      <w:pPr>
        <w:pStyle w:val="Heading2"/>
        <w:spacing w:line="480" w:lineRule="auto"/>
        <w:rPr>
          <w:rFonts w:ascii="Times New Roman" w:hAnsi="Times New Roman" w:cs="Times New Roman"/>
          <w:b/>
          <w:bCs/>
          <w:color w:val="auto"/>
          <w:sz w:val="28"/>
          <w:szCs w:val="28"/>
          <w:lang w:val="es-ES_tradnl"/>
        </w:rPr>
      </w:pPr>
      <w:bookmarkStart w:id="24" w:name="_Toc27147653"/>
      <w:r w:rsidRPr="002A1416">
        <w:rPr>
          <w:rFonts w:ascii="Times New Roman" w:hAnsi="Times New Roman" w:cs="Times New Roman"/>
          <w:b/>
          <w:bCs/>
          <w:color w:val="auto"/>
          <w:sz w:val="28"/>
          <w:szCs w:val="28"/>
          <w:lang w:val="es-ES_tradnl"/>
        </w:rPr>
        <w:t>Dependencias de la Vicepresidencia Ejecutiva</w:t>
      </w:r>
      <w:bookmarkEnd w:id="24"/>
    </w:p>
    <w:p w14:paraId="7BA4C7F9" w14:textId="77777777" w:rsidR="0036049E" w:rsidRPr="00D84599" w:rsidRDefault="00D84599" w:rsidP="002A1416">
      <w:pPr>
        <w:pStyle w:val="Heading3"/>
        <w:spacing w:line="480" w:lineRule="auto"/>
        <w:rPr>
          <w:rFonts w:ascii="Times New Roman" w:hAnsi="Times New Roman" w:cs="Times New Roman"/>
          <w:b/>
          <w:i/>
          <w:iCs/>
          <w:color w:val="auto"/>
          <w:sz w:val="28"/>
          <w:szCs w:val="28"/>
          <w:lang w:val="es-ES_tradnl"/>
        </w:rPr>
      </w:pPr>
      <w:bookmarkStart w:id="25" w:name="_Toc27147654"/>
      <w:r w:rsidRPr="00D84599">
        <w:rPr>
          <w:rFonts w:ascii="Times New Roman" w:hAnsi="Times New Roman" w:cs="Times New Roman"/>
          <w:b/>
          <w:i/>
          <w:iCs/>
          <w:color w:val="auto"/>
          <w:sz w:val="28"/>
          <w:szCs w:val="28"/>
          <w:lang w:val="es-ES_tradnl"/>
        </w:rPr>
        <w:t xml:space="preserve">División </w:t>
      </w:r>
      <w:r w:rsidR="00F146E1">
        <w:rPr>
          <w:rFonts w:ascii="Times New Roman" w:hAnsi="Times New Roman" w:cs="Times New Roman"/>
          <w:b/>
          <w:i/>
          <w:iCs/>
          <w:color w:val="auto"/>
          <w:sz w:val="28"/>
          <w:szCs w:val="28"/>
          <w:lang w:val="es-ES_tradnl"/>
        </w:rPr>
        <w:t>d</w:t>
      </w:r>
      <w:r w:rsidRPr="00D84599">
        <w:rPr>
          <w:rFonts w:ascii="Times New Roman" w:hAnsi="Times New Roman" w:cs="Times New Roman"/>
          <w:b/>
          <w:i/>
          <w:iCs/>
          <w:color w:val="auto"/>
          <w:sz w:val="28"/>
          <w:szCs w:val="28"/>
          <w:lang w:val="es-ES_tradnl"/>
        </w:rPr>
        <w:t xml:space="preserve">e Planificación </w:t>
      </w:r>
      <w:r w:rsidR="00F146E1">
        <w:rPr>
          <w:rFonts w:ascii="Times New Roman" w:hAnsi="Times New Roman" w:cs="Times New Roman"/>
          <w:b/>
          <w:i/>
          <w:iCs/>
          <w:color w:val="auto"/>
          <w:sz w:val="28"/>
          <w:szCs w:val="28"/>
          <w:lang w:val="es-ES_tradnl"/>
        </w:rPr>
        <w:t>y</w:t>
      </w:r>
      <w:r w:rsidRPr="00D84599">
        <w:rPr>
          <w:rFonts w:ascii="Times New Roman" w:hAnsi="Times New Roman" w:cs="Times New Roman"/>
          <w:b/>
          <w:i/>
          <w:iCs/>
          <w:color w:val="auto"/>
          <w:sz w:val="28"/>
          <w:szCs w:val="28"/>
          <w:lang w:val="es-ES_tradnl"/>
        </w:rPr>
        <w:t xml:space="preserve"> Desarrollo</w:t>
      </w:r>
      <w:bookmarkEnd w:id="25"/>
    </w:p>
    <w:p w14:paraId="7B98A865" w14:textId="77777777" w:rsidR="00E06261" w:rsidRDefault="007C7514" w:rsidP="00E06261">
      <w:pPr>
        <w:pStyle w:val="NoSpacing"/>
        <w:spacing w:line="480" w:lineRule="auto"/>
        <w:ind w:firstLine="708"/>
        <w:jc w:val="both"/>
        <w:rPr>
          <w:rFonts w:ascii="Times New Roman" w:hAnsi="Times New Roman" w:cs="Times New Roman"/>
          <w:sz w:val="24"/>
          <w:szCs w:val="24"/>
        </w:rPr>
      </w:pPr>
      <w:r w:rsidRPr="007C7514">
        <w:rPr>
          <w:rFonts w:ascii="Times New Roman" w:hAnsi="Times New Roman" w:cs="Times New Roman"/>
          <w:b/>
          <w:bCs/>
          <w:sz w:val="24"/>
          <w:szCs w:val="24"/>
        </w:rPr>
        <w:t>Formación para Formadores para el Fomento de las Alianzas Publico-Privadas para el Desarrollo Sostenible (APPDS</w:t>
      </w:r>
      <w:r w:rsidR="00E06261" w:rsidRPr="007C7514">
        <w:rPr>
          <w:rFonts w:ascii="Times New Roman" w:hAnsi="Times New Roman" w:cs="Times New Roman"/>
          <w:b/>
          <w:bCs/>
          <w:sz w:val="24"/>
          <w:szCs w:val="24"/>
        </w:rPr>
        <w:t>)</w:t>
      </w:r>
      <w:r w:rsidR="00E06261">
        <w:rPr>
          <w:rFonts w:ascii="Times New Roman" w:hAnsi="Times New Roman" w:cs="Times New Roman"/>
          <w:b/>
          <w:bCs/>
          <w:sz w:val="24"/>
          <w:szCs w:val="24"/>
        </w:rPr>
        <w:t>:</w:t>
      </w:r>
      <w:r w:rsidR="00465335">
        <w:rPr>
          <w:rFonts w:ascii="Times New Roman" w:hAnsi="Times New Roman" w:cs="Times New Roman"/>
          <w:b/>
          <w:bCs/>
          <w:sz w:val="24"/>
          <w:szCs w:val="24"/>
        </w:rPr>
        <w:t xml:space="preserve"> </w:t>
      </w:r>
      <w:r w:rsidR="00465335">
        <w:rPr>
          <w:rFonts w:ascii="Times New Roman" w:hAnsi="Times New Roman" w:cs="Times New Roman"/>
          <w:sz w:val="24"/>
          <w:szCs w:val="24"/>
        </w:rPr>
        <w:t xml:space="preserve">La actividad se </w:t>
      </w:r>
      <w:r w:rsidR="00E06261">
        <w:rPr>
          <w:rFonts w:ascii="Times New Roman" w:hAnsi="Times New Roman" w:cs="Times New Roman"/>
          <w:sz w:val="24"/>
          <w:szCs w:val="24"/>
        </w:rPr>
        <w:t>llevó</w:t>
      </w:r>
      <w:r w:rsidR="00465335">
        <w:rPr>
          <w:rFonts w:ascii="Times New Roman" w:hAnsi="Times New Roman" w:cs="Times New Roman"/>
          <w:sz w:val="24"/>
          <w:szCs w:val="24"/>
        </w:rPr>
        <w:t xml:space="preserve"> a cabo en el mes de </w:t>
      </w:r>
      <w:r w:rsidR="00F146E1">
        <w:rPr>
          <w:rFonts w:ascii="Times New Roman" w:hAnsi="Times New Roman" w:cs="Times New Roman"/>
          <w:sz w:val="24"/>
          <w:szCs w:val="24"/>
        </w:rPr>
        <w:t>m</w:t>
      </w:r>
      <w:r w:rsidR="00465335">
        <w:rPr>
          <w:rFonts w:ascii="Times New Roman" w:hAnsi="Times New Roman" w:cs="Times New Roman"/>
          <w:sz w:val="24"/>
          <w:szCs w:val="24"/>
        </w:rPr>
        <w:t>arzo en los salones del MEPyD</w:t>
      </w:r>
      <w:r w:rsidR="00F146E1">
        <w:rPr>
          <w:rFonts w:ascii="Times New Roman" w:hAnsi="Times New Roman" w:cs="Times New Roman"/>
          <w:sz w:val="24"/>
          <w:szCs w:val="24"/>
        </w:rPr>
        <w:t>. E</w:t>
      </w:r>
      <w:r w:rsidR="00465335">
        <w:rPr>
          <w:rFonts w:ascii="Times New Roman" w:hAnsi="Times New Roman" w:cs="Times New Roman"/>
          <w:sz w:val="24"/>
          <w:szCs w:val="24"/>
        </w:rPr>
        <w:t xml:space="preserve">l objetivo principal fue </w:t>
      </w:r>
      <w:r w:rsidR="00F146E1">
        <w:rPr>
          <w:rFonts w:ascii="Times New Roman" w:hAnsi="Times New Roman" w:cs="Times New Roman"/>
          <w:sz w:val="24"/>
          <w:szCs w:val="24"/>
        </w:rPr>
        <w:t xml:space="preserve">la formación </w:t>
      </w:r>
      <w:r w:rsidR="00465335">
        <w:rPr>
          <w:rFonts w:ascii="Times New Roman" w:hAnsi="Times New Roman" w:cs="Times New Roman"/>
          <w:sz w:val="24"/>
          <w:szCs w:val="24"/>
        </w:rPr>
        <w:t>de capacidades en materia de fomento del desarrollo de las alianzas públicos privadas para el desarrollo</w:t>
      </w:r>
      <w:r w:rsidR="006D2874">
        <w:rPr>
          <w:rFonts w:ascii="Times New Roman" w:hAnsi="Times New Roman" w:cs="Times New Roman"/>
          <w:sz w:val="24"/>
          <w:szCs w:val="24"/>
        </w:rPr>
        <w:t>, contribuyendo al ODS 17</w:t>
      </w:r>
      <w:r w:rsidR="006E3B88">
        <w:rPr>
          <w:rFonts w:ascii="Times New Roman" w:hAnsi="Times New Roman" w:cs="Times New Roman"/>
          <w:sz w:val="24"/>
          <w:szCs w:val="24"/>
        </w:rPr>
        <w:t xml:space="preserve">. </w:t>
      </w:r>
    </w:p>
    <w:p w14:paraId="2A811E28" w14:textId="77777777" w:rsidR="008F10F6" w:rsidRDefault="008F10F6" w:rsidP="00E06261">
      <w:pPr>
        <w:pStyle w:val="NoSpacing"/>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Participación en el </w:t>
      </w:r>
      <w:r w:rsidRPr="004421FD">
        <w:rPr>
          <w:rFonts w:ascii="Times New Roman" w:hAnsi="Times New Roman" w:cs="Times New Roman"/>
          <w:b/>
          <w:bCs/>
          <w:sz w:val="24"/>
          <w:szCs w:val="24"/>
        </w:rPr>
        <w:t xml:space="preserve">IX Seminario de la Red de Sistemas Nacionales de Inversión </w:t>
      </w:r>
      <w:r w:rsidR="008F5821" w:rsidRPr="004421FD">
        <w:rPr>
          <w:rFonts w:ascii="Times New Roman" w:hAnsi="Times New Roman" w:cs="Times New Roman"/>
          <w:b/>
          <w:bCs/>
          <w:sz w:val="24"/>
          <w:szCs w:val="24"/>
        </w:rPr>
        <w:t>Pública</w:t>
      </w:r>
      <w:r w:rsidR="008F5821">
        <w:rPr>
          <w:rFonts w:ascii="Times New Roman" w:hAnsi="Times New Roman" w:cs="Times New Roman"/>
          <w:b/>
          <w:bCs/>
          <w:sz w:val="24"/>
          <w:szCs w:val="24"/>
        </w:rPr>
        <w:t xml:space="preserve"> (SNIP)</w:t>
      </w:r>
      <w:r w:rsidRPr="004421FD">
        <w:rPr>
          <w:rFonts w:ascii="Times New Roman" w:hAnsi="Times New Roman" w:cs="Times New Roman"/>
          <w:b/>
          <w:bCs/>
          <w:sz w:val="24"/>
          <w:szCs w:val="24"/>
        </w:rPr>
        <w:t xml:space="preserve"> de América Latina</w:t>
      </w:r>
      <w:r>
        <w:rPr>
          <w:rFonts w:ascii="Times New Roman" w:hAnsi="Times New Roman" w:cs="Times New Roman"/>
          <w:sz w:val="24"/>
          <w:szCs w:val="24"/>
        </w:rPr>
        <w:t xml:space="preserve">, celebrado del 8-9 de </w:t>
      </w:r>
      <w:r w:rsidR="00F146E1">
        <w:rPr>
          <w:rFonts w:ascii="Times New Roman" w:hAnsi="Times New Roman" w:cs="Times New Roman"/>
          <w:sz w:val="24"/>
          <w:szCs w:val="24"/>
        </w:rPr>
        <w:t>m</w:t>
      </w:r>
      <w:r>
        <w:rPr>
          <w:rFonts w:ascii="Times New Roman" w:hAnsi="Times New Roman" w:cs="Times New Roman"/>
          <w:sz w:val="24"/>
          <w:szCs w:val="24"/>
        </w:rPr>
        <w:t>ayo en</w:t>
      </w:r>
      <w:r w:rsidR="004421FD">
        <w:rPr>
          <w:rFonts w:ascii="Times New Roman" w:hAnsi="Times New Roman" w:cs="Times New Roman"/>
          <w:sz w:val="24"/>
          <w:szCs w:val="24"/>
        </w:rPr>
        <w:t xml:space="preserve"> las instalaciones del </w:t>
      </w:r>
      <w:r w:rsidR="00F146E1">
        <w:rPr>
          <w:rFonts w:ascii="Times New Roman" w:hAnsi="Times New Roman" w:cs="Times New Roman"/>
          <w:sz w:val="24"/>
          <w:szCs w:val="24"/>
        </w:rPr>
        <w:t>h</w:t>
      </w:r>
      <w:r w:rsidR="004421FD">
        <w:rPr>
          <w:rFonts w:ascii="Times New Roman" w:hAnsi="Times New Roman" w:cs="Times New Roman"/>
          <w:sz w:val="24"/>
          <w:szCs w:val="24"/>
        </w:rPr>
        <w:t>otel Jaragua</w:t>
      </w:r>
      <w:r w:rsidR="00F146E1">
        <w:rPr>
          <w:rFonts w:ascii="Times New Roman" w:hAnsi="Times New Roman" w:cs="Times New Roman"/>
          <w:sz w:val="24"/>
          <w:szCs w:val="24"/>
        </w:rPr>
        <w:t>. E</w:t>
      </w:r>
      <w:r w:rsidR="008F5821">
        <w:rPr>
          <w:rFonts w:ascii="Times New Roman" w:hAnsi="Times New Roman" w:cs="Times New Roman"/>
          <w:sz w:val="24"/>
          <w:szCs w:val="24"/>
        </w:rPr>
        <w:t>l objetivo de e</w:t>
      </w:r>
      <w:r w:rsidR="008F5821" w:rsidRPr="008F5821">
        <w:rPr>
          <w:rFonts w:ascii="Times New Roman" w:hAnsi="Times New Roman" w:cs="Times New Roman"/>
          <w:sz w:val="24"/>
          <w:szCs w:val="24"/>
        </w:rPr>
        <w:t>ste evento anual</w:t>
      </w:r>
      <w:r w:rsidR="008F5821">
        <w:rPr>
          <w:rFonts w:ascii="Times New Roman" w:hAnsi="Times New Roman" w:cs="Times New Roman"/>
          <w:sz w:val="24"/>
          <w:szCs w:val="24"/>
        </w:rPr>
        <w:t xml:space="preserve"> es reunir a los </w:t>
      </w:r>
      <w:r w:rsidR="008F5821" w:rsidRPr="008F5821">
        <w:rPr>
          <w:rFonts w:ascii="Times New Roman" w:hAnsi="Times New Roman" w:cs="Times New Roman"/>
          <w:sz w:val="24"/>
          <w:szCs w:val="24"/>
        </w:rPr>
        <w:t xml:space="preserve">organismos rectores de la inversión pública regional </w:t>
      </w:r>
      <w:r w:rsidR="008F5821">
        <w:rPr>
          <w:rFonts w:ascii="Times New Roman" w:hAnsi="Times New Roman" w:cs="Times New Roman"/>
          <w:sz w:val="24"/>
          <w:szCs w:val="24"/>
        </w:rPr>
        <w:t xml:space="preserve">con la finalidad </w:t>
      </w:r>
      <w:r w:rsidR="008F5821" w:rsidRPr="008F5821">
        <w:rPr>
          <w:rFonts w:ascii="Times New Roman" w:hAnsi="Times New Roman" w:cs="Times New Roman"/>
          <w:sz w:val="24"/>
          <w:szCs w:val="24"/>
        </w:rPr>
        <w:t xml:space="preserve">de que </w:t>
      </w:r>
      <w:r w:rsidR="008F5821">
        <w:rPr>
          <w:rFonts w:ascii="Times New Roman" w:hAnsi="Times New Roman" w:cs="Times New Roman"/>
          <w:sz w:val="24"/>
          <w:szCs w:val="24"/>
        </w:rPr>
        <w:t xml:space="preserve">intercambien </w:t>
      </w:r>
      <w:r w:rsidR="008F5821" w:rsidRPr="008F5821">
        <w:rPr>
          <w:rFonts w:ascii="Times New Roman" w:hAnsi="Times New Roman" w:cs="Times New Roman"/>
          <w:sz w:val="24"/>
          <w:szCs w:val="24"/>
        </w:rPr>
        <w:t>experiencias y lecciones aprendidas</w:t>
      </w:r>
      <w:r w:rsidR="008F5821">
        <w:rPr>
          <w:rFonts w:ascii="Times New Roman" w:hAnsi="Times New Roman" w:cs="Times New Roman"/>
          <w:sz w:val="24"/>
          <w:szCs w:val="24"/>
        </w:rPr>
        <w:t xml:space="preserve">. </w:t>
      </w:r>
    </w:p>
    <w:p w14:paraId="366EBAED" w14:textId="77777777" w:rsidR="00597EEC" w:rsidRDefault="00597EEC" w:rsidP="00AD11AA">
      <w:pPr>
        <w:pStyle w:val="NoSpacing"/>
        <w:spacing w:line="480" w:lineRule="auto"/>
        <w:ind w:firstLine="708"/>
        <w:jc w:val="both"/>
        <w:rPr>
          <w:rFonts w:ascii="Times New Roman" w:hAnsi="Times New Roman" w:cs="Times New Roman"/>
          <w:sz w:val="24"/>
          <w:szCs w:val="24"/>
        </w:rPr>
      </w:pPr>
      <w:r w:rsidRPr="00142A80">
        <w:rPr>
          <w:rFonts w:ascii="Times New Roman" w:hAnsi="Times New Roman" w:cs="Times New Roman"/>
          <w:b/>
          <w:bCs/>
          <w:sz w:val="24"/>
          <w:szCs w:val="24"/>
        </w:rPr>
        <w:t>Reunión sobre propuesta del Banco Mundial en los temas de Energía, Transporte y Medio Ambiente en el marco de la Contribución Nacional Determinada sobre Cambio Climático (NDC)</w:t>
      </w:r>
      <w:r>
        <w:rPr>
          <w:rFonts w:ascii="Times New Roman" w:hAnsi="Times New Roman" w:cs="Times New Roman"/>
          <w:sz w:val="24"/>
          <w:szCs w:val="24"/>
        </w:rPr>
        <w:t xml:space="preserve">; llevada a cabo en las instalaciones del CNCCMDL, el 30 de Mayo, contando con la participación de </w:t>
      </w:r>
      <w:r w:rsidR="00BD62AC">
        <w:rPr>
          <w:rFonts w:ascii="Times New Roman" w:hAnsi="Times New Roman" w:cs="Times New Roman"/>
          <w:sz w:val="24"/>
          <w:szCs w:val="24"/>
        </w:rPr>
        <w:t>más</w:t>
      </w:r>
      <w:r>
        <w:rPr>
          <w:rFonts w:ascii="Times New Roman" w:hAnsi="Times New Roman" w:cs="Times New Roman"/>
          <w:sz w:val="24"/>
          <w:szCs w:val="24"/>
        </w:rPr>
        <w:t xml:space="preserve"> de 60 participantes de los sectores claves de la </w:t>
      </w:r>
      <w:r w:rsidR="00142A80">
        <w:rPr>
          <w:rFonts w:ascii="Times New Roman" w:hAnsi="Times New Roman" w:cs="Times New Roman"/>
          <w:sz w:val="24"/>
          <w:szCs w:val="24"/>
        </w:rPr>
        <w:t>gobernanza</w:t>
      </w:r>
      <w:r>
        <w:rPr>
          <w:rFonts w:ascii="Times New Roman" w:hAnsi="Times New Roman" w:cs="Times New Roman"/>
          <w:sz w:val="24"/>
          <w:szCs w:val="24"/>
        </w:rPr>
        <w:t xml:space="preserve"> </w:t>
      </w:r>
      <w:r w:rsidR="00142A80">
        <w:rPr>
          <w:rFonts w:ascii="Times New Roman" w:hAnsi="Times New Roman" w:cs="Times New Roman"/>
          <w:sz w:val="24"/>
          <w:szCs w:val="24"/>
        </w:rPr>
        <w:t>climática</w:t>
      </w:r>
      <w:r>
        <w:rPr>
          <w:rFonts w:ascii="Times New Roman" w:hAnsi="Times New Roman" w:cs="Times New Roman"/>
          <w:sz w:val="24"/>
          <w:szCs w:val="24"/>
        </w:rPr>
        <w:t xml:space="preserve"> y la cooperación internacional</w:t>
      </w:r>
      <w:r w:rsidR="00F146E1">
        <w:rPr>
          <w:rFonts w:ascii="Times New Roman" w:hAnsi="Times New Roman" w:cs="Times New Roman"/>
          <w:sz w:val="24"/>
          <w:szCs w:val="24"/>
        </w:rPr>
        <w:t>. E</w:t>
      </w:r>
      <w:r>
        <w:rPr>
          <w:rFonts w:ascii="Times New Roman" w:hAnsi="Times New Roman" w:cs="Times New Roman"/>
          <w:sz w:val="24"/>
          <w:szCs w:val="24"/>
        </w:rPr>
        <w:t xml:space="preserve">sta propuesta tiene como finalidad trazar la ruta hacia la </w:t>
      </w:r>
      <w:r w:rsidR="00142A80">
        <w:rPr>
          <w:rFonts w:ascii="Times New Roman" w:hAnsi="Times New Roman" w:cs="Times New Roman"/>
          <w:sz w:val="24"/>
          <w:szCs w:val="24"/>
        </w:rPr>
        <w:t>descarbonización</w:t>
      </w:r>
      <w:r>
        <w:rPr>
          <w:rFonts w:ascii="Times New Roman" w:hAnsi="Times New Roman" w:cs="Times New Roman"/>
          <w:sz w:val="24"/>
          <w:szCs w:val="24"/>
        </w:rPr>
        <w:t xml:space="preserve"> de los sectores</w:t>
      </w:r>
      <w:r w:rsidR="00142A80">
        <w:rPr>
          <w:rFonts w:ascii="Times New Roman" w:hAnsi="Times New Roman" w:cs="Times New Roman"/>
          <w:sz w:val="24"/>
          <w:szCs w:val="24"/>
        </w:rPr>
        <w:t xml:space="preserve"> Energía El</w:t>
      </w:r>
      <w:r w:rsidR="00F146E1">
        <w:rPr>
          <w:rFonts w:ascii="Times New Roman" w:hAnsi="Times New Roman" w:cs="Times New Roman"/>
          <w:sz w:val="24"/>
          <w:szCs w:val="24"/>
        </w:rPr>
        <w:t>é</w:t>
      </w:r>
      <w:r w:rsidR="00142A80">
        <w:rPr>
          <w:rFonts w:ascii="Times New Roman" w:hAnsi="Times New Roman" w:cs="Times New Roman"/>
          <w:sz w:val="24"/>
          <w:szCs w:val="24"/>
        </w:rPr>
        <w:t xml:space="preserve">ctrica, Agropecuario y AFOLU. </w:t>
      </w:r>
    </w:p>
    <w:p w14:paraId="5105DA22" w14:textId="77777777" w:rsidR="00AD11AA" w:rsidRDefault="00AD11AA" w:rsidP="00AD11AA">
      <w:pPr>
        <w:pStyle w:val="NoSpacing"/>
        <w:spacing w:line="480" w:lineRule="auto"/>
        <w:ind w:firstLine="708"/>
        <w:jc w:val="both"/>
        <w:rPr>
          <w:rFonts w:ascii="Times New Roman" w:hAnsi="Times New Roman" w:cs="Times New Roman"/>
          <w:sz w:val="24"/>
          <w:szCs w:val="24"/>
        </w:rPr>
      </w:pPr>
      <w:r w:rsidRPr="00FF1A67">
        <w:rPr>
          <w:rFonts w:ascii="Times New Roman" w:hAnsi="Times New Roman" w:cs="Times New Roman"/>
          <w:b/>
          <w:bCs/>
          <w:sz w:val="24"/>
          <w:szCs w:val="24"/>
        </w:rPr>
        <w:t>Diplomado Formulación, Análisis y Gestión de Proyectos</w:t>
      </w:r>
      <w:r>
        <w:rPr>
          <w:rFonts w:ascii="Times New Roman" w:hAnsi="Times New Roman" w:cs="Times New Roman"/>
          <w:b/>
          <w:bCs/>
          <w:sz w:val="24"/>
          <w:szCs w:val="24"/>
        </w:rPr>
        <w:t xml:space="preserve">: </w:t>
      </w:r>
      <w:r w:rsidRPr="00FF1A67">
        <w:rPr>
          <w:rFonts w:ascii="Times New Roman" w:hAnsi="Times New Roman" w:cs="Times New Roman"/>
          <w:sz w:val="24"/>
          <w:szCs w:val="24"/>
        </w:rPr>
        <w:t xml:space="preserve">este se desarrolló en los meses de </w:t>
      </w:r>
      <w:r w:rsidR="00F146E1">
        <w:rPr>
          <w:rFonts w:ascii="Times New Roman" w:hAnsi="Times New Roman" w:cs="Times New Roman"/>
          <w:sz w:val="24"/>
          <w:szCs w:val="24"/>
        </w:rPr>
        <w:t>m</w:t>
      </w:r>
      <w:r w:rsidRPr="00FF1A67">
        <w:rPr>
          <w:rFonts w:ascii="Times New Roman" w:hAnsi="Times New Roman" w:cs="Times New Roman"/>
          <w:sz w:val="24"/>
          <w:szCs w:val="24"/>
        </w:rPr>
        <w:t>ayo-Junio en las instalaciones de la Univer</w:t>
      </w:r>
      <w:r>
        <w:rPr>
          <w:rFonts w:ascii="Times New Roman" w:hAnsi="Times New Roman" w:cs="Times New Roman"/>
          <w:sz w:val="24"/>
          <w:szCs w:val="24"/>
        </w:rPr>
        <w:t>sidad del Dominico Americano (UNICDA), en el marco del componente 4 de NDC, del Proyecto ZACK, con la finalidad de c</w:t>
      </w:r>
      <w:r w:rsidRPr="00FF1A67">
        <w:rPr>
          <w:rFonts w:ascii="Times New Roman" w:hAnsi="Times New Roman" w:cs="Times New Roman"/>
          <w:sz w:val="24"/>
          <w:szCs w:val="24"/>
        </w:rPr>
        <w:t xml:space="preserve">apacitar a los </w:t>
      </w:r>
      <w:r>
        <w:rPr>
          <w:rFonts w:ascii="Times New Roman" w:hAnsi="Times New Roman" w:cs="Times New Roman"/>
          <w:sz w:val="24"/>
          <w:szCs w:val="24"/>
        </w:rPr>
        <w:t>colaboradores</w:t>
      </w:r>
      <w:r w:rsidRPr="00FF1A67">
        <w:rPr>
          <w:rFonts w:ascii="Times New Roman" w:hAnsi="Times New Roman" w:cs="Times New Roman"/>
          <w:sz w:val="24"/>
          <w:szCs w:val="24"/>
        </w:rPr>
        <w:t xml:space="preserve"> de diferente</w:t>
      </w:r>
      <w:r>
        <w:rPr>
          <w:rFonts w:ascii="Times New Roman" w:hAnsi="Times New Roman" w:cs="Times New Roman"/>
          <w:sz w:val="24"/>
          <w:szCs w:val="24"/>
        </w:rPr>
        <w:t>s</w:t>
      </w:r>
      <w:r w:rsidRPr="00FF1A67">
        <w:rPr>
          <w:rFonts w:ascii="Times New Roman" w:hAnsi="Times New Roman" w:cs="Times New Roman"/>
          <w:sz w:val="24"/>
          <w:szCs w:val="24"/>
        </w:rPr>
        <w:t xml:space="preserve"> </w:t>
      </w:r>
      <w:r w:rsidRPr="00FF1A67">
        <w:rPr>
          <w:rFonts w:ascii="Times New Roman" w:hAnsi="Times New Roman" w:cs="Times New Roman"/>
          <w:sz w:val="24"/>
          <w:szCs w:val="24"/>
        </w:rPr>
        <w:lastRenderedPageBreak/>
        <w:t>instituciones claves de la gobernanza climática en la Formulación, Análisis y Gestión de Proyectos</w:t>
      </w:r>
      <w:r>
        <w:rPr>
          <w:rFonts w:ascii="Times New Roman" w:hAnsi="Times New Roman" w:cs="Times New Roman"/>
          <w:sz w:val="24"/>
          <w:szCs w:val="24"/>
        </w:rPr>
        <w:t xml:space="preserve"> que contribuirán al cumplimento de las NDC del país.</w:t>
      </w:r>
    </w:p>
    <w:p w14:paraId="688E217E" w14:textId="77777777" w:rsidR="00AD11AA" w:rsidRDefault="00AD11AA" w:rsidP="00E06261">
      <w:pPr>
        <w:pStyle w:val="NoSpacing"/>
        <w:spacing w:line="48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Lanzamiento del </w:t>
      </w:r>
      <w:r w:rsidRPr="00AD11AA">
        <w:rPr>
          <w:rFonts w:ascii="Times New Roman" w:hAnsi="Times New Roman" w:cs="Times New Roman"/>
          <w:b/>
          <w:bCs/>
          <w:sz w:val="24"/>
          <w:szCs w:val="24"/>
        </w:rPr>
        <w:t xml:space="preserve">Plan </w:t>
      </w:r>
      <w:r w:rsidR="009C17C6">
        <w:rPr>
          <w:rFonts w:ascii="Times New Roman" w:hAnsi="Times New Roman" w:cs="Times New Roman"/>
          <w:b/>
          <w:bCs/>
          <w:sz w:val="24"/>
          <w:szCs w:val="24"/>
        </w:rPr>
        <w:t>d</w:t>
      </w:r>
      <w:r w:rsidRPr="00AD11AA">
        <w:rPr>
          <w:rFonts w:ascii="Times New Roman" w:hAnsi="Times New Roman" w:cs="Times New Roman"/>
          <w:b/>
          <w:bCs/>
          <w:sz w:val="24"/>
          <w:szCs w:val="24"/>
        </w:rPr>
        <w:t xml:space="preserve">e Acción </w:t>
      </w:r>
      <w:r w:rsidR="009C17C6">
        <w:rPr>
          <w:rFonts w:ascii="Times New Roman" w:hAnsi="Times New Roman" w:cs="Times New Roman"/>
          <w:b/>
          <w:bCs/>
          <w:sz w:val="24"/>
          <w:szCs w:val="24"/>
        </w:rPr>
        <w:t>d</w:t>
      </w:r>
      <w:r w:rsidRPr="00AD11AA">
        <w:rPr>
          <w:rFonts w:ascii="Times New Roman" w:hAnsi="Times New Roman" w:cs="Times New Roman"/>
          <w:b/>
          <w:bCs/>
          <w:sz w:val="24"/>
          <w:szCs w:val="24"/>
        </w:rPr>
        <w:t xml:space="preserve">e Género </w:t>
      </w:r>
      <w:r w:rsidR="009C17C6">
        <w:rPr>
          <w:rFonts w:ascii="Times New Roman" w:hAnsi="Times New Roman" w:cs="Times New Roman"/>
          <w:b/>
          <w:bCs/>
          <w:sz w:val="24"/>
          <w:szCs w:val="24"/>
        </w:rPr>
        <w:t>y</w:t>
      </w:r>
      <w:r w:rsidRPr="00AD11AA">
        <w:rPr>
          <w:rFonts w:ascii="Times New Roman" w:hAnsi="Times New Roman" w:cs="Times New Roman"/>
          <w:b/>
          <w:bCs/>
          <w:sz w:val="24"/>
          <w:szCs w:val="24"/>
        </w:rPr>
        <w:t xml:space="preserve"> Cambio Climático</w:t>
      </w:r>
      <w:r w:rsidR="002225FF">
        <w:rPr>
          <w:rFonts w:ascii="Times New Roman" w:hAnsi="Times New Roman" w:cs="Times New Roman"/>
          <w:b/>
          <w:bCs/>
          <w:sz w:val="24"/>
          <w:szCs w:val="24"/>
        </w:rPr>
        <w:t xml:space="preserve">, </w:t>
      </w:r>
      <w:r w:rsidR="002225FF" w:rsidRPr="00115C15">
        <w:rPr>
          <w:rFonts w:ascii="Times New Roman" w:hAnsi="Times New Roman" w:cs="Times New Roman"/>
          <w:sz w:val="24"/>
          <w:szCs w:val="24"/>
        </w:rPr>
        <w:t xml:space="preserve">se </w:t>
      </w:r>
      <w:r w:rsidR="00B7078E" w:rsidRPr="00115C15">
        <w:rPr>
          <w:rFonts w:ascii="Times New Roman" w:hAnsi="Times New Roman" w:cs="Times New Roman"/>
          <w:sz w:val="24"/>
          <w:szCs w:val="24"/>
        </w:rPr>
        <w:t>llevó</w:t>
      </w:r>
      <w:r w:rsidR="002225FF" w:rsidRPr="00115C15">
        <w:rPr>
          <w:rFonts w:ascii="Times New Roman" w:hAnsi="Times New Roman" w:cs="Times New Roman"/>
          <w:sz w:val="24"/>
          <w:szCs w:val="24"/>
        </w:rPr>
        <w:t xml:space="preserve"> a cabo el 12 de </w:t>
      </w:r>
      <w:r w:rsidR="009C17C6">
        <w:rPr>
          <w:rFonts w:ascii="Times New Roman" w:hAnsi="Times New Roman" w:cs="Times New Roman"/>
          <w:sz w:val="24"/>
          <w:szCs w:val="24"/>
        </w:rPr>
        <w:t>j</w:t>
      </w:r>
      <w:r w:rsidR="002225FF" w:rsidRPr="00115C15">
        <w:rPr>
          <w:rFonts w:ascii="Times New Roman" w:hAnsi="Times New Roman" w:cs="Times New Roman"/>
          <w:sz w:val="24"/>
          <w:szCs w:val="24"/>
        </w:rPr>
        <w:t xml:space="preserve">unio en las instalaciones del </w:t>
      </w:r>
      <w:r w:rsidR="009C17C6">
        <w:rPr>
          <w:rFonts w:ascii="Times New Roman" w:hAnsi="Times New Roman" w:cs="Times New Roman"/>
          <w:sz w:val="24"/>
          <w:szCs w:val="24"/>
        </w:rPr>
        <w:t>h</w:t>
      </w:r>
      <w:r w:rsidR="002225FF" w:rsidRPr="00115C15">
        <w:rPr>
          <w:rFonts w:ascii="Times New Roman" w:hAnsi="Times New Roman" w:cs="Times New Roman"/>
          <w:sz w:val="24"/>
          <w:szCs w:val="24"/>
        </w:rPr>
        <w:t xml:space="preserve">otel Radisson, contando con la participación de </w:t>
      </w:r>
      <w:r w:rsidR="00A1570F" w:rsidRPr="00115C15">
        <w:rPr>
          <w:rFonts w:ascii="Times New Roman" w:hAnsi="Times New Roman" w:cs="Times New Roman"/>
          <w:sz w:val="24"/>
          <w:szCs w:val="24"/>
        </w:rPr>
        <w:t>más</w:t>
      </w:r>
      <w:r w:rsidR="002225FF" w:rsidRPr="00115C15">
        <w:rPr>
          <w:rFonts w:ascii="Times New Roman" w:hAnsi="Times New Roman" w:cs="Times New Roman"/>
          <w:sz w:val="24"/>
          <w:szCs w:val="24"/>
        </w:rPr>
        <w:t xml:space="preserve"> de 80 representantes de los diferentes sectores de la gobernanza climática del país.</w:t>
      </w:r>
    </w:p>
    <w:p w14:paraId="2FA7C221" w14:textId="77777777" w:rsidR="00E86692" w:rsidRDefault="00E86692" w:rsidP="00E06261">
      <w:pPr>
        <w:pStyle w:val="NoSpacing"/>
        <w:spacing w:line="480" w:lineRule="auto"/>
        <w:ind w:firstLine="708"/>
        <w:jc w:val="both"/>
        <w:rPr>
          <w:rFonts w:ascii="Times New Roman" w:hAnsi="Times New Roman" w:cs="Times New Roman"/>
          <w:sz w:val="24"/>
          <w:szCs w:val="24"/>
        </w:rPr>
      </w:pPr>
      <w:r w:rsidRPr="0094255C">
        <w:rPr>
          <w:rFonts w:ascii="Times New Roman" w:hAnsi="Times New Roman" w:cs="Times New Roman"/>
          <w:b/>
          <w:bCs/>
          <w:sz w:val="24"/>
          <w:szCs w:val="24"/>
        </w:rPr>
        <w:t xml:space="preserve">Participación en el Taller </w:t>
      </w:r>
      <w:r w:rsidR="00285A2F" w:rsidRPr="0094255C">
        <w:rPr>
          <w:rFonts w:ascii="Times New Roman" w:hAnsi="Times New Roman"/>
          <w:b/>
          <w:bCs/>
          <w:sz w:val="24"/>
          <w:szCs w:val="24"/>
          <w:shd w:val="clear" w:color="auto" w:fill="FFFFFF"/>
          <w:lang w:val="es-ES_tradnl"/>
        </w:rPr>
        <w:t>"Mesas de Articulación Empresarial para la Acción Climática”</w:t>
      </w:r>
      <w:r w:rsidR="009C17C6">
        <w:rPr>
          <w:rFonts w:ascii="Times New Roman" w:hAnsi="Times New Roman"/>
          <w:sz w:val="24"/>
          <w:szCs w:val="24"/>
          <w:shd w:val="clear" w:color="auto" w:fill="FFFFFF"/>
          <w:lang w:val="es-ES_tradnl"/>
        </w:rPr>
        <w:t>. E</w:t>
      </w:r>
      <w:r w:rsidR="00285A2F">
        <w:rPr>
          <w:rFonts w:ascii="Times New Roman" w:hAnsi="Times New Roman"/>
          <w:sz w:val="24"/>
          <w:szCs w:val="24"/>
          <w:shd w:val="clear" w:color="auto" w:fill="FFFFFF"/>
          <w:lang w:val="es-ES_tradnl"/>
        </w:rPr>
        <w:t>sta activida</w:t>
      </w:r>
      <w:r w:rsidR="0094255C">
        <w:rPr>
          <w:rFonts w:ascii="Times New Roman" w:hAnsi="Times New Roman"/>
          <w:sz w:val="24"/>
          <w:szCs w:val="24"/>
          <w:shd w:val="clear" w:color="auto" w:fill="FFFFFF"/>
          <w:lang w:val="es-ES_tradnl"/>
        </w:rPr>
        <w:t>d</w:t>
      </w:r>
      <w:r w:rsidR="00285A2F">
        <w:rPr>
          <w:rFonts w:ascii="Times New Roman" w:hAnsi="Times New Roman"/>
          <w:sz w:val="24"/>
          <w:szCs w:val="24"/>
          <w:shd w:val="clear" w:color="auto" w:fill="FFFFFF"/>
          <w:lang w:val="es-ES_tradnl"/>
        </w:rPr>
        <w:t xml:space="preserve"> se </w:t>
      </w:r>
      <w:r w:rsidR="0094255C">
        <w:rPr>
          <w:rFonts w:ascii="Times New Roman" w:hAnsi="Times New Roman"/>
          <w:sz w:val="24"/>
          <w:szCs w:val="24"/>
          <w:shd w:val="clear" w:color="auto" w:fill="FFFFFF"/>
          <w:lang w:val="es-ES_tradnl"/>
        </w:rPr>
        <w:t>llevó</w:t>
      </w:r>
      <w:r w:rsidR="00285A2F">
        <w:rPr>
          <w:rFonts w:ascii="Times New Roman" w:hAnsi="Times New Roman"/>
          <w:sz w:val="24"/>
          <w:szCs w:val="24"/>
          <w:shd w:val="clear" w:color="auto" w:fill="FFFFFF"/>
          <w:lang w:val="es-ES_tradnl"/>
        </w:rPr>
        <w:t xml:space="preserve"> acabo</w:t>
      </w:r>
      <w:r w:rsidR="0094255C">
        <w:rPr>
          <w:rFonts w:ascii="Times New Roman" w:hAnsi="Times New Roman"/>
          <w:sz w:val="24"/>
          <w:szCs w:val="24"/>
          <w:shd w:val="clear" w:color="auto" w:fill="FFFFFF"/>
          <w:lang w:val="es-ES_tradnl"/>
        </w:rPr>
        <w:t xml:space="preserve"> el 8 de </w:t>
      </w:r>
      <w:r w:rsidR="009C17C6">
        <w:rPr>
          <w:rFonts w:ascii="Times New Roman" w:hAnsi="Times New Roman"/>
          <w:sz w:val="24"/>
          <w:szCs w:val="24"/>
          <w:shd w:val="clear" w:color="auto" w:fill="FFFFFF"/>
          <w:lang w:val="es-ES_tradnl"/>
        </w:rPr>
        <w:t>j</w:t>
      </w:r>
      <w:r w:rsidR="0094255C">
        <w:rPr>
          <w:rFonts w:ascii="Times New Roman" w:hAnsi="Times New Roman"/>
          <w:sz w:val="24"/>
          <w:szCs w:val="24"/>
          <w:shd w:val="clear" w:color="auto" w:fill="FFFFFF"/>
          <w:lang w:val="es-ES_tradnl"/>
        </w:rPr>
        <w:t>ulio</w:t>
      </w:r>
      <w:r w:rsidR="00285A2F">
        <w:rPr>
          <w:rFonts w:ascii="Times New Roman" w:hAnsi="Times New Roman"/>
          <w:sz w:val="24"/>
          <w:szCs w:val="24"/>
          <w:shd w:val="clear" w:color="auto" w:fill="FFFFFF"/>
          <w:lang w:val="es-ES_tradnl"/>
        </w:rPr>
        <w:t xml:space="preserve"> en los salones de</w:t>
      </w:r>
      <w:r w:rsidR="00FF0465">
        <w:rPr>
          <w:rFonts w:ascii="Times New Roman" w:hAnsi="Times New Roman"/>
          <w:sz w:val="24"/>
          <w:szCs w:val="24"/>
          <w:shd w:val="clear" w:color="auto" w:fill="FFFFFF"/>
          <w:lang w:val="es-ES_tradnl"/>
        </w:rPr>
        <w:t xml:space="preserve"> </w:t>
      </w:r>
      <w:r w:rsidR="00FF0465" w:rsidRPr="00646723">
        <w:rPr>
          <w:rFonts w:ascii="Times New Roman" w:hAnsi="Times New Roman"/>
          <w:sz w:val="24"/>
          <w:szCs w:val="24"/>
          <w:shd w:val="clear" w:color="auto" w:fill="FFFFFF"/>
          <w:lang w:val="es-ES_tradnl"/>
        </w:rPr>
        <w:t>Red Nacional de Apoyo Empresarial a la Protección Ambiental</w:t>
      </w:r>
      <w:r w:rsidR="00285A2F">
        <w:rPr>
          <w:rFonts w:ascii="Times New Roman" w:hAnsi="Times New Roman"/>
          <w:sz w:val="24"/>
          <w:szCs w:val="24"/>
          <w:shd w:val="clear" w:color="auto" w:fill="FFFFFF"/>
          <w:lang w:val="es-ES_tradnl"/>
        </w:rPr>
        <w:t xml:space="preserve"> </w:t>
      </w:r>
      <w:r w:rsidR="00FF0465">
        <w:rPr>
          <w:rFonts w:ascii="Times New Roman" w:hAnsi="Times New Roman"/>
          <w:sz w:val="24"/>
          <w:szCs w:val="24"/>
          <w:shd w:val="clear" w:color="auto" w:fill="FFFFFF"/>
          <w:lang w:val="es-ES_tradnl"/>
        </w:rPr>
        <w:t>(</w:t>
      </w:r>
      <w:r w:rsidR="00285A2F">
        <w:rPr>
          <w:rFonts w:ascii="Times New Roman" w:hAnsi="Times New Roman"/>
          <w:sz w:val="24"/>
          <w:szCs w:val="24"/>
          <w:shd w:val="clear" w:color="auto" w:fill="FFFFFF"/>
          <w:lang w:val="es-ES_tradnl"/>
        </w:rPr>
        <w:t>ECORED</w:t>
      </w:r>
      <w:r w:rsidR="00FF0465">
        <w:rPr>
          <w:rFonts w:ascii="Times New Roman" w:hAnsi="Times New Roman"/>
          <w:sz w:val="24"/>
          <w:szCs w:val="24"/>
          <w:shd w:val="clear" w:color="auto" w:fill="FFFFFF"/>
          <w:lang w:val="es-ES_tradnl"/>
        </w:rPr>
        <w:t>) y el apoyo de la Fundación Popular,</w:t>
      </w:r>
      <w:r w:rsidR="00285A2F">
        <w:rPr>
          <w:rFonts w:ascii="Times New Roman" w:hAnsi="Times New Roman"/>
          <w:sz w:val="24"/>
          <w:szCs w:val="24"/>
          <w:shd w:val="clear" w:color="auto" w:fill="FFFFFF"/>
          <w:lang w:val="es-ES_tradnl"/>
        </w:rPr>
        <w:t xml:space="preserve"> donde </w:t>
      </w:r>
      <w:r w:rsidR="0094255C">
        <w:rPr>
          <w:rFonts w:ascii="Times New Roman" w:hAnsi="Times New Roman"/>
          <w:sz w:val="24"/>
          <w:szCs w:val="24"/>
          <w:shd w:val="clear" w:color="auto" w:fill="FFFFFF"/>
          <w:lang w:val="es-ES_tradnl"/>
        </w:rPr>
        <w:t xml:space="preserve">se presentaron los resultados y objetivos para el Plan de Acción de la NDC-RD, </w:t>
      </w:r>
      <w:bookmarkStart w:id="26" w:name="_Hlk27078981"/>
      <w:r w:rsidR="0094255C">
        <w:rPr>
          <w:rFonts w:ascii="Times New Roman" w:hAnsi="Times New Roman"/>
          <w:sz w:val="24"/>
          <w:szCs w:val="24"/>
          <w:shd w:val="clear" w:color="auto" w:fill="FFFFFF"/>
          <w:lang w:val="es-ES_tradnl"/>
        </w:rPr>
        <w:t xml:space="preserve">esto con la finalidad de que los </w:t>
      </w:r>
      <w:r w:rsidR="0094255C" w:rsidRPr="00646723">
        <w:rPr>
          <w:rFonts w:ascii="Times New Roman" w:hAnsi="Times New Roman"/>
          <w:sz w:val="24"/>
          <w:szCs w:val="24"/>
          <w:shd w:val="clear" w:color="auto" w:fill="FFFFFF"/>
          <w:lang w:val="es-ES_tradnl"/>
        </w:rPr>
        <w:t xml:space="preserve">sectores del empresariado nacional y de gobierno </w:t>
      </w:r>
      <w:r w:rsidR="00303AA6">
        <w:rPr>
          <w:rFonts w:ascii="Times New Roman" w:hAnsi="Times New Roman"/>
          <w:sz w:val="24"/>
          <w:szCs w:val="24"/>
          <w:shd w:val="clear" w:color="auto" w:fill="FFFFFF"/>
          <w:lang w:val="es-ES_tradnl"/>
        </w:rPr>
        <w:t xml:space="preserve">establezcan la </w:t>
      </w:r>
      <w:r w:rsidR="0094255C" w:rsidRPr="00646723">
        <w:rPr>
          <w:rFonts w:ascii="Times New Roman" w:hAnsi="Times New Roman"/>
          <w:sz w:val="24"/>
          <w:szCs w:val="24"/>
          <w:shd w:val="clear" w:color="auto" w:fill="FFFFFF"/>
          <w:lang w:val="es-ES_tradnl"/>
        </w:rPr>
        <w:t>coordinación para aportar a las metas nacionales sobre cambio climático para el cumplimiento de la END, los Objetivos de Desarrollo Sostenible y el Acuerdo de París</w:t>
      </w:r>
      <w:r w:rsidR="00336568">
        <w:rPr>
          <w:rFonts w:ascii="Times New Roman" w:hAnsi="Times New Roman"/>
          <w:sz w:val="24"/>
          <w:szCs w:val="24"/>
          <w:shd w:val="clear" w:color="auto" w:fill="FFFFFF"/>
          <w:lang w:val="es-ES_tradnl"/>
        </w:rPr>
        <w:t>.</w:t>
      </w:r>
    </w:p>
    <w:bookmarkEnd w:id="26"/>
    <w:p w14:paraId="51CF4048" w14:textId="77777777" w:rsidR="006E3B88" w:rsidRDefault="003F3AFB" w:rsidP="00E06261">
      <w:pPr>
        <w:pStyle w:val="NoSpacing"/>
        <w:spacing w:line="480" w:lineRule="auto"/>
        <w:ind w:firstLine="708"/>
        <w:jc w:val="both"/>
        <w:rPr>
          <w:rFonts w:ascii="Times New Roman" w:hAnsi="Times New Roman" w:cs="Times New Roman"/>
          <w:sz w:val="24"/>
          <w:szCs w:val="24"/>
        </w:rPr>
      </w:pPr>
      <w:r w:rsidRPr="003F3AFB">
        <w:rPr>
          <w:rFonts w:ascii="Times New Roman" w:hAnsi="Times New Roman" w:cs="Times New Roman"/>
          <w:b/>
          <w:bCs/>
          <w:sz w:val="24"/>
          <w:szCs w:val="24"/>
        </w:rPr>
        <w:t>Curso Taller Gestión de la Calidad en la Administración Pública Aplicando la Metodología del Modelo Marco Común de Evaluación CAF</w:t>
      </w:r>
      <w:r>
        <w:rPr>
          <w:rFonts w:ascii="Times New Roman" w:hAnsi="Times New Roman" w:cs="Times New Roman"/>
          <w:b/>
          <w:bCs/>
          <w:sz w:val="24"/>
          <w:szCs w:val="24"/>
        </w:rPr>
        <w:t xml:space="preserve">, </w:t>
      </w:r>
      <w:r w:rsidRPr="006030D9">
        <w:rPr>
          <w:rFonts w:ascii="Times New Roman" w:hAnsi="Times New Roman" w:cs="Times New Roman"/>
          <w:sz w:val="24"/>
          <w:szCs w:val="24"/>
        </w:rPr>
        <w:t xml:space="preserve">estuvo participando en la actividad la analista responsable de la implementación de este modelo en la </w:t>
      </w:r>
      <w:r w:rsidR="00980E75" w:rsidRPr="006030D9">
        <w:rPr>
          <w:rFonts w:ascii="Times New Roman" w:hAnsi="Times New Roman" w:cs="Times New Roman"/>
          <w:sz w:val="24"/>
          <w:szCs w:val="24"/>
        </w:rPr>
        <w:t>institución</w:t>
      </w:r>
      <w:r w:rsidRPr="006030D9">
        <w:rPr>
          <w:rFonts w:ascii="Times New Roman" w:hAnsi="Times New Roman" w:cs="Times New Roman"/>
          <w:sz w:val="24"/>
          <w:szCs w:val="24"/>
        </w:rPr>
        <w:t xml:space="preserve">, misma que fue llevada a cabo en las instalaciones del </w:t>
      </w:r>
      <w:r w:rsidR="00980E75" w:rsidRPr="006030D9">
        <w:rPr>
          <w:rFonts w:ascii="Times New Roman" w:hAnsi="Times New Roman" w:cs="Times New Roman"/>
          <w:sz w:val="24"/>
          <w:szCs w:val="24"/>
        </w:rPr>
        <w:t xml:space="preserve">Instituto Nacional de la Administración </w:t>
      </w:r>
      <w:r w:rsidR="006030D9" w:rsidRPr="006030D9">
        <w:rPr>
          <w:rFonts w:ascii="Times New Roman" w:hAnsi="Times New Roman" w:cs="Times New Roman"/>
          <w:sz w:val="24"/>
          <w:szCs w:val="24"/>
        </w:rPr>
        <w:t>Pública</w:t>
      </w:r>
      <w:r w:rsidR="00980E75" w:rsidRPr="006030D9">
        <w:rPr>
          <w:rFonts w:ascii="Times New Roman" w:hAnsi="Times New Roman" w:cs="Times New Roman"/>
          <w:sz w:val="24"/>
          <w:szCs w:val="24"/>
        </w:rPr>
        <w:t xml:space="preserve"> (</w:t>
      </w:r>
      <w:r w:rsidRPr="006030D9">
        <w:rPr>
          <w:rFonts w:ascii="Times New Roman" w:hAnsi="Times New Roman" w:cs="Times New Roman"/>
          <w:sz w:val="24"/>
          <w:szCs w:val="24"/>
        </w:rPr>
        <w:t>INAP</w:t>
      </w:r>
      <w:r w:rsidR="00980E75" w:rsidRPr="006030D9">
        <w:rPr>
          <w:rFonts w:ascii="Times New Roman" w:hAnsi="Times New Roman" w:cs="Times New Roman"/>
          <w:sz w:val="24"/>
          <w:szCs w:val="24"/>
        </w:rPr>
        <w:t xml:space="preserve">) durante el mes de </w:t>
      </w:r>
      <w:r w:rsidR="00A44015">
        <w:rPr>
          <w:rFonts w:ascii="Times New Roman" w:hAnsi="Times New Roman" w:cs="Times New Roman"/>
          <w:sz w:val="24"/>
          <w:szCs w:val="24"/>
        </w:rPr>
        <w:t>a</w:t>
      </w:r>
      <w:r w:rsidR="00980E75" w:rsidRPr="006030D9">
        <w:rPr>
          <w:rFonts w:ascii="Times New Roman" w:hAnsi="Times New Roman" w:cs="Times New Roman"/>
          <w:sz w:val="24"/>
          <w:szCs w:val="24"/>
        </w:rPr>
        <w:t>gosto, teniendo como principal objetivo dotar al colaborador de las herramientas necesarias para iniciar el proceso de autoevaluación y diagn</w:t>
      </w:r>
      <w:r w:rsidR="00A44015">
        <w:rPr>
          <w:rFonts w:ascii="Times New Roman" w:hAnsi="Times New Roman" w:cs="Times New Roman"/>
          <w:sz w:val="24"/>
          <w:szCs w:val="24"/>
        </w:rPr>
        <w:t>ó</w:t>
      </w:r>
      <w:r w:rsidR="00980E75" w:rsidRPr="006030D9">
        <w:rPr>
          <w:rFonts w:ascii="Times New Roman" w:hAnsi="Times New Roman" w:cs="Times New Roman"/>
          <w:sz w:val="24"/>
          <w:szCs w:val="24"/>
        </w:rPr>
        <w:t>stico para la implementación del CAF.</w:t>
      </w:r>
    </w:p>
    <w:p w14:paraId="16E1F143" w14:textId="77777777" w:rsidR="004435F1" w:rsidRDefault="004435F1" w:rsidP="00E06261">
      <w:pPr>
        <w:pStyle w:val="NoSpacing"/>
        <w:spacing w:line="480" w:lineRule="auto"/>
        <w:ind w:firstLine="708"/>
        <w:jc w:val="both"/>
        <w:rPr>
          <w:rFonts w:ascii="Times New Roman" w:hAnsi="Times New Roman" w:cs="Times New Roman"/>
          <w:sz w:val="24"/>
          <w:szCs w:val="24"/>
        </w:rPr>
      </w:pPr>
    </w:p>
    <w:p w14:paraId="74F1486A" w14:textId="77777777" w:rsidR="00D00588" w:rsidRDefault="00463641" w:rsidP="00DF5C7A">
      <w:pPr>
        <w:pStyle w:val="NoSpacing"/>
        <w:spacing w:line="480" w:lineRule="auto"/>
        <w:ind w:firstLine="708"/>
        <w:jc w:val="both"/>
        <w:rPr>
          <w:rFonts w:ascii="Times New Roman" w:hAnsi="Times New Roman" w:cs="Times New Roman"/>
          <w:sz w:val="24"/>
          <w:szCs w:val="24"/>
        </w:rPr>
      </w:pPr>
      <w:r w:rsidRPr="00D971B1">
        <w:rPr>
          <w:rFonts w:ascii="Times New Roman" w:hAnsi="Times New Roman" w:cs="Times New Roman"/>
          <w:b/>
          <w:bCs/>
          <w:sz w:val="24"/>
          <w:szCs w:val="24"/>
        </w:rPr>
        <w:lastRenderedPageBreak/>
        <w:t xml:space="preserve">Participación en el Programa de Capacitación </w:t>
      </w:r>
      <w:r w:rsidR="00A44015">
        <w:rPr>
          <w:rFonts w:ascii="Times New Roman" w:hAnsi="Times New Roman" w:cs="Times New Roman"/>
          <w:b/>
          <w:bCs/>
          <w:sz w:val="24"/>
          <w:szCs w:val="24"/>
        </w:rPr>
        <w:t>s</w:t>
      </w:r>
      <w:r w:rsidRPr="00D971B1">
        <w:rPr>
          <w:rFonts w:ascii="Times New Roman" w:hAnsi="Times New Roman" w:cs="Times New Roman"/>
          <w:b/>
          <w:bCs/>
          <w:sz w:val="24"/>
          <w:szCs w:val="24"/>
        </w:rPr>
        <w:t>obre Cambio Climático</w:t>
      </w:r>
      <w:r w:rsidR="00A44015">
        <w:rPr>
          <w:rFonts w:ascii="Times New Roman" w:hAnsi="Times New Roman" w:cs="Times New Roman"/>
          <w:b/>
          <w:bCs/>
          <w:sz w:val="24"/>
          <w:szCs w:val="24"/>
        </w:rPr>
        <w:t xml:space="preserve"> y</w:t>
      </w:r>
      <w:r w:rsidRPr="00D971B1">
        <w:rPr>
          <w:rFonts w:ascii="Times New Roman" w:hAnsi="Times New Roman" w:cs="Times New Roman"/>
          <w:b/>
          <w:bCs/>
          <w:sz w:val="24"/>
          <w:szCs w:val="24"/>
        </w:rPr>
        <w:t xml:space="preserve"> Desarrollo Verde Bajo en Carbono</w:t>
      </w:r>
      <w:r>
        <w:rPr>
          <w:rFonts w:ascii="Times New Roman" w:hAnsi="Times New Roman" w:cs="Times New Roman"/>
          <w:sz w:val="24"/>
          <w:szCs w:val="24"/>
        </w:rPr>
        <w:t>, celebrado en</w:t>
      </w:r>
      <w:r w:rsidR="00287B39">
        <w:rPr>
          <w:rFonts w:ascii="Times New Roman" w:hAnsi="Times New Roman" w:cs="Times New Roman"/>
          <w:sz w:val="24"/>
          <w:szCs w:val="24"/>
        </w:rPr>
        <w:t xml:space="preserve"> Beijing, China</w:t>
      </w:r>
      <w:r w:rsidR="00A44015">
        <w:rPr>
          <w:rFonts w:ascii="Times New Roman" w:hAnsi="Times New Roman" w:cs="Times New Roman"/>
          <w:sz w:val="24"/>
          <w:szCs w:val="24"/>
        </w:rPr>
        <w:t>,</w:t>
      </w:r>
      <w:r w:rsidR="00287B39">
        <w:rPr>
          <w:rFonts w:ascii="Times New Roman" w:hAnsi="Times New Roman" w:cs="Times New Roman"/>
          <w:sz w:val="24"/>
          <w:szCs w:val="24"/>
        </w:rPr>
        <w:t xml:space="preserve"> durante los meses de </w:t>
      </w:r>
      <w:r w:rsidR="00A44015">
        <w:rPr>
          <w:rFonts w:ascii="Times New Roman" w:hAnsi="Times New Roman" w:cs="Times New Roman"/>
          <w:sz w:val="24"/>
          <w:szCs w:val="24"/>
        </w:rPr>
        <w:t>o</w:t>
      </w:r>
      <w:r w:rsidR="00287B39">
        <w:rPr>
          <w:rFonts w:ascii="Times New Roman" w:hAnsi="Times New Roman" w:cs="Times New Roman"/>
          <w:sz w:val="24"/>
          <w:szCs w:val="24"/>
        </w:rPr>
        <w:t xml:space="preserve">ctubre </w:t>
      </w:r>
      <w:r w:rsidR="00A44015">
        <w:rPr>
          <w:rFonts w:ascii="Times New Roman" w:hAnsi="Times New Roman" w:cs="Times New Roman"/>
          <w:sz w:val="24"/>
          <w:szCs w:val="24"/>
        </w:rPr>
        <w:t>y</w:t>
      </w:r>
      <w:r w:rsidR="00287B39">
        <w:rPr>
          <w:rFonts w:ascii="Times New Roman" w:hAnsi="Times New Roman" w:cs="Times New Roman"/>
          <w:sz w:val="24"/>
          <w:szCs w:val="24"/>
        </w:rPr>
        <w:t xml:space="preserve"> </w:t>
      </w:r>
      <w:r w:rsidR="00A44015">
        <w:rPr>
          <w:rFonts w:ascii="Times New Roman" w:hAnsi="Times New Roman" w:cs="Times New Roman"/>
          <w:sz w:val="24"/>
          <w:szCs w:val="24"/>
        </w:rPr>
        <w:t>n</w:t>
      </w:r>
      <w:r w:rsidR="00287B39">
        <w:rPr>
          <w:rFonts w:ascii="Times New Roman" w:hAnsi="Times New Roman" w:cs="Times New Roman"/>
          <w:sz w:val="24"/>
          <w:szCs w:val="24"/>
        </w:rPr>
        <w:t xml:space="preserve">oviembre, contando con la participación de </w:t>
      </w:r>
      <w:r w:rsidR="00D971B1">
        <w:rPr>
          <w:rFonts w:ascii="Times New Roman" w:hAnsi="Times New Roman" w:cs="Times New Roman"/>
          <w:sz w:val="24"/>
          <w:szCs w:val="24"/>
        </w:rPr>
        <w:t>más</w:t>
      </w:r>
      <w:r w:rsidR="00287B39">
        <w:rPr>
          <w:rFonts w:ascii="Times New Roman" w:hAnsi="Times New Roman" w:cs="Times New Roman"/>
          <w:sz w:val="24"/>
          <w:szCs w:val="24"/>
        </w:rPr>
        <w:t xml:space="preserve"> de 15 </w:t>
      </w:r>
      <w:r w:rsidR="00D971B1">
        <w:rPr>
          <w:rFonts w:ascii="Times New Roman" w:hAnsi="Times New Roman" w:cs="Times New Roman"/>
          <w:sz w:val="24"/>
          <w:szCs w:val="24"/>
        </w:rPr>
        <w:t>países</w:t>
      </w:r>
      <w:r w:rsidR="00287B39">
        <w:rPr>
          <w:rFonts w:ascii="Times New Roman" w:hAnsi="Times New Roman" w:cs="Times New Roman"/>
          <w:sz w:val="24"/>
          <w:szCs w:val="24"/>
        </w:rPr>
        <w:t xml:space="preserve">, donde se pusieron en conjunto las iniciativas de cada </w:t>
      </w:r>
      <w:r w:rsidR="00D971B1">
        <w:rPr>
          <w:rFonts w:ascii="Times New Roman" w:hAnsi="Times New Roman" w:cs="Times New Roman"/>
          <w:sz w:val="24"/>
          <w:szCs w:val="24"/>
        </w:rPr>
        <w:t>país</w:t>
      </w:r>
      <w:r w:rsidR="00287B39">
        <w:rPr>
          <w:rFonts w:ascii="Times New Roman" w:hAnsi="Times New Roman" w:cs="Times New Roman"/>
          <w:sz w:val="24"/>
          <w:szCs w:val="24"/>
        </w:rPr>
        <w:t xml:space="preserve"> y de nuestro </w:t>
      </w:r>
      <w:r w:rsidR="00D971B1">
        <w:rPr>
          <w:rFonts w:ascii="Times New Roman" w:hAnsi="Times New Roman" w:cs="Times New Roman"/>
          <w:sz w:val="24"/>
          <w:szCs w:val="24"/>
        </w:rPr>
        <w:t>país</w:t>
      </w:r>
      <w:r w:rsidR="00287B39">
        <w:rPr>
          <w:rFonts w:ascii="Times New Roman" w:hAnsi="Times New Roman" w:cs="Times New Roman"/>
          <w:sz w:val="24"/>
          <w:szCs w:val="24"/>
        </w:rPr>
        <w:t xml:space="preserve"> anfitrión para fom</w:t>
      </w:r>
      <w:r w:rsidR="00D971B1">
        <w:rPr>
          <w:rFonts w:ascii="Times New Roman" w:hAnsi="Times New Roman" w:cs="Times New Roman"/>
          <w:sz w:val="24"/>
          <w:szCs w:val="24"/>
        </w:rPr>
        <w:t>e</w:t>
      </w:r>
      <w:r w:rsidR="00287B39">
        <w:rPr>
          <w:rFonts w:ascii="Times New Roman" w:hAnsi="Times New Roman" w:cs="Times New Roman"/>
          <w:sz w:val="24"/>
          <w:szCs w:val="24"/>
        </w:rPr>
        <w:t>ntar el desarrollo en bajas emisiones de CO</w:t>
      </w:r>
      <w:r w:rsidR="00287B39" w:rsidRPr="00287B39">
        <w:rPr>
          <w:rFonts w:ascii="Times New Roman" w:hAnsi="Times New Roman" w:cs="Times New Roman"/>
          <w:sz w:val="24"/>
          <w:szCs w:val="24"/>
          <w:vertAlign w:val="subscript"/>
        </w:rPr>
        <w:t>2</w:t>
      </w:r>
      <w:r w:rsidR="00A44015">
        <w:rPr>
          <w:rFonts w:ascii="Times New Roman" w:hAnsi="Times New Roman" w:cs="Times New Roman"/>
          <w:sz w:val="24"/>
          <w:szCs w:val="24"/>
        </w:rPr>
        <w:t>.</w:t>
      </w:r>
      <w:r w:rsidR="00287B39">
        <w:rPr>
          <w:rFonts w:ascii="Times New Roman" w:hAnsi="Times New Roman" w:cs="Times New Roman"/>
          <w:sz w:val="24"/>
          <w:szCs w:val="24"/>
        </w:rPr>
        <w:t xml:space="preserve"> </w:t>
      </w:r>
      <w:r w:rsidR="00A44015">
        <w:rPr>
          <w:rFonts w:ascii="Times New Roman" w:hAnsi="Times New Roman" w:cs="Times New Roman"/>
          <w:sz w:val="24"/>
          <w:szCs w:val="24"/>
        </w:rPr>
        <w:t>A</w:t>
      </w:r>
      <w:r w:rsidR="00287B39">
        <w:rPr>
          <w:rFonts w:ascii="Times New Roman" w:hAnsi="Times New Roman" w:cs="Times New Roman"/>
          <w:sz w:val="24"/>
          <w:szCs w:val="24"/>
        </w:rPr>
        <w:t>demás</w:t>
      </w:r>
      <w:r w:rsidR="00A44015">
        <w:rPr>
          <w:rFonts w:ascii="Times New Roman" w:hAnsi="Times New Roman" w:cs="Times New Roman"/>
          <w:sz w:val="24"/>
          <w:szCs w:val="24"/>
        </w:rPr>
        <w:t>,</w:t>
      </w:r>
      <w:r w:rsidR="00287B39">
        <w:rPr>
          <w:rFonts w:ascii="Times New Roman" w:hAnsi="Times New Roman" w:cs="Times New Roman"/>
          <w:sz w:val="24"/>
          <w:szCs w:val="24"/>
        </w:rPr>
        <w:t xml:space="preserve"> el programa tiene como finalidad fomentar el intercambio entre pares de los diferentes sectores</w:t>
      </w:r>
      <w:r w:rsidR="00A44015">
        <w:rPr>
          <w:rFonts w:ascii="Times New Roman" w:hAnsi="Times New Roman" w:cs="Times New Roman"/>
          <w:sz w:val="24"/>
          <w:szCs w:val="24"/>
        </w:rPr>
        <w:t>. T</w:t>
      </w:r>
      <w:r w:rsidR="00D971B1">
        <w:rPr>
          <w:rFonts w:ascii="Times New Roman" w:hAnsi="Times New Roman" w:cs="Times New Roman"/>
          <w:sz w:val="24"/>
          <w:szCs w:val="24"/>
        </w:rPr>
        <w:t xml:space="preserve">ambién se </w:t>
      </w:r>
      <w:r w:rsidR="006008A5">
        <w:rPr>
          <w:rFonts w:ascii="Times New Roman" w:hAnsi="Times New Roman" w:cs="Times New Roman"/>
          <w:sz w:val="24"/>
          <w:szCs w:val="24"/>
        </w:rPr>
        <w:t>presentó</w:t>
      </w:r>
      <w:r w:rsidR="00D971B1">
        <w:rPr>
          <w:rFonts w:ascii="Times New Roman" w:hAnsi="Times New Roman" w:cs="Times New Roman"/>
          <w:sz w:val="24"/>
          <w:szCs w:val="24"/>
        </w:rPr>
        <w:t xml:space="preserve"> la iniciativa del Gobierno de China de la iniciativa del “Cinturón y Ruta de la Seda” (Road and </w:t>
      </w:r>
      <w:proofErr w:type="spellStart"/>
      <w:r w:rsidR="00D971B1">
        <w:rPr>
          <w:rFonts w:ascii="Times New Roman" w:hAnsi="Times New Roman" w:cs="Times New Roman"/>
          <w:sz w:val="24"/>
          <w:szCs w:val="24"/>
        </w:rPr>
        <w:t>Belt</w:t>
      </w:r>
      <w:proofErr w:type="spellEnd"/>
      <w:r w:rsidR="00D971B1">
        <w:rPr>
          <w:rFonts w:ascii="Times New Roman" w:hAnsi="Times New Roman" w:cs="Times New Roman"/>
          <w:sz w:val="24"/>
          <w:szCs w:val="24"/>
        </w:rPr>
        <w:t>) y los resultados obtenidos de la misma.</w:t>
      </w:r>
    </w:p>
    <w:p w14:paraId="677409BC" w14:textId="77777777" w:rsidR="00872636" w:rsidRPr="00872636" w:rsidRDefault="00872636" w:rsidP="00EF232C">
      <w:pPr>
        <w:shd w:val="clear" w:color="auto" w:fill="FFFFFF"/>
        <w:spacing w:after="0" w:line="480" w:lineRule="auto"/>
        <w:ind w:firstLine="708"/>
        <w:jc w:val="both"/>
        <w:rPr>
          <w:rFonts w:ascii="Times New Roman" w:eastAsia="Times New Roman" w:hAnsi="Times New Roman"/>
          <w:color w:val="222222"/>
          <w:sz w:val="24"/>
          <w:szCs w:val="24"/>
        </w:rPr>
      </w:pPr>
      <w:r>
        <w:rPr>
          <w:rFonts w:ascii="Times New Roman" w:eastAsia="Times New Roman" w:hAnsi="Times New Roman"/>
          <w:b/>
          <w:bCs/>
          <w:color w:val="222222"/>
          <w:sz w:val="24"/>
          <w:szCs w:val="24"/>
        </w:rPr>
        <w:t xml:space="preserve">Participación en el </w:t>
      </w:r>
      <w:r w:rsidRPr="00872636">
        <w:rPr>
          <w:rFonts w:ascii="Times New Roman" w:eastAsia="Times New Roman" w:hAnsi="Times New Roman"/>
          <w:b/>
          <w:bCs/>
          <w:color w:val="222222"/>
          <w:sz w:val="24"/>
          <w:szCs w:val="24"/>
        </w:rPr>
        <w:t>Programa</w:t>
      </w:r>
      <w:r w:rsidRPr="00872636">
        <w:rPr>
          <w:rFonts w:ascii="Times New Roman" w:eastAsia="Times New Roman" w:hAnsi="Times New Roman"/>
          <w:color w:val="222222"/>
          <w:sz w:val="24"/>
          <w:szCs w:val="24"/>
        </w:rPr>
        <w:t xml:space="preserve"> </w:t>
      </w:r>
      <w:r>
        <w:rPr>
          <w:rFonts w:ascii="Times New Roman" w:eastAsia="Times New Roman" w:hAnsi="Times New Roman"/>
          <w:b/>
          <w:bCs/>
          <w:color w:val="222222"/>
          <w:sz w:val="24"/>
          <w:szCs w:val="24"/>
        </w:rPr>
        <w:t>T</w:t>
      </w:r>
      <w:r w:rsidRPr="00872636">
        <w:rPr>
          <w:rFonts w:ascii="Times New Roman" w:eastAsia="Times New Roman" w:hAnsi="Times New Roman"/>
          <w:b/>
          <w:bCs/>
          <w:color w:val="222222"/>
          <w:sz w:val="24"/>
          <w:szCs w:val="24"/>
        </w:rPr>
        <w:t xml:space="preserve">ercera </w:t>
      </w:r>
      <w:r>
        <w:rPr>
          <w:rFonts w:ascii="Times New Roman" w:eastAsia="Times New Roman" w:hAnsi="Times New Roman"/>
          <w:b/>
          <w:bCs/>
          <w:color w:val="222222"/>
          <w:sz w:val="24"/>
          <w:szCs w:val="24"/>
        </w:rPr>
        <w:t>J</w:t>
      </w:r>
      <w:r w:rsidRPr="00872636">
        <w:rPr>
          <w:rFonts w:ascii="Times New Roman" w:eastAsia="Times New Roman" w:hAnsi="Times New Roman"/>
          <w:b/>
          <w:bCs/>
          <w:color w:val="222222"/>
          <w:sz w:val="24"/>
          <w:szCs w:val="24"/>
        </w:rPr>
        <w:t xml:space="preserve">ornada de </w:t>
      </w:r>
      <w:r>
        <w:rPr>
          <w:rFonts w:ascii="Times New Roman" w:eastAsia="Times New Roman" w:hAnsi="Times New Roman"/>
          <w:b/>
          <w:bCs/>
          <w:color w:val="222222"/>
          <w:sz w:val="24"/>
          <w:szCs w:val="24"/>
        </w:rPr>
        <w:t>R</w:t>
      </w:r>
      <w:r w:rsidRPr="00872636">
        <w:rPr>
          <w:rFonts w:ascii="Times New Roman" w:eastAsia="Times New Roman" w:hAnsi="Times New Roman"/>
          <w:b/>
          <w:bCs/>
          <w:color w:val="222222"/>
          <w:sz w:val="24"/>
          <w:szCs w:val="24"/>
        </w:rPr>
        <w:t xml:space="preserve">eforestación </w:t>
      </w:r>
      <w:r>
        <w:rPr>
          <w:rFonts w:ascii="Times New Roman" w:eastAsia="Times New Roman" w:hAnsi="Times New Roman"/>
          <w:b/>
          <w:bCs/>
          <w:color w:val="222222"/>
          <w:sz w:val="24"/>
          <w:szCs w:val="24"/>
        </w:rPr>
        <w:t>P</w:t>
      </w:r>
      <w:r w:rsidRPr="00872636">
        <w:rPr>
          <w:rFonts w:ascii="Times New Roman" w:eastAsia="Times New Roman" w:hAnsi="Times New Roman"/>
          <w:b/>
          <w:bCs/>
          <w:color w:val="222222"/>
          <w:sz w:val="24"/>
          <w:szCs w:val="24"/>
        </w:rPr>
        <w:t xml:space="preserve">lan </w:t>
      </w:r>
      <w:r>
        <w:rPr>
          <w:rFonts w:ascii="Times New Roman" w:eastAsia="Times New Roman" w:hAnsi="Times New Roman"/>
          <w:b/>
          <w:bCs/>
          <w:color w:val="222222"/>
          <w:sz w:val="24"/>
          <w:szCs w:val="24"/>
        </w:rPr>
        <w:t>S</w:t>
      </w:r>
      <w:r w:rsidRPr="00872636">
        <w:rPr>
          <w:rFonts w:ascii="Times New Roman" w:eastAsia="Times New Roman" w:hAnsi="Times New Roman"/>
          <w:b/>
          <w:bCs/>
          <w:color w:val="222222"/>
          <w:sz w:val="24"/>
          <w:szCs w:val="24"/>
        </w:rPr>
        <w:t xml:space="preserve">ierra </w:t>
      </w:r>
      <w:r>
        <w:rPr>
          <w:rFonts w:ascii="Times New Roman" w:eastAsia="Times New Roman" w:hAnsi="Times New Roman"/>
          <w:b/>
          <w:bCs/>
          <w:color w:val="222222"/>
          <w:sz w:val="24"/>
          <w:szCs w:val="24"/>
        </w:rPr>
        <w:t>S</w:t>
      </w:r>
      <w:r w:rsidRPr="00872636">
        <w:rPr>
          <w:rFonts w:ascii="Times New Roman" w:eastAsia="Times New Roman" w:hAnsi="Times New Roman"/>
          <w:b/>
          <w:bCs/>
          <w:color w:val="222222"/>
          <w:sz w:val="24"/>
          <w:szCs w:val="24"/>
        </w:rPr>
        <w:t xml:space="preserve">an </w:t>
      </w:r>
      <w:r>
        <w:rPr>
          <w:rFonts w:ascii="Times New Roman" w:eastAsia="Times New Roman" w:hAnsi="Times New Roman"/>
          <w:b/>
          <w:bCs/>
          <w:color w:val="222222"/>
          <w:sz w:val="24"/>
          <w:szCs w:val="24"/>
        </w:rPr>
        <w:t>J</w:t>
      </w:r>
      <w:r w:rsidRPr="00872636">
        <w:rPr>
          <w:rFonts w:ascii="Times New Roman" w:eastAsia="Times New Roman" w:hAnsi="Times New Roman"/>
          <w:b/>
          <w:bCs/>
          <w:color w:val="222222"/>
          <w:sz w:val="24"/>
          <w:szCs w:val="24"/>
        </w:rPr>
        <w:t xml:space="preserve">osé de las </w:t>
      </w:r>
      <w:r>
        <w:rPr>
          <w:rFonts w:ascii="Times New Roman" w:eastAsia="Times New Roman" w:hAnsi="Times New Roman"/>
          <w:b/>
          <w:bCs/>
          <w:color w:val="222222"/>
          <w:sz w:val="24"/>
          <w:szCs w:val="24"/>
        </w:rPr>
        <w:t>M</w:t>
      </w:r>
      <w:r w:rsidRPr="00872636">
        <w:rPr>
          <w:rFonts w:ascii="Times New Roman" w:eastAsia="Times New Roman" w:hAnsi="Times New Roman"/>
          <w:b/>
          <w:bCs/>
          <w:color w:val="222222"/>
          <w:sz w:val="24"/>
          <w:szCs w:val="24"/>
        </w:rPr>
        <w:t>atas</w:t>
      </w:r>
      <w:r w:rsidR="00EF232C">
        <w:rPr>
          <w:rFonts w:ascii="Times New Roman" w:eastAsia="Times New Roman" w:hAnsi="Times New Roman"/>
          <w:b/>
          <w:bCs/>
          <w:color w:val="222222"/>
          <w:sz w:val="24"/>
          <w:szCs w:val="24"/>
        </w:rPr>
        <w:t xml:space="preserve">, </w:t>
      </w:r>
      <w:r w:rsidR="00EF232C">
        <w:rPr>
          <w:rFonts w:ascii="Times New Roman" w:eastAsia="Times New Roman" w:hAnsi="Times New Roman"/>
          <w:color w:val="222222"/>
          <w:sz w:val="24"/>
          <w:szCs w:val="24"/>
        </w:rPr>
        <w:t>esta iniciativa</w:t>
      </w:r>
      <w:r w:rsidR="00DC3854">
        <w:rPr>
          <w:rFonts w:ascii="Times New Roman" w:eastAsia="Times New Roman" w:hAnsi="Times New Roman"/>
          <w:color w:val="222222"/>
          <w:sz w:val="24"/>
          <w:szCs w:val="24"/>
        </w:rPr>
        <w:t xml:space="preserve">, </w:t>
      </w:r>
      <w:r w:rsidR="00EF232C">
        <w:rPr>
          <w:rFonts w:ascii="Times New Roman" w:eastAsia="Times New Roman" w:hAnsi="Times New Roman"/>
          <w:color w:val="222222"/>
          <w:sz w:val="24"/>
          <w:szCs w:val="24"/>
        </w:rPr>
        <w:t xml:space="preserve">lidereada por </w:t>
      </w:r>
      <w:r w:rsidR="00EF232C" w:rsidRPr="00EF232C">
        <w:rPr>
          <w:rFonts w:ascii="Times New Roman" w:eastAsia="Times New Roman" w:hAnsi="Times New Roman"/>
          <w:color w:val="222222"/>
          <w:sz w:val="24"/>
          <w:szCs w:val="24"/>
        </w:rPr>
        <w:t>la Fundación Popular</w:t>
      </w:r>
      <w:r w:rsidRPr="00EF232C">
        <w:rPr>
          <w:rFonts w:ascii="Times New Roman" w:eastAsia="Times New Roman" w:hAnsi="Times New Roman"/>
          <w:color w:val="222222"/>
          <w:sz w:val="24"/>
          <w:szCs w:val="24"/>
        </w:rPr>
        <w:t xml:space="preserve">, se llevó a cabo el sábado 19 de octubre 2019, </w:t>
      </w:r>
      <w:r w:rsidR="00EF232C" w:rsidRPr="00EF232C">
        <w:rPr>
          <w:rFonts w:ascii="Times New Roman" w:eastAsia="Times New Roman" w:hAnsi="Times New Roman"/>
          <w:color w:val="222222"/>
          <w:sz w:val="24"/>
          <w:szCs w:val="24"/>
        </w:rPr>
        <w:t xml:space="preserve">teniendo como finalidad la </w:t>
      </w:r>
      <w:r w:rsidR="00EF232C" w:rsidRPr="00EF232C">
        <w:rPr>
          <w:rFonts w:ascii="Times New Roman" w:hAnsi="Times New Roman"/>
          <w:color w:val="000000"/>
          <w:sz w:val="24"/>
          <w:szCs w:val="24"/>
          <w:shd w:val="clear" w:color="auto" w:fill="FFFFFF"/>
          <w:lang w:val="es-ES"/>
        </w:rPr>
        <w:t xml:space="preserve">contribución al aumento de 150 tareas de tierra de cobertura boscosa, favorable para la </w:t>
      </w:r>
      <w:r w:rsidR="00DC3854" w:rsidRPr="00EF232C">
        <w:rPr>
          <w:rFonts w:ascii="Times New Roman" w:hAnsi="Times New Roman"/>
          <w:color w:val="000000"/>
          <w:sz w:val="24"/>
          <w:szCs w:val="24"/>
          <w:shd w:val="clear" w:color="auto" w:fill="FFFFFF"/>
          <w:lang w:val="es-ES"/>
        </w:rPr>
        <w:t>microcuenca</w:t>
      </w:r>
      <w:r w:rsidR="00EF232C" w:rsidRPr="00EF232C">
        <w:rPr>
          <w:rFonts w:ascii="Times New Roman" w:hAnsi="Times New Roman"/>
          <w:color w:val="000000"/>
          <w:sz w:val="24"/>
          <w:szCs w:val="24"/>
          <w:shd w:val="clear" w:color="auto" w:fill="FFFFFF"/>
          <w:lang w:val="es-ES"/>
        </w:rPr>
        <w:t xml:space="preserve"> Arroyo Jánico, con la siembra de 10,480 árboles tales como: </w:t>
      </w:r>
      <w:r w:rsidR="00EF232C" w:rsidRPr="00EF232C">
        <w:rPr>
          <w:rFonts w:ascii="Times New Roman" w:hAnsi="Times New Roman"/>
          <w:color w:val="000000"/>
          <w:sz w:val="24"/>
          <w:szCs w:val="24"/>
          <w:shd w:val="clear" w:color="auto" w:fill="FFFFFF"/>
        </w:rPr>
        <w:t>Pino Caribaea, Pino Occidentalis, Caoba Criolla, Cedro, Roble y Mara. Esta</w:t>
      </w:r>
      <w:r w:rsidR="00EF232C" w:rsidRPr="00EF232C">
        <w:rPr>
          <w:rFonts w:ascii="Times New Roman" w:hAnsi="Times New Roman"/>
          <w:color w:val="000000"/>
          <w:sz w:val="24"/>
          <w:szCs w:val="24"/>
          <w:shd w:val="clear" w:color="auto" w:fill="FFFFFF"/>
          <w:lang w:val="es-ES"/>
        </w:rPr>
        <w:t> cantidad de árboles plantados en su etapa adulta podrán capturar 3,354 toneladas de CO2 anual, retener 1.3 millones de kilogramos de suelo y tendrán la capacidad de almacenar 31.4 millones de litros de agua anualmente</w:t>
      </w:r>
      <w:r w:rsidR="00B01501">
        <w:rPr>
          <w:rFonts w:ascii="Times New Roman" w:hAnsi="Times New Roman"/>
          <w:color w:val="000000"/>
          <w:sz w:val="24"/>
          <w:szCs w:val="24"/>
          <w:shd w:val="clear" w:color="auto" w:fill="FFFFFF"/>
          <w:lang w:val="es-ES"/>
        </w:rPr>
        <w:t>.</w:t>
      </w:r>
    </w:p>
    <w:p w14:paraId="69A65B9E" w14:textId="77777777" w:rsidR="00A23610" w:rsidRDefault="00A23610" w:rsidP="00DF5C7A">
      <w:pPr>
        <w:pStyle w:val="Heading3"/>
        <w:rPr>
          <w:rFonts w:ascii="Times New Roman" w:hAnsi="Times New Roman" w:cs="Times New Roman"/>
          <w:b/>
          <w:i/>
          <w:iCs/>
          <w:color w:val="auto"/>
          <w:sz w:val="28"/>
          <w:szCs w:val="28"/>
          <w:lang w:val="es-ES_tradnl"/>
        </w:rPr>
      </w:pPr>
      <w:bookmarkStart w:id="27" w:name="_Toc27147655"/>
    </w:p>
    <w:p w14:paraId="2E15B2F0" w14:textId="77777777" w:rsidR="00A23610" w:rsidRDefault="00A23610" w:rsidP="00DF5C7A">
      <w:pPr>
        <w:pStyle w:val="Heading3"/>
        <w:rPr>
          <w:rFonts w:ascii="Times New Roman" w:hAnsi="Times New Roman" w:cs="Times New Roman"/>
          <w:b/>
          <w:i/>
          <w:iCs/>
          <w:color w:val="auto"/>
          <w:sz w:val="28"/>
          <w:szCs w:val="28"/>
          <w:lang w:val="es-ES_tradnl"/>
        </w:rPr>
      </w:pPr>
    </w:p>
    <w:p w14:paraId="117E624E" w14:textId="77777777" w:rsidR="00A23610" w:rsidRDefault="00A23610">
      <w:pPr>
        <w:spacing w:after="160" w:line="259" w:lineRule="auto"/>
        <w:rPr>
          <w:rFonts w:ascii="Times New Roman" w:eastAsiaTheme="majorEastAsia" w:hAnsi="Times New Roman"/>
          <w:b/>
          <w:i/>
          <w:iCs/>
          <w:sz w:val="28"/>
          <w:szCs w:val="28"/>
          <w:lang w:val="es-ES_tradnl"/>
        </w:rPr>
      </w:pPr>
      <w:r>
        <w:rPr>
          <w:rFonts w:ascii="Times New Roman" w:hAnsi="Times New Roman"/>
          <w:b/>
          <w:i/>
          <w:iCs/>
          <w:sz w:val="28"/>
          <w:szCs w:val="28"/>
          <w:lang w:val="es-ES_tradnl"/>
        </w:rPr>
        <w:br w:type="page"/>
      </w:r>
    </w:p>
    <w:p w14:paraId="388DF7E5" w14:textId="77777777" w:rsidR="000B35DF" w:rsidRPr="00A23610" w:rsidRDefault="00D84599" w:rsidP="00A23610">
      <w:pPr>
        <w:pStyle w:val="Heading3"/>
        <w:spacing w:line="480" w:lineRule="auto"/>
        <w:rPr>
          <w:rFonts w:ascii="Times New Roman" w:hAnsi="Times New Roman"/>
          <w:sz w:val="28"/>
          <w:szCs w:val="28"/>
        </w:rPr>
      </w:pPr>
      <w:r w:rsidRPr="00A23610">
        <w:rPr>
          <w:rFonts w:ascii="Times New Roman" w:hAnsi="Times New Roman" w:cs="Times New Roman"/>
          <w:b/>
          <w:i/>
          <w:iCs/>
          <w:color w:val="auto"/>
          <w:sz w:val="28"/>
          <w:szCs w:val="28"/>
        </w:rPr>
        <w:lastRenderedPageBreak/>
        <w:t xml:space="preserve">División </w:t>
      </w:r>
      <w:r w:rsidR="00A44015" w:rsidRPr="00A23610">
        <w:rPr>
          <w:rFonts w:ascii="Times New Roman" w:hAnsi="Times New Roman" w:cs="Times New Roman"/>
          <w:b/>
          <w:i/>
          <w:iCs/>
          <w:color w:val="auto"/>
          <w:sz w:val="28"/>
          <w:szCs w:val="28"/>
        </w:rPr>
        <w:t>d</w:t>
      </w:r>
      <w:r w:rsidRPr="00A23610">
        <w:rPr>
          <w:rFonts w:ascii="Times New Roman" w:hAnsi="Times New Roman" w:cs="Times New Roman"/>
          <w:b/>
          <w:i/>
          <w:iCs/>
          <w:color w:val="auto"/>
          <w:sz w:val="28"/>
          <w:szCs w:val="28"/>
        </w:rPr>
        <w:t>e Recursos Humanos</w:t>
      </w:r>
      <w:bookmarkEnd w:id="27"/>
      <w:r w:rsidRPr="00A23610">
        <w:rPr>
          <w:rFonts w:ascii="Times New Roman" w:hAnsi="Times New Roman"/>
          <w:sz w:val="28"/>
          <w:szCs w:val="28"/>
        </w:rPr>
        <w:t xml:space="preserve"> </w:t>
      </w:r>
    </w:p>
    <w:p w14:paraId="396BD074" w14:textId="77777777" w:rsidR="007E3D94" w:rsidRPr="00A23610" w:rsidRDefault="00A23610" w:rsidP="00A23610">
      <w:pPr>
        <w:pStyle w:val="Sinespaciado1"/>
        <w:spacing w:line="360" w:lineRule="auto"/>
        <w:rPr>
          <w:rFonts w:ascii="Times New Roman" w:hAnsi="Times New Roman"/>
          <w:b/>
          <w:sz w:val="24"/>
          <w:szCs w:val="24"/>
          <w:lang w:val="es-DO"/>
        </w:rPr>
      </w:pPr>
      <w:r w:rsidRPr="00A23610">
        <w:rPr>
          <w:rFonts w:ascii="Times New Roman" w:hAnsi="Times New Roman"/>
          <w:b/>
          <w:sz w:val="24"/>
          <w:szCs w:val="24"/>
          <w:lang w:val="es-DO"/>
        </w:rPr>
        <w:t xml:space="preserve">- </w:t>
      </w:r>
      <w:r w:rsidR="007E3D94" w:rsidRPr="00A23610">
        <w:rPr>
          <w:rFonts w:ascii="Times New Roman" w:hAnsi="Times New Roman"/>
          <w:b/>
          <w:sz w:val="24"/>
          <w:szCs w:val="24"/>
          <w:lang w:val="es-DO"/>
        </w:rPr>
        <w:t xml:space="preserve">Taller Modelo por Competencias </w:t>
      </w:r>
    </w:p>
    <w:p w14:paraId="7828B7D2"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Instituto Nacional de Administración Pública (INAP)</w:t>
      </w:r>
    </w:p>
    <w:p w14:paraId="4D20F0A5"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Lugar:  Instituto Nacional de Administración Pública (INAP)</w:t>
      </w:r>
    </w:p>
    <w:p w14:paraId="03BCBF70"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Fecha: 22 y 23 de mayo del 2019</w:t>
      </w:r>
    </w:p>
    <w:p w14:paraId="7B08E8D3" w14:textId="77777777" w:rsidR="00AC2936" w:rsidRPr="00A23610" w:rsidRDefault="00AC2936" w:rsidP="00A23610">
      <w:pPr>
        <w:pStyle w:val="Sinespaciado1"/>
        <w:spacing w:line="360" w:lineRule="auto"/>
        <w:rPr>
          <w:rFonts w:ascii="Times New Roman" w:hAnsi="Times New Roman"/>
          <w:sz w:val="24"/>
          <w:szCs w:val="24"/>
          <w:lang w:val="es-DO"/>
        </w:rPr>
      </w:pPr>
    </w:p>
    <w:p w14:paraId="1FD8EF40" w14:textId="77777777" w:rsidR="007E3D94" w:rsidRPr="00A23610" w:rsidRDefault="00A23610" w:rsidP="00A23610">
      <w:pPr>
        <w:pStyle w:val="Sinespaciado1"/>
        <w:spacing w:line="360" w:lineRule="auto"/>
        <w:rPr>
          <w:rFonts w:ascii="Times New Roman" w:hAnsi="Times New Roman"/>
          <w:b/>
          <w:sz w:val="24"/>
          <w:szCs w:val="24"/>
          <w:lang w:val="es-DO"/>
        </w:rPr>
      </w:pPr>
      <w:r w:rsidRPr="00A23610">
        <w:rPr>
          <w:rFonts w:ascii="Times New Roman" w:hAnsi="Times New Roman"/>
          <w:b/>
          <w:sz w:val="24"/>
          <w:szCs w:val="24"/>
          <w:lang w:val="es-DO"/>
        </w:rPr>
        <w:t xml:space="preserve">- </w:t>
      </w:r>
      <w:r w:rsidR="007E3D94" w:rsidRPr="00A23610">
        <w:rPr>
          <w:rFonts w:ascii="Times New Roman" w:hAnsi="Times New Roman"/>
          <w:b/>
          <w:sz w:val="24"/>
          <w:szCs w:val="24"/>
          <w:lang w:val="es-DO"/>
        </w:rPr>
        <w:t>Taller de Concursos Públicos</w:t>
      </w:r>
    </w:p>
    <w:p w14:paraId="605F22D2"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Ministerio de Administración Pública (MAP).</w:t>
      </w:r>
    </w:p>
    <w:p w14:paraId="3CC7B173"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Lugar: Hotel Crowne Plaza</w:t>
      </w:r>
    </w:p>
    <w:p w14:paraId="53EF567A"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Fecha: 31 de mayo del 2019</w:t>
      </w:r>
    </w:p>
    <w:p w14:paraId="1FD56E06" w14:textId="77777777" w:rsidR="00A23610" w:rsidRPr="00A23610" w:rsidRDefault="00A23610" w:rsidP="00A23610">
      <w:pPr>
        <w:pStyle w:val="Sinespaciado1"/>
        <w:spacing w:line="360" w:lineRule="auto"/>
        <w:rPr>
          <w:rFonts w:ascii="Times New Roman" w:hAnsi="Times New Roman"/>
          <w:sz w:val="24"/>
          <w:szCs w:val="24"/>
          <w:lang w:val="es-DO"/>
        </w:rPr>
      </w:pPr>
    </w:p>
    <w:p w14:paraId="59EA9EA4" w14:textId="77777777" w:rsidR="007E3D94" w:rsidRPr="00A23610" w:rsidRDefault="00A23610" w:rsidP="00A23610">
      <w:pPr>
        <w:pStyle w:val="Sinespaciado1"/>
        <w:spacing w:line="360" w:lineRule="auto"/>
        <w:rPr>
          <w:rFonts w:ascii="Times New Roman" w:hAnsi="Times New Roman"/>
          <w:b/>
          <w:sz w:val="24"/>
          <w:szCs w:val="24"/>
          <w:lang w:val="es-DO"/>
        </w:rPr>
      </w:pPr>
      <w:r w:rsidRPr="00A23610">
        <w:rPr>
          <w:rFonts w:ascii="Times New Roman" w:hAnsi="Times New Roman"/>
          <w:b/>
          <w:sz w:val="24"/>
          <w:szCs w:val="24"/>
          <w:lang w:val="es-DO"/>
        </w:rPr>
        <w:t xml:space="preserve">- </w:t>
      </w:r>
      <w:r w:rsidR="007E3D94" w:rsidRPr="00A23610">
        <w:rPr>
          <w:rFonts w:ascii="Times New Roman" w:hAnsi="Times New Roman"/>
          <w:b/>
          <w:sz w:val="24"/>
          <w:szCs w:val="24"/>
          <w:lang w:val="es-DO"/>
        </w:rPr>
        <w:t>Taller de Inducción a la Administración Pública</w:t>
      </w:r>
    </w:p>
    <w:p w14:paraId="18D4D7D7"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Instituto Nacional de Administración Pública (INAP)</w:t>
      </w:r>
    </w:p>
    <w:p w14:paraId="386919EA" w14:textId="77777777" w:rsidR="007E3D94" w:rsidRPr="00A23610" w:rsidRDefault="00A23610" w:rsidP="00A23610">
      <w:pPr>
        <w:pStyle w:val="Sinespaciado1"/>
        <w:spacing w:line="360" w:lineRule="auto"/>
        <w:rPr>
          <w:rFonts w:ascii="Times New Roman" w:hAnsi="Times New Roman"/>
          <w:sz w:val="24"/>
          <w:szCs w:val="24"/>
          <w:lang w:val="es-DO"/>
        </w:rPr>
      </w:pPr>
      <w:r>
        <w:rPr>
          <w:rFonts w:ascii="Times New Roman" w:hAnsi="Times New Roman"/>
          <w:sz w:val="24"/>
          <w:szCs w:val="24"/>
          <w:lang w:val="es-DO"/>
        </w:rPr>
        <w:t xml:space="preserve">Lugar: </w:t>
      </w:r>
      <w:r w:rsidR="007E3D94" w:rsidRPr="00A23610">
        <w:rPr>
          <w:rFonts w:ascii="Times New Roman" w:hAnsi="Times New Roman"/>
          <w:sz w:val="24"/>
          <w:szCs w:val="24"/>
          <w:lang w:val="es-DO"/>
        </w:rPr>
        <w:t>Instituto Nacional de Administración Pública (INAP)</w:t>
      </w:r>
    </w:p>
    <w:p w14:paraId="3313F270"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Fecha: 7,</w:t>
      </w:r>
      <w:r w:rsidR="00A23610">
        <w:rPr>
          <w:rFonts w:ascii="Times New Roman" w:hAnsi="Times New Roman"/>
          <w:sz w:val="24"/>
          <w:szCs w:val="24"/>
          <w:lang w:val="es-DO"/>
        </w:rPr>
        <w:t xml:space="preserve"> </w:t>
      </w:r>
      <w:r w:rsidRPr="00A23610">
        <w:rPr>
          <w:rFonts w:ascii="Times New Roman" w:hAnsi="Times New Roman"/>
          <w:sz w:val="24"/>
          <w:szCs w:val="24"/>
          <w:lang w:val="es-DO"/>
        </w:rPr>
        <w:t>10,</w:t>
      </w:r>
      <w:r w:rsidR="00A23610">
        <w:rPr>
          <w:rFonts w:ascii="Times New Roman" w:hAnsi="Times New Roman"/>
          <w:sz w:val="24"/>
          <w:szCs w:val="24"/>
          <w:lang w:val="es-DO"/>
        </w:rPr>
        <w:t xml:space="preserve"> </w:t>
      </w:r>
      <w:r w:rsidRPr="00A23610">
        <w:rPr>
          <w:rFonts w:ascii="Times New Roman" w:hAnsi="Times New Roman"/>
          <w:sz w:val="24"/>
          <w:szCs w:val="24"/>
          <w:lang w:val="es-DO"/>
        </w:rPr>
        <w:t>12,</w:t>
      </w:r>
      <w:r w:rsidR="00A23610">
        <w:rPr>
          <w:rFonts w:ascii="Times New Roman" w:hAnsi="Times New Roman"/>
          <w:sz w:val="24"/>
          <w:szCs w:val="24"/>
          <w:lang w:val="es-DO"/>
        </w:rPr>
        <w:t xml:space="preserve"> </w:t>
      </w:r>
      <w:r w:rsidRPr="00A23610">
        <w:rPr>
          <w:rFonts w:ascii="Times New Roman" w:hAnsi="Times New Roman"/>
          <w:sz w:val="24"/>
          <w:szCs w:val="24"/>
          <w:lang w:val="es-DO"/>
        </w:rPr>
        <w:t>14 y 17 de junio del 2019</w:t>
      </w:r>
    </w:p>
    <w:p w14:paraId="1F4870A8" w14:textId="77777777" w:rsidR="004435F1" w:rsidRPr="00A23610" w:rsidRDefault="004435F1" w:rsidP="00A23610">
      <w:pPr>
        <w:pStyle w:val="Sinespaciado1"/>
        <w:spacing w:line="360" w:lineRule="auto"/>
        <w:rPr>
          <w:rFonts w:ascii="Times New Roman" w:hAnsi="Times New Roman"/>
          <w:sz w:val="24"/>
          <w:szCs w:val="24"/>
          <w:lang w:val="es-DO"/>
        </w:rPr>
      </w:pPr>
    </w:p>
    <w:p w14:paraId="391698D3" w14:textId="77777777" w:rsidR="007E3D94" w:rsidRPr="00A23610" w:rsidRDefault="00A23610" w:rsidP="00A23610">
      <w:pPr>
        <w:pStyle w:val="Sinespaciado1"/>
        <w:spacing w:line="360" w:lineRule="auto"/>
        <w:rPr>
          <w:rFonts w:ascii="Times New Roman" w:hAnsi="Times New Roman"/>
          <w:b/>
          <w:sz w:val="24"/>
          <w:szCs w:val="24"/>
          <w:lang w:val="es-DO"/>
        </w:rPr>
      </w:pPr>
      <w:r w:rsidRPr="00A23610">
        <w:rPr>
          <w:rFonts w:ascii="Times New Roman" w:hAnsi="Times New Roman"/>
          <w:b/>
          <w:sz w:val="24"/>
          <w:szCs w:val="24"/>
          <w:lang w:val="es-DO"/>
        </w:rPr>
        <w:t xml:space="preserve">- </w:t>
      </w:r>
      <w:r w:rsidR="007E3D94" w:rsidRPr="00A23610">
        <w:rPr>
          <w:rFonts w:ascii="Times New Roman" w:hAnsi="Times New Roman"/>
          <w:b/>
          <w:sz w:val="24"/>
          <w:szCs w:val="24"/>
          <w:lang w:val="es-DO"/>
        </w:rPr>
        <w:t>Taller Funcionalidades Completas del Portal Transaccional</w:t>
      </w:r>
    </w:p>
    <w:p w14:paraId="32F1AE8B"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Centro de Capacitación en Gestión Pública y Gestión Fiscal (CAPGEFI).</w:t>
      </w:r>
    </w:p>
    <w:p w14:paraId="7CC1E6CE"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Lugar: Centro de Capacitación en Gestión Pública y Gestión Fiscal (CAPGEFI).</w:t>
      </w:r>
    </w:p>
    <w:p w14:paraId="35C064A6"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Fecha: 5 y 9 de agosto del 2019</w:t>
      </w:r>
    </w:p>
    <w:p w14:paraId="30E1F8DE" w14:textId="77777777" w:rsidR="004435F1" w:rsidRPr="00A23610" w:rsidRDefault="004435F1" w:rsidP="00A23610">
      <w:pPr>
        <w:pStyle w:val="Sinespaciado1"/>
        <w:spacing w:line="360" w:lineRule="auto"/>
        <w:rPr>
          <w:rFonts w:ascii="Times New Roman" w:hAnsi="Times New Roman"/>
          <w:sz w:val="24"/>
          <w:szCs w:val="24"/>
          <w:lang w:val="es-DO"/>
        </w:rPr>
      </w:pPr>
    </w:p>
    <w:p w14:paraId="681517D7" w14:textId="77777777" w:rsidR="007E3D94" w:rsidRPr="00A23610" w:rsidRDefault="00A23610" w:rsidP="00A23610">
      <w:pPr>
        <w:pStyle w:val="Sinespaciado1"/>
        <w:spacing w:line="360" w:lineRule="auto"/>
        <w:rPr>
          <w:rFonts w:ascii="Times New Roman" w:hAnsi="Times New Roman"/>
          <w:b/>
          <w:sz w:val="24"/>
          <w:szCs w:val="24"/>
          <w:lang w:val="es-DO"/>
        </w:rPr>
      </w:pPr>
      <w:r w:rsidRPr="00A23610">
        <w:rPr>
          <w:rFonts w:ascii="Times New Roman" w:hAnsi="Times New Roman"/>
          <w:b/>
          <w:sz w:val="24"/>
          <w:szCs w:val="24"/>
          <w:lang w:val="es-DO"/>
        </w:rPr>
        <w:t xml:space="preserve">- </w:t>
      </w:r>
      <w:r w:rsidR="007E3D94" w:rsidRPr="00A23610">
        <w:rPr>
          <w:rFonts w:ascii="Times New Roman" w:hAnsi="Times New Roman"/>
          <w:b/>
          <w:sz w:val="24"/>
          <w:szCs w:val="24"/>
          <w:lang w:val="es-DO"/>
        </w:rPr>
        <w:t>Taller Estandarización de Procesos</w:t>
      </w:r>
    </w:p>
    <w:p w14:paraId="0C407FFB"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Ministerio de Administración Pública (MAP).</w:t>
      </w:r>
    </w:p>
    <w:p w14:paraId="217A70BD"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Lugar: Centro de Acceso a la Información (IAC)</w:t>
      </w:r>
    </w:p>
    <w:p w14:paraId="7143D11B"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Fecha: 17 de septiembre del 2019</w:t>
      </w:r>
    </w:p>
    <w:p w14:paraId="51B9FFD4" w14:textId="77777777" w:rsidR="00A23610" w:rsidRPr="00A23610" w:rsidRDefault="00A23610" w:rsidP="00A23610">
      <w:pPr>
        <w:pStyle w:val="Sinespaciado1"/>
        <w:spacing w:line="360" w:lineRule="auto"/>
        <w:rPr>
          <w:rFonts w:ascii="Times New Roman" w:hAnsi="Times New Roman"/>
          <w:sz w:val="24"/>
          <w:szCs w:val="24"/>
          <w:lang w:val="es-DO"/>
        </w:rPr>
      </w:pPr>
    </w:p>
    <w:p w14:paraId="67984E24" w14:textId="77777777" w:rsidR="007E3D94" w:rsidRPr="00A23610" w:rsidRDefault="00A23610" w:rsidP="00A23610">
      <w:pPr>
        <w:pStyle w:val="Sinespaciado1"/>
        <w:spacing w:line="360" w:lineRule="auto"/>
        <w:rPr>
          <w:rFonts w:ascii="Times New Roman" w:hAnsi="Times New Roman"/>
          <w:b/>
          <w:sz w:val="24"/>
          <w:szCs w:val="24"/>
          <w:lang w:val="es-DO"/>
        </w:rPr>
      </w:pPr>
      <w:r w:rsidRPr="00A23610">
        <w:rPr>
          <w:rFonts w:ascii="Times New Roman" w:hAnsi="Times New Roman"/>
          <w:b/>
          <w:sz w:val="24"/>
          <w:szCs w:val="24"/>
          <w:lang w:val="es-DO"/>
        </w:rPr>
        <w:t xml:space="preserve">- </w:t>
      </w:r>
      <w:r w:rsidR="007E3D94" w:rsidRPr="00A23610">
        <w:rPr>
          <w:rFonts w:ascii="Times New Roman" w:hAnsi="Times New Roman"/>
          <w:b/>
          <w:sz w:val="24"/>
          <w:szCs w:val="24"/>
          <w:lang w:val="es-DO"/>
        </w:rPr>
        <w:t>Taller Carta Compromiso al Ciudadano</w:t>
      </w:r>
    </w:p>
    <w:p w14:paraId="58FAAB05" w14:textId="77777777" w:rsidR="00A23610"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Ministerio de Administración Pública (MAP)</w:t>
      </w:r>
    </w:p>
    <w:p w14:paraId="237FC6E5"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Lugar: Centro de Acceso a la Información (IAC)</w:t>
      </w:r>
    </w:p>
    <w:p w14:paraId="77FDFE21" w14:textId="77777777" w:rsidR="007E3D94" w:rsidRPr="00A23610" w:rsidRDefault="007E3D94" w:rsidP="00A23610">
      <w:pPr>
        <w:pStyle w:val="Sinespaciado1"/>
        <w:spacing w:line="360" w:lineRule="auto"/>
        <w:rPr>
          <w:rFonts w:ascii="Times New Roman" w:hAnsi="Times New Roman"/>
          <w:sz w:val="24"/>
          <w:szCs w:val="24"/>
          <w:lang w:val="es-DO"/>
        </w:rPr>
      </w:pPr>
      <w:r w:rsidRPr="00A23610">
        <w:rPr>
          <w:rFonts w:ascii="Times New Roman" w:hAnsi="Times New Roman"/>
          <w:sz w:val="24"/>
          <w:szCs w:val="24"/>
          <w:lang w:val="es-DO"/>
        </w:rPr>
        <w:t>Fecha: 19 de septiembre del 2019</w:t>
      </w:r>
    </w:p>
    <w:p w14:paraId="660B2801" w14:textId="77777777" w:rsidR="00A23610" w:rsidRDefault="00A23610">
      <w:pPr>
        <w:spacing w:after="160" w:line="259" w:lineRule="auto"/>
        <w:rPr>
          <w:rFonts w:ascii="Times New Roman" w:eastAsiaTheme="majorEastAsia" w:hAnsi="Times New Roman"/>
          <w:b/>
          <w:i/>
          <w:iCs/>
          <w:sz w:val="28"/>
          <w:szCs w:val="28"/>
          <w:lang w:val="es-ES_tradnl"/>
        </w:rPr>
      </w:pPr>
      <w:bookmarkStart w:id="28" w:name="_Toc27147656"/>
      <w:r>
        <w:rPr>
          <w:rFonts w:ascii="Times New Roman" w:hAnsi="Times New Roman"/>
          <w:b/>
          <w:i/>
          <w:iCs/>
          <w:sz w:val="28"/>
          <w:szCs w:val="28"/>
          <w:lang w:val="es-ES_tradnl"/>
        </w:rPr>
        <w:br w:type="page"/>
      </w:r>
    </w:p>
    <w:p w14:paraId="550A9D7B" w14:textId="77777777" w:rsidR="00E851FE" w:rsidRPr="00D84599" w:rsidRDefault="00D84599" w:rsidP="00D33C27">
      <w:pPr>
        <w:pStyle w:val="Heading3"/>
        <w:spacing w:line="480" w:lineRule="auto"/>
        <w:rPr>
          <w:rFonts w:ascii="Times New Roman" w:hAnsi="Times New Roman" w:cs="Times New Roman"/>
          <w:b/>
          <w:i/>
          <w:iCs/>
          <w:color w:val="auto"/>
          <w:sz w:val="28"/>
          <w:szCs w:val="28"/>
          <w:lang w:val="es-ES_tradnl"/>
        </w:rPr>
      </w:pPr>
      <w:r w:rsidRPr="00D84599">
        <w:rPr>
          <w:rFonts w:ascii="Times New Roman" w:hAnsi="Times New Roman" w:cs="Times New Roman"/>
          <w:b/>
          <w:i/>
          <w:iCs/>
          <w:color w:val="auto"/>
          <w:sz w:val="28"/>
          <w:szCs w:val="28"/>
          <w:lang w:val="es-ES_tradnl"/>
        </w:rPr>
        <w:lastRenderedPageBreak/>
        <w:t xml:space="preserve">División </w:t>
      </w:r>
      <w:r w:rsidR="00D33C27">
        <w:rPr>
          <w:rFonts w:ascii="Times New Roman" w:hAnsi="Times New Roman" w:cs="Times New Roman"/>
          <w:b/>
          <w:i/>
          <w:iCs/>
          <w:color w:val="auto"/>
          <w:sz w:val="28"/>
          <w:szCs w:val="28"/>
          <w:lang w:val="es-ES_tradnl"/>
        </w:rPr>
        <w:t>d</w:t>
      </w:r>
      <w:r w:rsidRPr="00D84599">
        <w:rPr>
          <w:rFonts w:ascii="Times New Roman" w:hAnsi="Times New Roman" w:cs="Times New Roman"/>
          <w:b/>
          <w:i/>
          <w:iCs/>
          <w:color w:val="auto"/>
          <w:sz w:val="28"/>
          <w:szCs w:val="28"/>
          <w:lang w:val="es-ES_tradnl"/>
        </w:rPr>
        <w:t>e Comunicaciones</w:t>
      </w:r>
      <w:bookmarkEnd w:id="28"/>
    </w:p>
    <w:p w14:paraId="13485FD6" w14:textId="77777777" w:rsidR="005A75B0" w:rsidRPr="00D84599" w:rsidRDefault="00D84599" w:rsidP="00D33C27">
      <w:pPr>
        <w:pStyle w:val="NoSpacing"/>
        <w:spacing w:line="480" w:lineRule="auto"/>
        <w:jc w:val="both"/>
        <w:rPr>
          <w:rFonts w:ascii="Times New Roman" w:hAnsi="Times New Roman" w:cs="Times New Roman"/>
          <w:b/>
          <w:i/>
          <w:iCs/>
          <w:sz w:val="24"/>
          <w:szCs w:val="24"/>
        </w:rPr>
      </w:pPr>
      <w:r w:rsidRPr="00D84599">
        <w:rPr>
          <w:rFonts w:ascii="Times New Roman" w:hAnsi="Times New Roman" w:cs="Times New Roman"/>
          <w:b/>
          <w:i/>
          <w:iCs/>
          <w:sz w:val="24"/>
          <w:szCs w:val="24"/>
        </w:rPr>
        <w:t xml:space="preserve">Publicaciones </w:t>
      </w:r>
      <w:r w:rsidR="00D33C27">
        <w:rPr>
          <w:rFonts w:ascii="Times New Roman" w:hAnsi="Times New Roman" w:cs="Times New Roman"/>
          <w:b/>
          <w:i/>
          <w:iCs/>
          <w:sz w:val="24"/>
          <w:szCs w:val="24"/>
        </w:rPr>
        <w:t>s</w:t>
      </w:r>
      <w:r w:rsidRPr="00D84599">
        <w:rPr>
          <w:rFonts w:ascii="Times New Roman" w:hAnsi="Times New Roman" w:cs="Times New Roman"/>
          <w:b/>
          <w:i/>
          <w:iCs/>
          <w:sz w:val="24"/>
          <w:szCs w:val="24"/>
        </w:rPr>
        <w:t xml:space="preserve">obre </w:t>
      </w:r>
      <w:r w:rsidR="00D33C27">
        <w:rPr>
          <w:rFonts w:ascii="Times New Roman" w:hAnsi="Times New Roman" w:cs="Times New Roman"/>
          <w:b/>
          <w:i/>
          <w:iCs/>
          <w:sz w:val="24"/>
          <w:szCs w:val="24"/>
        </w:rPr>
        <w:t>e</w:t>
      </w:r>
      <w:r w:rsidRPr="00D84599">
        <w:rPr>
          <w:rFonts w:ascii="Times New Roman" w:hAnsi="Times New Roman" w:cs="Times New Roman"/>
          <w:b/>
          <w:i/>
          <w:iCs/>
          <w:sz w:val="24"/>
          <w:szCs w:val="24"/>
        </w:rPr>
        <w:t xml:space="preserve">l Accionar </w:t>
      </w:r>
      <w:r w:rsidR="00D33C27">
        <w:rPr>
          <w:rFonts w:ascii="Times New Roman" w:hAnsi="Times New Roman" w:cs="Times New Roman"/>
          <w:b/>
          <w:i/>
          <w:iCs/>
          <w:sz w:val="24"/>
          <w:szCs w:val="24"/>
        </w:rPr>
        <w:t>d</w:t>
      </w:r>
      <w:r w:rsidRPr="00D84599">
        <w:rPr>
          <w:rFonts w:ascii="Times New Roman" w:hAnsi="Times New Roman" w:cs="Times New Roman"/>
          <w:b/>
          <w:i/>
          <w:iCs/>
          <w:sz w:val="24"/>
          <w:szCs w:val="24"/>
        </w:rPr>
        <w:t>el Consejo</w:t>
      </w:r>
    </w:p>
    <w:p w14:paraId="5A915AA6" w14:textId="77777777" w:rsidR="005A75B0" w:rsidRPr="005C3436" w:rsidRDefault="005A75B0" w:rsidP="00D33C27">
      <w:pPr>
        <w:pStyle w:val="NoSpacing"/>
        <w:spacing w:line="480" w:lineRule="auto"/>
        <w:ind w:firstLine="708"/>
        <w:jc w:val="both"/>
        <w:rPr>
          <w:rFonts w:ascii="Times New Roman" w:hAnsi="Times New Roman" w:cs="Times New Roman"/>
          <w:sz w:val="24"/>
          <w:szCs w:val="24"/>
        </w:rPr>
      </w:pPr>
      <w:r w:rsidRPr="005C3436">
        <w:rPr>
          <w:rFonts w:ascii="Times New Roman" w:hAnsi="Times New Roman" w:cs="Times New Roman"/>
          <w:sz w:val="24"/>
          <w:szCs w:val="24"/>
        </w:rPr>
        <w:t xml:space="preserve">En el año 2019, el CNCCMDL tuvo presencia en, al menos, </w:t>
      </w:r>
      <w:r w:rsidR="002E6B3D">
        <w:rPr>
          <w:rFonts w:ascii="Times New Roman" w:hAnsi="Times New Roman" w:cs="Times New Roman"/>
          <w:sz w:val="24"/>
          <w:szCs w:val="24"/>
        </w:rPr>
        <w:t>238</w:t>
      </w:r>
      <w:r w:rsidRPr="005C3436">
        <w:rPr>
          <w:rFonts w:ascii="Times New Roman" w:hAnsi="Times New Roman" w:cs="Times New Roman"/>
          <w:sz w:val="24"/>
          <w:szCs w:val="24"/>
        </w:rPr>
        <w:t xml:space="preserve"> medios (impresos y digitales), la mayor parte con notas de prensa generadas desde la institución sobre su accionar, o relacionadas con ésta. </w:t>
      </w:r>
    </w:p>
    <w:p w14:paraId="154F7E34" w14:textId="77777777" w:rsidR="005A75B0" w:rsidRPr="005C3436" w:rsidRDefault="005A75B0" w:rsidP="005A75B0">
      <w:pPr>
        <w:pStyle w:val="NoSpacing"/>
        <w:spacing w:line="480" w:lineRule="auto"/>
        <w:ind w:firstLine="708"/>
        <w:jc w:val="both"/>
        <w:rPr>
          <w:rFonts w:ascii="Times New Roman" w:hAnsi="Times New Roman" w:cs="Times New Roman"/>
          <w:sz w:val="24"/>
          <w:szCs w:val="24"/>
        </w:rPr>
      </w:pPr>
      <w:r w:rsidRPr="005C3436">
        <w:rPr>
          <w:rFonts w:ascii="Times New Roman" w:hAnsi="Times New Roman" w:cs="Times New Roman"/>
          <w:sz w:val="24"/>
          <w:szCs w:val="24"/>
        </w:rPr>
        <w:t xml:space="preserve">Destacamos la participación del CNCCMDL en entrevistas (modalidad desayuno y/o almuerzo) en Multimedios del Caribe (El Caribe, CDN Televisión y CDN Radio), Grupo de Medios de Comunicaciones Corripio (Hoy, El Día, El Nacional, Telesistema y Teleantillas) y Editora Listín Diario, cuyas informaciones fueron resaltadas en </w:t>
      </w:r>
      <w:r w:rsidR="006008A5" w:rsidRPr="005C3436">
        <w:rPr>
          <w:rFonts w:ascii="Times New Roman" w:hAnsi="Times New Roman" w:cs="Times New Roman"/>
          <w:sz w:val="24"/>
          <w:szCs w:val="24"/>
        </w:rPr>
        <w:t>sus respectivas</w:t>
      </w:r>
      <w:r w:rsidRPr="005C3436">
        <w:rPr>
          <w:rFonts w:ascii="Times New Roman" w:hAnsi="Times New Roman" w:cs="Times New Roman"/>
          <w:sz w:val="24"/>
          <w:szCs w:val="24"/>
        </w:rPr>
        <w:t xml:space="preserve"> portadas.</w:t>
      </w:r>
    </w:p>
    <w:p w14:paraId="25A959F3" w14:textId="77777777" w:rsidR="005A75B0" w:rsidRPr="005C3436" w:rsidRDefault="005A75B0" w:rsidP="005A75B0">
      <w:pPr>
        <w:pStyle w:val="NoSpacing"/>
        <w:spacing w:line="480" w:lineRule="auto"/>
        <w:ind w:firstLine="708"/>
        <w:jc w:val="both"/>
        <w:rPr>
          <w:rFonts w:ascii="Times New Roman" w:hAnsi="Times New Roman" w:cs="Times New Roman"/>
          <w:sz w:val="24"/>
          <w:szCs w:val="24"/>
          <w:lang w:val="es-ES"/>
        </w:rPr>
      </w:pPr>
      <w:r w:rsidRPr="005C3436">
        <w:rPr>
          <w:rFonts w:ascii="Times New Roman" w:hAnsi="Times New Roman" w:cs="Times New Roman"/>
          <w:sz w:val="24"/>
          <w:szCs w:val="24"/>
        </w:rPr>
        <w:t>Al desglosar las publicaciones por mes, tenemos que e</w:t>
      </w:r>
      <w:r w:rsidRPr="005C3436">
        <w:rPr>
          <w:rFonts w:ascii="Times New Roman" w:hAnsi="Times New Roman" w:cs="Times New Roman"/>
          <w:sz w:val="24"/>
          <w:szCs w:val="24"/>
          <w:lang w:val="es-ES"/>
        </w:rPr>
        <w:t xml:space="preserve">n enero se generaron siete publicaciones; en febrero, 11; en marzo, 35; en abril, 10; en mayo, 26; en junio, 34; en julio, 12; en agosto </w:t>
      </w:r>
      <w:r w:rsidR="00662156" w:rsidRPr="005C3436">
        <w:rPr>
          <w:rFonts w:ascii="Times New Roman" w:hAnsi="Times New Roman" w:cs="Times New Roman"/>
          <w:sz w:val="24"/>
          <w:szCs w:val="24"/>
          <w:lang w:val="es-ES"/>
        </w:rPr>
        <w:t>20; en</w:t>
      </w:r>
      <w:r w:rsidRPr="005C3436">
        <w:rPr>
          <w:rFonts w:ascii="Times New Roman" w:hAnsi="Times New Roman" w:cs="Times New Roman"/>
          <w:sz w:val="24"/>
          <w:szCs w:val="24"/>
          <w:lang w:val="es-ES"/>
        </w:rPr>
        <w:t xml:space="preserve"> septiembre, 17; en octubre, 9, en noviembre, 24</w:t>
      </w:r>
      <w:r w:rsidR="002E6B3D">
        <w:rPr>
          <w:rFonts w:ascii="Times New Roman" w:hAnsi="Times New Roman" w:cs="Times New Roman"/>
          <w:sz w:val="24"/>
          <w:szCs w:val="24"/>
          <w:lang w:val="es-ES"/>
        </w:rPr>
        <w:t xml:space="preserve"> y en diciembre 28</w:t>
      </w:r>
      <w:r w:rsidRPr="005C3436">
        <w:rPr>
          <w:rFonts w:ascii="Times New Roman" w:hAnsi="Times New Roman" w:cs="Times New Roman"/>
          <w:sz w:val="24"/>
          <w:szCs w:val="24"/>
          <w:lang w:val="es-ES"/>
        </w:rPr>
        <w:t>.</w:t>
      </w:r>
    </w:p>
    <w:p w14:paraId="6CEC7692" w14:textId="77777777" w:rsidR="005A75B0" w:rsidRPr="005C3436" w:rsidRDefault="005A75B0" w:rsidP="005A75B0">
      <w:pPr>
        <w:spacing w:line="480" w:lineRule="auto"/>
        <w:ind w:firstLine="708"/>
        <w:jc w:val="both"/>
        <w:rPr>
          <w:rFonts w:ascii="Times New Roman" w:hAnsi="Times New Roman"/>
          <w:sz w:val="24"/>
          <w:szCs w:val="24"/>
          <w:lang w:val="es-ES"/>
        </w:rPr>
      </w:pPr>
      <w:r w:rsidRPr="005C3436">
        <w:rPr>
          <w:rFonts w:ascii="Times New Roman" w:hAnsi="Times New Roman"/>
          <w:sz w:val="24"/>
          <w:szCs w:val="24"/>
        </w:rPr>
        <w:t>El compendio de las publicaciones de las notas de prensa y participación en desayunos y almuerzos ha sido incluido como un anexo.</w:t>
      </w:r>
    </w:p>
    <w:p w14:paraId="468DC130" w14:textId="77777777" w:rsidR="005A75B0" w:rsidRPr="005C3436" w:rsidRDefault="005A75B0" w:rsidP="005A75B0">
      <w:pPr>
        <w:spacing w:line="480" w:lineRule="auto"/>
        <w:ind w:firstLine="708"/>
        <w:jc w:val="both"/>
        <w:rPr>
          <w:rFonts w:ascii="Times New Roman" w:hAnsi="Times New Roman"/>
          <w:sz w:val="24"/>
          <w:szCs w:val="24"/>
        </w:rPr>
      </w:pPr>
      <w:r w:rsidRPr="005C3436">
        <w:rPr>
          <w:rFonts w:ascii="Times New Roman" w:hAnsi="Times New Roman"/>
          <w:sz w:val="24"/>
          <w:szCs w:val="24"/>
        </w:rPr>
        <w:t xml:space="preserve">Por otra parte, el CNCCMDL se encuentra en el proceso de certificación con la NORTIC E1, referida a las redes sociales, dígase Facebook, Twitter, Instagram y el canal de YouTube. En el mes de octubre éstas fueron sometidas a las evaluaciones correspondientes, obteniendo 5.5 de un total de 8.0 puntos, los 2.5 puntos restantes serán asignados cuando culmine el proceso de certificación, indicando que nuestras redes sociales cumplen al cien por ciento con los requerimientos de la OPTIC.  </w:t>
      </w:r>
    </w:p>
    <w:p w14:paraId="47393BE8" w14:textId="77777777" w:rsidR="005A75B0" w:rsidRPr="005C3436" w:rsidRDefault="005A75B0" w:rsidP="005A75B0">
      <w:pPr>
        <w:spacing w:line="480" w:lineRule="auto"/>
        <w:ind w:firstLine="708"/>
        <w:jc w:val="both"/>
        <w:rPr>
          <w:rFonts w:ascii="Times New Roman" w:hAnsi="Times New Roman"/>
          <w:sz w:val="24"/>
          <w:szCs w:val="24"/>
        </w:rPr>
      </w:pPr>
      <w:r w:rsidRPr="005C3436">
        <w:rPr>
          <w:rFonts w:ascii="Times New Roman" w:hAnsi="Times New Roman"/>
          <w:sz w:val="24"/>
          <w:szCs w:val="24"/>
        </w:rPr>
        <w:lastRenderedPageBreak/>
        <w:t>Cabe resaltar que nuestras páginas oficiales de Facebook, Instagram y YouTube tienen alrededor de un año de creadas. La de Twitter es un poco más antigua. En las mismas se comparten contenidos que van desde iniciativas y acuerdos realizados por el CNCCMDL junto con otras entidades, además de educar a nuestros seguidores proponiéndoles soluciones de mitigación y adaptación al cambio climático, según el sector afectado hasta efemérides climáticas.</w:t>
      </w:r>
    </w:p>
    <w:p w14:paraId="79BC1B94" w14:textId="77777777" w:rsidR="005A75B0" w:rsidRPr="005C3436" w:rsidRDefault="005A75B0" w:rsidP="005A75B0">
      <w:pPr>
        <w:spacing w:line="480" w:lineRule="auto"/>
        <w:ind w:firstLine="708"/>
        <w:jc w:val="both"/>
        <w:rPr>
          <w:rFonts w:ascii="Times New Roman" w:hAnsi="Times New Roman"/>
          <w:sz w:val="24"/>
          <w:szCs w:val="24"/>
        </w:rPr>
      </w:pPr>
      <w:r w:rsidRPr="005C3436">
        <w:rPr>
          <w:rFonts w:ascii="Times New Roman" w:hAnsi="Times New Roman"/>
          <w:sz w:val="24"/>
          <w:szCs w:val="24"/>
        </w:rPr>
        <w:t>Parte del nivel de receptividad de nuestras redes se han manifestado a lo largo de este 2019, al ser etiquetados</w:t>
      </w:r>
      <w:r w:rsidR="00D33C27">
        <w:rPr>
          <w:rFonts w:ascii="Times New Roman" w:hAnsi="Times New Roman"/>
          <w:sz w:val="24"/>
          <w:szCs w:val="24"/>
        </w:rPr>
        <w:t xml:space="preserve"> </w:t>
      </w:r>
      <w:r w:rsidRPr="005C3436">
        <w:rPr>
          <w:rFonts w:ascii="Times New Roman" w:hAnsi="Times New Roman"/>
          <w:sz w:val="24"/>
          <w:szCs w:val="24"/>
        </w:rPr>
        <w:t>/</w:t>
      </w:r>
      <w:r w:rsidR="00D33C27">
        <w:rPr>
          <w:rFonts w:ascii="Times New Roman" w:hAnsi="Times New Roman"/>
          <w:sz w:val="24"/>
          <w:szCs w:val="24"/>
        </w:rPr>
        <w:t xml:space="preserve"> </w:t>
      </w:r>
      <w:r w:rsidRPr="005C3436">
        <w:rPr>
          <w:rFonts w:ascii="Times New Roman" w:hAnsi="Times New Roman"/>
          <w:sz w:val="24"/>
          <w:szCs w:val="24"/>
        </w:rPr>
        <w:t>taggeados en publicaciones de redes sociales oficiales de otras instituciones, donde se acreditan de la implementación de acciones que van favor del clima; es decir, a nivel digital buscan cierta aprobación del CNCCMDL por ser la institución rectora de las políticas e iniciativas sobre el cambio climático. Se puede decir también que a través de las redes del CNCCMDL se han concertado participaciones de nuestros funcionarios en medios de comunicación.</w:t>
      </w:r>
    </w:p>
    <w:p w14:paraId="407AF6F9" w14:textId="77777777" w:rsidR="00A44015" w:rsidRDefault="005A75B0" w:rsidP="005A75B0">
      <w:pPr>
        <w:spacing w:line="480" w:lineRule="auto"/>
        <w:ind w:firstLine="708"/>
        <w:jc w:val="both"/>
        <w:rPr>
          <w:rFonts w:ascii="Times New Roman" w:hAnsi="Times New Roman"/>
          <w:sz w:val="24"/>
          <w:szCs w:val="24"/>
        </w:rPr>
      </w:pPr>
      <w:r w:rsidRPr="005C3436">
        <w:rPr>
          <w:rFonts w:ascii="Times New Roman" w:hAnsi="Times New Roman"/>
          <w:sz w:val="24"/>
          <w:szCs w:val="24"/>
        </w:rPr>
        <w:t xml:space="preserve">Por último, se puede resaltar que productos lanzados por el Consejo, como </w:t>
      </w:r>
      <w:r w:rsidRPr="00A44015">
        <w:rPr>
          <w:rFonts w:ascii="Times New Roman" w:hAnsi="Times New Roman"/>
          <w:sz w:val="24"/>
          <w:szCs w:val="24"/>
        </w:rPr>
        <w:t>la Guía Institucional de Buenas Prácticas Compatibles con el Clima y los vídeos</w:t>
      </w:r>
      <w:r w:rsidRPr="005C3436">
        <w:rPr>
          <w:rFonts w:ascii="Times New Roman" w:hAnsi="Times New Roman"/>
          <w:sz w:val="24"/>
          <w:szCs w:val="24"/>
        </w:rPr>
        <w:t xml:space="preserve"> ganadores del concurso de </w:t>
      </w:r>
      <w:r w:rsidRPr="005C3436">
        <w:rPr>
          <w:rFonts w:ascii="Times New Roman" w:hAnsi="Times New Roman"/>
          <w:i/>
          <w:sz w:val="24"/>
          <w:szCs w:val="24"/>
        </w:rPr>
        <w:t>Cortos Climáticos,</w:t>
      </w:r>
      <w:r w:rsidRPr="005C3436">
        <w:rPr>
          <w:rFonts w:ascii="Times New Roman" w:hAnsi="Times New Roman"/>
          <w:sz w:val="24"/>
          <w:szCs w:val="24"/>
        </w:rPr>
        <w:t xml:space="preserve"> han generado interés por otras redes para difundir sus contenidos.</w:t>
      </w:r>
    </w:p>
    <w:p w14:paraId="48619230" w14:textId="77777777" w:rsidR="00A23610" w:rsidRPr="005C3436" w:rsidRDefault="00A23610" w:rsidP="005A75B0">
      <w:pPr>
        <w:spacing w:line="480" w:lineRule="auto"/>
        <w:ind w:firstLine="708"/>
        <w:jc w:val="both"/>
        <w:rPr>
          <w:rFonts w:ascii="Times New Roman" w:hAnsi="Times New Roman"/>
          <w:sz w:val="24"/>
          <w:szCs w:val="24"/>
        </w:rPr>
      </w:pPr>
    </w:p>
    <w:p w14:paraId="62320C35" w14:textId="77777777" w:rsidR="005A75B0" w:rsidRPr="00A23610" w:rsidRDefault="00D84599" w:rsidP="00A23610">
      <w:pPr>
        <w:pStyle w:val="NoSpacing"/>
        <w:spacing w:line="480" w:lineRule="auto"/>
        <w:jc w:val="both"/>
        <w:rPr>
          <w:rFonts w:ascii="Times New Roman" w:hAnsi="Times New Roman" w:cs="Times New Roman"/>
          <w:b/>
          <w:sz w:val="24"/>
          <w:szCs w:val="24"/>
        </w:rPr>
      </w:pPr>
      <w:r w:rsidRPr="00D33C27">
        <w:rPr>
          <w:rFonts w:ascii="Times New Roman" w:hAnsi="Times New Roman" w:cs="Times New Roman"/>
          <w:b/>
          <w:sz w:val="24"/>
          <w:szCs w:val="24"/>
        </w:rPr>
        <w:t>Boletín Climático</w:t>
      </w:r>
      <w:r w:rsidR="00A23610">
        <w:rPr>
          <w:rFonts w:ascii="Times New Roman" w:hAnsi="Times New Roman" w:cs="Times New Roman"/>
          <w:b/>
          <w:sz w:val="24"/>
          <w:szCs w:val="24"/>
        </w:rPr>
        <w:t xml:space="preserve">. </w:t>
      </w:r>
      <w:r w:rsidR="005A75B0" w:rsidRPr="005C3436">
        <w:rPr>
          <w:rFonts w:ascii="Times New Roman" w:hAnsi="Times New Roman" w:cs="Times New Roman"/>
          <w:sz w:val="24"/>
          <w:szCs w:val="24"/>
        </w:rPr>
        <w:t xml:space="preserve">Durante el 2019, se produjo el rediseño del boletín institucional Climático, órgano oficial en el que se difunde el quehacer del Consejo Nacional para el Cambio Climático y Mecanismo de Desarrollo Limpio y </w:t>
      </w:r>
      <w:r w:rsidR="005A75B0" w:rsidRPr="005C3436">
        <w:rPr>
          <w:rFonts w:ascii="Times New Roman" w:hAnsi="Times New Roman" w:cs="Times New Roman"/>
          <w:sz w:val="24"/>
          <w:szCs w:val="24"/>
        </w:rPr>
        <w:lastRenderedPageBreak/>
        <w:t xml:space="preserve">otros temas informativos sobre cambio climático. Se prepararon </w:t>
      </w:r>
      <w:r w:rsidR="00A44015">
        <w:rPr>
          <w:rFonts w:ascii="Times New Roman" w:hAnsi="Times New Roman" w:cs="Times New Roman"/>
          <w:sz w:val="24"/>
          <w:szCs w:val="24"/>
        </w:rPr>
        <w:t>dos</w:t>
      </w:r>
      <w:r w:rsidR="005A75B0" w:rsidRPr="005C3436">
        <w:rPr>
          <w:rFonts w:ascii="Times New Roman" w:hAnsi="Times New Roman" w:cs="Times New Roman"/>
          <w:sz w:val="24"/>
          <w:szCs w:val="24"/>
        </w:rPr>
        <w:t xml:space="preserve"> nuevas ediciones (correspondientes a los números 22</w:t>
      </w:r>
      <w:r w:rsidR="00A44015">
        <w:rPr>
          <w:rFonts w:ascii="Times New Roman" w:hAnsi="Times New Roman" w:cs="Times New Roman"/>
          <w:sz w:val="24"/>
          <w:szCs w:val="24"/>
        </w:rPr>
        <w:t xml:space="preserve"> y</w:t>
      </w:r>
      <w:r w:rsidR="005A75B0" w:rsidRPr="005C3436">
        <w:rPr>
          <w:rFonts w:ascii="Times New Roman" w:hAnsi="Times New Roman" w:cs="Times New Roman"/>
          <w:sz w:val="24"/>
          <w:szCs w:val="24"/>
        </w:rPr>
        <w:t xml:space="preserve"> 23).</w:t>
      </w:r>
    </w:p>
    <w:p w14:paraId="350B461D" w14:textId="77777777" w:rsidR="005A75B0" w:rsidRPr="005C3436" w:rsidRDefault="005A75B0" w:rsidP="005A75B0">
      <w:pPr>
        <w:pStyle w:val="NoSpacing"/>
        <w:spacing w:line="480" w:lineRule="auto"/>
        <w:ind w:firstLine="708"/>
        <w:jc w:val="both"/>
        <w:rPr>
          <w:rFonts w:ascii="Times New Roman" w:hAnsi="Times New Roman" w:cs="Times New Roman"/>
          <w:sz w:val="24"/>
          <w:szCs w:val="24"/>
        </w:rPr>
      </w:pPr>
      <w:r w:rsidRPr="005C3436">
        <w:rPr>
          <w:rFonts w:ascii="Times New Roman" w:hAnsi="Times New Roman" w:cs="Times New Roman"/>
          <w:sz w:val="24"/>
          <w:szCs w:val="24"/>
        </w:rPr>
        <w:t xml:space="preserve">En la edición 22 fueron reseñados </w:t>
      </w:r>
      <w:r w:rsidRPr="005C3436">
        <w:rPr>
          <w:rFonts w:ascii="Times New Roman" w:eastAsia="Times New Roman" w:hAnsi="Times New Roman" w:cs="Times New Roman"/>
          <w:sz w:val="24"/>
          <w:szCs w:val="24"/>
          <w:lang w:eastAsia="es-ES_tradnl"/>
        </w:rPr>
        <w:t xml:space="preserve">los resultados de la </w:t>
      </w:r>
      <w:r w:rsidRPr="005C3436">
        <w:rPr>
          <w:rFonts w:ascii="Times New Roman" w:hAnsi="Times New Roman" w:cs="Times New Roman"/>
          <w:sz w:val="24"/>
          <w:szCs w:val="24"/>
        </w:rPr>
        <w:t xml:space="preserve">Mesa Nacional de Cambio Climático y Comunicación de República Dominicana, el Plan de Acción de la República Dominicana para la Contribución Determinada a Nivel Nacional (NDC), y el Lanzamiento del Plan de Acción de Género y Cambio Climático. </w:t>
      </w:r>
    </w:p>
    <w:p w14:paraId="0C8D9FDA" w14:textId="77777777" w:rsidR="005A75B0" w:rsidRPr="005C3436" w:rsidRDefault="005A75B0" w:rsidP="005A75B0">
      <w:pPr>
        <w:pStyle w:val="NoSpacing"/>
        <w:spacing w:line="480" w:lineRule="auto"/>
        <w:ind w:firstLine="708"/>
        <w:jc w:val="both"/>
        <w:rPr>
          <w:rFonts w:ascii="Times New Roman" w:hAnsi="Times New Roman" w:cs="Times New Roman"/>
          <w:color w:val="202020"/>
          <w:sz w:val="24"/>
          <w:szCs w:val="24"/>
        </w:rPr>
      </w:pPr>
      <w:r w:rsidRPr="005C3436">
        <w:rPr>
          <w:rFonts w:ascii="Times New Roman" w:hAnsi="Times New Roman" w:cs="Times New Roman"/>
          <w:sz w:val="24"/>
          <w:szCs w:val="24"/>
        </w:rPr>
        <w:t xml:space="preserve">La edición 23 fue dedicada a </w:t>
      </w:r>
      <w:r w:rsidRPr="005C3436">
        <w:rPr>
          <w:rStyle w:val="Strong"/>
          <w:rFonts w:ascii="Times New Roman" w:hAnsi="Times New Roman" w:cs="Times New Roman"/>
          <w:b w:val="0"/>
          <w:color w:val="202020"/>
          <w:sz w:val="24"/>
          <w:szCs w:val="24"/>
          <w:shd w:val="clear" w:color="auto" w:fill="FFFFFF"/>
        </w:rPr>
        <w:t>informar sobre el proyecto de energía solar instalado por el CNCCMDL para abastecer la demanda de</w:t>
      </w:r>
      <w:r w:rsidRPr="005C3436">
        <w:rPr>
          <w:rStyle w:val="Strong"/>
          <w:rFonts w:ascii="Times New Roman" w:hAnsi="Times New Roman" w:cs="Times New Roman"/>
          <w:color w:val="202020"/>
          <w:sz w:val="24"/>
          <w:szCs w:val="24"/>
          <w:shd w:val="clear" w:color="auto" w:fill="FFFFFF"/>
        </w:rPr>
        <w:t xml:space="preserve"> </w:t>
      </w:r>
      <w:r w:rsidRPr="005C3436">
        <w:rPr>
          <w:rFonts w:ascii="Times New Roman" w:hAnsi="Times New Roman" w:cs="Times New Roman"/>
          <w:color w:val="202020"/>
          <w:sz w:val="24"/>
          <w:szCs w:val="24"/>
        </w:rPr>
        <w:t>electricidad de sus instalaciones y áreas comunes del edificio en donde están sus oficinas; sobre los diferentes fondos climáticos, acerca de  la participación del país en la Semana del Clima de América Latina y el Caribe 2019, realizada en Brasil, y sobre el proyecto ICAT que procura contribuir a transparentar las acciones climáticas referidas a la adaptación al cambio climático.</w:t>
      </w:r>
    </w:p>
    <w:p w14:paraId="303A3574" w14:textId="77777777" w:rsidR="005A75B0" w:rsidRDefault="005A75B0" w:rsidP="005A75B0">
      <w:pPr>
        <w:spacing w:line="480" w:lineRule="auto"/>
        <w:ind w:firstLine="708"/>
        <w:jc w:val="both"/>
        <w:rPr>
          <w:rFonts w:ascii="Times New Roman" w:hAnsi="Times New Roman"/>
          <w:sz w:val="24"/>
          <w:szCs w:val="24"/>
        </w:rPr>
      </w:pPr>
      <w:r w:rsidRPr="005C3436">
        <w:rPr>
          <w:rFonts w:ascii="Times New Roman" w:hAnsi="Times New Roman"/>
          <w:sz w:val="24"/>
          <w:szCs w:val="24"/>
        </w:rPr>
        <w:t xml:space="preserve">La versión digital se distribuye a través de la lista de contactos del CNCCMDL. Los ejemplares impresos se remitieron a las instituciones que conforman el CNCCMDL, a entidades con las que se han firmado acuerdos de colaboración y a medios de comunicación. </w:t>
      </w:r>
    </w:p>
    <w:p w14:paraId="44217304" w14:textId="77777777" w:rsidR="002E6B3D" w:rsidRPr="005C3436" w:rsidRDefault="002E6B3D" w:rsidP="005A75B0">
      <w:pPr>
        <w:spacing w:line="480" w:lineRule="auto"/>
        <w:ind w:firstLine="708"/>
        <w:jc w:val="both"/>
        <w:rPr>
          <w:rFonts w:ascii="Times New Roman" w:hAnsi="Times New Roman"/>
          <w:sz w:val="24"/>
          <w:szCs w:val="24"/>
        </w:rPr>
      </w:pPr>
    </w:p>
    <w:p w14:paraId="52462C0E" w14:textId="77777777" w:rsidR="005A75B0" w:rsidRPr="00D33C27" w:rsidRDefault="00EA6707" w:rsidP="005A75B0">
      <w:pPr>
        <w:pStyle w:val="NoSpacing"/>
        <w:spacing w:line="480" w:lineRule="auto"/>
        <w:jc w:val="both"/>
        <w:rPr>
          <w:rFonts w:ascii="Times New Roman" w:hAnsi="Times New Roman" w:cs="Times New Roman"/>
          <w:b/>
          <w:sz w:val="24"/>
          <w:szCs w:val="24"/>
        </w:rPr>
      </w:pPr>
      <w:r w:rsidRPr="00D33C27">
        <w:rPr>
          <w:rFonts w:ascii="Times New Roman" w:hAnsi="Times New Roman" w:cs="Times New Roman"/>
          <w:b/>
          <w:sz w:val="24"/>
          <w:szCs w:val="24"/>
        </w:rPr>
        <w:t xml:space="preserve">Participación </w:t>
      </w:r>
      <w:r w:rsidR="00D87C52" w:rsidRPr="00D33C27">
        <w:rPr>
          <w:rFonts w:ascii="Times New Roman" w:hAnsi="Times New Roman" w:cs="Times New Roman"/>
          <w:b/>
          <w:sz w:val="24"/>
          <w:szCs w:val="24"/>
        </w:rPr>
        <w:t>d</w:t>
      </w:r>
      <w:r w:rsidRPr="00D33C27">
        <w:rPr>
          <w:rFonts w:ascii="Times New Roman" w:hAnsi="Times New Roman" w:cs="Times New Roman"/>
          <w:b/>
          <w:sz w:val="24"/>
          <w:szCs w:val="24"/>
        </w:rPr>
        <w:t xml:space="preserve">el </w:t>
      </w:r>
      <w:r w:rsidR="00D87C52" w:rsidRPr="00D33C27">
        <w:rPr>
          <w:rFonts w:ascii="Times New Roman" w:hAnsi="Times New Roman" w:cs="Times New Roman"/>
          <w:b/>
          <w:sz w:val="24"/>
          <w:szCs w:val="24"/>
        </w:rPr>
        <w:t>CNCCMDL e</w:t>
      </w:r>
      <w:r w:rsidRPr="00D33C27">
        <w:rPr>
          <w:rFonts w:ascii="Times New Roman" w:hAnsi="Times New Roman" w:cs="Times New Roman"/>
          <w:b/>
          <w:sz w:val="24"/>
          <w:szCs w:val="24"/>
        </w:rPr>
        <w:t xml:space="preserve">n Entrevistas </w:t>
      </w:r>
      <w:r w:rsidR="00D87C52" w:rsidRPr="00D33C27">
        <w:rPr>
          <w:rFonts w:ascii="Times New Roman" w:hAnsi="Times New Roman" w:cs="Times New Roman"/>
          <w:b/>
          <w:sz w:val="24"/>
          <w:szCs w:val="24"/>
        </w:rPr>
        <w:t>y</w:t>
      </w:r>
      <w:r w:rsidR="002E6B3D">
        <w:rPr>
          <w:rFonts w:ascii="Times New Roman" w:hAnsi="Times New Roman" w:cs="Times New Roman"/>
          <w:b/>
          <w:sz w:val="24"/>
          <w:szCs w:val="24"/>
        </w:rPr>
        <w:t xml:space="preserve"> Ruedas d</w:t>
      </w:r>
      <w:r w:rsidRPr="00D33C27">
        <w:rPr>
          <w:rFonts w:ascii="Times New Roman" w:hAnsi="Times New Roman" w:cs="Times New Roman"/>
          <w:b/>
          <w:sz w:val="24"/>
          <w:szCs w:val="24"/>
        </w:rPr>
        <w:t>e Prensa</w:t>
      </w:r>
    </w:p>
    <w:p w14:paraId="6914F97D" w14:textId="77777777" w:rsidR="005A75B0" w:rsidRPr="005C3436" w:rsidRDefault="00D33C27" w:rsidP="005A75B0">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5A75B0" w:rsidRPr="005C3436">
        <w:rPr>
          <w:rFonts w:ascii="Times New Roman" w:hAnsi="Times New Roman" w:cs="Times New Roman"/>
          <w:b/>
          <w:sz w:val="24"/>
          <w:szCs w:val="24"/>
        </w:rPr>
        <w:t xml:space="preserve">El 06 de marzo, se efectuó una rueda de prensa para el lanzamiento </w:t>
      </w:r>
      <w:r w:rsidR="005A75B0" w:rsidRPr="005C3436">
        <w:rPr>
          <w:rFonts w:ascii="Times New Roman" w:hAnsi="Times New Roman" w:cs="Times New Roman"/>
          <w:sz w:val="24"/>
          <w:szCs w:val="24"/>
        </w:rPr>
        <w:t xml:space="preserve">del módulo de capacitación sobre Cambio Climático para MIPYMES, preparado por la Fundación Reservas del País, con la revisión técnica del CNCCMDL. </w:t>
      </w:r>
    </w:p>
    <w:p w14:paraId="64B41988" w14:textId="77777777" w:rsidR="005A75B0" w:rsidRPr="005C3436" w:rsidRDefault="00D33C27" w:rsidP="005A75B0">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5A75B0" w:rsidRPr="005C3436">
        <w:rPr>
          <w:rFonts w:ascii="Times New Roman" w:hAnsi="Times New Roman" w:cs="Times New Roman"/>
          <w:b/>
          <w:sz w:val="24"/>
          <w:szCs w:val="24"/>
        </w:rPr>
        <w:t xml:space="preserve">El 23 de marzo, entrevista en el programa Reflexiones, en RNN canal 27, </w:t>
      </w:r>
      <w:r w:rsidR="005A75B0" w:rsidRPr="005C3436">
        <w:rPr>
          <w:rFonts w:ascii="Times New Roman" w:hAnsi="Times New Roman" w:cs="Times New Roman"/>
          <w:sz w:val="24"/>
          <w:szCs w:val="24"/>
        </w:rPr>
        <w:t>conducido por Roberto Claudio.</w:t>
      </w:r>
    </w:p>
    <w:p w14:paraId="6C447089" w14:textId="77777777" w:rsidR="005A75B0" w:rsidRPr="005C3436" w:rsidRDefault="00D33C27" w:rsidP="005A75B0">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5A75B0" w:rsidRPr="005C3436">
        <w:rPr>
          <w:rFonts w:ascii="Times New Roman" w:hAnsi="Times New Roman" w:cs="Times New Roman"/>
          <w:b/>
          <w:sz w:val="24"/>
          <w:szCs w:val="24"/>
        </w:rPr>
        <w:t>El 26 de marzo, entrevista en programa Contexto RNN, canal 27</w:t>
      </w:r>
      <w:r w:rsidR="005A75B0" w:rsidRPr="005C3436">
        <w:rPr>
          <w:rFonts w:ascii="Times New Roman" w:hAnsi="Times New Roman" w:cs="Times New Roman"/>
          <w:sz w:val="24"/>
          <w:szCs w:val="24"/>
        </w:rPr>
        <w:t>,</w:t>
      </w:r>
      <w:r w:rsidR="005A75B0" w:rsidRPr="005C3436">
        <w:rPr>
          <w:rFonts w:ascii="Times New Roman" w:hAnsi="Times New Roman" w:cs="Times New Roman"/>
          <w:b/>
          <w:sz w:val="24"/>
          <w:szCs w:val="24"/>
        </w:rPr>
        <w:t xml:space="preserve"> </w:t>
      </w:r>
      <w:r w:rsidR="005A75B0" w:rsidRPr="005C3436">
        <w:rPr>
          <w:rFonts w:ascii="Times New Roman" w:hAnsi="Times New Roman" w:cs="Times New Roman"/>
          <w:sz w:val="24"/>
          <w:szCs w:val="24"/>
        </w:rPr>
        <w:t xml:space="preserve">conducido por Mónica Gutiérrez Fiallo y Julio Ortega Tous. </w:t>
      </w:r>
    </w:p>
    <w:p w14:paraId="189E3AD2" w14:textId="77777777" w:rsidR="005A75B0" w:rsidRPr="005C3436" w:rsidRDefault="00D33C27" w:rsidP="005A75B0">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5A75B0" w:rsidRPr="005C3436">
        <w:rPr>
          <w:rFonts w:ascii="Times New Roman" w:hAnsi="Times New Roman" w:cs="Times New Roman"/>
          <w:b/>
          <w:sz w:val="24"/>
          <w:szCs w:val="24"/>
        </w:rPr>
        <w:t xml:space="preserve">El 4 de abril, entrevista en programa Enfoque 16, Frecuencias Dominicanas (Canales 16 y 24), </w:t>
      </w:r>
      <w:r w:rsidR="005A75B0" w:rsidRPr="005C3436">
        <w:rPr>
          <w:rFonts w:ascii="Times New Roman" w:hAnsi="Times New Roman" w:cs="Times New Roman"/>
          <w:sz w:val="24"/>
          <w:szCs w:val="24"/>
        </w:rPr>
        <w:t xml:space="preserve">conducido por Leny Martínez y Jesús Camilo. </w:t>
      </w:r>
    </w:p>
    <w:p w14:paraId="0943584B" w14:textId="77777777" w:rsidR="005A75B0" w:rsidRPr="005C3436" w:rsidRDefault="00A23610" w:rsidP="005A75B0">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w:t>
      </w:r>
      <w:r w:rsidR="005A75B0" w:rsidRPr="005C3436">
        <w:rPr>
          <w:rFonts w:ascii="Times New Roman" w:hAnsi="Times New Roman" w:cs="Times New Roman"/>
          <w:b/>
          <w:sz w:val="24"/>
          <w:szCs w:val="24"/>
        </w:rPr>
        <w:t xml:space="preserve"> 11 de julio, Almuerzo Semanal Multimedios del Caribe</w:t>
      </w:r>
      <w:r w:rsidR="005A75B0" w:rsidRPr="005C3436">
        <w:rPr>
          <w:rFonts w:ascii="Times New Roman" w:hAnsi="Times New Roman" w:cs="Times New Roman"/>
          <w:sz w:val="24"/>
          <w:szCs w:val="24"/>
        </w:rPr>
        <w:t xml:space="preserve">, con la conducción de Osvaldo Santana, director de El Caribe, y Héctor Marte, Jefe de Redacción. </w:t>
      </w:r>
    </w:p>
    <w:p w14:paraId="779EEC17" w14:textId="77777777" w:rsidR="005A75B0" w:rsidRPr="005C3436" w:rsidRDefault="00D33C27" w:rsidP="005A75B0">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5A75B0" w:rsidRPr="005C3436">
        <w:rPr>
          <w:rFonts w:ascii="Times New Roman" w:hAnsi="Times New Roman" w:cs="Times New Roman"/>
          <w:b/>
          <w:sz w:val="24"/>
          <w:szCs w:val="24"/>
        </w:rPr>
        <w:t>El 20 de julio, entrevista en el programa de radio Agenda Climática, en CDN</w:t>
      </w:r>
      <w:r w:rsidR="005A75B0" w:rsidRPr="005C3436">
        <w:rPr>
          <w:rFonts w:ascii="Times New Roman" w:hAnsi="Times New Roman" w:cs="Times New Roman"/>
          <w:sz w:val="24"/>
          <w:szCs w:val="24"/>
        </w:rPr>
        <w:t xml:space="preserve">, conducido por Jean Suriel y Miguel Campusano. </w:t>
      </w:r>
    </w:p>
    <w:p w14:paraId="26D42D10" w14:textId="77777777" w:rsidR="005A75B0" w:rsidRPr="005C3436" w:rsidRDefault="00D33C27" w:rsidP="005A75B0">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5A75B0" w:rsidRPr="005C3436">
        <w:rPr>
          <w:rFonts w:ascii="Times New Roman" w:hAnsi="Times New Roman" w:cs="Times New Roman"/>
          <w:b/>
          <w:sz w:val="24"/>
          <w:szCs w:val="24"/>
        </w:rPr>
        <w:t>El 11 de septiembre,</w:t>
      </w:r>
      <w:r w:rsidR="005A75B0" w:rsidRPr="005C3436">
        <w:rPr>
          <w:rFonts w:ascii="Times New Roman" w:hAnsi="Times New Roman" w:cs="Times New Roman"/>
          <w:sz w:val="24"/>
          <w:szCs w:val="24"/>
        </w:rPr>
        <w:t xml:space="preserve"> </w:t>
      </w:r>
      <w:r w:rsidR="005A75B0" w:rsidRPr="005C3436">
        <w:rPr>
          <w:rFonts w:ascii="Times New Roman" w:hAnsi="Times New Roman" w:cs="Times New Roman"/>
          <w:b/>
          <w:sz w:val="24"/>
          <w:szCs w:val="24"/>
        </w:rPr>
        <w:t xml:space="preserve">Almuerzo del Grupo de Medios de Comunicación Corripio, </w:t>
      </w:r>
      <w:r w:rsidR="005A75B0" w:rsidRPr="005C3436">
        <w:rPr>
          <w:rFonts w:ascii="Times New Roman" w:hAnsi="Times New Roman" w:cs="Times New Roman"/>
          <w:sz w:val="24"/>
          <w:szCs w:val="24"/>
        </w:rPr>
        <w:t xml:space="preserve">con la conducción de Juan Bolívar Díaz y la asistencia de ejecutivos y periodistas de Hoy, El Día, El Nacional y Telesistema. </w:t>
      </w:r>
    </w:p>
    <w:p w14:paraId="34D17849" w14:textId="77777777" w:rsidR="005A75B0" w:rsidRPr="005C3436" w:rsidRDefault="00D33C27" w:rsidP="005A75B0">
      <w:pPr>
        <w:spacing w:line="480" w:lineRule="auto"/>
        <w:jc w:val="both"/>
        <w:rPr>
          <w:rFonts w:ascii="Times New Roman" w:hAnsi="Times New Roman"/>
          <w:sz w:val="24"/>
          <w:szCs w:val="24"/>
        </w:rPr>
      </w:pPr>
      <w:r>
        <w:rPr>
          <w:rFonts w:ascii="Times New Roman" w:hAnsi="Times New Roman"/>
          <w:b/>
          <w:sz w:val="24"/>
          <w:szCs w:val="24"/>
        </w:rPr>
        <w:t xml:space="preserve">- </w:t>
      </w:r>
      <w:r w:rsidR="005A75B0" w:rsidRPr="005C3436">
        <w:rPr>
          <w:rFonts w:ascii="Times New Roman" w:hAnsi="Times New Roman"/>
          <w:b/>
          <w:sz w:val="24"/>
          <w:szCs w:val="24"/>
        </w:rPr>
        <w:t>El 25 de septiembre,</w:t>
      </w:r>
      <w:r w:rsidR="005A75B0" w:rsidRPr="005C3436">
        <w:rPr>
          <w:rFonts w:ascii="Times New Roman" w:hAnsi="Times New Roman"/>
          <w:sz w:val="24"/>
          <w:szCs w:val="24"/>
        </w:rPr>
        <w:t xml:space="preserve"> e</w:t>
      </w:r>
      <w:r w:rsidR="005A75B0" w:rsidRPr="005C3436">
        <w:rPr>
          <w:rFonts w:ascii="Times New Roman" w:hAnsi="Times New Roman"/>
          <w:b/>
          <w:sz w:val="24"/>
          <w:szCs w:val="24"/>
        </w:rPr>
        <w:t>ntrevista en el programa de TV Edición Nocturna - CDN - Canal 37</w:t>
      </w:r>
      <w:r w:rsidR="005A75B0" w:rsidRPr="005C3436">
        <w:rPr>
          <w:rFonts w:ascii="Times New Roman" w:hAnsi="Times New Roman"/>
          <w:sz w:val="24"/>
          <w:szCs w:val="24"/>
        </w:rPr>
        <w:t xml:space="preserve">, conducido por Miguel Guerrero. </w:t>
      </w:r>
    </w:p>
    <w:p w14:paraId="63004835" w14:textId="77777777" w:rsidR="005A75B0" w:rsidRPr="005C3436" w:rsidRDefault="00D33C27" w:rsidP="005A75B0">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5A75B0" w:rsidRPr="005C3436">
        <w:rPr>
          <w:rFonts w:ascii="Times New Roman" w:hAnsi="Times New Roman" w:cs="Times New Roman"/>
          <w:b/>
          <w:sz w:val="24"/>
          <w:szCs w:val="24"/>
        </w:rPr>
        <w:t>El 23 de octubre, entrevista en el programa de TV Sin Esquemas</w:t>
      </w:r>
      <w:r w:rsidR="005A75B0" w:rsidRPr="005C3436">
        <w:rPr>
          <w:rFonts w:ascii="Times New Roman" w:hAnsi="Times New Roman" w:cs="Times New Roman"/>
          <w:sz w:val="24"/>
          <w:szCs w:val="24"/>
        </w:rPr>
        <w:t xml:space="preserve">, conducido por Alberto Atallah por el canal de cable VTV, #32. </w:t>
      </w:r>
    </w:p>
    <w:p w14:paraId="1CDF023B" w14:textId="77777777" w:rsidR="005A75B0" w:rsidRPr="005C3436" w:rsidRDefault="00D33C27" w:rsidP="005A75B0">
      <w:pPr>
        <w:pStyle w:val="NoSpacing"/>
        <w:spacing w:line="480" w:lineRule="auto"/>
        <w:jc w:val="both"/>
        <w:rPr>
          <w:rFonts w:ascii="Times New Roman" w:eastAsia="Times New Roman" w:hAnsi="Times New Roman" w:cs="Times New Roman"/>
          <w:kern w:val="36"/>
          <w:sz w:val="24"/>
          <w:szCs w:val="24"/>
          <w:lang w:eastAsia="es-DO"/>
        </w:rPr>
      </w:pPr>
      <w:r>
        <w:rPr>
          <w:rFonts w:ascii="Times New Roman" w:hAnsi="Times New Roman" w:cs="Times New Roman"/>
          <w:b/>
          <w:sz w:val="24"/>
          <w:szCs w:val="24"/>
        </w:rPr>
        <w:t xml:space="preserve">- </w:t>
      </w:r>
      <w:r w:rsidR="005A75B0" w:rsidRPr="005C3436">
        <w:rPr>
          <w:rFonts w:ascii="Times New Roman" w:hAnsi="Times New Roman" w:cs="Times New Roman"/>
          <w:b/>
          <w:sz w:val="24"/>
          <w:szCs w:val="24"/>
        </w:rPr>
        <w:t>El 06 de noviembre, entrevista en el programa de radio Conexión RSE</w:t>
      </w:r>
      <w:r w:rsidR="005A75B0" w:rsidRPr="005C3436">
        <w:rPr>
          <w:rFonts w:ascii="Times New Roman" w:hAnsi="Times New Roman" w:cs="Times New Roman"/>
          <w:sz w:val="24"/>
          <w:szCs w:val="24"/>
        </w:rPr>
        <w:t xml:space="preserve">, producido por el periodista Tony Arias Gil, en Unikradio, una emisora por Internet. </w:t>
      </w:r>
    </w:p>
    <w:p w14:paraId="32655745" w14:textId="77777777" w:rsidR="005A75B0" w:rsidRPr="005C3436" w:rsidRDefault="00D33C27" w:rsidP="005A75B0">
      <w:pPr>
        <w:pStyle w:val="NoSpacing"/>
        <w:spacing w:line="480" w:lineRule="auto"/>
        <w:jc w:val="both"/>
        <w:rPr>
          <w:rFonts w:ascii="Times New Roman" w:hAnsi="Times New Roman" w:cs="Times New Roman"/>
          <w:sz w:val="24"/>
          <w:szCs w:val="24"/>
        </w:rPr>
      </w:pPr>
      <w:r>
        <w:rPr>
          <w:rFonts w:ascii="Times New Roman" w:eastAsia="Times New Roman" w:hAnsi="Times New Roman" w:cs="Times New Roman"/>
          <w:b/>
          <w:kern w:val="36"/>
          <w:sz w:val="24"/>
          <w:szCs w:val="24"/>
          <w:lang w:eastAsia="es-DO"/>
        </w:rPr>
        <w:t xml:space="preserve">- </w:t>
      </w:r>
      <w:r w:rsidR="005A75B0" w:rsidRPr="005C3436">
        <w:rPr>
          <w:rFonts w:ascii="Times New Roman" w:eastAsia="Times New Roman" w:hAnsi="Times New Roman" w:cs="Times New Roman"/>
          <w:b/>
          <w:kern w:val="36"/>
          <w:sz w:val="24"/>
          <w:szCs w:val="24"/>
          <w:lang w:eastAsia="es-DO"/>
        </w:rPr>
        <w:t>E</w:t>
      </w:r>
      <w:r w:rsidR="005A75B0" w:rsidRPr="005C3436">
        <w:rPr>
          <w:rFonts w:ascii="Times New Roman" w:hAnsi="Times New Roman" w:cs="Times New Roman"/>
          <w:b/>
          <w:sz w:val="24"/>
          <w:szCs w:val="24"/>
        </w:rPr>
        <w:t>l 12 de noviembre</w:t>
      </w:r>
      <w:r w:rsidR="005A75B0" w:rsidRPr="005C3436">
        <w:rPr>
          <w:rFonts w:ascii="Times New Roman" w:hAnsi="Times New Roman" w:cs="Times New Roman"/>
          <w:sz w:val="24"/>
          <w:szCs w:val="24"/>
        </w:rPr>
        <w:t xml:space="preserve">, </w:t>
      </w:r>
      <w:r w:rsidR="005A75B0" w:rsidRPr="005C3436">
        <w:rPr>
          <w:rFonts w:ascii="Times New Roman" w:hAnsi="Times New Roman" w:cs="Times New Roman"/>
          <w:b/>
          <w:sz w:val="24"/>
          <w:szCs w:val="24"/>
        </w:rPr>
        <w:t>Desayuno de Listín Diario</w:t>
      </w:r>
      <w:r w:rsidR="005A75B0" w:rsidRPr="005C3436">
        <w:rPr>
          <w:rFonts w:ascii="Times New Roman" w:eastAsia="Times New Roman" w:hAnsi="Times New Roman" w:cs="Times New Roman"/>
          <w:b/>
          <w:kern w:val="36"/>
          <w:sz w:val="24"/>
          <w:szCs w:val="24"/>
          <w:lang w:eastAsia="es-DO"/>
        </w:rPr>
        <w:t xml:space="preserve">, </w:t>
      </w:r>
      <w:r w:rsidR="005A75B0" w:rsidRPr="005C3436">
        <w:rPr>
          <w:rFonts w:ascii="Times New Roman" w:hAnsi="Times New Roman" w:cs="Times New Roman"/>
          <w:sz w:val="24"/>
          <w:szCs w:val="24"/>
        </w:rPr>
        <w:t xml:space="preserve">conducido por el director Miguel Franjul, para difundir informaciones sobre la COP25. </w:t>
      </w:r>
    </w:p>
    <w:p w14:paraId="74D1B0A1" w14:textId="77777777" w:rsidR="005A75B0" w:rsidRPr="005C3436" w:rsidRDefault="005A75B0" w:rsidP="005A75B0">
      <w:pPr>
        <w:pStyle w:val="NoSpacing"/>
        <w:spacing w:line="480" w:lineRule="auto"/>
        <w:jc w:val="both"/>
        <w:rPr>
          <w:rFonts w:ascii="Times New Roman" w:hAnsi="Times New Roman" w:cs="Times New Roman"/>
          <w:sz w:val="24"/>
          <w:szCs w:val="24"/>
        </w:rPr>
      </w:pPr>
      <w:r w:rsidRPr="005C3436">
        <w:rPr>
          <w:rFonts w:ascii="Times New Roman" w:hAnsi="Times New Roman" w:cs="Times New Roman"/>
          <w:sz w:val="24"/>
          <w:szCs w:val="24"/>
        </w:rPr>
        <w:t xml:space="preserve">  </w:t>
      </w:r>
    </w:p>
    <w:p w14:paraId="2B720408" w14:textId="77777777" w:rsidR="005A75B0" w:rsidRPr="00D33C27" w:rsidRDefault="00523ADB" w:rsidP="005A75B0">
      <w:pPr>
        <w:pStyle w:val="NoSpacing"/>
        <w:spacing w:line="480" w:lineRule="auto"/>
        <w:jc w:val="both"/>
        <w:rPr>
          <w:rFonts w:ascii="Times New Roman" w:hAnsi="Times New Roman" w:cs="Times New Roman"/>
          <w:b/>
          <w:sz w:val="24"/>
          <w:szCs w:val="24"/>
        </w:rPr>
      </w:pPr>
      <w:r w:rsidRPr="00D33C27">
        <w:rPr>
          <w:rFonts w:ascii="Times New Roman" w:hAnsi="Times New Roman" w:cs="Times New Roman"/>
          <w:b/>
          <w:sz w:val="24"/>
          <w:szCs w:val="24"/>
        </w:rPr>
        <w:t>Participación en Ferias</w:t>
      </w:r>
    </w:p>
    <w:p w14:paraId="50115DFA" w14:textId="77777777" w:rsidR="005A75B0" w:rsidRPr="005C3436" w:rsidRDefault="00D33C27" w:rsidP="00D33C27">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5A75B0" w:rsidRPr="005C3436">
        <w:rPr>
          <w:rFonts w:ascii="Times New Roman" w:hAnsi="Times New Roman" w:cs="Times New Roman"/>
          <w:b/>
          <w:sz w:val="24"/>
          <w:szCs w:val="24"/>
        </w:rPr>
        <w:t>Los días 23 y 24 de abril, el CNCCMDL participó en VIII Feria Semana de la Geografía 2019</w:t>
      </w:r>
      <w:r w:rsidR="005A75B0" w:rsidRPr="005C3436">
        <w:rPr>
          <w:rFonts w:ascii="Times New Roman" w:hAnsi="Times New Roman" w:cs="Times New Roman"/>
          <w:sz w:val="24"/>
          <w:szCs w:val="24"/>
        </w:rPr>
        <w:t>,</w:t>
      </w:r>
      <w:r w:rsidR="005A75B0" w:rsidRPr="005C3436">
        <w:rPr>
          <w:rFonts w:ascii="Times New Roman" w:hAnsi="Times New Roman" w:cs="Times New Roman"/>
          <w:b/>
          <w:sz w:val="24"/>
          <w:szCs w:val="24"/>
        </w:rPr>
        <w:t xml:space="preserve"> </w:t>
      </w:r>
      <w:r w:rsidR="005A75B0" w:rsidRPr="005C3436">
        <w:rPr>
          <w:rFonts w:ascii="Times New Roman" w:hAnsi="Times New Roman" w:cs="Times New Roman"/>
          <w:sz w:val="24"/>
          <w:szCs w:val="24"/>
        </w:rPr>
        <w:t xml:space="preserve">realizada en Plaza Sambil, Distrito Nacional, con el tema El </w:t>
      </w:r>
      <w:r w:rsidR="005A75B0" w:rsidRPr="005C3436">
        <w:rPr>
          <w:rFonts w:ascii="Times New Roman" w:hAnsi="Times New Roman" w:cs="Times New Roman"/>
          <w:sz w:val="24"/>
          <w:szCs w:val="24"/>
        </w:rPr>
        <w:lastRenderedPageBreak/>
        <w:t>manejo de los residuos sólidos: ¡un desafío urgente”. El Consejo distribuyó materiales y ofreció informaciones en un stand ambientado con infografías sobre soluciones frente al cambio climático. Durante la feria ofreció una charla titulada Residuos sólidos y cambio climático.</w:t>
      </w:r>
    </w:p>
    <w:p w14:paraId="454F2D11" w14:textId="77777777" w:rsidR="005A75B0" w:rsidRPr="005C3436" w:rsidRDefault="00D33C27" w:rsidP="00D33C27">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5A75B0" w:rsidRPr="005C3436">
        <w:rPr>
          <w:rFonts w:ascii="Times New Roman" w:hAnsi="Times New Roman" w:cs="Times New Roman"/>
          <w:b/>
          <w:sz w:val="24"/>
          <w:szCs w:val="24"/>
        </w:rPr>
        <w:t xml:space="preserve">El 17 de mayo, </w:t>
      </w:r>
      <w:r>
        <w:rPr>
          <w:rFonts w:ascii="Times New Roman" w:hAnsi="Times New Roman" w:cs="Times New Roman"/>
          <w:b/>
          <w:sz w:val="24"/>
          <w:szCs w:val="24"/>
        </w:rPr>
        <w:t xml:space="preserve">el </w:t>
      </w:r>
      <w:r w:rsidR="005A75B0" w:rsidRPr="005C3436">
        <w:rPr>
          <w:rFonts w:ascii="Times New Roman" w:hAnsi="Times New Roman" w:cs="Times New Roman"/>
          <w:b/>
          <w:sz w:val="24"/>
          <w:szCs w:val="24"/>
        </w:rPr>
        <w:t>CNCCMDL</w:t>
      </w:r>
      <w:r>
        <w:rPr>
          <w:rFonts w:ascii="Times New Roman" w:hAnsi="Times New Roman" w:cs="Times New Roman"/>
          <w:b/>
          <w:sz w:val="24"/>
          <w:szCs w:val="24"/>
        </w:rPr>
        <w:t xml:space="preserve"> participó</w:t>
      </w:r>
      <w:r w:rsidR="005A75B0" w:rsidRPr="005C3436">
        <w:rPr>
          <w:rFonts w:ascii="Times New Roman" w:hAnsi="Times New Roman" w:cs="Times New Roman"/>
          <w:b/>
          <w:sz w:val="24"/>
          <w:szCs w:val="24"/>
        </w:rPr>
        <w:t xml:space="preserve"> en la conmemoración del Día Mundial del Reciclaje, </w:t>
      </w:r>
      <w:r w:rsidR="005A75B0" w:rsidRPr="005C3436">
        <w:rPr>
          <w:rFonts w:ascii="Times New Roman" w:hAnsi="Times New Roman" w:cs="Times New Roman"/>
          <w:sz w:val="24"/>
          <w:szCs w:val="24"/>
        </w:rPr>
        <w:t xml:space="preserve">organizado por la Universidad APEC.   </w:t>
      </w:r>
    </w:p>
    <w:p w14:paraId="0980B893" w14:textId="77777777" w:rsidR="005A75B0" w:rsidRPr="005C3436" w:rsidRDefault="00D33C27" w:rsidP="00D33C27">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5A75B0" w:rsidRPr="005C3436">
        <w:rPr>
          <w:rFonts w:ascii="Times New Roman" w:hAnsi="Times New Roman" w:cs="Times New Roman"/>
          <w:b/>
          <w:sz w:val="24"/>
          <w:szCs w:val="24"/>
        </w:rPr>
        <w:t>Del 06 al 08 de noviembre, el CNCCMDL participó en la XVI Ecoferia UCNE 2019 “Calentamiento Global”</w:t>
      </w:r>
      <w:r w:rsidR="005A75B0" w:rsidRPr="005C3436">
        <w:rPr>
          <w:rFonts w:ascii="Times New Roman" w:hAnsi="Times New Roman" w:cs="Times New Roman"/>
          <w:sz w:val="24"/>
          <w:szCs w:val="24"/>
        </w:rPr>
        <w:t xml:space="preserve"> organizada por la Universidad Católica Nordestana en su campus de Los Arroyos, en San Francisco de Macorís. También se distribuyó material alusivo al cambio climático.</w:t>
      </w:r>
    </w:p>
    <w:p w14:paraId="2A359940" w14:textId="77777777" w:rsidR="005A75B0" w:rsidRDefault="00D33C27" w:rsidP="00D33C27">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5A75B0" w:rsidRPr="005C3436">
        <w:rPr>
          <w:rFonts w:ascii="Times New Roman" w:hAnsi="Times New Roman" w:cs="Times New Roman"/>
          <w:b/>
          <w:sz w:val="24"/>
          <w:szCs w:val="24"/>
        </w:rPr>
        <w:t xml:space="preserve">Para informar lo más relevante de la COP25 que se desarrolló en Madrid, España, </w:t>
      </w:r>
      <w:r w:rsidR="005A75B0" w:rsidRPr="005C3436">
        <w:rPr>
          <w:rFonts w:ascii="Times New Roman" w:hAnsi="Times New Roman" w:cs="Times New Roman"/>
          <w:sz w:val="24"/>
          <w:szCs w:val="24"/>
        </w:rPr>
        <w:t xml:space="preserve">del 02 al 13 de diciembre se implementaron acciones de comunicación para dar a conocer la participación de la delegación dominicana en ese cónclave.  </w:t>
      </w:r>
    </w:p>
    <w:p w14:paraId="6544E86A" w14:textId="77777777" w:rsidR="00892398" w:rsidRPr="005C3436" w:rsidRDefault="00D33C27" w:rsidP="00D33C27">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2398">
        <w:rPr>
          <w:rFonts w:ascii="Times New Roman" w:hAnsi="Times New Roman" w:cs="Times New Roman"/>
          <w:sz w:val="24"/>
          <w:szCs w:val="24"/>
        </w:rPr>
        <w:t>En adición, s</w:t>
      </w:r>
      <w:r w:rsidR="00892398" w:rsidRPr="005C3436">
        <w:rPr>
          <w:rFonts w:ascii="Times New Roman" w:hAnsi="Times New Roman" w:cs="Times New Roman"/>
          <w:sz w:val="24"/>
          <w:szCs w:val="24"/>
        </w:rPr>
        <w:t>e diseñó un logo, un pin y una placa como parte de un reconocimiento nacional a personalidades, empresas y sector gubernamental que se hayan destacado por sus acciones frente el cambio climático</w:t>
      </w:r>
      <w:r w:rsidR="00892398">
        <w:rPr>
          <w:rFonts w:ascii="Times New Roman" w:hAnsi="Times New Roman" w:cs="Times New Roman"/>
          <w:sz w:val="24"/>
          <w:szCs w:val="24"/>
        </w:rPr>
        <w:t>, cuya primera edición se entregará en 2020, y s</w:t>
      </w:r>
      <w:r w:rsidR="00892398" w:rsidRPr="005C3436">
        <w:rPr>
          <w:rFonts w:ascii="Times New Roman" w:hAnsi="Times New Roman" w:cs="Times New Roman"/>
          <w:sz w:val="24"/>
          <w:szCs w:val="24"/>
        </w:rPr>
        <w:t xml:space="preserve">e adquirieron 10 murales para que instituciones de base coloquen materiales sobre cambio climático. </w:t>
      </w:r>
    </w:p>
    <w:p w14:paraId="1F95253E" w14:textId="77777777" w:rsidR="00246CED" w:rsidRPr="00D33C27" w:rsidRDefault="00246CED" w:rsidP="00D33C27">
      <w:pPr>
        <w:spacing w:line="480" w:lineRule="auto"/>
        <w:jc w:val="both"/>
        <w:rPr>
          <w:rFonts w:ascii="Times New Roman" w:hAnsi="Times New Roman"/>
          <w:sz w:val="24"/>
          <w:szCs w:val="24"/>
        </w:rPr>
      </w:pPr>
    </w:p>
    <w:p w14:paraId="37C2833B" w14:textId="77777777" w:rsidR="00AB245A" w:rsidRPr="002A1416" w:rsidRDefault="00D33C27" w:rsidP="002A1416">
      <w:pPr>
        <w:pStyle w:val="Heading2"/>
        <w:spacing w:line="480" w:lineRule="auto"/>
        <w:rPr>
          <w:rFonts w:ascii="Times New Roman" w:hAnsi="Times New Roman" w:cs="Times New Roman"/>
          <w:b/>
          <w:bCs/>
          <w:color w:val="auto"/>
          <w:sz w:val="28"/>
          <w:szCs w:val="28"/>
          <w:lang w:val="es-ES_tradnl"/>
        </w:rPr>
      </w:pPr>
      <w:bookmarkStart w:id="29" w:name="_Toc27147657"/>
      <w:r w:rsidRPr="002A1416">
        <w:rPr>
          <w:rFonts w:ascii="Times New Roman" w:hAnsi="Times New Roman" w:cs="Times New Roman"/>
          <w:b/>
          <w:bCs/>
          <w:color w:val="auto"/>
          <w:sz w:val="28"/>
          <w:szCs w:val="28"/>
          <w:lang w:val="es-ES_tradnl"/>
        </w:rPr>
        <w:lastRenderedPageBreak/>
        <w:t>Dirección</w:t>
      </w:r>
      <w:r w:rsidR="00047FB3" w:rsidRPr="002A1416">
        <w:rPr>
          <w:rFonts w:ascii="Times New Roman" w:hAnsi="Times New Roman" w:cs="Times New Roman"/>
          <w:b/>
          <w:bCs/>
          <w:color w:val="auto"/>
          <w:sz w:val="28"/>
          <w:szCs w:val="28"/>
          <w:lang w:val="es-ES_tradnl"/>
        </w:rPr>
        <w:t xml:space="preserve"> Técnica</w:t>
      </w:r>
      <w:bookmarkEnd w:id="29"/>
    </w:p>
    <w:p w14:paraId="3C3141C1" w14:textId="77777777" w:rsidR="00AB245A" w:rsidRPr="00D33C27" w:rsidRDefault="005A75B0" w:rsidP="002A1416">
      <w:pPr>
        <w:pStyle w:val="Heading4"/>
        <w:spacing w:line="480" w:lineRule="auto"/>
        <w:rPr>
          <w:rFonts w:ascii="Times New Roman" w:hAnsi="Times New Roman" w:cs="Times New Roman"/>
          <w:b/>
          <w:bCs/>
          <w:color w:val="auto"/>
          <w:sz w:val="24"/>
          <w:szCs w:val="24"/>
          <w:lang w:val="es-ES_tradnl"/>
        </w:rPr>
      </w:pPr>
      <w:r w:rsidRPr="00D33C27">
        <w:rPr>
          <w:rFonts w:ascii="Times New Roman" w:hAnsi="Times New Roman" w:cs="Times New Roman"/>
          <w:b/>
          <w:bCs/>
          <w:color w:val="auto"/>
          <w:sz w:val="24"/>
          <w:szCs w:val="24"/>
          <w:lang w:val="es-ES_tradnl"/>
        </w:rPr>
        <w:t>Departamento d</w:t>
      </w:r>
      <w:r w:rsidR="00AB245A" w:rsidRPr="00D33C27">
        <w:rPr>
          <w:rFonts w:ascii="Times New Roman" w:hAnsi="Times New Roman" w:cs="Times New Roman"/>
          <w:b/>
          <w:bCs/>
          <w:color w:val="auto"/>
          <w:sz w:val="24"/>
          <w:szCs w:val="24"/>
          <w:lang w:val="es-ES_tradnl"/>
        </w:rPr>
        <w:t xml:space="preserve">e Mitigación </w:t>
      </w:r>
    </w:p>
    <w:p w14:paraId="48B4625A" w14:textId="77777777" w:rsidR="00AB245A" w:rsidRPr="00D33C27" w:rsidRDefault="00AB245A" w:rsidP="002A1416">
      <w:pPr>
        <w:pStyle w:val="Heading5"/>
        <w:spacing w:line="480" w:lineRule="auto"/>
        <w:rPr>
          <w:rFonts w:ascii="Times New Roman" w:hAnsi="Times New Roman" w:cs="Times New Roman"/>
          <w:b/>
          <w:bCs/>
          <w:i/>
          <w:iCs/>
          <w:color w:val="auto"/>
          <w:sz w:val="24"/>
          <w:szCs w:val="24"/>
          <w:shd w:val="clear" w:color="auto" w:fill="FFFFFF"/>
          <w:lang w:val="es-ES_tradnl"/>
        </w:rPr>
      </w:pPr>
      <w:r w:rsidRPr="00D33C27">
        <w:rPr>
          <w:rFonts w:ascii="Times New Roman" w:hAnsi="Times New Roman" w:cs="Times New Roman"/>
          <w:b/>
          <w:bCs/>
          <w:i/>
          <w:iCs/>
          <w:color w:val="auto"/>
          <w:sz w:val="24"/>
          <w:szCs w:val="24"/>
          <w:shd w:val="clear" w:color="auto" w:fill="FFFFFF"/>
          <w:lang w:val="es-ES_tradnl"/>
        </w:rPr>
        <w:t xml:space="preserve">Taller Regional Comisión Centroamericana de Ambiente y Desarrollo (CCAD) y Coalición de Clima y Aire Limpio (CCAC por sus siglas en ingles) </w:t>
      </w:r>
    </w:p>
    <w:p w14:paraId="4B2DFD59" w14:textId="77777777" w:rsidR="00AB245A" w:rsidRPr="00646723" w:rsidRDefault="00AB245A" w:rsidP="00D33C27">
      <w:pPr>
        <w:spacing w:line="480" w:lineRule="auto"/>
        <w:ind w:firstLine="708"/>
        <w:jc w:val="both"/>
        <w:rPr>
          <w:rFonts w:ascii="Times New Roman" w:hAnsi="Times New Roman"/>
          <w:sz w:val="24"/>
          <w:szCs w:val="24"/>
          <w:lang w:val="es-ES_tradnl"/>
        </w:rPr>
      </w:pPr>
      <w:r w:rsidRPr="00D33C27">
        <w:rPr>
          <w:rFonts w:ascii="Times New Roman" w:hAnsi="Times New Roman"/>
          <w:sz w:val="24"/>
          <w:szCs w:val="24"/>
          <w:lang w:val="es-ES_tradnl"/>
        </w:rPr>
        <w:t>El Departamento de mitigación con el acompañamiento de la Coalición de Clima y Aire Limpio</w:t>
      </w:r>
      <w:r w:rsidRPr="00646723">
        <w:rPr>
          <w:rFonts w:ascii="Times New Roman" w:hAnsi="Times New Roman"/>
          <w:sz w:val="24"/>
          <w:szCs w:val="24"/>
          <w:lang w:val="es-ES_tradnl"/>
        </w:rPr>
        <w:t xml:space="preserve"> CCAC, la Comisión Centroamericana de Ambiente, Desarrollo CCAD y ONU Medio Ambiente, realizó la “Reunión de Puntos Focales de la CCAD</w:t>
      </w:r>
      <w:r w:rsidRPr="00646723">
        <w:rPr>
          <w:rFonts w:ascii="Times New Roman" w:hAnsi="Times New Roman"/>
          <w:sz w:val="24"/>
          <w:szCs w:val="24"/>
          <w:lang w:val="es-ES_tradnl"/>
        </w:rPr>
        <w:footnoteReference w:id="5"/>
      </w:r>
      <w:r w:rsidRPr="00646723">
        <w:rPr>
          <w:rFonts w:ascii="Times New Roman" w:hAnsi="Times New Roman"/>
          <w:sz w:val="24"/>
          <w:szCs w:val="24"/>
          <w:lang w:val="es-ES_tradnl"/>
        </w:rPr>
        <w:t>: Hacia una Visión Integral para la Atención de la Calidad del Aire y el Cambio Climático en los Países del Sistema de la Integración Centroamericana (SICA)”, la cual definió el alcance, elementos y prioridades de una “Hoja de ruta para la integración de políticas de calidad del aire y cambio climático en Centro</w:t>
      </w:r>
      <w:r w:rsidR="00D33C27">
        <w:rPr>
          <w:rFonts w:ascii="Times New Roman" w:hAnsi="Times New Roman"/>
          <w:sz w:val="24"/>
          <w:szCs w:val="24"/>
          <w:lang w:val="es-ES_tradnl"/>
        </w:rPr>
        <w:t>a</w:t>
      </w:r>
      <w:r w:rsidRPr="00646723">
        <w:rPr>
          <w:rFonts w:ascii="Times New Roman" w:hAnsi="Times New Roman"/>
          <w:sz w:val="24"/>
          <w:szCs w:val="24"/>
          <w:lang w:val="es-ES_tradnl"/>
        </w:rPr>
        <w:t>mérica y la República Dominicana”</w:t>
      </w:r>
      <w:r w:rsidR="00D33C27">
        <w:rPr>
          <w:rFonts w:ascii="Times New Roman" w:hAnsi="Times New Roman"/>
          <w:sz w:val="24"/>
          <w:szCs w:val="24"/>
          <w:lang w:val="es-ES_tradnl"/>
        </w:rPr>
        <w:t>. L</w:t>
      </w:r>
      <w:r w:rsidRPr="00646723">
        <w:rPr>
          <w:rFonts w:ascii="Times New Roman" w:hAnsi="Times New Roman"/>
          <w:sz w:val="24"/>
          <w:szCs w:val="24"/>
          <w:lang w:val="es-ES_tradnl"/>
        </w:rPr>
        <w:t xml:space="preserve">a reunión se llevó a cabo en el </w:t>
      </w:r>
      <w:r w:rsidR="00D33C27">
        <w:rPr>
          <w:rFonts w:ascii="Times New Roman" w:hAnsi="Times New Roman"/>
          <w:sz w:val="24"/>
          <w:szCs w:val="24"/>
          <w:lang w:val="es-ES_tradnl"/>
        </w:rPr>
        <w:t>h</w:t>
      </w:r>
      <w:r w:rsidRPr="00646723">
        <w:rPr>
          <w:rFonts w:ascii="Times New Roman" w:hAnsi="Times New Roman"/>
          <w:sz w:val="24"/>
          <w:szCs w:val="24"/>
          <w:lang w:val="es-ES_tradnl"/>
        </w:rPr>
        <w:t xml:space="preserve">otel Occidental, Punta Cana, y tuvo una gran participación de los actores claves en el tema a nivel regional. </w:t>
      </w:r>
    </w:p>
    <w:p w14:paraId="3E5D1354" w14:textId="77777777" w:rsidR="00AB245A" w:rsidRPr="00334C48" w:rsidRDefault="00AB245A" w:rsidP="00D33C27">
      <w:pPr>
        <w:pStyle w:val="Heading5"/>
        <w:spacing w:line="480" w:lineRule="auto"/>
        <w:rPr>
          <w:rFonts w:ascii="Times New Roman" w:hAnsi="Times New Roman" w:cs="Times New Roman"/>
          <w:b/>
          <w:bCs/>
          <w:i/>
          <w:iCs/>
          <w:color w:val="auto"/>
          <w:shd w:val="clear" w:color="auto" w:fill="FFFFFF"/>
          <w:lang w:val="es-ES_tradnl"/>
        </w:rPr>
      </w:pPr>
      <w:r w:rsidRPr="00334C48">
        <w:rPr>
          <w:rFonts w:ascii="Times New Roman" w:hAnsi="Times New Roman" w:cs="Times New Roman"/>
          <w:b/>
          <w:bCs/>
          <w:i/>
          <w:iCs/>
          <w:color w:val="auto"/>
          <w:shd w:val="clear" w:color="auto" w:fill="FFFFFF"/>
          <w:lang w:val="es-ES_tradnl"/>
        </w:rPr>
        <w:t>Representación Institucional y Capacitación del personal</w:t>
      </w:r>
    </w:p>
    <w:p w14:paraId="13BB48BF" w14:textId="77777777" w:rsidR="00AB245A" w:rsidRPr="00646723" w:rsidRDefault="00D33C27" w:rsidP="00D33C27">
      <w:pPr>
        <w:spacing w:line="480" w:lineRule="auto"/>
        <w:ind w:firstLine="708"/>
        <w:jc w:val="both"/>
        <w:rPr>
          <w:rFonts w:ascii="Times New Roman" w:hAnsi="Times New Roman"/>
          <w:sz w:val="24"/>
          <w:szCs w:val="24"/>
          <w:shd w:val="clear" w:color="auto" w:fill="FFFFFF"/>
          <w:lang w:val="es-ES_tradnl"/>
        </w:rPr>
      </w:pPr>
      <w:r>
        <w:rPr>
          <w:rFonts w:ascii="Times New Roman" w:hAnsi="Times New Roman"/>
          <w:sz w:val="24"/>
          <w:szCs w:val="24"/>
          <w:shd w:val="clear" w:color="auto" w:fill="FFFFFF"/>
          <w:lang w:val="es-ES_tradnl"/>
        </w:rPr>
        <w:t>A</w:t>
      </w:r>
      <w:r w:rsidR="00AB245A" w:rsidRPr="00646723">
        <w:rPr>
          <w:rFonts w:ascii="Times New Roman" w:hAnsi="Times New Roman"/>
          <w:sz w:val="24"/>
          <w:szCs w:val="24"/>
          <w:shd w:val="clear" w:color="auto" w:fill="FFFFFF"/>
          <w:lang w:val="es-ES"/>
        </w:rPr>
        <w:t xml:space="preserve"> nivel internacional se asisti</w:t>
      </w:r>
      <w:r>
        <w:rPr>
          <w:rFonts w:ascii="Times New Roman" w:hAnsi="Times New Roman"/>
          <w:sz w:val="24"/>
          <w:szCs w:val="24"/>
          <w:shd w:val="clear" w:color="auto" w:fill="FFFFFF"/>
          <w:lang w:val="es-ES"/>
        </w:rPr>
        <w:t>ó</w:t>
      </w:r>
      <w:r w:rsidR="00AB245A" w:rsidRPr="00646723">
        <w:rPr>
          <w:rFonts w:ascii="Times New Roman" w:hAnsi="Times New Roman"/>
          <w:sz w:val="24"/>
          <w:szCs w:val="24"/>
          <w:shd w:val="clear" w:color="auto" w:fill="FFFFFF"/>
          <w:lang w:val="es-ES"/>
        </w:rPr>
        <w:t xml:space="preserve"> a los eventos siguientes, en representación de la República Dominicana: Reuniones de la CMNUCC; “20</w:t>
      </w:r>
      <w:r w:rsidR="00AB245A" w:rsidRPr="00646723">
        <w:rPr>
          <w:rFonts w:ascii="Times New Roman" w:hAnsi="Times New Roman"/>
          <w:sz w:val="24"/>
          <w:szCs w:val="24"/>
          <w:shd w:val="clear" w:color="auto" w:fill="FFFFFF"/>
          <w:vertAlign w:val="superscript"/>
          <w:lang w:val="es-ES"/>
        </w:rPr>
        <w:t>va</w:t>
      </w:r>
      <w:r w:rsidR="00AB245A" w:rsidRPr="00646723">
        <w:rPr>
          <w:rFonts w:ascii="Times New Roman" w:hAnsi="Times New Roman"/>
          <w:sz w:val="24"/>
          <w:szCs w:val="24"/>
        </w:rPr>
        <w:t xml:space="preserve"> Reunión del Foro Global de Autoridades Nacionales Designadas para MDL</w:t>
      </w:r>
      <w:r w:rsidR="00AB245A" w:rsidRPr="00646723">
        <w:rPr>
          <w:rStyle w:val="FootnoteReference"/>
          <w:rFonts w:ascii="Times New Roman" w:hAnsi="Times New Roman"/>
          <w:sz w:val="24"/>
          <w:szCs w:val="24"/>
        </w:rPr>
        <w:footnoteReference w:id="6"/>
      </w:r>
      <w:r w:rsidR="00AB245A" w:rsidRPr="00646723">
        <w:rPr>
          <w:rFonts w:ascii="Times New Roman" w:hAnsi="Times New Roman"/>
          <w:sz w:val="24"/>
          <w:szCs w:val="24"/>
        </w:rPr>
        <w:t xml:space="preserve">” </w:t>
      </w:r>
      <w:r w:rsidR="00AB245A" w:rsidRPr="00646723">
        <w:rPr>
          <w:rFonts w:ascii="Times New Roman" w:hAnsi="Times New Roman"/>
          <w:sz w:val="24"/>
          <w:szCs w:val="24"/>
          <w:shd w:val="clear" w:color="auto" w:fill="FFFFFF"/>
          <w:lang w:val="es-ES"/>
        </w:rPr>
        <w:t>en Bonn, Alemania”; participación en la “Cuarta Reunión de la Red de Inventarios de Gases de Efecto Invernadero” en Costa Rica, donde se presentaron los avances de República Dominicana; “Semana Latino</w:t>
      </w:r>
      <w:r>
        <w:rPr>
          <w:rFonts w:ascii="Times New Roman" w:hAnsi="Times New Roman"/>
          <w:sz w:val="24"/>
          <w:szCs w:val="24"/>
          <w:shd w:val="clear" w:color="auto" w:fill="FFFFFF"/>
          <w:lang w:val="es-ES"/>
        </w:rPr>
        <w:t>a</w:t>
      </w:r>
      <w:r w:rsidR="00AB245A" w:rsidRPr="00646723">
        <w:rPr>
          <w:rFonts w:ascii="Times New Roman" w:hAnsi="Times New Roman"/>
          <w:sz w:val="24"/>
          <w:szCs w:val="24"/>
          <w:shd w:val="clear" w:color="auto" w:fill="FFFFFF"/>
          <w:lang w:val="es-ES"/>
        </w:rPr>
        <w:t xml:space="preserve">mericana y del Caribe del Clima” en Salvador de Bahía, Brasil, evento en el que el departamento formó parte de la delegación </w:t>
      </w:r>
      <w:r w:rsidR="00AB245A" w:rsidRPr="00646723">
        <w:rPr>
          <w:rFonts w:ascii="Times New Roman" w:hAnsi="Times New Roman"/>
          <w:sz w:val="24"/>
          <w:szCs w:val="24"/>
          <w:shd w:val="clear" w:color="auto" w:fill="FFFFFF"/>
          <w:lang w:val="es-ES"/>
        </w:rPr>
        <w:lastRenderedPageBreak/>
        <w:t>Dominicana  donde se presentaron los avances de los proyectos ICAT Mitigación</w:t>
      </w:r>
      <w:r w:rsidR="00AB245A" w:rsidRPr="00646723">
        <w:rPr>
          <w:rStyle w:val="FootnoteReference"/>
          <w:rFonts w:ascii="Times New Roman" w:hAnsi="Times New Roman"/>
          <w:sz w:val="24"/>
          <w:szCs w:val="24"/>
          <w:shd w:val="clear" w:color="auto" w:fill="FFFFFF"/>
          <w:lang w:val="es-ES"/>
        </w:rPr>
        <w:footnoteReference w:id="7"/>
      </w:r>
      <w:r w:rsidR="00AB245A" w:rsidRPr="00646723">
        <w:rPr>
          <w:rFonts w:ascii="Times New Roman" w:hAnsi="Times New Roman"/>
          <w:sz w:val="24"/>
          <w:szCs w:val="24"/>
          <w:shd w:val="clear" w:color="auto" w:fill="FFFFFF"/>
          <w:lang w:val="es-ES"/>
        </w:rPr>
        <w:t xml:space="preserve"> y CI-ACA que coordina este departamento. </w:t>
      </w:r>
      <w:r w:rsidR="00AB245A" w:rsidRPr="00646723">
        <w:rPr>
          <w:rFonts w:ascii="Times New Roman" w:hAnsi="Times New Roman"/>
          <w:sz w:val="24"/>
          <w:szCs w:val="24"/>
          <w:shd w:val="clear" w:color="auto" w:fill="FFFFFF"/>
          <w:lang w:val="es-ES_tradnl"/>
        </w:rPr>
        <w:t>También el departamento participó en la “24</w:t>
      </w:r>
      <w:r w:rsidR="00AB245A" w:rsidRPr="00646723">
        <w:rPr>
          <w:rFonts w:ascii="Times New Roman" w:hAnsi="Times New Roman"/>
          <w:sz w:val="24"/>
          <w:szCs w:val="24"/>
          <w:shd w:val="clear" w:color="auto" w:fill="FFFFFF"/>
          <w:vertAlign w:val="superscript"/>
          <w:lang w:val="es-ES_tradnl"/>
        </w:rPr>
        <w:t>ta</w:t>
      </w:r>
      <w:r w:rsidR="00AB245A" w:rsidRPr="00646723">
        <w:rPr>
          <w:rFonts w:ascii="Times New Roman" w:hAnsi="Times New Roman"/>
          <w:sz w:val="24"/>
          <w:szCs w:val="24"/>
          <w:shd w:val="clear" w:color="auto" w:fill="FFFFFF"/>
          <w:lang w:val="es-ES_tradnl"/>
        </w:rPr>
        <w:t xml:space="preserve"> Reunión del Grupo de Trabajo de </w:t>
      </w:r>
      <w:r w:rsidR="00AB245A" w:rsidRPr="00646723">
        <w:rPr>
          <w:rFonts w:ascii="Times New Roman" w:hAnsi="Times New Roman"/>
          <w:bCs/>
          <w:sz w:val="24"/>
          <w:szCs w:val="24"/>
          <w:lang w:val="es-ES_tradnl"/>
        </w:rPr>
        <w:t>Coalición del Clima y Aire Limpio</w:t>
      </w:r>
      <w:r w:rsidR="00AB245A" w:rsidRPr="00646723">
        <w:rPr>
          <w:rStyle w:val="FootnoteReference"/>
          <w:rFonts w:ascii="Times New Roman" w:hAnsi="Times New Roman"/>
          <w:bCs/>
          <w:sz w:val="24"/>
          <w:szCs w:val="24"/>
          <w:lang w:val="es-ES_tradnl"/>
        </w:rPr>
        <w:footnoteReference w:id="8"/>
      </w:r>
      <w:r w:rsidR="00AB245A" w:rsidRPr="00646723">
        <w:rPr>
          <w:rFonts w:ascii="Times New Roman" w:hAnsi="Times New Roman"/>
          <w:bCs/>
          <w:sz w:val="24"/>
          <w:szCs w:val="24"/>
          <w:lang w:val="es-ES_tradnl"/>
        </w:rPr>
        <w:t xml:space="preserve">” (CCAC, en inglés) en Nairobi, Kenia, en la cual se logró avanzar en la </w:t>
      </w:r>
      <w:r w:rsidR="00AB245A" w:rsidRPr="00646723">
        <w:rPr>
          <w:rFonts w:ascii="Times New Roman" w:hAnsi="Times New Roman"/>
          <w:sz w:val="24"/>
          <w:szCs w:val="24"/>
          <w:lang w:val="es-ES_tradnl"/>
        </w:rPr>
        <w:t xml:space="preserve">planificación para el “Programa de Acción de la Coalición para Abordar el Desafío 1.5 C” – lanzado en la Asamblea de Alto Nivel de la CCAC de 2018 al margen de la COP24 en Polonia. </w:t>
      </w:r>
    </w:p>
    <w:p w14:paraId="12E288F4" w14:textId="77777777" w:rsidR="00AB245A" w:rsidRPr="00646723" w:rsidRDefault="00AB245A" w:rsidP="00317B70">
      <w:pPr>
        <w:spacing w:line="480" w:lineRule="auto"/>
        <w:ind w:firstLine="708"/>
        <w:jc w:val="both"/>
        <w:rPr>
          <w:rFonts w:ascii="Times New Roman" w:hAnsi="Times New Roman"/>
          <w:sz w:val="24"/>
          <w:szCs w:val="24"/>
          <w:lang w:val="es-ES_tradnl"/>
        </w:rPr>
      </w:pPr>
      <w:r w:rsidRPr="00646723">
        <w:rPr>
          <w:rFonts w:ascii="Times New Roman" w:hAnsi="Times New Roman"/>
          <w:sz w:val="24"/>
          <w:szCs w:val="24"/>
          <w:shd w:val="clear" w:color="auto" w:fill="FFFFFF"/>
          <w:lang w:val="es-ES"/>
        </w:rPr>
        <w:t>Con la finalidad de asegurar un servicio de continua mejoría en su calidad, se ha apoyado al personal en sus necesidades de capacitación técnica</w:t>
      </w:r>
      <w:r w:rsidR="00D94B18">
        <w:rPr>
          <w:rFonts w:ascii="Times New Roman" w:hAnsi="Times New Roman"/>
          <w:sz w:val="24"/>
          <w:szCs w:val="24"/>
          <w:shd w:val="clear" w:color="auto" w:fill="FFFFFF"/>
          <w:lang w:val="es-ES"/>
        </w:rPr>
        <w:t xml:space="preserve"> en el exterior</w:t>
      </w:r>
      <w:r w:rsidRPr="00646723">
        <w:rPr>
          <w:rFonts w:ascii="Times New Roman" w:hAnsi="Times New Roman"/>
          <w:sz w:val="24"/>
          <w:szCs w:val="24"/>
          <w:shd w:val="clear" w:color="auto" w:fill="FFFFFF"/>
          <w:lang w:val="es-ES"/>
        </w:rPr>
        <w:t>.</w:t>
      </w:r>
      <w:r w:rsidRPr="00646723">
        <w:rPr>
          <w:rFonts w:ascii="Times New Roman" w:hAnsi="Times New Roman"/>
          <w:sz w:val="24"/>
          <w:szCs w:val="24"/>
          <w:lang w:val="es-ES"/>
        </w:rPr>
        <w:t xml:space="preserve"> En ese sentido se participó en</w:t>
      </w:r>
      <w:r w:rsidRPr="00646723">
        <w:rPr>
          <w:rFonts w:ascii="Times New Roman" w:hAnsi="Times New Roman"/>
          <w:sz w:val="24"/>
          <w:szCs w:val="24"/>
          <w:shd w:val="clear" w:color="auto" w:fill="FFFFFF"/>
          <w:lang w:val="es-ES"/>
        </w:rPr>
        <w:t xml:space="preserve"> </w:t>
      </w:r>
      <w:r w:rsidRPr="00646723">
        <w:rPr>
          <w:rFonts w:ascii="Times New Roman" w:hAnsi="Times New Roman"/>
          <w:sz w:val="24"/>
          <w:szCs w:val="24"/>
          <w:lang w:val="es-ES"/>
        </w:rPr>
        <w:t xml:space="preserve">el “Taller de capacitación práctica de CGE para la región de América Latina y el Caribe sobre la institucionalización de la gestión de datos para el inventario nacional de GEI”, celebrada en Costa Rica; en el “Taller de capacitación técnica en Institucionalización de la gestión de la data y MRV para INGEI”, en Belice; y en el “Curso Corto sobre Cambio Climático, Carbón Verde y Bajas Emisiones” que tuvo lugar en la República Popular de China. </w:t>
      </w:r>
      <w:r w:rsidRPr="00646723">
        <w:rPr>
          <w:rFonts w:ascii="Times New Roman" w:hAnsi="Times New Roman"/>
          <w:sz w:val="24"/>
          <w:szCs w:val="24"/>
          <w:lang w:val="es-ES_tradnl"/>
        </w:rPr>
        <w:t>Además, se participó en el "Taller de creación de conciencia para maximizar lo positivo y minimizar los impactos negativos de la implementación de medidas de respuesta</w:t>
      </w:r>
      <w:r w:rsidRPr="00646723">
        <w:rPr>
          <w:rStyle w:val="FootnoteReference"/>
          <w:rFonts w:ascii="Times New Roman" w:hAnsi="Times New Roman"/>
          <w:sz w:val="24"/>
          <w:szCs w:val="24"/>
          <w:lang w:val="es-ES_tradnl"/>
        </w:rPr>
        <w:footnoteReference w:id="9"/>
      </w:r>
      <w:r w:rsidRPr="00646723">
        <w:rPr>
          <w:rFonts w:ascii="Times New Roman" w:hAnsi="Times New Roman"/>
          <w:sz w:val="24"/>
          <w:szCs w:val="24"/>
          <w:lang w:val="es-ES_tradnl"/>
        </w:rPr>
        <w:t>", en Santiago de Chile, Chile. En Roma, Italia, se abordó dentro del Marco del “Taller Estratégico del proyecto ICAT Mitigación</w:t>
      </w:r>
      <w:r w:rsidRPr="00646723">
        <w:rPr>
          <w:rStyle w:val="FootnoteReference"/>
          <w:rFonts w:ascii="Times New Roman" w:hAnsi="Times New Roman"/>
          <w:sz w:val="24"/>
          <w:szCs w:val="24"/>
          <w:lang w:val="es-ES_tradnl"/>
        </w:rPr>
        <w:footnoteReference w:id="10"/>
      </w:r>
      <w:r w:rsidR="00317B70">
        <w:rPr>
          <w:rFonts w:ascii="Times New Roman" w:hAnsi="Times New Roman"/>
          <w:sz w:val="24"/>
          <w:szCs w:val="24"/>
          <w:lang w:val="es-ES_tradnl"/>
        </w:rPr>
        <w:t xml:space="preserve">, </w:t>
      </w:r>
      <w:r w:rsidRPr="00646723">
        <w:rPr>
          <w:rFonts w:ascii="Times New Roman" w:hAnsi="Times New Roman"/>
          <w:sz w:val="24"/>
          <w:szCs w:val="24"/>
          <w:lang w:val="es-ES_tradnl"/>
        </w:rPr>
        <w:t xml:space="preserve">un plan de trabajo a largo plazo para las actividades de ICAT para ayudar a los países como la República Dominicana a crear y utilizar marcos de transparencia y </w:t>
      </w:r>
      <w:r w:rsidRPr="00646723">
        <w:rPr>
          <w:rFonts w:ascii="Times New Roman" w:hAnsi="Times New Roman"/>
          <w:sz w:val="24"/>
          <w:szCs w:val="24"/>
          <w:lang w:val="es-ES_tradnl"/>
        </w:rPr>
        <w:lastRenderedPageBreak/>
        <w:t>métricas basadas en la ciencia para mejorar la formulación y la implementación de sus políticas climáticas.</w:t>
      </w:r>
    </w:p>
    <w:p w14:paraId="17ACA9A6" w14:textId="77777777" w:rsidR="00FA5151" w:rsidRPr="0007005A" w:rsidRDefault="005A75B0" w:rsidP="00317B70">
      <w:pPr>
        <w:pStyle w:val="Heading4"/>
        <w:spacing w:line="480" w:lineRule="auto"/>
        <w:rPr>
          <w:rFonts w:ascii="Times New Roman" w:hAnsi="Times New Roman" w:cs="Times New Roman"/>
          <w:b/>
          <w:bCs/>
          <w:color w:val="auto"/>
          <w:sz w:val="24"/>
          <w:szCs w:val="24"/>
          <w:lang w:val="es-ES_tradnl"/>
        </w:rPr>
      </w:pPr>
      <w:r w:rsidRPr="0007005A">
        <w:rPr>
          <w:rFonts w:ascii="Times New Roman" w:hAnsi="Times New Roman" w:cs="Times New Roman"/>
          <w:b/>
          <w:bCs/>
          <w:color w:val="auto"/>
          <w:sz w:val="24"/>
          <w:szCs w:val="24"/>
          <w:lang w:val="es-ES_tradnl"/>
        </w:rPr>
        <w:t xml:space="preserve">Departamento de Adaptación </w:t>
      </w:r>
    </w:p>
    <w:p w14:paraId="55F4F0D6" w14:textId="77777777" w:rsidR="00FA5151" w:rsidRPr="00646723" w:rsidRDefault="00FA5151" w:rsidP="00317B70">
      <w:pPr>
        <w:spacing w:line="480" w:lineRule="auto"/>
        <w:ind w:firstLine="708"/>
        <w:jc w:val="both"/>
        <w:rPr>
          <w:rFonts w:ascii="Times New Roman" w:hAnsi="Times New Roman"/>
          <w:sz w:val="24"/>
          <w:szCs w:val="24"/>
        </w:rPr>
      </w:pPr>
      <w:r w:rsidRPr="00646723">
        <w:rPr>
          <w:rFonts w:ascii="Times New Roman" w:hAnsi="Times New Roman"/>
          <w:sz w:val="24"/>
          <w:szCs w:val="24"/>
        </w:rPr>
        <w:t>Es importante resaltar las siguientes acciones, iniciativas y proyectos, que bajo la coordinación, dirección y soporte del departamento de adaptación suman a las ya reportadas metas instituciones:</w:t>
      </w:r>
    </w:p>
    <w:p w14:paraId="30C8300A" w14:textId="77777777" w:rsidR="00FA5151" w:rsidRPr="00646723" w:rsidRDefault="00FA5151" w:rsidP="00317B70">
      <w:pPr>
        <w:spacing w:line="480" w:lineRule="auto"/>
        <w:ind w:firstLine="708"/>
        <w:jc w:val="both"/>
        <w:rPr>
          <w:rFonts w:ascii="Times New Roman" w:hAnsi="Times New Roman"/>
          <w:sz w:val="24"/>
          <w:szCs w:val="24"/>
        </w:rPr>
      </w:pPr>
      <w:r w:rsidRPr="00646723">
        <w:rPr>
          <w:rFonts w:ascii="Times New Roman" w:hAnsi="Times New Roman"/>
          <w:sz w:val="24"/>
          <w:szCs w:val="24"/>
        </w:rPr>
        <w:t xml:space="preserve">El 22 de agosto, </w:t>
      </w:r>
      <w:r w:rsidR="00CA190C" w:rsidRPr="00646723">
        <w:rPr>
          <w:rFonts w:ascii="Times New Roman" w:hAnsi="Times New Roman"/>
          <w:sz w:val="24"/>
          <w:szCs w:val="24"/>
        </w:rPr>
        <w:t>particip</w:t>
      </w:r>
      <w:r w:rsidR="00CA190C">
        <w:rPr>
          <w:rFonts w:ascii="Times New Roman" w:hAnsi="Times New Roman"/>
          <w:sz w:val="24"/>
          <w:szCs w:val="24"/>
        </w:rPr>
        <w:t>ación</w:t>
      </w:r>
      <w:r w:rsidR="00536154">
        <w:rPr>
          <w:rFonts w:ascii="Times New Roman" w:hAnsi="Times New Roman"/>
          <w:sz w:val="24"/>
          <w:szCs w:val="24"/>
        </w:rPr>
        <w:t xml:space="preserve"> </w:t>
      </w:r>
      <w:r w:rsidRPr="00646723">
        <w:rPr>
          <w:rFonts w:ascii="Times New Roman" w:hAnsi="Times New Roman"/>
          <w:sz w:val="24"/>
          <w:szCs w:val="24"/>
        </w:rPr>
        <w:t xml:space="preserve">en el taller para socialización y mejora del borrador del Reglamento General de la Ley Sectorial Forestal 57-18, liderado por el Ministerio de Medio Ambiente y Recursos Naturales. </w:t>
      </w:r>
    </w:p>
    <w:p w14:paraId="0AE7B180" w14:textId="77777777" w:rsidR="00FA5151" w:rsidRPr="00646723" w:rsidRDefault="00FA5151" w:rsidP="00FA5151">
      <w:pPr>
        <w:spacing w:line="480" w:lineRule="auto"/>
        <w:ind w:firstLine="708"/>
        <w:jc w:val="both"/>
        <w:rPr>
          <w:rFonts w:ascii="Times New Roman" w:hAnsi="Times New Roman"/>
          <w:sz w:val="24"/>
          <w:szCs w:val="24"/>
        </w:rPr>
      </w:pPr>
      <w:r w:rsidRPr="00646723">
        <w:rPr>
          <w:rFonts w:ascii="Times New Roman" w:hAnsi="Times New Roman"/>
          <w:sz w:val="24"/>
          <w:szCs w:val="24"/>
        </w:rPr>
        <w:t>El 1</w:t>
      </w:r>
      <w:r w:rsidRPr="00646723">
        <w:rPr>
          <w:rFonts w:ascii="Times New Roman" w:hAnsi="Times New Roman"/>
          <w:sz w:val="24"/>
          <w:szCs w:val="24"/>
          <w:vertAlign w:val="superscript"/>
        </w:rPr>
        <w:t>ro</w:t>
      </w:r>
      <w:r w:rsidRPr="00646723">
        <w:rPr>
          <w:rFonts w:ascii="Times New Roman" w:hAnsi="Times New Roman"/>
          <w:sz w:val="24"/>
          <w:szCs w:val="24"/>
        </w:rPr>
        <w:t xml:space="preserve"> de octubre, </w:t>
      </w:r>
      <w:r w:rsidR="00CA190C" w:rsidRPr="00646723">
        <w:rPr>
          <w:rFonts w:ascii="Times New Roman" w:hAnsi="Times New Roman"/>
          <w:sz w:val="24"/>
          <w:szCs w:val="24"/>
        </w:rPr>
        <w:t>participa</w:t>
      </w:r>
      <w:r w:rsidR="00CA190C">
        <w:rPr>
          <w:rFonts w:ascii="Times New Roman" w:hAnsi="Times New Roman"/>
          <w:sz w:val="24"/>
          <w:szCs w:val="24"/>
        </w:rPr>
        <w:t>ción</w:t>
      </w:r>
      <w:r w:rsidRPr="00646723">
        <w:rPr>
          <w:rFonts w:ascii="Times New Roman" w:hAnsi="Times New Roman"/>
          <w:sz w:val="24"/>
          <w:szCs w:val="24"/>
        </w:rPr>
        <w:t xml:space="preserve"> en la reunión del Comité Directivo del Proyecto para el Fortalecimiento de la Gestión de Riesgos ante Desastres en la Republica Dominicana, revisando y aprobando las actividades propuesta a implementarse en el presupuesto operativo plurianual del proyecto liderado por la Dirección General de Cooperación Internacional y la Comisión Nacional de Emergencias. </w:t>
      </w:r>
    </w:p>
    <w:p w14:paraId="75912203" w14:textId="77777777" w:rsidR="00FA5151" w:rsidRPr="00646723" w:rsidRDefault="00FA5151" w:rsidP="00FA5151">
      <w:pPr>
        <w:spacing w:line="480" w:lineRule="auto"/>
        <w:ind w:firstLine="708"/>
        <w:jc w:val="both"/>
        <w:rPr>
          <w:rFonts w:ascii="Times New Roman" w:hAnsi="Times New Roman"/>
          <w:sz w:val="24"/>
          <w:szCs w:val="24"/>
          <w:lang w:val="es-ES"/>
        </w:rPr>
      </w:pPr>
      <w:r w:rsidRPr="00646723">
        <w:rPr>
          <w:rFonts w:ascii="Times New Roman" w:hAnsi="Times New Roman"/>
          <w:sz w:val="24"/>
          <w:szCs w:val="24"/>
        </w:rPr>
        <w:t xml:space="preserve">Los días 22 y 23 de octubre del 2019, </w:t>
      </w:r>
      <w:r w:rsidR="00CA190C" w:rsidRPr="00646723">
        <w:rPr>
          <w:rFonts w:ascii="Times New Roman" w:hAnsi="Times New Roman"/>
          <w:sz w:val="24"/>
          <w:szCs w:val="24"/>
          <w:lang w:val="es-ES"/>
        </w:rPr>
        <w:t>particip</w:t>
      </w:r>
      <w:r w:rsidR="00CA190C">
        <w:rPr>
          <w:rFonts w:ascii="Times New Roman" w:hAnsi="Times New Roman"/>
          <w:sz w:val="24"/>
          <w:szCs w:val="24"/>
          <w:lang w:val="es-ES"/>
        </w:rPr>
        <w:t>ación</w:t>
      </w:r>
      <w:r w:rsidRPr="00646723">
        <w:rPr>
          <w:rFonts w:ascii="Times New Roman" w:hAnsi="Times New Roman"/>
          <w:sz w:val="24"/>
          <w:szCs w:val="24"/>
          <w:lang w:val="es-ES"/>
        </w:rPr>
        <w:t xml:space="preserve"> del Curso-Taller Regional sobre los Modelos de Pronostico para las Alertas, en Managua, Nicaragua, donde el objetivo fue dar a conocer los modelos utilizados en el pronóstico de la Roya del café y de las crisis socioeconómicas asociadas, así como estos pueden integrarse en sistemas de alerta temprana, fuimos convocados a participar por el </w:t>
      </w:r>
      <w:r w:rsidRPr="00646723">
        <w:rPr>
          <w:rFonts w:ascii="Times New Roman" w:hAnsi="Times New Roman"/>
          <w:sz w:val="24"/>
          <w:szCs w:val="24"/>
        </w:rPr>
        <w:t xml:space="preserve">Instituto Dominicano del </w:t>
      </w:r>
      <w:r w:rsidRPr="00317B70">
        <w:rPr>
          <w:rFonts w:ascii="Times New Roman" w:hAnsi="Times New Roman"/>
          <w:sz w:val="24"/>
          <w:szCs w:val="24"/>
        </w:rPr>
        <w:t>Café (INDOCAFE),</w:t>
      </w:r>
      <w:r w:rsidRPr="00646723">
        <w:rPr>
          <w:rFonts w:ascii="Times New Roman" w:hAnsi="Times New Roman"/>
          <w:sz w:val="24"/>
          <w:szCs w:val="24"/>
        </w:rPr>
        <w:t xml:space="preserve"> y el </w:t>
      </w:r>
      <w:r w:rsidRPr="00646723">
        <w:rPr>
          <w:rFonts w:ascii="Times New Roman" w:hAnsi="Times New Roman"/>
          <w:bCs/>
          <w:sz w:val="24"/>
          <w:szCs w:val="24"/>
        </w:rPr>
        <w:t>Instituto Interamericano de Cooperación para la Agricultura</w:t>
      </w:r>
      <w:r w:rsidRPr="00646723">
        <w:rPr>
          <w:rFonts w:ascii="Times New Roman" w:hAnsi="Times New Roman"/>
          <w:sz w:val="24"/>
          <w:szCs w:val="24"/>
        </w:rPr>
        <w:t> </w:t>
      </w:r>
      <w:r w:rsidRPr="00317B70">
        <w:rPr>
          <w:rFonts w:ascii="Times New Roman" w:hAnsi="Times New Roman"/>
          <w:sz w:val="24"/>
          <w:szCs w:val="24"/>
        </w:rPr>
        <w:t>(IICA).</w:t>
      </w:r>
    </w:p>
    <w:p w14:paraId="5BD2B4DD" w14:textId="77777777" w:rsidR="00FA5151" w:rsidRPr="00646723" w:rsidRDefault="00FA5151" w:rsidP="00FA5151">
      <w:pPr>
        <w:spacing w:line="480" w:lineRule="auto"/>
        <w:ind w:firstLine="708"/>
        <w:jc w:val="both"/>
        <w:rPr>
          <w:rFonts w:ascii="Times New Roman" w:hAnsi="Times New Roman"/>
          <w:sz w:val="24"/>
          <w:szCs w:val="24"/>
        </w:rPr>
      </w:pPr>
      <w:r w:rsidRPr="00646723">
        <w:rPr>
          <w:rFonts w:ascii="Times New Roman" w:hAnsi="Times New Roman"/>
          <w:sz w:val="24"/>
          <w:szCs w:val="24"/>
        </w:rPr>
        <w:lastRenderedPageBreak/>
        <w:t xml:space="preserve">Del 22 de octubre al 04 de noviembre, </w:t>
      </w:r>
      <w:bookmarkStart w:id="30" w:name="_Hlk27052284"/>
      <w:r w:rsidR="00CA190C" w:rsidRPr="00646723">
        <w:rPr>
          <w:rFonts w:ascii="Times New Roman" w:hAnsi="Times New Roman"/>
          <w:sz w:val="24"/>
          <w:szCs w:val="24"/>
        </w:rPr>
        <w:t>particip</w:t>
      </w:r>
      <w:r w:rsidR="00CA190C">
        <w:rPr>
          <w:rFonts w:ascii="Times New Roman" w:hAnsi="Times New Roman"/>
          <w:sz w:val="24"/>
          <w:szCs w:val="24"/>
        </w:rPr>
        <w:t>ación</w:t>
      </w:r>
      <w:bookmarkEnd w:id="30"/>
      <w:r w:rsidRPr="00646723">
        <w:rPr>
          <w:rFonts w:ascii="Times New Roman" w:hAnsi="Times New Roman"/>
          <w:sz w:val="24"/>
          <w:szCs w:val="24"/>
        </w:rPr>
        <w:t xml:space="preserve"> en el entrenamiento de ‘Cambio Climático y Desarrollo Bajo en Carbono’, en la cuidad de Beijing, China, invitados por el Gobierno de la República Popular China. Entrenamiento organizado por el Ministerio de Ecología y Medio Ambiente de China. </w:t>
      </w:r>
    </w:p>
    <w:p w14:paraId="3D717227" w14:textId="77777777" w:rsidR="00FA5151" w:rsidRPr="00646723" w:rsidRDefault="00FA5151" w:rsidP="00FA5151">
      <w:pPr>
        <w:spacing w:line="480" w:lineRule="auto"/>
        <w:ind w:firstLine="708"/>
        <w:jc w:val="both"/>
        <w:rPr>
          <w:rFonts w:ascii="Times New Roman" w:hAnsi="Times New Roman"/>
          <w:sz w:val="24"/>
          <w:szCs w:val="24"/>
        </w:rPr>
      </w:pPr>
      <w:r w:rsidRPr="00646723">
        <w:rPr>
          <w:rFonts w:ascii="Times New Roman" w:hAnsi="Times New Roman"/>
          <w:sz w:val="24"/>
          <w:szCs w:val="24"/>
        </w:rPr>
        <w:t xml:space="preserve">El 30 y 31 de octubre, </w:t>
      </w:r>
      <w:r w:rsidR="00CA190C" w:rsidRPr="00CA190C">
        <w:rPr>
          <w:rFonts w:ascii="Times New Roman" w:hAnsi="Times New Roman"/>
          <w:sz w:val="24"/>
          <w:szCs w:val="24"/>
        </w:rPr>
        <w:t>participación</w:t>
      </w:r>
      <w:r w:rsidR="00CA190C">
        <w:rPr>
          <w:rFonts w:ascii="Times New Roman" w:hAnsi="Times New Roman"/>
          <w:sz w:val="24"/>
          <w:szCs w:val="24"/>
        </w:rPr>
        <w:t xml:space="preserve"> </w:t>
      </w:r>
      <w:r w:rsidRPr="00646723">
        <w:rPr>
          <w:rFonts w:ascii="Times New Roman" w:hAnsi="Times New Roman"/>
          <w:sz w:val="24"/>
          <w:szCs w:val="24"/>
        </w:rPr>
        <w:t>en el Taller de Entrenamiento para Jóvenes Negociadores en materia de Cambio Climático, llevado a cabo en Trinidad y Tobago por el “</w:t>
      </w:r>
      <w:proofErr w:type="spellStart"/>
      <w:r w:rsidRPr="00646723">
        <w:rPr>
          <w:rFonts w:ascii="Times New Roman" w:hAnsi="Times New Roman"/>
          <w:sz w:val="24"/>
          <w:szCs w:val="24"/>
        </w:rPr>
        <w:t>European</w:t>
      </w:r>
      <w:proofErr w:type="spellEnd"/>
      <w:r w:rsidRPr="00646723">
        <w:rPr>
          <w:rFonts w:ascii="Times New Roman" w:hAnsi="Times New Roman"/>
          <w:sz w:val="24"/>
          <w:szCs w:val="24"/>
        </w:rPr>
        <w:t xml:space="preserve"> </w:t>
      </w:r>
      <w:proofErr w:type="spellStart"/>
      <w:r w:rsidRPr="00646723">
        <w:rPr>
          <w:rFonts w:ascii="Times New Roman" w:hAnsi="Times New Roman"/>
          <w:sz w:val="24"/>
          <w:szCs w:val="24"/>
        </w:rPr>
        <w:t>Capacity</w:t>
      </w:r>
      <w:proofErr w:type="spellEnd"/>
      <w:r w:rsidRPr="00646723">
        <w:rPr>
          <w:rFonts w:ascii="Times New Roman" w:hAnsi="Times New Roman"/>
          <w:sz w:val="24"/>
          <w:szCs w:val="24"/>
        </w:rPr>
        <w:t xml:space="preserve"> </w:t>
      </w:r>
      <w:proofErr w:type="spellStart"/>
      <w:r w:rsidRPr="00646723">
        <w:rPr>
          <w:rFonts w:ascii="Times New Roman" w:hAnsi="Times New Roman"/>
          <w:sz w:val="24"/>
          <w:szCs w:val="24"/>
        </w:rPr>
        <w:t>Building</w:t>
      </w:r>
      <w:proofErr w:type="spellEnd"/>
      <w:r w:rsidRPr="00646723">
        <w:rPr>
          <w:rFonts w:ascii="Times New Roman" w:hAnsi="Times New Roman"/>
          <w:sz w:val="24"/>
          <w:szCs w:val="24"/>
        </w:rPr>
        <w:t xml:space="preserve"> </w:t>
      </w:r>
      <w:proofErr w:type="spellStart"/>
      <w:r w:rsidRPr="00646723">
        <w:rPr>
          <w:rFonts w:ascii="Times New Roman" w:hAnsi="Times New Roman"/>
          <w:sz w:val="24"/>
          <w:szCs w:val="24"/>
        </w:rPr>
        <w:t>Initiative</w:t>
      </w:r>
      <w:proofErr w:type="spellEnd"/>
      <w:r w:rsidRPr="00646723">
        <w:rPr>
          <w:rFonts w:ascii="Times New Roman" w:hAnsi="Times New Roman"/>
          <w:sz w:val="24"/>
          <w:szCs w:val="24"/>
        </w:rPr>
        <w:t>”.</w:t>
      </w:r>
    </w:p>
    <w:p w14:paraId="44352346" w14:textId="77777777" w:rsidR="00FA5151" w:rsidRDefault="00FA5151" w:rsidP="00FA5151">
      <w:pPr>
        <w:spacing w:line="480" w:lineRule="auto"/>
        <w:ind w:firstLine="708"/>
        <w:jc w:val="both"/>
        <w:rPr>
          <w:rFonts w:ascii="Times New Roman" w:hAnsi="Times New Roman"/>
          <w:sz w:val="24"/>
          <w:szCs w:val="24"/>
        </w:rPr>
      </w:pPr>
      <w:r w:rsidRPr="00646723">
        <w:rPr>
          <w:rFonts w:ascii="Times New Roman" w:hAnsi="Times New Roman"/>
          <w:sz w:val="24"/>
          <w:szCs w:val="24"/>
        </w:rPr>
        <w:t xml:space="preserve">Del 02 al 05 de diciembre, </w:t>
      </w:r>
      <w:r w:rsidR="00CA190C" w:rsidRPr="00646723">
        <w:rPr>
          <w:rFonts w:ascii="Times New Roman" w:hAnsi="Times New Roman"/>
          <w:sz w:val="24"/>
          <w:szCs w:val="24"/>
        </w:rPr>
        <w:t>particip</w:t>
      </w:r>
      <w:r w:rsidR="00CA190C">
        <w:rPr>
          <w:rFonts w:ascii="Times New Roman" w:hAnsi="Times New Roman"/>
          <w:sz w:val="24"/>
          <w:szCs w:val="24"/>
        </w:rPr>
        <w:t>ación</w:t>
      </w:r>
      <w:r w:rsidRPr="00646723">
        <w:rPr>
          <w:rFonts w:ascii="Times New Roman" w:hAnsi="Times New Roman"/>
          <w:sz w:val="24"/>
          <w:szCs w:val="24"/>
        </w:rPr>
        <w:t xml:space="preserve"> en el entrenamiento ‘Promoviendo el Liderazgo Juvenil en la Adaptación al Cambio Climático y la Reducción de Riesgos en el Caribe’. </w:t>
      </w:r>
    </w:p>
    <w:p w14:paraId="45971DDB" w14:textId="77777777" w:rsidR="005A75B0" w:rsidRDefault="005A75B0">
      <w:pPr>
        <w:spacing w:after="160" w:line="259" w:lineRule="auto"/>
        <w:rPr>
          <w:rFonts w:ascii="Times New Roman" w:eastAsiaTheme="majorEastAsia" w:hAnsi="Times New Roman"/>
          <w:b/>
          <w:sz w:val="28"/>
          <w:szCs w:val="28"/>
          <w:lang w:val="es-ES_tradnl"/>
        </w:rPr>
      </w:pPr>
      <w:r>
        <w:rPr>
          <w:rFonts w:ascii="Times New Roman" w:hAnsi="Times New Roman"/>
          <w:b/>
          <w:sz w:val="28"/>
          <w:szCs w:val="28"/>
          <w:lang w:val="es-ES_tradnl"/>
        </w:rPr>
        <w:br w:type="page"/>
      </w:r>
    </w:p>
    <w:p w14:paraId="516123D6" w14:textId="77777777" w:rsidR="008F2FAA" w:rsidRPr="002A1416" w:rsidRDefault="00DA1E64" w:rsidP="002A1416">
      <w:pPr>
        <w:pStyle w:val="Heading2"/>
        <w:spacing w:line="480" w:lineRule="auto"/>
        <w:rPr>
          <w:rFonts w:ascii="Times New Roman" w:hAnsi="Times New Roman" w:cs="Times New Roman"/>
          <w:b/>
          <w:bCs/>
          <w:color w:val="auto"/>
          <w:sz w:val="28"/>
          <w:szCs w:val="28"/>
          <w:lang w:val="es-ES_tradnl"/>
        </w:rPr>
      </w:pPr>
      <w:bookmarkStart w:id="31" w:name="_Toc27147658"/>
      <w:r w:rsidRPr="002A1416">
        <w:rPr>
          <w:rFonts w:ascii="Times New Roman" w:hAnsi="Times New Roman" w:cs="Times New Roman"/>
          <w:b/>
          <w:bCs/>
          <w:color w:val="auto"/>
          <w:sz w:val="28"/>
          <w:szCs w:val="28"/>
          <w:lang w:val="es-ES_tradnl"/>
        </w:rPr>
        <w:lastRenderedPageBreak/>
        <w:t>Direcci</w:t>
      </w:r>
      <w:r w:rsidR="002A1416" w:rsidRPr="002A1416">
        <w:rPr>
          <w:rFonts w:ascii="Times New Roman" w:hAnsi="Times New Roman" w:cs="Times New Roman"/>
          <w:b/>
          <w:bCs/>
          <w:color w:val="auto"/>
          <w:sz w:val="28"/>
          <w:szCs w:val="28"/>
          <w:lang w:val="es-ES_tradnl"/>
        </w:rPr>
        <w:t>ó</w:t>
      </w:r>
      <w:r w:rsidRPr="002A1416">
        <w:rPr>
          <w:rFonts w:ascii="Times New Roman" w:hAnsi="Times New Roman" w:cs="Times New Roman"/>
          <w:b/>
          <w:bCs/>
          <w:color w:val="auto"/>
          <w:sz w:val="28"/>
          <w:szCs w:val="28"/>
          <w:lang w:val="es-ES_tradnl"/>
        </w:rPr>
        <w:t>n Administrativa y Financiera</w:t>
      </w:r>
      <w:bookmarkEnd w:id="31"/>
    </w:p>
    <w:p w14:paraId="16A8BB4F" w14:textId="77777777" w:rsidR="005A75B0" w:rsidRPr="00317B70" w:rsidRDefault="005A75B0" w:rsidP="002A1416">
      <w:pPr>
        <w:spacing w:after="0" w:line="480" w:lineRule="auto"/>
        <w:rPr>
          <w:rFonts w:ascii="Times New Roman" w:eastAsia="Times New Roman" w:hAnsi="Times New Roman"/>
          <w:b/>
          <w:sz w:val="24"/>
          <w:szCs w:val="24"/>
        </w:rPr>
      </w:pPr>
      <w:r w:rsidRPr="00317B70">
        <w:rPr>
          <w:rFonts w:ascii="Times New Roman" w:eastAsia="Times New Roman" w:hAnsi="Times New Roman"/>
          <w:b/>
          <w:sz w:val="24"/>
          <w:szCs w:val="24"/>
        </w:rPr>
        <w:t>Participación en Actividades a Nivel Internacional:</w:t>
      </w:r>
    </w:p>
    <w:p w14:paraId="6226951F" w14:textId="77777777" w:rsidR="005A75B0" w:rsidRDefault="005A75B0" w:rsidP="002A1416">
      <w:pPr>
        <w:pStyle w:val="ListParagraph"/>
        <w:numPr>
          <w:ilvl w:val="0"/>
          <w:numId w:val="27"/>
        </w:numPr>
        <w:spacing w:after="0" w:line="480" w:lineRule="auto"/>
        <w:jc w:val="both"/>
        <w:rPr>
          <w:rFonts w:ascii="Times New Roman" w:eastAsia="Times New Roman" w:hAnsi="Times New Roman"/>
          <w:sz w:val="24"/>
        </w:rPr>
      </w:pPr>
      <w:r w:rsidRPr="002747DE">
        <w:rPr>
          <w:rFonts w:ascii="Times New Roman" w:eastAsia="Times New Roman" w:hAnsi="Times New Roman"/>
          <w:sz w:val="24"/>
        </w:rPr>
        <w:t>Misión Técnica Internacional: “Desarrollo de Capacidades para la Gestión Integral de Residuos Sólidos en Nuestras Ciudades”</w:t>
      </w:r>
      <w:r w:rsidR="00317B70">
        <w:rPr>
          <w:rFonts w:ascii="Times New Roman" w:eastAsia="Times New Roman" w:hAnsi="Times New Roman"/>
          <w:sz w:val="24"/>
        </w:rPr>
        <w:t xml:space="preserve"> </w:t>
      </w:r>
      <w:r w:rsidRPr="002747DE">
        <w:rPr>
          <w:rFonts w:ascii="Times New Roman" w:eastAsia="Times New Roman" w:hAnsi="Times New Roman"/>
          <w:sz w:val="24"/>
        </w:rPr>
        <w:t>San Juan, Argentina</w:t>
      </w:r>
      <w:r w:rsidR="00317B70">
        <w:rPr>
          <w:rFonts w:ascii="Times New Roman" w:eastAsia="Times New Roman" w:hAnsi="Times New Roman"/>
          <w:sz w:val="24"/>
        </w:rPr>
        <w:t>,</w:t>
      </w:r>
      <w:r w:rsidR="002747DE">
        <w:rPr>
          <w:rFonts w:ascii="Times New Roman" w:eastAsia="Times New Roman" w:hAnsi="Times New Roman"/>
          <w:sz w:val="24"/>
        </w:rPr>
        <w:t xml:space="preserve"> </w:t>
      </w:r>
      <w:r w:rsidRPr="002747DE">
        <w:rPr>
          <w:rFonts w:ascii="Times New Roman" w:eastAsia="Times New Roman" w:hAnsi="Times New Roman"/>
          <w:sz w:val="24"/>
        </w:rPr>
        <w:t>10 al 15 de junio 2019</w:t>
      </w:r>
      <w:r w:rsidR="002747DE">
        <w:rPr>
          <w:rFonts w:ascii="Times New Roman" w:eastAsia="Times New Roman" w:hAnsi="Times New Roman"/>
          <w:sz w:val="24"/>
        </w:rPr>
        <w:t>.</w:t>
      </w:r>
    </w:p>
    <w:p w14:paraId="7D33B4C7" w14:textId="77777777" w:rsidR="002747DE" w:rsidRPr="002747DE" w:rsidRDefault="002747DE" w:rsidP="002747DE">
      <w:pPr>
        <w:pStyle w:val="ListParagraph"/>
        <w:numPr>
          <w:ilvl w:val="0"/>
          <w:numId w:val="27"/>
        </w:numPr>
        <w:spacing w:after="0" w:line="480" w:lineRule="auto"/>
        <w:jc w:val="both"/>
        <w:rPr>
          <w:rFonts w:ascii="Times New Roman" w:eastAsia="Times New Roman" w:hAnsi="Times New Roman"/>
          <w:sz w:val="24"/>
        </w:rPr>
      </w:pPr>
      <w:r w:rsidRPr="002747DE">
        <w:rPr>
          <w:rFonts w:ascii="Times New Roman" w:eastAsia="Times New Roman" w:hAnsi="Times New Roman"/>
          <w:sz w:val="24"/>
        </w:rPr>
        <w:t>Dirección General de Contrataciones Públicas (DGCP) / Centro de Capacitación en Política y Gestión Fiscal (CAPGEFI) Capacitación del Nuevo Personal de la División Administrativa sobre el Portal Transaccional</w:t>
      </w:r>
      <w:r w:rsidR="00D94B18">
        <w:rPr>
          <w:rFonts w:ascii="Times New Roman" w:eastAsia="Times New Roman" w:hAnsi="Times New Roman"/>
          <w:sz w:val="24"/>
        </w:rPr>
        <w:t>,</w:t>
      </w:r>
      <w:r>
        <w:rPr>
          <w:rFonts w:ascii="Times New Roman" w:eastAsia="Times New Roman" w:hAnsi="Times New Roman"/>
          <w:sz w:val="24"/>
        </w:rPr>
        <w:t xml:space="preserve"> el </w:t>
      </w:r>
      <w:r w:rsidRPr="002747DE">
        <w:rPr>
          <w:rFonts w:ascii="Times New Roman" w:eastAsia="Times New Roman" w:hAnsi="Times New Roman"/>
          <w:sz w:val="24"/>
        </w:rPr>
        <w:t>7 de marzo 2019</w:t>
      </w:r>
      <w:r w:rsidR="00D94B18">
        <w:rPr>
          <w:rFonts w:ascii="Times New Roman" w:eastAsia="Times New Roman" w:hAnsi="Times New Roman"/>
          <w:sz w:val="24"/>
        </w:rPr>
        <w:t>.</w:t>
      </w:r>
    </w:p>
    <w:p w14:paraId="43AB336C" w14:textId="77777777" w:rsidR="002747DE" w:rsidRPr="002747DE" w:rsidRDefault="002747DE" w:rsidP="002747DE">
      <w:pPr>
        <w:spacing w:after="0" w:line="480" w:lineRule="auto"/>
        <w:jc w:val="both"/>
        <w:rPr>
          <w:rFonts w:ascii="Times New Roman" w:eastAsia="Times New Roman" w:hAnsi="Times New Roman"/>
          <w:sz w:val="24"/>
        </w:rPr>
      </w:pPr>
    </w:p>
    <w:p w14:paraId="19E09D43" w14:textId="77777777" w:rsidR="005A75B0" w:rsidRPr="00D94B18" w:rsidRDefault="005A75B0" w:rsidP="005A75B0">
      <w:pPr>
        <w:spacing w:after="0" w:line="480" w:lineRule="auto"/>
        <w:rPr>
          <w:rFonts w:ascii="Times New Roman" w:eastAsia="Times New Roman" w:hAnsi="Times New Roman"/>
          <w:b/>
          <w:sz w:val="24"/>
          <w:szCs w:val="24"/>
        </w:rPr>
      </w:pPr>
      <w:r w:rsidRPr="00D94B18">
        <w:rPr>
          <w:rFonts w:ascii="Times New Roman" w:eastAsia="Times New Roman" w:hAnsi="Times New Roman"/>
          <w:b/>
          <w:sz w:val="24"/>
          <w:szCs w:val="24"/>
        </w:rPr>
        <w:t>Participación en Actividades a Nivel Nacional:</w:t>
      </w:r>
    </w:p>
    <w:p w14:paraId="58FDE3D0" w14:textId="77777777" w:rsidR="005A75B0" w:rsidRPr="002747DE" w:rsidRDefault="005A75B0" w:rsidP="002747DE">
      <w:pPr>
        <w:pStyle w:val="ListParagraph"/>
        <w:numPr>
          <w:ilvl w:val="0"/>
          <w:numId w:val="27"/>
        </w:numPr>
        <w:spacing w:after="0" w:line="480" w:lineRule="auto"/>
        <w:jc w:val="both"/>
        <w:rPr>
          <w:rFonts w:ascii="Times New Roman" w:eastAsia="Times New Roman" w:hAnsi="Times New Roman"/>
          <w:sz w:val="24"/>
        </w:rPr>
      </w:pPr>
      <w:r w:rsidRPr="002747DE">
        <w:rPr>
          <w:rFonts w:ascii="Times New Roman" w:eastAsia="Times New Roman" w:hAnsi="Times New Roman"/>
          <w:sz w:val="24"/>
        </w:rPr>
        <w:t>Presidencia de la República Dominicana</w:t>
      </w:r>
      <w:r w:rsidR="002747DE" w:rsidRPr="002747DE">
        <w:rPr>
          <w:rFonts w:ascii="Times New Roman" w:eastAsia="Times New Roman" w:hAnsi="Times New Roman"/>
          <w:sz w:val="24"/>
        </w:rPr>
        <w:t xml:space="preserve"> </w:t>
      </w:r>
      <w:r w:rsidR="00D72011">
        <w:rPr>
          <w:rFonts w:ascii="Times New Roman" w:eastAsia="Times New Roman" w:hAnsi="Times New Roman"/>
          <w:sz w:val="24"/>
        </w:rPr>
        <w:t xml:space="preserve">- </w:t>
      </w:r>
      <w:r w:rsidRPr="002747DE">
        <w:rPr>
          <w:rFonts w:ascii="Times New Roman" w:eastAsia="Times New Roman" w:hAnsi="Times New Roman"/>
          <w:sz w:val="24"/>
        </w:rPr>
        <w:t>Conferencia “Impacto de la Tecnología y la Innovación para la Productividad y Creación de Empleos”</w:t>
      </w:r>
      <w:r w:rsidR="002747DE" w:rsidRPr="002747DE">
        <w:rPr>
          <w:rFonts w:ascii="Times New Roman" w:eastAsia="Times New Roman" w:hAnsi="Times New Roman"/>
          <w:sz w:val="24"/>
        </w:rPr>
        <w:t xml:space="preserve"> </w:t>
      </w:r>
      <w:r w:rsidRPr="002747DE">
        <w:rPr>
          <w:rFonts w:ascii="Times New Roman" w:eastAsia="Times New Roman" w:hAnsi="Times New Roman"/>
          <w:sz w:val="24"/>
        </w:rPr>
        <w:t>Salón Cariátides, Palacio Nacional</w:t>
      </w:r>
      <w:r w:rsidR="002747DE">
        <w:rPr>
          <w:rFonts w:ascii="Times New Roman" w:eastAsia="Times New Roman" w:hAnsi="Times New Roman"/>
          <w:sz w:val="24"/>
        </w:rPr>
        <w:t xml:space="preserve"> </w:t>
      </w:r>
      <w:r w:rsidRPr="002747DE">
        <w:rPr>
          <w:rFonts w:ascii="Times New Roman" w:eastAsia="Times New Roman" w:hAnsi="Times New Roman"/>
          <w:sz w:val="24"/>
        </w:rPr>
        <w:t>7 de marzo 2019</w:t>
      </w:r>
      <w:r w:rsidR="00D72011">
        <w:rPr>
          <w:rFonts w:ascii="Times New Roman" w:eastAsia="Times New Roman" w:hAnsi="Times New Roman"/>
          <w:sz w:val="24"/>
        </w:rPr>
        <w:t>.</w:t>
      </w:r>
    </w:p>
    <w:p w14:paraId="1F197F8D" w14:textId="77777777" w:rsidR="005A75B0" w:rsidRPr="002747DE" w:rsidRDefault="005A75B0" w:rsidP="002747DE">
      <w:pPr>
        <w:pStyle w:val="ListParagraph"/>
        <w:numPr>
          <w:ilvl w:val="0"/>
          <w:numId w:val="27"/>
        </w:numPr>
        <w:spacing w:after="0" w:line="480" w:lineRule="auto"/>
        <w:jc w:val="both"/>
        <w:rPr>
          <w:rFonts w:ascii="Times New Roman" w:eastAsia="Times New Roman" w:hAnsi="Times New Roman"/>
          <w:sz w:val="24"/>
        </w:rPr>
      </w:pPr>
      <w:r w:rsidRPr="002747DE">
        <w:rPr>
          <w:rFonts w:ascii="Times New Roman" w:eastAsia="Times New Roman" w:hAnsi="Times New Roman"/>
          <w:sz w:val="24"/>
        </w:rPr>
        <w:t>Banco Interamericano de Desarrollo (BID)</w:t>
      </w:r>
      <w:r w:rsidR="002747DE" w:rsidRPr="002747DE">
        <w:rPr>
          <w:rFonts w:ascii="Times New Roman" w:eastAsia="Times New Roman" w:hAnsi="Times New Roman"/>
          <w:sz w:val="24"/>
        </w:rPr>
        <w:t xml:space="preserve"> </w:t>
      </w:r>
      <w:r w:rsidRPr="002747DE">
        <w:rPr>
          <w:rFonts w:ascii="Times New Roman" w:eastAsia="Times New Roman" w:hAnsi="Times New Roman"/>
          <w:sz w:val="24"/>
        </w:rPr>
        <w:t>Reunión Colaboración BID-RD sobre Gasto Público y Cambio Climático</w:t>
      </w:r>
      <w:r w:rsidR="002747DE">
        <w:rPr>
          <w:rFonts w:ascii="Times New Roman" w:eastAsia="Times New Roman" w:hAnsi="Times New Roman"/>
          <w:sz w:val="24"/>
        </w:rPr>
        <w:t xml:space="preserve"> </w:t>
      </w:r>
      <w:r w:rsidRPr="002747DE">
        <w:rPr>
          <w:rFonts w:ascii="Times New Roman" w:eastAsia="Times New Roman" w:hAnsi="Times New Roman"/>
          <w:sz w:val="24"/>
        </w:rPr>
        <w:t>3 de mayo 2019</w:t>
      </w:r>
      <w:r w:rsidR="00D72011">
        <w:rPr>
          <w:rFonts w:ascii="Times New Roman" w:eastAsia="Times New Roman" w:hAnsi="Times New Roman"/>
          <w:sz w:val="24"/>
        </w:rPr>
        <w:t>.</w:t>
      </w:r>
    </w:p>
    <w:p w14:paraId="303F07A9" w14:textId="77777777" w:rsidR="005A75B0" w:rsidRPr="002747DE" w:rsidRDefault="005A75B0" w:rsidP="002747DE">
      <w:pPr>
        <w:pStyle w:val="ListParagraph"/>
        <w:numPr>
          <w:ilvl w:val="0"/>
          <w:numId w:val="27"/>
        </w:numPr>
        <w:spacing w:after="0" w:line="480" w:lineRule="auto"/>
        <w:jc w:val="both"/>
        <w:rPr>
          <w:rFonts w:ascii="Times New Roman" w:eastAsia="Times New Roman" w:hAnsi="Times New Roman"/>
          <w:sz w:val="24"/>
        </w:rPr>
      </w:pPr>
      <w:r w:rsidRPr="002747DE">
        <w:rPr>
          <w:rFonts w:ascii="Times New Roman" w:eastAsia="Times New Roman" w:hAnsi="Times New Roman"/>
          <w:sz w:val="24"/>
        </w:rPr>
        <w:t xml:space="preserve">Ministerio de Energía y Minas, en colaboración con la Unidad de Energía de la Secretaría de CARICOM y el apoyo de la Deutsche Gesellschaft </w:t>
      </w:r>
      <w:proofErr w:type="spellStart"/>
      <w:r w:rsidRPr="002747DE">
        <w:rPr>
          <w:rFonts w:ascii="Times New Roman" w:eastAsia="Times New Roman" w:hAnsi="Times New Roman"/>
          <w:sz w:val="24"/>
        </w:rPr>
        <w:t>für</w:t>
      </w:r>
      <w:proofErr w:type="spellEnd"/>
      <w:r w:rsidRPr="002747DE">
        <w:rPr>
          <w:rFonts w:ascii="Times New Roman" w:eastAsia="Times New Roman" w:hAnsi="Times New Roman"/>
          <w:sz w:val="24"/>
        </w:rPr>
        <w:t xml:space="preserve"> </w:t>
      </w:r>
      <w:proofErr w:type="spellStart"/>
      <w:r w:rsidRPr="002747DE">
        <w:rPr>
          <w:rFonts w:ascii="Times New Roman" w:eastAsia="Times New Roman" w:hAnsi="Times New Roman"/>
          <w:sz w:val="24"/>
        </w:rPr>
        <w:t>Internationale</w:t>
      </w:r>
      <w:proofErr w:type="spellEnd"/>
      <w:r w:rsidRPr="002747DE">
        <w:rPr>
          <w:rFonts w:ascii="Times New Roman" w:eastAsia="Times New Roman" w:hAnsi="Times New Roman"/>
          <w:sz w:val="24"/>
        </w:rPr>
        <w:t xml:space="preserve"> </w:t>
      </w:r>
      <w:proofErr w:type="spellStart"/>
      <w:r w:rsidRPr="002747DE">
        <w:rPr>
          <w:rFonts w:ascii="Times New Roman" w:eastAsia="Times New Roman" w:hAnsi="Times New Roman"/>
          <w:sz w:val="24"/>
        </w:rPr>
        <w:t>Zusammenarbeit</w:t>
      </w:r>
      <w:proofErr w:type="spellEnd"/>
      <w:r w:rsidRPr="002747DE">
        <w:rPr>
          <w:rFonts w:ascii="Times New Roman" w:eastAsia="Times New Roman" w:hAnsi="Times New Roman"/>
          <w:sz w:val="24"/>
        </w:rPr>
        <w:t xml:space="preserve"> (GIZ)</w:t>
      </w:r>
      <w:r w:rsidR="002747DE" w:rsidRPr="002747DE">
        <w:rPr>
          <w:rFonts w:ascii="Times New Roman" w:eastAsia="Times New Roman" w:hAnsi="Times New Roman"/>
          <w:sz w:val="24"/>
        </w:rPr>
        <w:t xml:space="preserve"> </w:t>
      </w:r>
      <w:r w:rsidRPr="002747DE">
        <w:rPr>
          <w:rFonts w:ascii="Times New Roman" w:eastAsia="Times New Roman" w:hAnsi="Times New Roman"/>
          <w:sz w:val="24"/>
        </w:rPr>
        <w:t>Congreso “Transición Energética y Cambio Climático en el Caribe”</w:t>
      </w:r>
      <w:r w:rsidR="002747DE">
        <w:rPr>
          <w:rFonts w:ascii="Times New Roman" w:eastAsia="Times New Roman" w:hAnsi="Times New Roman"/>
          <w:sz w:val="24"/>
        </w:rPr>
        <w:t xml:space="preserve"> </w:t>
      </w:r>
      <w:r w:rsidRPr="002747DE">
        <w:rPr>
          <w:rFonts w:ascii="Times New Roman" w:eastAsia="Times New Roman" w:hAnsi="Times New Roman"/>
          <w:sz w:val="24"/>
        </w:rPr>
        <w:t>21 al 24 de mayo 2019</w:t>
      </w:r>
      <w:r w:rsidR="00D72011">
        <w:rPr>
          <w:rFonts w:ascii="Times New Roman" w:eastAsia="Times New Roman" w:hAnsi="Times New Roman"/>
          <w:sz w:val="24"/>
        </w:rPr>
        <w:t>.</w:t>
      </w:r>
    </w:p>
    <w:p w14:paraId="7D15A426" w14:textId="77777777" w:rsidR="005A75B0" w:rsidRPr="002747DE" w:rsidRDefault="005A75B0" w:rsidP="006E2ED9">
      <w:pPr>
        <w:pStyle w:val="ListParagraph"/>
        <w:numPr>
          <w:ilvl w:val="0"/>
          <w:numId w:val="27"/>
        </w:numPr>
        <w:spacing w:after="0" w:line="480" w:lineRule="auto"/>
        <w:jc w:val="both"/>
        <w:rPr>
          <w:rFonts w:ascii="Times New Roman" w:eastAsia="Times New Roman" w:hAnsi="Times New Roman"/>
          <w:sz w:val="24"/>
        </w:rPr>
      </w:pPr>
      <w:r w:rsidRPr="002747DE">
        <w:rPr>
          <w:rFonts w:ascii="Times New Roman" w:eastAsia="Times New Roman" w:hAnsi="Times New Roman"/>
          <w:sz w:val="24"/>
        </w:rPr>
        <w:t>La Bolsa y Mercado de Valores de la República Dominicana (BVRD)</w:t>
      </w:r>
      <w:r w:rsidR="002747DE" w:rsidRPr="002747DE">
        <w:rPr>
          <w:rFonts w:ascii="Times New Roman" w:eastAsia="Times New Roman" w:hAnsi="Times New Roman"/>
          <w:sz w:val="24"/>
        </w:rPr>
        <w:t xml:space="preserve"> </w:t>
      </w:r>
      <w:r w:rsidRPr="002747DE">
        <w:rPr>
          <w:rFonts w:ascii="Times New Roman" w:eastAsia="Times New Roman" w:hAnsi="Times New Roman"/>
          <w:sz w:val="24"/>
        </w:rPr>
        <w:t>1er. Foro Internacional de Finanzas Verdes (FIFV)</w:t>
      </w:r>
      <w:r w:rsidR="002747DE" w:rsidRPr="002747DE">
        <w:rPr>
          <w:rFonts w:ascii="Times New Roman" w:eastAsia="Times New Roman" w:hAnsi="Times New Roman"/>
          <w:sz w:val="24"/>
        </w:rPr>
        <w:t xml:space="preserve"> </w:t>
      </w:r>
      <w:r w:rsidRPr="002747DE">
        <w:rPr>
          <w:rFonts w:ascii="Times New Roman" w:eastAsia="Times New Roman" w:hAnsi="Times New Roman"/>
          <w:sz w:val="24"/>
        </w:rPr>
        <w:t>18 de julio 2019</w:t>
      </w:r>
      <w:r w:rsidR="00D72011">
        <w:rPr>
          <w:rFonts w:ascii="Times New Roman" w:eastAsia="Times New Roman" w:hAnsi="Times New Roman"/>
          <w:sz w:val="24"/>
        </w:rPr>
        <w:t>.</w:t>
      </w:r>
    </w:p>
    <w:p w14:paraId="42474A21" w14:textId="77777777" w:rsidR="005A75B0" w:rsidRPr="002747DE" w:rsidRDefault="005A75B0" w:rsidP="002747DE">
      <w:pPr>
        <w:pStyle w:val="ListParagraph"/>
        <w:numPr>
          <w:ilvl w:val="0"/>
          <w:numId w:val="27"/>
        </w:numPr>
        <w:spacing w:after="0" w:line="480" w:lineRule="auto"/>
        <w:jc w:val="both"/>
        <w:rPr>
          <w:rFonts w:ascii="Times New Roman" w:eastAsia="Times New Roman" w:hAnsi="Times New Roman"/>
          <w:sz w:val="24"/>
        </w:rPr>
      </w:pPr>
      <w:r w:rsidRPr="002747DE">
        <w:rPr>
          <w:rFonts w:ascii="Times New Roman" w:eastAsia="Times New Roman" w:hAnsi="Times New Roman"/>
          <w:sz w:val="24"/>
        </w:rPr>
        <w:lastRenderedPageBreak/>
        <w:t>Dirección General de Presupuesto (DIGEPRES)</w:t>
      </w:r>
      <w:r w:rsidR="00D72011">
        <w:rPr>
          <w:rFonts w:ascii="Times New Roman" w:eastAsia="Times New Roman" w:hAnsi="Times New Roman"/>
          <w:sz w:val="24"/>
        </w:rPr>
        <w:t>.</w:t>
      </w:r>
      <w:r w:rsidR="002747DE" w:rsidRPr="002747DE">
        <w:rPr>
          <w:rFonts w:ascii="Times New Roman" w:eastAsia="Times New Roman" w:hAnsi="Times New Roman"/>
          <w:sz w:val="24"/>
        </w:rPr>
        <w:t xml:space="preserve"> </w:t>
      </w:r>
      <w:r w:rsidRPr="002747DE">
        <w:rPr>
          <w:rFonts w:ascii="Times New Roman" w:eastAsia="Times New Roman" w:hAnsi="Times New Roman"/>
          <w:sz w:val="24"/>
        </w:rPr>
        <w:t xml:space="preserve">Socialización sobre Programación y Seguimiento del Presupuesto Físico Financiero para el Año </w:t>
      </w:r>
      <w:r w:rsidR="002747DE" w:rsidRPr="002747DE">
        <w:rPr>
          <w:rFonts w:ascii="Times New Roman" w:eastAsia="Times New Roman" w:hAnsi="Times New Roman"/>
          <w:sz w:val="24"/>
        </w:rPr>
        <w:t xml:space="preserve">2019 </w:t>
      </w:r>
      <w:r w:rsidR="003177BE">
        <w:rPr>
          <w:rFonts w:ascii="Times New Roman" w:eastAsia="Times New Roman" w:hAnsi="Times New Roman"/>
          <w:sz w:val="24"/>
        </w:rPr>
        <w:t xml:space="preserve">- </w:t>
      </w:r>
      <w:r w:rsidR="002747DE">
        <w:rPr>
          <w:rFonts w:ascii="Times New Roman" w:eastAsia="Times New Roman" w:hAnsi="Times New Roman"/>
          <w:sz w:val="24"/>
        </w:rPr>
        <w:t>24</w:t>
      </w:r>
      <w:r w:rsidRPr="002747DE">
        <w:rPr>
          <w:rFonts w:ascii="Times New Roman" w:eastAsia="Times New Roman" w:hAnsi="Times New Roman"/>
          <w:sz w:val="24"/>
        </w:rPr>
        <w:t xml:space="preserve"> de enero 2019</w:t>
      </w:r>
      <w:r w:rsidR="00D72011">
        <w:rPr>
          <w:rFonts w:ascii="Times New Roman" w:eastAsia="Times New Roman" w:hAnsi="Times New Roman"/>
          <w:sz w:val="24"/>
        </w:rPr>
        <w:t>.</w:t>
      </w:r>
    </w:p>
    <w:p w14:paraId="43F3A56F" w14:textId="77777777" w:rsidR="005A75B0" w:rsidRPr="003177BE" w:rsidRDefault="005A75B0" w:rsidP="006E2ED9">
      <w:pPr>
        <w:pStyle w:val="ListParagraph"/>
        <w:numPr>
          <w:ilvl w:val="0"/>
          <w:numId w:val="27"/>
        </w:numPr>
        <w:spacing w:after="0" w:line="480" w:lineRule="auto"/>
        <w:jc w:val="both"/>
        <w:rPr>
          <w:rFonts w:ascii="Times New Roman" w:eastAsia="Times New Roman" w:hAnsi="Times New Roman"/>
          <w:sz w:val="24"/>
        </w:rPr>
      </w:pPr>
      <w:r w:rsidRPr="003177BE">
        <w:rPr>
          <w:rFonts w:ascii="Times New Roman" w:eastAsia="Times New Roman" w:hAnsi="Times New Roman"/>
          <w:sz w:val="24"/>
        </w:rPr>
        <w:t>Ministerio de Economía, Planificación y Desarrollo (MEPyD)</w:t>
      </w:r>
      <w:r w:rsidR="00D72011">
        <w:rPr>
          <w:rFonts w:ascii="Times New Roman" w:eastAsia="Times New Roman" w:hAnsi="Times New Roman"/>
          <w:sz w:val="24"/>
        </w:rPr>
        <w:t xml:space="preserve"> -</w:t>
      </w:r>
      <w:r w:rsidR="003177BE" w:rsidRPr="003177BE">
        <w:rPr>
          <w:rFonts w:ascii="Times New Roman" w:eastAsia="Times New Roman" w:hAnsi="Times New Roman"/>
          <w:sz w:val="24"/>
        </w:rPr>
        <w:t xml:space="preserve"> </w:t>
      </w:r>
      <w:r w:rsidRPr="003177BE">
        <w:rPr>
          <w:rFonts w:ascii="Times New Roman" w:eastAsia="Times New Roman" w:hAnsi="Times New Roman"/>
          <w:sz w:val="24"/>
        </w:rPr>
        <w:t>Taller de Fortalecimiento de Capacidades Actualización PNPSP 2017 – 2020</w:t>
      </w:r>
      <w:r w:rsidR="003177BE" w:rsidRPr="003177BE">
        <w:rPr>
          <w:rFonts w:ascii="Times New Roman" w:eastAsia="Times New Roman" w:hAnsi="Times New Roman"/>
          <w:sz w:val="24"/>
        </w:rPr>
        <w:t xml:space="preserve"> </w:t>
      </w:r>
      <w:r w:rsidRPr="003177BE">
        <w:rPr>
          <w:rFonts w:ascii="Times New Roman" w:eastAsia="Times New Roman" w:hAnsi="Times New Roman"/>
          <w:sz w:val="24"/>
        </w:rPr>
        <w:t>26 de febrero 2019</w:t>
      </w:r>
      <w:r w:rsidR="003177BE" w:rsidRPr="003177BE">
        <w:rPr>
          <w:rFonts w:ascii="Times New Roman" w:eastAsia="Times New Roman" w:hAnsi="Times New Roman"/>
          <w:sz w:val="24"/>
        </w:rPr>
        <w:t>.</w:t>
      </w:r>
    </w:p>
    <w:p w14:paraId="751E7E2B" w14:textId="77777777" w:rsidR="005A75B0" w:rsidRPr="003177BE" w:rsidRDefault="005A75B0" w:rsidP="006E2ED9">
      <w:pPr>
        <w:pStyle w:val="ListParagraph"/>
        <w:numPr>
          <w:ilvl w:val="0"/>
          <w:numId w:val="27"/>
        </w:numPr>
        <w:spacing w:after="0" w:line="480" w:lineRule="auto"/>
        <w:jc w:val="both"/>
        <w:rPr>
          <w:rFonts w:ascii="Times New Roman" w:eastAsia="Times New Roman" w:hAnsi="Times New Roman"/>
          <w:sz w:val="24"/>
        </w:rPr>
      </w:pPr>
      <w:r w:rsidRPr="003177BE">
        <w:rPr>
          <w:rFonts w:ascii="Times New Roman" w:eastAsia="Times New Roman" w:hAnsi="Times New Roman"/>
          <w:sz w:val="24"/>
        </w:rPr>
        <w:t>Ministerio de Economía, Planificación y Desarrollo (MEPyD) / Facultad Latinoamericana de Ciencias Sociales (FLACSO)</w:t>
      </w:r>
      <w:r w:rsidR="003177BE" w:rsidRPr="003177BE">
        <w:rPr>
          <w:rFonts w:ascii="Times New Roman" w:eastAsia="Times New Roman" w:hAnsi="Times New Roman"/>
          <w:sz w:val="24"/>
        </w:rPr>
        <w:t xml:space="preserve"> </w:t>
      </w:r>
      <w:r w:rsidRPr="003177BE">
        <w:rPr>
          <w:rFonts w:ascii="Times New Roman" w:eastAsia="Times New Roman" w:hAnsi="Times New Roman"/>
          <w:sz w:val="24"/>
        </w:rPr>
        <w:t>Taller de Reflexión: “Adaptar la Inversión Pública al Cambio Climático en República Dominicana”</w:t>
      </w:r>
      <w:r w:rsidR="003177BE">
        <w:rPr>
          <w:rFonts w:ascii="Times New Roman" w:eastAsia="Times New Roman" w:hAnsi="Times New Roman"/>
          <w:sz w:val="24"/>
        </w:rPr>
        <w:t xml:space="preserve"> </w:t>
      </w:r>
      <w:r w:rsidRPr="003177BE">
        <w:rPr>
          <w:rFonts w:ascii="Times New Roman" w:eastAsia="Times New Roman" w:hAnsi="Times New Roman"/>
          <w:sz w:val="24"/>
        </w:rPr>
        <w:t>25 y 26 de marzo 2019</w:t>
      </w:r>
      <w:r w:rsidR="003177BE">
        <w:rPr>
          <w:rFonts w:ascii="Times New Roman" w:eastAsia="Times New Roman" w:hAnsi="Times New Roman"/>
          <w:sz w:val="24"/>
        </w:rPr>
        <w:t>.</w:t>
      </w:r>
    </w:p>
    <w:p w14:paraId="2DDB3893" w14:textId="77777777" w:rsidR="005A75B0" w:rsidRPr="003177BE" w:rsidRDefault="005A75B0" w:rsidP="006E2ED9">
      <w:pPr>
        <w:pStyle w:val="ListParagraph"/>
        <w:numPr>
          <w:ilvl w:val="0"/>
          <w:numId w:val="27"/>
        </w:numPr>
        <w:spacing w:after="0" w:line="480" w:lineRule="auto"/>
        <w:jc w:val="both"/>
        <w:rPr>
          <w:rFonts w:ascii="Times New Roman" w:eastAsia="Times New Roman" w:hAnsi="Times New Roman"/>
          <w:sz w:val="24"/>
        </w:rPr>
      </w:pPr>
      <w:r w:rsidRPr="003177BE">
        <w:rPr>
          <w:rFonts w:ascii="Times New Roman" w:eastAsia="Times New Roman" w:hAnsi="Times New Roman"/>
          <w:sz w:val="24"/>
        </w:rPr>
        <w:t>Tesorería Nacional</w:t>
      </w:r>
      <w:r w:rsidR="003177BE" w:rsidRPr="003177BE">
        <w:rPr>
          <w:rFonts w:ascii="Times New Roman" w:eastAsia="Times New Roman" w:hAnsi="Times New Roman"/>
          <w:sz w:val="24"/>
        </w:rPr>
        <w:t xml:space="preserve"> </w:t>
      </w:r>
      <w:r w:rsidRPr="003177BE">
        <w:rPr>
          <w:rFonts w:ascii="Times New Roman" w:eastAsia="Times New Roman" w:hAnsi="Times New Roman"/>
          <w:sz w:val="24"/>
        </w:rPr>
        <w:t>Taller Diagnóstico para la Incorporación de las Instituciones al SIRITE</w:t>
      </w:r>
      <w:r w:rsidR="00D72011">
        <w:rPr>
          <w:rFonts w:ascii="Times New Roman" w:eastAsia="Times New Roman" w:hAnsi="Times New Roman"/>
          <w:sz w:val="24"/>
        </w:rPr>
        <w:t>,</w:t>
      </w:r>
      <w:r w:rsidR="003177BE" w:rsidRPr="003177BE">
        <w:rPr>
          <w:rFonts w:ascii="Times New Roman" w:eastAsia="Times New Roman" w:hAnsi="Times New Roman"/>
          <w:sz w:val="24"/>
        </w:rPr>
        <w:t xml:space="preserve"> </w:t>
      </w:r>
      <w:r w:rsidRPr="003177BE">
        <w:rPr>
          <w:rFonts w:ascii="Times New Roman" w:eastAsia="Times New Roman" w:hAnsi="Times New Roman"/>
          <w:sz w:val="24"/>
        </w:rPr>
        <w:t>11 de abril 2019</w:t>
      </w:r>
      <w:r w:rsidR="00D72011">
        <w:rPr>
          <w:rFonts w:ascii="Times New Roman" w:eastAsia="Times New Roman" w:hAnsi="Times New Roman"/>
          <w:sz w:val="24"/>
        </w:rPr>
        <w:t>.</w:t>
      </w:r>
    </w:p>
    <w:p w14:paraId="4E162A1B" w14:textId="77777777" w:rsidR="005A75B0" w:rsidRPr="003177BE" w:rsidRDefault="005A75B0" w:rsidP="006E2ED9">
      <w:pPr>
        <w:pStyle w:val="ListParagraph"/>
        <w:numPr>
          <w:ilvl w:val="0"/>
          <w:numId w:val="27"/>
        </w:numPr>
        <w:spacing w:after="0" w:line="480" w:lineRule="auto"/>
        <w:jc w:val="both"/>
        <w:rPr>
          <w:rFonts w:ascii="Times New Roman" w:eastAsia="Times New Roman" w:hAnsi="Times New Roman"/>
          <w:sz w:val="24"/>
        </w:rPr>
      </w:pPr>
      <w:r w:rsidRPr="003177BE">
        <w:rPr>
          <w:rFonts w:ascii="Times New Roman" w:eastAsia="Times New Roman" w:hAnsi="Times New Roman"/>
          <w:sz w:val="24"/>
        </w:rPr>
        <w:t>Ministerio de Economía, Planificación y Desarrollo (MEPyD)</w:t>
      </w:r>
      <w:r w:rsidR="003177BE" w:rsidRPr="003177BE">
        <w:rPr>
          <w:rFonts w:ascii="Times New Roman" w:eastAsia="Times New Roman" w:hAnsi="Times New Roman"/>
          <w:sz w:val="24"/>
        </w:rPr>
        <w:t xml:space="preserve"> </w:t>
      </w:r>
      <w:r w:rsidRPr="003177BE">
        <w:rPr>
          <w:rFonts w:ascii="Times New Roman" w:eastAsia="Times New Roman" w:hAnsi="Times New Roman"/>
          <w:sz w:val="24"/>
        </w:rPr>
        <w:t>IX Seminario Internacional de la Red de Sistema</w:t>
      </w:r>
      <w:r w:rsidR="00D72011">
        <w:rPr>
          <w:rFonts w:ascii="Times New Roman" w:eastAsia="Times New Roman" w:hAnsi="Times New Roman"/>
          <w:sz w:val="24"/>
        </w:rPr>
        <w:t>s</w:t>
      </w:r>
      <w:r w:rsidRPr="003177BE">
        <w:rPr>
          <w:rFonts w:ascii="Times New Roman" w:eastAsia="Times New Roman" w:hAnsi="Times New Roman"/>
          <w:sz w:val="24"/>
        </w:rPr>
        <w:t xml:space="preserve"> Nacionales de Inversiones P</w:t>
      </w:r>
      <w:r w:rsidR="00D72011">
        <w:rPr>
          <w:rFonts w:ascii="Times New Roman" w:eastAsia="Times New Roman" w:hAnsi="Times New Roman"/>
          <w:sz w:val="24"/>
        </w:rPr>
        <w:t>ú</w:t>
      </w:r>
      <w:r w:rsidRPr="003177BE">
        <w:rPr>
          <w:rFonts w:ascii="Times New Roman" w:eastAsia="Times New Roman" w:hAnsi="Times New Roman"/>
          <w:sz w:val="24"/>
        </w:rPr>
        <w:t>blica</w:t>
      </w:r>
      <w:r w:rsidR="00D72011">
        <w:rPr>
          <w:rFonts w:ascii="Times New Roman" w:eastAsia="Times New Roman" w:hAnsi="Times New Roman"/>
          <w:sz w:val="24"/>
        </w:rPr>
        <w:t>s</w:t>
      </w:r>
      <w:r w:rsidRPr="003177BE">
        <w:rPr>
          <w:rFonts w:ascii="Times New Roman" w:eastAsia="Times New Roman" w:hAnsi="Times New Roman"/>
          <w:sz w:val="24"/>
        </w:rPr>
        <w:t xml:space="preserve"> de América Latina y el Caribe (RED SNIP)</w:t>
      </w:r>
      <w:r w:rsidR="003177BE">
        <w:rPr>
          <w:rFonts w:ascii="Times New Roman" w:eastAsia="Times New Roman" w:hAnsi="Times New Roman"/>
          <w:sz w:val="24"/>
        </w:rPr>
        <w:t xml:space="preserve"> </w:t>
      </w:r>
      <w:r w:rsidRPr="003177BE">
        <w:rPr>
          <w:rFonts w:ascii="Times New Roman" w:eastAsia="Times New Roman" w:hAnsi="Times New Roman"/>
          <w:sz w:val="24"/>
        </w:rPr>
        <w:t>8 y 9 de mayo 2019</w:t>
      </w:r>
      <w:r w:rsidR="00D72011">
        <w:rPr>
          <w:rFonts w:ascii="Times New Roman" w:eastAsia="Times New Roman" w:hAnsi="Times New Roman"/>
          <w:sz w:val="24"/>
        </w:rPr>
        <w:t>.</w:t>
      </w:r>
    </w:p>
    <w:p w14:paraId="435A2B52" w14:textId="77777777" w:rsidR="005A75B0" w:rsidRPr="003177BE" w:rsidRDefault="005A75B0" w:rsidP="006E2ED9">
      <w:pPr>
        <w:pStyle w:val="ListParagraph"/>
        <w:numPr>
          <w:ilvl w:val="0"/>
          <w:numId w:val="27"/>
        </w:numPr>
        <w:spacing w:after="0" w:line="480" w:lineRule="auto"/>
        <w:jc w:val="both"/>
        <w:rPr>
          <w:rFonts w:ascii="Times New Roman" w:eastAsia="Times New Roman" w:hAnsi="Times New Roman"/>
          <w:sz w:val="24"/>
        </w:rPr>
      </w:pPr>
      <w:r w:rsidRPr="003177BE">
        <w:rPr>
          <w:rFonts w:ascii="Times New Roman" w:eastAsia="Times New Roman" w:hAnsi="Times New Roman"/>
          <w:sz w:val="24"/>
        </w:rPr>
        <w:t>Ministerio de Administración Pública (MAP)</w:t>
      </w:r>
      <w:r w:rsidR="003177BE" w:rsidRPr="003177BE">
        <w:rPr>
          <w:rFonts w:ascii="Times New Roman" w:eastAsia="Times New Roman" w:hAnsi="Times New Roman"/>
          <w:sz w:val="24"/>
        </w:rPr>
        <w:t xml:space="preserve"> </w:t>
      </w:r>
      <w:r w:rsidR="00D72011">
        <w:rPr>
          <w:rFonts w:ascii="Times New Roman" w:eastAsia="Times New Roman" w:hAnsi="Times New Roman"/>
          <w:sz w:val="24"/>
        </w:rPr>
        <w:t xml:space="preserve">- </w:t>
      </w:r>
      <w:r w:rsidRPr="003177BE">
        <w:rPr>
          <w:rFonts w:ascii="Times New Roman" w:eastAsia="Times New Roman" w:hAnsi="Times New Roman"/>
          <w:sz w:val="24"/>
        </w:rPr>
        <w:t>Taller Modelo de Gestión por Competencias</w:t>
      </w:r>
      <w:r w:rsidR="003177BE">
        <w:rPr>
          <w:rFonts w:ascii="Times New Roman" w:eastAsia="Times New Roman" w:hAnsi="Times New Roman"/>
          <w:sz w:val="24"/>
        </w:rPr>
        <w:t xml:space="preserve"> </w:t>
      </w:r>
      <w:r w:rsidRPr="003177BE">
        <w:rPr>
          <w:rFonts w:ascii="Times New Roman" w:eastAsia="Times New Roman" w:hAnsi="Times New Roman"/>
          <w:sz w:val="24"/>
        </w:rPr>
        <w:t>29 y 30 de mayo 2019</w:t>
      </w:r>
      <w:r w:rsidR="00D72011">
        <w:rPr>
          <w:rFonts w:ascii="Times New Roman" w:eastAsia="Times New Roman" w:hAnsi="Times New Roman"/>
          <w:sz w:val="24"/>
        </w:rPr>
        <w:t>.</w:t>
      </w:r>
    </w:p>
    <w:p w14:paraId="753CB6A3" w14:textId="77777777" w:rsidR="005A75B0" w:rsidRPr="005A511C" w:rsidRDefault="005A75B0" w:rsidP="006E2ED9">
      <w:pPr>
        <w:pStyle w:val="ListParagraph"/>
        <w:numPr>
          <w:ilvl w:val="0"/>
          <w:numId w:val="27"/>
        </w:numPr>
        <w:spacing w:after="0" w:line="480" w:lineRule="auto"/>
        <w:jc w:val="both"/>
        <w:rPr>
          <w:rFonts w:ascii="Times New Roman" w:eastAsia="Times New Roman" w:hAnsi="Times New Roman"/>
          <w:sz w:val="24"/>
        </w:rPr>
      </w:pPr>
      <w:r w:rsidRPr="005A511C">
        <w:rPr>
          <w:rFonts w:ascii="Times New Roman" w:eastAsia="Times New Roman" w:hAnsi="Times New Roman"/>
          <w:sz w:val="24"/>
        </w:rPr>
        <w:t>Dirección General de Presupuesto (DIGEPRES)</w:t>
      </w:r>
      <w:r w:rsidR="00D72011">
        <w:rPr>
          <w:rFonts w:ascii="Times New Roman" w:eastAsia="Times New Roman" w:hAnsi="Times New Roman"/>
          <w:sz w:val="24"/>
        </w:rPr>
        <w:t xml:space="preserve"> -</w:t>
      </w:r>
      <w:r w:rsidR="005A511C">
        <w:rPr>
          <w:rFonts w:ascii="Times New Roman" w:eastAsia="Times New Roman" w:hAnsi="Times New Roman"/>
          <w:sz w:val="24"/>
        </w:rPr>
        <w:t xml:space="preserve"> </w:t>
      </w:r>
      <w:r w:rsidRPr="005A511C">
        <w:rPr>
          <w:rFonts w:ascii="Times New Roman" w:eastAsia="Times New Roman" w:hAnsi="Times New Roman"/>
          <w:sz w:val="24"/>
        </w:rPr>
        <w:t>Reunión para la Revisión de la Estructura Programática para el Presupuesto 2020</w:t>
      </w:r>
      <w:r w:rsidR="005A511C" w:rsidRPr="005A511C">
        <w:rPr>
          <w:rFonts w:ascii="Times New Roman" w:eastAsia="Times New Roman" w:hAnsi="Times New Roman"/>
          <w:sz w:val="24"/>
        </w:rPr>
        <w:t xml:space="preserve">, </w:t>
      </w:r>
      <w:r w:rsidRPr="005A511C">
        <w:rPr>
          <w:rFonts w:ascii="Times New Roman" w:eastAsia="Times New Roman" w:hAnsi="Times New Roman"/>
          <w:sz w:val="24"/>
        </w:rPr>
        <w:t>5 de junio 2019</w:t>
      </w:r>
    </w:p>
    <w:p w14:paraId="353780DA" w14:textId="77777777" w:rsidR="005A75B0" w:rsidRPr="005A511C" w:rsidRDefault="005A75B0" w:rsidP="00D72011">
      <w:pPr>
        <w:pStyle w:val="ListParagraph"/>
        <w:numPr>
          <w:ilvl w:val="0"/>
          <w:numId w:val="27"/>
        </w:numPr>
        <w:spacing w:after="0" w:line="480" w:lineRule="auto"/>
        <w:jc w:val="both"/>
        <w:rPr>
          <w:rFonts w:ascii="Times New Roman" w:eastAsia="Times New Roman" w:hAnsi="Times New Roman"/>
          <w:sz w:val="24"/>
        </w:rPr>
      </w:pPr>
      <w:r w:rsidRPr="005A511C">
        <w:rPr>
          <w:rFonts w:ascii="Times New Roman" w:eastAsia="Times New Roman" w:hAnsi="Times New Roman"/>
          <w:sz w:val="24"/>
        </w:rPr>
        <w:t>Dirección General de Presupuesto (DIGEPRES)</w:t>
      </w:r>
      <w:r w:rsidR="00D72011">
        <w:rPr>
          <w:rFonts w:ascii="Times New Roman" w:eastAsia="Times New Roman" w:hAnsi="Times New Roman"/>
          <w:sz w:val="24"/>
        </w:rPr>
        <w:t xml:space="preserve"> -</w:t>
      </w:r>
      <w:r w:rsidR="005A511C" w:rsidRPr="005A511C">
        <w:rPr>
          <w:rFonts w:ascii="Times New Roman" w:eastAsia="Times New Roman" w:hAnsi="Times New Roman"/>
          <w:sz w:val="24"/>
        </w:rPr>
        <w:t xml:space="preserve"> </w:t>
      </w:r>
      <w:r w:rsidRPr="005A511C">
        <w:rPr>
          <w:rFonts w:ascii="Times New Roman" w:eastAsia="Times New Roman" w:hAnsi="Times New Roman"/>
          <w:sz w:val="24"/>
        </w:rPr>
        <w:t>Capacitación para Formulación de los Anteproyectos Institucionales de Presupuesto Físico y Financiero del Año 2020</w:t>
      </w:r>
      <w:r w:rsidR="005A511C" w:rsidRPr="005A511C">
        <w:rPr>
          <w:rFonts w:ascii="Times New Roman" w:eastAsia="Times New Roman" w:hAnsi="Times New Roman"/>
          <w:sz w:val="24"/>
        </w:rPr>
        <w:t>,</w:t>
      </w:r>
      <w:r w:rsidR="005A511C">
        <w:rPr>
          <w:rFonts w:ascii="Times New Roman" w:eastAsia="Times New Roman" w:hAnsi="Times New Roman"/>
          <w:sz w:val="24"/>
        </w:rPr>
        <w:t xml:space="preserve"> </w:t>
      </w:r>
      <w:r w:rsidRPr="005A511C">
        <w:rPr>
          <w:rFonts w:ascii="Times New Roman" w:eastAsia="Times New Roman" w:hAnsi="Times New Roman"/>
          <w:sz w:val="24"/>
        </w:rPr>
        <w:t>31 de julio 2019</w:t>
      </w:r>
      <w:r w:rsidR="00D72011">
        <w:rPr>
          <w:rFonts w:ascii="Times New Roman" w:eastAsia="Times New Roman" w:hAnsi="Times New Roman"/>
          <w:sz w:val="24"/>
        </w:rPr>
        <w:t>.</w:t>
      </w:r>
    </w:p>
    <w:p w14:paraId="2D570BEE" w14:textId="77777777" w:rsidR="00435DAB" w:rsidRPr="00D72011" w:rsidRDefault="005A75B0" w:rsidP="00D72011">
      <w:pPr>
        <w:pStyle w:val="ListParagraph"/>
        <w:numPr>
          <w:ilvl w:val="0"/>
          <w:numId w:val="27"/>
        </w:numPr>
        <w:spacing w:after="160" w:line="480" w:lineRule="auto"/>
        <w:jc w:val="both"/>
        <w:rPr>
          <w:rFonts w:ascii="Times New Roman" w:eastAsiaTheme="majorEastAsia" w:hAnsi="Times New Roman"/>
          <w:b/>
          <w:bCs/>
          <w:sz w:val="32"/>
          <w:szCs w:val="32"/>
        </w:rPr>
      </w:pPr>
      <w:r w:rsidRPr="00D72011">
        <w:rPr>
          <w:rFonts w:ascii="Times New Roman" w:eastAsia="Times New Roman" w:hAnsi="Times New Roman"/>
          <w:sz w:val="24"/>
        </w:rPr>
        <w:t>Ministerio de Administración Pública (MAP)</w:t>
      </w:r>
      <w:r w:rsidR="00D72011" w:rsidRPr="00D72011">
        <w:rPr>
          <w:rFonts w:ascii="Times New Roman" w:eastAsia="Times New Roman" w:hAnsi="Times New Roman"/>
          <w:sz w:val="24"/>
        </w:rPr>
        <w:t xml:space="preserve"> -</w:t>
      </w:r>
      <w:r w:rsidR="005A511C" w:rsidRPr="00D72011">
        <w:rPr>
          <w:rFonts w:ascii="Times New Roman" w:eastAsia="Times New Roman" w:hAnsi="Times New Roman"/>
          <w:sz w:val="24"/>
        </w:rPr>
        <w:t xml:space="preserve"> </w:t>
      </w:r>
      <w:r w:rsidRPr="00D72011">
        <w:rPr>
          <w:rFonts w:ascii="Times New Roman" w:eastAsia="Times New Roman" w:hAnsi="Times New Roman"/>
          <w:sz w:val="24"/>
        </w:rPr>
        <w:t>Charla de Estandarización de Procesos</w:t>
      </w:r>
      <w:r w:rsidR="005A511C" w:rsidRPr="00D72011">
        <w:rPr>
          <w:rFonts w:ascii="Times New Roman" w:eastAsia="Times New Roman" w:hAnsi="Times New Roman"/>
          <w:sz w:val="24"/>
        </w:rPr>
        <w:t xml:space="preserve">, </w:t>
      </w:r>
      <w:r w:rsidRPr="00D72011">
        <w:rPr>
          <w:rFonts w:ascii="Times New Roman" w:eastAsia="Times New Roman" w:hAnsi="Times New Roman"/>
          <w:sz w:val="24"/>
        </w:rPr>
        <w:t>17 de septiembre 2019</w:t>
      </w:r>
      <w:r w:rsidR="00D72011" w:rsidRPr="00D72011">
        <w:rPr>
          <w:rFonts w:ascii="Times New Roman" w:eastAsia="Times New Roman" w:hAnsi="Times New Roman"/>
          <w:sz w:val="24"/>
        </w:rPr>
        <w:t>.</w:t>
      </w:r>
      <w:r w:rsidR="00435DAB" w:rsidRPr="00D72011">
        <w:rPr>
          <w:rFonts w:ascii="Times New Roman" w:eastAsiaTheme="majorEastAsia" w:hAnsi="Times New Roman"/>
          <w:b/>
          <w:bCs/>
          <w:sz w:val="32"/>
          <w:szCs w:val="32"/>
        </w:rPr>
        <w:br w:type="page"/>
      </w:r>
    </w:p>
    <w:p w14:paraId="7F71700A" w14:textId="77777777" w:rsidR="0062190D" w:rsidRPr="00F1588D" w:rsidRDefault="0062190D" w:rsidP="00F1588D">
      <w:pPr>
        <w:pStyle w:val="Heading1"/>
        <w:spacing w:line="480" w:lineRule="auto"/>
        <w:rPr>
          <w:rFonts w:ascii="Times New Roman" w:hAnsi="Times New Roman"/>
          <w:b/>
          <w:color w:val="auto"/>
        </w:rPr>
      </w:pPr>
      <w:bookmarkStart w:id="32" w:name="_Toc27147659"/>
      <w:r w:rsidRPr="00F1588D">
        <w:rPr>
          <w:rFonts w:ascii="Times New Roman" w:hAnsi="Times New Roman"/>
          <w:b/>
          <w:color w:val="auto"/>
        </w:rPr>
        <w:lastRenderedPageBreak/>
        <w:t xml:space="preserve">V. </w:t>
      </w:r>
      <w:r w:rsidR="00F1588D" w:rsidRPr="00F1588D">
        <w:rPr>
          <w:rFonts w:ascii="Times New Roman" w:hAnsi="Times New Roman"/>
          <w:b/>
          <w:color w:val="auto"/>
        </w:rPr>
        <w:t>GESTIÓN INTERNA</w:t>
      </w:r>
      <w:bookmarkEnd w:id="32"/>
      <w:r w:rsidR="00F1588D" w:rsidRPr="00F1588D">
        <w:rPr>
          <w:rFonts w:ascii="Times New Roman" w:hAnsi="Times New Roman"/>
          <w:b/>
          <w:color w:val="auto"/>
        </w:rPr>
        <w:t xml:space="preserve"> </w:t>
      </w:r>
    </w:p>
    <w:p w14:paraId="3DE433E2" w14:textId="77777777" w:rsidR="0062190D" w:rsidRDefault="0062190D" w:rsidP="0062190D">
      <w:pPr>
        <w:pStyle w:val="Default"/>
        <w:spacing w:after="18"/>
        <w:rPr>
          <w:rFonts w:ascii="Times New Roman" w:eastAsiaTheme="majorEastAsia" w:hAnsi="Times New Roman" w:cs="Times New Roman"/>
          <w:b/>
          <w:bCs/>
          <w:color w:val="auto"/>
          <w:sz w:val="28"/>
          <w:szCs w:val="28"/>
        </w:rPr>
      </w:pPr>
      <w:r w:rsidRPr="00646723">
        <w:rPr>
          <w:rFonts w:ascii="Times New Roman" w:eastAsiaTheme="majorEastAsia" w:hAnsi="Times New Roman" w:cs="Times New Roman"/>
          <w:b/>
          <w:bCs/>
          <w:color w:val="auto"/>
          <w:sz w:val="28"/>
          <w:szCs w:val="28"/>
        </w:rPr>
        <w:t xml:space="preserve">a) Desempeño Financiero </w:t>
      </w:r>
    </w:p>
    <w:p w14:paraId="76A72F81" w14:textId="77777777" w:rsidR="008A099C" w:rsidRDefault="008A099C" w:rsidP="0062190D">
      <w:pPr>
        <w:pStyle w:val="Default"/>
        <w:spacing w:after="18"/>
        <w:rPr>
          <w:rFonts w:ascii="Times New Roman" w:eastAsiaTheme="majorEastAsia" w:hAnsi="Times New Roman" w:cs="Times New Roman"/>
          <w:b/>
          <w:bCs/>
          <w:color w:val="auto"/>
          <w:sz w:val="28"/>
          <w:szCs w:val="28"/>
        </w:rPr>
      </w:pPr>
    </w:p>
    <w:p w14:paraId="06D64FDE" w14:textId="77777777" w:rsidR="008A099C" w:rsidRDefault="008A099C" w:rsidP="008A099C">
      <w:pPr>
        <w:spacing w:line="480" w:lineRule="auto"/>
        <w:ind w:firstLine="708"/>
        <w:jc w:val="both"/>
        <w:rPr>
          <w:rFonts w:ascii="Times New Roman" w:hAnsi="Times New Roman"/>
          <w:sz w:val="24"/>
          <w:szCs w:val="24"/>
        </w:rPr>
      </w:pPr>
      <w:r w:rsidRPr="00B870AA">
        <w:rPr>
          <w:rFonts w:ascii="Times New Roman" w:hAnsi="Times New Roman"/>
          <w:sz w:val="24"/>
          <w:szCs w:val="24"/>
        </w:rPr>
        <w:t>Durante el año 201</w:t>
      </w:r>
      <w:r>
        <w:rPr>
          <w:rFonts w:ascii="Times New Roman" w:hAnsi="Times New Roman"/>
          <w:sz w:val="24"/>
          <w:szCs w:val="24"/>
        </w:rPr>
        <w:t>9</w:t>
      </w:r>
      <w:r w:rsidRPr="00B870AA">
        <w:rPr>
          <w:rFonts w:ascii="Times New Roman" w:hAnsi="Times New Roman"/>
          <w:sz w:val="24"/>
          <w:szCs w:val="24"/>
        </w:rPr>
        <w:t xml:space="preserve">, la asignación presupuestaria </w:t>
      </w:r>
      <w:r>
        <w:rPr>
          <w:rFonts w:ascii="Times New Roman" w:hAnsi="Times New Roman"/>
          <w:sz w:val="24"/>
          <w:szCs w:val="24"/>
        </w:rPr>
        <w:t xml:space="preserve">recibida </w:t>
      </w:r>
      <w:r w:rsidRPr="00B870AA">
        <w:rPr>
          <w:rFonts w:ascii="Times New Roman" w:hAnsi="Times New Roman"/>
          <w:sz w:val="24"/>
          <w:szCs w:val="24"/>
        </w:rPr>
        <w:t>de la Dirección General de Presupuesto (DIGEPRES)</w:t>
      </w:r>
      <w:r>
        <w:rPr>
          <w:rFonts w:ascii="Times New Roman" w:hAnsi="Times New Roman"/>
          <w:sz w:val="24"/>
          <w:szCs w:val="24"/>
        </w:rPr>
        <w:t xml:space="preserve"> </w:t>
      </w:r>
      <w:r w:rsidRPr="00B870AA">
        <w:rPr>
          <w:rFonts w:ascii="Times New Roman" w:hAnsi="Times New Roman"/>
          <w:sz w:val="24"/>
          <w:szCs w:val="24"/>
        </w:rPr>
        <w:t xml:space="preserve">nos ha </w:t>
      </w:r>
      <w:r>
        <w:rPr>
          <w:rFonts w:ascii="Times New Roman" w:hAnsi="Times New Roman"/>
          <w:sz w:val="24"/>
          <w:szCs w:val="24"/>
        </w:rPr>
        <w:t>permitido arrendar y adecuar un nuevo local para albergar las oficinas ejecutivas de este Consejo.</w:t>
      </w:r>
      <w:r w:rsidRPr="00B870AA">
        <w:rPr>
          <w:rFonts w:ascii="Times New Roman" w:hAnsi="Times New Roman"/>
          <w:sz w:val="24"/>
          <w:szCs w:val="24"/>
        </w:rPr>
        <w:t xml:space="preserve"> Además,</w:t>
      </w:r>
      <w:r>
        <w:rPr>
          <w:rFonts w:ascii="Times New Roman" w:hAnsi="Times New Roman"/>
          <w:sz w:val="24"/>
          <w:szCs w:val="24"/>
        </w:rPr>
        <w:t xml:space="preserve"> con la aprobación de la nueva estructura organizativa de la institución,</w:t>
      </w:r>
      <w:r w:rsidRPr="00B870AA">
        <w:rPr>
          <w:rFonts w:ascii="Times New Roman" w:hAnsi="Times New Roman"/>
          <w:sz w:val="24"/>
          <w:szCs w:val="24"/>
        </w:rPr>
        <w:t xml:space="preserve"> </w:t>
      </w:r>
      <w:r>
        <w:rPr>
          <w:rFonts w:ascii="Times New Roman" w:hAnsi="Times New Roman"/>
          <w:sz w:val="24"/>
          <w:szCs w:val="24"/>
        </w:rPr>
        <w:t xml:space="preserve">fue necesaria la apertura de </w:t>
      </w:r>
      <w:r w:rsidRPr="00B870AA">
        <w:rPr>
          <w:rFonts w:ascii="Times New Roman" w:hAnsi="Times New Roman"/>
          <w:sz w:val="24"/>
          <w:szCs w:val="24"/>
        </w:rPr>
        <w:t>nuevas áreas operativas, lo que ha conllevado una inversión en recursos humanos, adquisición de nuevos equipos y mobiliario para las nuevas estaciones de trabajo.</w:t>
      </w:r>
      <w:r>
        <w:rPr>
          <w:rFonts w:ascii="Times New Roman" w:hAnsi="Times New Roman"/>
          <w:sz w:val="24"/>
          <w:szCs w:val="24"/>
        </w:rPr>
        <w:t xml:space="preserve"> </w:t>
      </w:r>
    </w:p>
    <w:p w14:paraId="66C2AF9E" w14:textId="77777777" w:rsidR="008A099C" w:rsidRPr="00B870AA" w:rsidRDefault="008A099C" w:rsidP="008A099C">
      <w:pPr>
        <w:spacing w:line="480" w:lineRule="auto"/>
        <w:ind w:firstLine="708"/>
        <w:jc w:val="both"/>
        <w:rPr>
          <w:rFonts w:ascii="Times New Roman" w:hAnsi="Times New Roman"/>
          <w:sz w:val="24"/>
          <w:szCs w:val="24"/>
        </w:rPr>
      </w:pPr>
      <w:r>
        <w:rPr>
          <w:rFonts w:ascii="Times New Roman" w:hAnsi="Times New Roman"/>
          <w:sz w:val="24"/>
          <w:szCs w:val="24"/>
        </w:rPr>
        <w:t xml:space="preserve">Por otro lado, a partir del mes de agosto se logró efectuar una moderada mejora salarial al personal cuyos salarios se encuentran dentro de los niveles más bajos de nuestra nómina, lo que permitió que junto al reajuste dispuesto por el Presidente de la República a partir del mes de abril, éste fuera un incremento realmente significativo </w:t>
      </w:r>
      <w:r w:rsidR="006D723F">
        <w:rPr>
          <w:rFonts w:ascii="Times New Roman" w:hAnsi="Times New Roman"/>
          <w:sz w:val="24"/>
          <w:szCs w:val="24"/>
        </w:rPr>
        <w:t>de acuerdo con</w:t>
      </w:r>
      <w:r>
        <w:rPr>
          <w:rFonts w:ascii="Times New Roman" w:hAnsi="Times New Roman"/>
          <w:sz w:val="24"/>
          <w:szCs w:val="24"/>
        </w:rPr>
        <w:t xml:space="preserve"> las responsabilidades que tienen a su cargo</w:t>
      </w:r>
      <w:r w:rsidR="00E56483">
        <w:rPr>
          <w:rFonts w:ascii="Times New Roman" w:hAnsi="Times New Roman"/>
          <w:sz w:val="24"/>
          <w:szCs w:val="24"/>
        </w:rPr>
        <w:t xml:space="preserve">. </w:t>
      </w:r>
      <w:r w:rsidR="00E42751">
        <w:rPr>
          <w:rFonts w:ascii="Times New Roman" w:hAnsi="Times New Roman"/>
          <w:sz w:val="24"/>
          <w:szCs w:val="24"/>
        </w:rPr>
        <w:t>Además,</w:t>
      </w:r>
      <w:r w:rsidR="00E56483">
        <w:rPr>
          <w:rFonts w:ascii="Times New Roman" w:hAnsi="Times New Roman"/>
          <w:sz w:val="24"/>
          <w:szCs w:val="24"/>
        </w:rPr>
        <w:t xml:space="preserve"> se </w:t>
      </w:r>
      <w:r w:rsidR="00332D74">
        <w:rPr>
          <w:rFonts w:ascii="Times New Roman" w:hAnsi="Times New Roman"/>
          <w:sz w:val="24"/>
          <w:szCs w:val="24"/>
        </w:rPr>
        <w:t>logró</w:t>
      </w:r>
      <w:r w:rsidR="00E56483">
        <w:rPr>
          <w:rFonts w:ascii="Times New Roman" w:hAnsi="Times New Roman"/>
          <w:sz w:val="24"/>
          <w:szCs w:val="24"/>
        </w:rPr>
        <w:t xml:space="preserve"> la contratación </w:t>
      </w:r>
      <w:r w:rsidR="00332D74">
        <w:rPr>
          <w:rFonts w:ascii="Times New Roman" w:hAnsi="Times New Roman"/>
          <w:sz w:val="24"/>
          <w:szCs w:val="24"/>
        </w:rPr>
        <w:t xml:space="preserve">de un seguro de salud complementario que beneficia tanto a los empleados como a sus dependientes directos. </w:t>
      </w:r>
    </w:p>
    <w:p w14:paraId="55D83489" w14:textId="77777777" w:rsidR="008A099C" w:rsidRPr="00B870AA" w:rsidRDefault="008A099C" w:rsidP="008A099C">
      <w:pPr>
        <w:spacing w:line="480" w:lineRule="auto"/>
        <w:ind w:firstLine="708"/>
        <w:jc w:val="both"/>
        <w:rPr>
          <w:rFonts w:ascii="Times New Roman" w:hAnsi="Times New Roman"/>
          <w:sz w:val="24"/>
          <w:szCs w:val="24"/>
        </w:rPr>
      </w:pPr>
      <w:r w:rsidRPr="00B870AA">
        <w:rPr>
          <w:rFonts w:ascii="Times New Roman" w:hAnsi="Times New Roman"/>
          <w:sz w:val="24"/>
          <w:szCs w:val="24"/>
        </w:rPr>
        <w:t>Estos logros se reflejan en los servicios a la sociedad</w:t>
      </w:r>
      <w:r>
        <w:rPr>
          <w:rFonts w:ascii="Times New Roman" w:hAnsi="Times New Roman"/>
          <w:sz w:val="24"/>
          <w:szCs w:val="24"/>
        </w:rPr>
        <w:t xml:space="preserve">, así como </w:t>
      </w:r>
      <w:r w:rsidRPr="00B870AA">
        <w:rPr>
          <w:rFonts w:ascii="Times New Roman" w:hAnsi="Times New Roman"/>
          <w:sz w:val="24"/>
          <w:szCs w:val="24"/>
        </w:rPr>
        <w:t>en el cumplimiento de los roles y responsabilidades institucionales.</w:t>
      </w:r>
    </w:p>
    <w:p w14:paraId="62645A70" w14:textId="77777777" w:rsidR="008A099C" w:rsidRDefault="008A099C" w:rsidP="008A099C">
      <w:pPr>
        <w:spacing w:line="480" w:lineRule="auto"/>
      </w:pPr>
    </w:p>
    <w:p w14:paraId="3EEE5F64" w14:textId="77777777" w:rsidR="006D723F" w:rsidRDefault="006D723F" w:rsidP="008A099C">
      <w:pPr>
        <w:spacing w:line="480" w:lineRule="auto"/>
      </w:pPr>
    </w:p>
    <w:p w14:paraId="59CE5DF6" w14:textId="77777777" w:rsidR="006D723F" w:rsidRDefault="006D723F" w:rsidP="008A099C">
      <w:pPr>
        <w:spacing w:line="480" w:lineRule="auto"/>
      </w:pPr>
    </w:p>
    <w:p w14:paraId="5CF79004" w14:textId="77777777" w:rsidR="006D723F" w:rsidRPr="00B870AA" w:rsidRDefault="006D723F" w:rsidP="008A099C">
      <w:pPr>
        <w:spacing w:line="480" w:lineRule="auto"/>
      </w:pPr>
    </w:p>
    <w:p w14:paraId="205CC7A4" w14:textId="77777777" w:rsidR="0062190D" w:rsidRPr="00646723" w:rsidRDefault="0062190D" w:rsidP="0062190D">
      <w:pPr>
        <w:pStyle w:val="Default"/>
        <w:rPr>
          <w:rFonts w:ascii="Times New Roman" w:eastAsiaTheme="majorEastAsia" w:hAnsi="Times New Roman" w:cs="Times New Roman"/>
          <w:b/>
          <w:bCs/>
          <w:color w:val="auto"/>
          <w:sz w:val="28"/>
          <w:szCs w:val="28"/>
        </w:rPr>
      </w:pPr>
      <w:r w:rsidRPr="00646723">
        <w:rPr>
          <w:rFonts w:ascii="Times New Roman" w:eastAsiaTheme="majorEastAsia" w:hAnsi="Times New Roman" w:cs="Times New Roman"/>
          <w:b/>
          <w:bCs/>
          <w:color w:val="auto"/>
          <w:sz w:val="28"/>
          <w:szCs w:val="28"/>
        </w:rPr>
        <w:lastRenderedPageBreak/>
        <w:t xml:space="preserve">b) Contrataciones y Adquisiciones </w:t>
      </w:r>
    </w:p>
    <w:p w14:paraId="22639E6B" w14:textId="77777777" w:rsidR="00C8293F" w:rsidRPr="00AC0BD7" w:rsidRDefault="00C8293F" w:rsidP="0062190D">
      <w:pPr>
        <w:pStyle w:val="Default"/>
        <w:rPr>
          <w:rFonts w:ascii="Times New Roman" w:eastAsiaTheme="majorEastAsia" w:hAnsi="Times New Roman" w:cs="Times New Roman"/>
          <w:b/>
          <w:bCs/>
          <w:color w:val="auto"/>
          <w:sz w:val="32"/>
          <w:szCs w:val="32"/>
        </w:rPr>
      </w:pPr>
    </w:p>
    <w:p w14:paraId="62C13F6B" w14:textId="77777777" w:rsidR="00560DE8" w:rsidRPr="00AC0BD7" w:rsidRDefault="00560DE8" w:rsidP="0098567F">
      <w:pPr>
        <w:spacing w:line="480" w:lineRule="auto"/>
        <w:jc w:val="both"/>
        <w:rPr>
          <w:rFonts w:ascii="Times New Roman" w:eastAsiaTheme="minorHAnsi" w:hAnsi="Times New Roman"/>
          <w:b/>
          <w:noProof/>
          <w:sz w:val="24"/>
          <w:szCs w:val="24"/>
        </w:rPr>
      </w:pPr>
      <w:r w:rsidRPr="00AC0BD7">
        <w:rPr>
          <w:rFonts w:ascii="Times New Roman" w:hAnsi="Times New Roman"/>
          <w:b/>
          <w:noProof/>
          <w:sz w:val="24"/>
          <w:szCs w:val="24"/>
        </w:rPr>
        <w:t>Procesos y sus Modalidades de Compras ejecutados en el 2019</w:t>
      </w:r>
    </w:p>
    <w:tbl>
      <w:tblPr>
        <w:tblStyle w:val="TableGrid"/>
        <w:tblW w:w="5000" w:type="pct"/>
        <w:tblLook w:val="04A0" w:firstRow="1" w:lastRow="0" w:firstColumn="1" w:lastColumn="0" w:noHBand="0" w:noVBand="1"/>
      </w:tblPr>
      <w:tblGrid>
        <w:gridCol w:w="2716"/>
        <w:gridCol w:w="2662"/>
        <w:gridCol w:w="2758"/>
      </w:tblGrid>
      <w:tr w:rsidR="00646723" w:rsidRPr="002E6B3D" w14:paraId="50399387" w14:textId="77777777" w:rsidTr="008238B1">
        <w:trPr>
          <w:trHeight w:val="601"/>
        </w:trPr>
        <w:tc>
          <w:tcPr>
            <w:tcW w:w="1669"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AAACFD4" w14:textId="77777777" w:rsidR="00560DE8" w:rsidRPr="002E6B3D" w:rsidRDefault="00560DE8" w:rsidP="008238B1">
            <w:pPr>
              <w:pStyle w:val="ListParagraph"/>
              <w:spacing w:after="0" w:line="240" w:lineRule="auto"/>
              <w:ind w:left="0"/>
              <w:jc w:val="center"/>
              <w:rPr>
                <w:rFonts w:ascii="Times New Roman" w:hAnsi="Times New Roman"/>
                <w:b/>
                <w:color w:val="FFFFFF" w:themeColor="background1"/>
                <w:lang w:val="es-DO"/>
              </w:rPr>
            </w:pPr>
            <w:r w:rsidRPr="002E6B3D">
              <w:rPr>
                <w:rFonts w:ascii="Times New Roman" w:hAnsi="Times New Roman"/>
                <w:b/>
                <w:color w:val="FFFFFF" w:themeColor="background1"/>
                <w:lang w:val="es-DO"/>
              </w:rPr>
              <w:t>Modalidad de Procesos</w:t>
            </w:r>
          </w:p>
        </w:tc>
        <w:tc>
          <w:tcPr>
            <w:tcW w:w="1636"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5F3B754" w14:textId="77777777" w:rsidR="00560DE8" w:rsidRPr="002E6B3D" w:rsidRDefault="00560DE8" w:rsidP="008238B1">
            <w:pPr>
              <w:pStyle w:val="ListParagraph"/>
              <w:spacing w:after="0" w:line="240" w:lineRule="auto"/>
              <w:ind w:left="0"/>
              <w:jc w:val="center"/>
              <w:rPr>
                <w:rFonts w:ascii="Times New Roman" w:hAnsi="Times New Roman"/>
                <w:b/>
                <w:color w:val="FFFFFF" w:themeColor="background1"/>
                <w:lang w:val="es-DO"/>
              </w:rPr>
            </w:pPr>
            <w:r w:rsidRPr="002E6B3D">
              <w:rPr>
                <w:rFonts w:ascii="Times New Roman" w:hAnsi="Times New Roman"/>
                <w:b/>
                <w:color w:val="FFFFFF" w:themeColor="background1"/>
                <w:lang w:val="es-DO"/>
              </w:rPr>
              <w:t>Rubro</w:t>
            </w:r>
          </w:p>
        </w:tc>
        <w:tc>
          <w:tcPr>
            <w:tcW w:w="1695"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1CCFE04" w14:textId="77777777" w:rsidR="00560DE8" w:rsidRPr="002E6B3D" w:rsidRDefault="00560DE8" w:rsidP="008238B1">
            <w:pPr>
              <w:pStyle w:val="ListParagraph"/>
              <w:spacing w:after="0" w:line="240" w:lineRule="auto"/>
              <w:ind w:left="0"/>
              <w:jc w:val="center"/>
              <w:rPr>
                <w:rFonts w:ascii="Times New Roman" w:hAnsi="Times New Roman"/>
                <w:b/>
                <w:color w:val="FFFFFF" w:themeColor="background1"/>
                <w:lang w:val="es-DO"/>
              </w:rPr>
            </w:pPr>
            <w:r w:rsidRPr="002E6B3D">
              <w:rPr>
                <w:rFonts w:ascii="Times New Roman" w:hAnsi="Times New Roman"/>
                <w:b/>
                <w:color w:val="FFFFFF" w:themeColor="background1"/>
                <w:lang w:val="es-DO"/>
              </w:rPr>
              <w:t>Monto</w:t>
            </w:r>
          </w:p>
        </w:tc>
      </w:tr>
      <w:tr w:rsidR="00646723" w:rsidRPr="002E6B3D" w14:paraId="2339BFF5" w14:textId="77777777" w:rsidTr="008238B1">
        <w:trPr>
          <w:trHeight w:val="519"/>
        </w:trPr>
        <w:tc>
          <w:tcPr>
            <w:tcW w:w="1669" w:type="pct"/>
            <w:tcBorders>
              <w:top w:val="single" w:sz="4" w:space="0" w:color="auto"/>
              <w:left w:val="single" w:sz="4" w:space="0" w:color="auto"/>
              <w:bottom w:val="single" w:sz="4" w:space="0" w:color="auto"/>
              <w:right w:val="single" w:sz="4" w:space="0" w:color="auto"/>
            </w:tcBorders>
            <w:hideMark/>
          </w:tcPr>
          <w:p w14:paraId="4BDD8519"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Compra por debajo del Umbral</w:t>
            </w:r>
          </w:p>
        </w:tc>
        <w:tc>
          <w:tcPr>
            <w:tcW w:w="1636" w:type="pct"/>
            <w:tcBorders>
              <w:top w:val="single" w:sz="4" w:space="0" w:color="auto"/>
              <w:left w:val="single" w:sz="4" w:space="0" w:color="auto"/>
              <w:bottom w:val="single" w:sz="4" w:space="0" w:color="auto"/>
              <w:right w:val="single" w:sz="4" w:space="0" w:color="auto"/>
            </w:tcBorders>
            <w:hideMark/>
          </w:tcPr>
          <w:p w14:paraId="0C47EEDF"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Bienes y Servicios</w:t>
            </w:r>
          </w:p>
        </w:tc>
        <w:tc>
          <w:tcPr>
            <w:tcW w:w="1695" w:type="pct"/>
            <w:tcBorders>
              <w:top w:val="single" w:sz="4" w:space="0" w:color="auto"/>
              <w:left w:val="single" w:sz="4" w:space="0" w:color="auto"/>
              <w:bottom w:val="single" w:sz="4" w:space="0" w:color="auto"/>
              <w:right w:val="single" w:sz="4" w:space="0" w:color="auto"/>
            </w:tcBorders>
            <w:hideMark/>
          </w:tcPr>
          <w:p w14:paraId="3EA38BDF"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RD$ 4,289,144.00</w:t>
            </w:r>
          </w:p>
        </w:tc>
      </w:tr>
      <w:tr w:rsidR="00646723" w:rsidRPr="002E6B3D" w14:paraId="1FE10A5C" w14:textId="77777777" w:rsidTr="008238B1">
        <w:trPr>
          <w:trHeight w:val="259"/>
        </w:trPr>
        <w:tc>
          <w:tcPr>
            <w:tcW w:w="1669" w:type="pct"/>
            <w:tcBorders>
              <w:top w:val="single" w:sz="4" w:space="0" w:color="auto"/>
              <w:left w:val="single" w:sz="4" w:space="0" w:color="auto"/>
              <w:bottom w:val="single" w:sz="4" w:space="0" w:color="auto"/>
              <w:right w:val="single" w:sz="4" w:space="0" w:color="auto"/>
            </w:tcBorders>
            <w:hideMark/>
          </w:tcPr>
          <w:p w14:paraId="7985DA97"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Compras Menores</w:t>
            </w:r>
          </w:p>
        </w:tc>
        <w:tc>
          <w:tcPr>
            <w:tcW w:w="1636" w:type="pct"/>
            <w:tcBorders>
              <w:top w:val="single" w:sz="4" w:space="0" w:color="auto"/>
              <w:left w:val="single" w:sz="4" w:space="0" w:color="auto"/>
              <w:bottom w:val="single" w:sz="4" w:space="0" w:color="auto"/>
              <w:right w:val="single" w:sz="4" w:space="0" w:color="auto"/>
            </w:tcBorders>
            <w:hideMark/>
          </w:tcPr>
          <w:p w14:paraId="1F1FC2BA"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Bienes,</w:t>
            </w:r>
            <w:r w:rsidR="008238B1" w:rsidRPr="002E6B3D">
              <w:rPr>
                <w:rFonts w:ascii="Times New Roman" w:hAnsi="Times New Roman"/>
                <w:lang w:val="es-DO"/>
              </w:rPr>
              <w:t xml:space="preserve"> </w:t>
            </w:r>
            <w:r w:rsidRPr="002E6B3D">
              <w:rPr>
                <w:rFonts w:ascii="Times New Roman" w:hAnsi="Times New Roman"/>
                <w:lang w:val="es-DO"/>
              </w:rPr>
              <w:t>Consultoría, Servicios</w:t>
            </w:r>
          </w:p>
        </w:tc>
        <w:tc>
          <w:tcPr>
            <w:tcW w:w="1695" w:type="pct"/>
            <w:tcBorders>
              <w:top w:val="single" w:sz="4" w:space="0" w:color="auto"/>
              <w:left w:val="single" w:sz="4" w:space="0" w:color="auto"/>
              <w:bottom w:val="single" w:sz="4" w:space="0" w:color="auto"/>
              <w:right w:val="single" w:sz="4" w:space="0" w:color="auto"/>
            </w:tcBorders>
            <w:hideMark/>
          </w:tcPr>
          <w:p w14:paraId="207E1464"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RD$ 5,950,459.00</w:t>
            </w:r>
          </w:p>
        </w:tc>
      </w:tr>
      <w:tr w:rsidR="00646723" w:rsidRPr="002E6B3D" w14:paraId="24F075F2" w14:textId="77777777" w:rsidTr="008238B1">
        <w:trPr>
          <w:trHeight w:val="531"/>
        </w:trPr>
        <w:tc>
          <w:tcPr>
            <w:tcW w:w="1669" w:type="pct"/>
            <w:tcBorders>
              <w:top w:val="single" w:sz="4" w:space="0" w:color="auto"/>
              <w:left w:val="single" w:sz="4" w:space="0" w:color="auto"/>
              <w:bottom w:val="single" w:sz="4" w:space="0" w:color="auto"/>
              <w:right w:val="single" w:sz="4" w:space="0" w:color="auto"/>
            </w:tcBorders>
            <w:hideMark/>
          </w:tcPr>
          <w:p w14:paraId="17573095"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Comparación de Precios</w:t>
            </w:r>
          </w:p>
        </w:tc>
        <w:tc>
          <w:tcPr>
            <w:tcW w:w="1636" w:type="pct"/>
            <w:tcBorders>
              <w:top w:val="single" w:sz="4" w:space="0" w:color="auto"/>
              <w:left w:val="single" w:sz="4" w:space="0" w:color="auto"/>
              <w:bottom w:val="single" w:sz="4" w:space="0" w:color="auto"/>
              <w:right w:val="single" w:sz="4" w:space="0" w:color="auto"/>
            </w:tcBorders>
            <w:hideMark/>
          </w:tcPr>
          <w:p w14:paraId="06EF90B6"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Bienes, Obras y Servicios</w:t>
            </w:r>
          </w:p>
        </w:tc>
        <w:tc>
          <w:tcPr>
            <w:tcW w:w="1695" w:type="pct"/>
            <w:tcBorders>
              <w:top w:val="single" w:sz="4" w:space="0" w:color="auto"/>
              <w:left w:val="single" w:sz="4" w:space="0" w:color="auto"/>
              <w:bottom w:val="single" w:sz="4" w:space="0" w:color="auto"/>
              <w:right w:val="single" w:sz="4" w:space="0" w:color="auto"/>
            </w:tcBorders>
            <w:hideMark/>
          </w:tcPr>
          <w:p w14:paraId="2F8F3BA8"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RD$ 7,002,278.00</w:t>
            </w:r>
          </w:p>
        </w:tc>
      </w:tr>
      <w:tr w:rsidR="00560DE8" w:rsidRPr="002E6B3D" w14:paraId="22121A21" w14:textId="77777777" w:rsidTr="008238B1">
        <w:trPr>
          <w:trHeight w:val="259"/>
        </w:trPr>
        <w:tc>
          <w:tcPr>
            <w:tcW w:w="1669" w:type="pct"/>
            <w:tcBorders>
              <w:top w:val="single" w:sz="4" w:space="0" w:color="auto"/>
              <w:left w:val="single" w:sz="4" w:space="0" w:color="auto"/>
              <w:bottom w:val="single" w:sz="4" w:space="0" w:color="auto"/>
              <w:right w:val="single" w:sz="4" w:space="0" w:color="auto"/>
            </w:tcBorders>
            <w:hideMark/>
          </w:tcPr>
          <w:p w14:paraId="37E99D8E"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Compra a MiPymes</w:t>
            </w:r>
          </w:p>
        </w:tc>
        <w:tc>
          <w:tcPr>
            <w:tcW w:w="1636" w:type="pct"/>
            <w:tcBorders>
              <w:top w:val="single" w:sz="4" w:space="0" w:color="auto"/>
              <w:left w:val="single" w:sz="4" w:space="0" w:color="auto"/>
              <w:bottom w:val="single" w:sz="4" w:space="0" w:color="auto"/>
              <w:right w:val="single" w:sz="4" w:space="0" w:color="auto"/>
            </w:tcBorders>
            <w:hideMark/>
          </w:tcPr>
          <w:p w14:paraId="184E25DB"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 xml:space="preserve"> Bienes y Servicios</w:t>
            </w:r>
          </w:p>
        </w:tc>
        <w:tc>
          <w:tcPr>
            <w:tcW w:w="1695" w:type="pct"/>
            <w:tcBorders>
              <w:top w:val="single" w:sz="4" w:space="0" w:color="auto"/>
              <w:left w:val="single" w:sz="4" w:space="0" w:color="auto"/>
              <w:bottom w:val="single" w:sz="4" w:space="0" w:color="auto"/>
              <w:right w:val="single" w:sz="4" w:space="0" w:color="auto"/>
            </w:tcBorders>
            <w:hideMark/>
          </w:tcPr>
          <w:p w14:paraId="090F1129" w14:textId="77777777" w:rsidR="00560DE8" w:rsidRPr="002E6B3D" w:rsidRDefault="00560DE8" w:rsidP="008238B1">
            <w:pPr>
              <w:pStyle w:val="ListParagraph"/>
              <w:spacing w:after="0" w:line="240" w:lineRule="auto"/>
              <w:ind w:left="0"/>
              <w:jc w:val="both"/>
              <w:rPr>
                <w:rFonts w:ascii="Times New Roman" w:hAnsi="Times New Roman"/>
                <w:lang w:val="es-DO"/>
              </w:rPr>
            </w:pPr>
            <w:r w:rsidRPr="002E6B3D">
              <w:rPr>
                <w:rFonts w:ascii="Times New Roman" w:hAnsi="Times New Roman"/>
                <w:lang w:val="es-DO"/>
              </w:rPr>
              <w:t>RD$3,222,946.00</w:t>
            </w:r>
          </w:p>
        </w:tc>
      </w:tr>
    </w:tbl>
    <w:p w14:paraId="2B811B5D" w14:textId="77777777" w:rsidR="00560DE8" w:rsidRPr="00646723" w:rsidRDefault="00560DE8" w:rsidP="0098567F">
      <w:pPr>
        <w:pStyle w:val="ListParagraph"/>
        <w:spacing w:line="480" w:lineRule="auto"/>
        <w:jc w:val="both"/>
        <w:rPr>
          <w:rFonts w:ascii="Times New Roman" w:hAnsi="Times New Roman"/>
        </w:rPr>
      </w:pPr>
    </w:p>
    <w:p w14:paraId="13037B2E" w14:textId="77777777" w:rsidR="00560DE8" w:rsidRPr="00AC0BD7" w:rsidRDefault="00560DE8" w:rsidP="00FA7115">
      <w:pPr>
        <w:pStyle w:val="ListParagraph"/>
        <w:spacing w:line="480" w:lineRule="auto"/>
        <w:ind w:left="0" w:firstLine="708"/>
        <w:jc w:val="both"/>
        <w:rPr>
          <w:rFonts w:ascii="Times New Roman" w:hAnsi="Times New Roman"/>
          <w:sz w:val="24"/>
          <w:szCs w:val="24"/>
        </w:rPr>
      </w:pPr>
      <w:r w:rsidRPr="00AC0BD7">
        <w:rPr>
          <w:rFonts w:ascii="Times New Roman" w:hAnsi="Times New Roman"/>
          <w:sz w:val="24"/>
          <w:szCs w:val="24"/>
        </w:rPr>
        <w:t>En este año 2019 se completó la capacitación del personal en el Portal Transaccional en los módulos de compras y entradas de bienes y servicios</w:t>
      </w:r>
      <w:r w:rsidR="00D72011">
        <w:rPr>
          <w:rFonts w:ascii="Times New Roman" w:hAnsi="Times New Roman"/>
          <w:sz w:val="24"/>
          <w:szCs w:val="24"/>
        </w:rPr>
        <w:t>,</w:t>
      </w:r>
      <w:r w:rsidRPr="00AC0BD7">
        <w:rPr>
          <w:rFonts w:ascii="Times New Roman" w:hAnsi="Times New Roman"/>
          <w:sz w:val="24"/>
          <w:szCs w:val="24"/>
        </w:rPr>
        <w:t xml:space="preserve"> permitiendo </w:t>
      </w:r>
      <w:r w:rsidR="00D72011">
        <w:rPr>
          <w:rFonts w:ascii="Times New Roman" w:hAnsi="Times New Roman"/>
          <w:sz w:val="24"/>
          <w:szCs w:val="24"/>
        </w:rPr>
        <w:t>más agilidad y minimización de errores en los procesos.</w:t>
      </w:r>
    </w:p>
    <w:p w14:paraId="079956A0" w14:textId="77777777" w:rsidR="00560DE8" w:rsidRPr="00AC0BD7" w:rsidRDefault="00560DE8" w:rsidP="0098567F">
      <w:pPr>
        <w:pStyle w:val="ListParagraph"/>
        <w:spacing w:line="480" w:lineRule="auto"/>
        <w:ind w:left="0"/>
        <w:jc w:val="both"/>
        <w:rPr>
          <w:rFonts w:ascii="Times New Roman" w:hAnsi="Times New Roman"/>
          <w:sz w:val="24"/>
          <w:szCs w:val="24"/>
        </w:rPr>
      </w:pPr>
      <w:r w:rsidRPr="00AC0BD7">
        <w:rPr>
          <w:rFonts w:ascii="Times New Roman" w:hAnsi="Times New Roman"/>
          <w:sz w:val="24"/>
          <w:szCs w:val="24"/>
        </w:rPr>
        <w:t xml:space="preserve"> </w:t>
      </w:r>
      <w:r w:rsidR="00FA7115" w:rsidRPr="00AC0BD7">
        <w:rPr>
          <w:rFonts w:ascii="Times New Roman" w:hAnsi="Times New Roman"/>
          <w:sz w:val="24"/>
          <w:szCs w:val="24"/>
        </w:rPr>
        <w:tab/>
      </w:r>
      <w:r w:rsidRPr="00AC0BD7">
        <w:rPr>
          <w:rFonts w:ascii="Times New Roman" w:hAnsi="Times New Roman"/>
          <w:sz w:val="24"/>
          <w:szCs w:val="24"/>
        </w:rPr>
        <w:t xml:space="preserve">En este año cabe destacar la contratación de un Seguro Complementario de Salud para todos los empleados y dependientes, la habilitación de nuevas oficinas ejecutivas para la Vicepresidencia Ejecutiva y la dirección administrativa, recayendo esta contratación en una empresa </w:t>
      </w:r>
      <w:r w:rsidRPr="00AC0BD7">
        <w:rPr>
          <w:rFonts w:ascii="Times New Roman" w:hAnsi="Times New Roman"/>
          <w:b/>
          <w:sz w:val="24"/>
          <w:szCs w:val="24"/>
        </w:rPr>
        <w:t>MiPymes Mujer</w:t>
      </w:r>
      <w:r w:rsidRPr="00AC0BD7">
        <w:rPr>
          <w:rFonts w:ascii="Times New Roman" w:hAnsi="Times New Roman"/>
          <w:sz w:val="24"/>
          <w:szCs w:val="24"/>
        </w:rPr>
        <w:t xml:space="preserve"> dentro de la política del gobierno de dar acceso y oportunidad a la mujer. Además, se compraron los equipos necesarios para finalizar la adecuación de la red informática y sistema de seguridad para cumplir con las normas N</w:t>
      </w:r>
      <w:r w:rsidR="00D51F25" w:rsidRPr="00AC0BD7">
        <w:rPr>
          <w:rFonts w:ascii="Times New Roman" w:hAnsi="Times New Roman"/>
          <w:sz w:val="24"/>
          <w:szCs w:val="24"/>
        </w:rPr>
        <w:t>ORTIC</w:t>
      </w:r>
      <w:r w:rsidRPr="00AC0BD7">
        <w:rPr>
          <w:rFonts w:ascii="Times New Roman" w:hAnsi="Times New Roman"/>
          <w:sz w:val="24"/>
          <w:szCs w:val="24"/>
        </w:rPr>
        <w:t xml:space="preserve"> A5 y A7 establecida por la O</w:t>
      </w:r>
      <w:r w:rsidR="00D51F25" w:rsidRPr="00AC0BD7">
        <w:rPr>
          <w:rFonts w:ascii="Times New Roman" w:hAnsi="Times New Roman"/>
          <w:sz w:val="24"/>
          <w:szCs w:val="24"/>
        </w:rPr>
        <w:t>PTIC</w:t>
      </w:r>
      <w:r w:rsidRPr="00AC0BD7">
        <w:rPr>
          <w:rFonts w:ascii="Times New Roman" w:hAnsi="Times New Roman"/>
          <w:sz w:val="24"/>
          <w:szCs w:val="24"/>
        </w:rPr>
        <w:t>.</w:t>
      </w:r>
    </w:p>
    <w:p w14:paraId="209CF378" w14:textId="77777777" w:rsidR="00D72011" w:rsidRDefault="00560DE8" w:rsidP="00D72011">
      <w:pPr>
        <w:pStyle w:val="ListParagraph"/>
        <w:spacing w:line="480" w:lineRule="auto"/>
        <w:ind w:left="0" w:firstLine="708"/>
        <w:jc w:val="both"/>
        <w:rPr>
          <w:rFonts w:ascii="Times New Roman" w:eastAsiaTheme="majorEastAsia" w:hAnsi="Times New Roman" w:cstheme="majorBidi"/>
          <w:b/>
          <w:sz w:val="32"/>
          <w:szCs w:val="32"/>
        </w:rPr>
      </w:pPr>
      <w:r w:rsidRPr="00AC0BD7">
        <w:rPr>
          <w:rFonts w:ascii="Times New Roman" w:hAnsi="Times New Roman"/>
          <w:sz w:val="24"/>
          <w:szCs w:val="24"/>
        </w:rPr>
        <w:t xml:space="preserve">El CNCCMDL hizo la contratación de la instalación de un sistema de paneles </w:t>
      </w:r>
      <w:r w:rsidR="00D72011">
        <w:rPr>
          <w:rFonts w:ascii="Times New Roman" w:hAnsi="Times New Roman"/>
          <w:sz w:val="24"/>
          <w:szCs w:val="24"/>
        </w:rPr>
        <w:t>s</w:t>
      </w:r>
      <w:r w:rsidRPr="00AC0BD7">
        <w:rPr>
          <w:rFonts w:ascii="Times New Roman" w:hAnsi="Times New Roman"/>
          <w:sz w:val="24"/>
          <w:szCs w:val="24"/>
        </w:rPr>
        <w:t xml:space="preserve">olares con capacidad de 37.5 </w:t>
      </w:r>
      <w:proofErr w:type="spellStart"/>
      <w:r w:rsidRPr="00AC0BD7">
        <w:rPr>
          <w:rFonts w:ascii="Times New Roman" w:hAnsi="Times New Roman"/>
          <w:sz w:val="24"/>
          <w:szCs w:val="24"/>
        </w:rPr>
        <w:t>KWp</w:t>
      </w:r>
      <w:proofErr w:type="spellEnd"/>
      <w:r w:rsidRPr="00AC0BD7">
        <w:rPr>
          <w:rFonts w:ascii="Times New Roman" w:hAnsi="Times New Roman"/>
          <w:sz w:val="24"/>
          <w:szCs w:val="24"/>
        </w:rPr>
        <w:t xml:space="preserve"> que inyecta energía limpia y suple </w:t>
      </w:r>
      <w:r w:rsidR="00967017" w:rsidRPr="00AC0BD7">
        <w:rPr>
          <w:rFonts w:ascii="Times New Roman" w:hAnsi="Times New Roman"/>
          <w:sz w:val="24"/>
          <w:szCs w:val="24"/>
        </w:rPr>
        <w:t>más</w:t>
      </w:r>
      <w:r w:rsidRPr="00AC0BD7">
        <w:rPr>
          <w:rFonts w:ascii="Times New Roman" w:hAnsi="Times New Roman"/>
          <w:sz w:val="24"/>
          <w:szCs w:val="24"/>
        </w:rPr>
        <w:t xml:space="preserve"> de un 80% de la </w:t>
      </w:r>
      <w:r w:rsidR="00967017" w:rsidRPr="00AC0BD7">
        <w:rPr>
          <w:rFonts w:ascii="Times New Roman" w:hAnsi="Times New Roman"/>
          <w:sz w:val="24"/>
          <w:szCs w:val="24"/>
        </w:rPr>
        <w:t>energía</w:t>
      </w:r>
      <w:r w:rsidRPr="00AC0BD7">
        <w:rPr>
          <w:rFonts w:ascii="Times New Roman" w:hAnsi="Times New Roman"/>
          <w:sz w:val="24"/>
          <w:szCs w:val="24"/>
        </w:rPr>
        <w:t xml:space="preserve"> requerida para el funcionamiento, redundando en una disminución de la factura eléctrica de aproximadamente un 47 % en el primer año de operación.</w:t>
      </w:r>
      <w:r w:rsidR="00D72011">
        <w:rPr>
          <w:rFonts w:ascii="Times New Roman" w:hAnsi="Times New Roman"/>
          <w:b/>
        </w:rPr>
        <w:br w:type="page"/>
      </w:r>
    </w:p>
    <w:p w14:paraId="4035170A" w14:textId="77777777" w:rsidR="0062190D" w:rsidRPr="008E069B" w:rsidRDefault="008E069B" w:rsidP="008E069B">
      <w:pPr>
        <w:pStyle w:val="Heading1"/>
        <w:spacing w:line="480" w:lineRule="auto"/>
        <w:rPr>
          <w:rFonts w:ascii="Times New Roman" w:hAnsi="Times New Roman"/>
          <w:b/>
          <w:color w:val="auto"/>
        </w:rPr>
      </w:pPr>
      <w:bookmarkStart w:id="33" w:name="_Toc27147660"/>
      <w:r w:rsidRPr="008E069B">
        <w:rPr>
          <w:rFonts w:ascii="Times New Roman" w:hAnsi="Times New Roman"/>
          <w:b/>
          <w:color w:val="auto"/>
        </w:rPr>
        <w:lastRenderedPageBreak/>
        <w:t>VI. RECONOCIMIENTO</w:t>
      </w:r>
      <w:bookmarkEnd w:id="33"/>
      <w:r w:rsidRPr="008E069B">
        <w:rPr>
          <w:rFonts w:ascii="Times New Roman" w:hAnsi="Times New Roman"/>
          <w:b/>
          <w:color w:val="auto"/>
        </w:rPr>
        <w:t xml:space="preserve"> </w:t>
      </w:r>
    </w:p>
    <w:p w14:paraId="4FC1A94F" w14:textId="77777777" w:rsidR="002A1416" w:rsidRPr="00F3733A" w:rsidRDefault="00C8293F" w:rsidP="002A1416">
      <w:pPr>
        <w:shd w:val="clear" w:color="auto" w:fill="FFFFFF"/>
        <w:spacing w:line="440" w:lineRule="atLeast"/>
        <w:ind w:firstLine="708"/>
        <w:jc w:val="both"/>
        <w:rPr>
          <w:rFonts w:eastAsia="Times New Roman" w:cs="Calibri"/>
          <w:color w:val="222222"/>
          <w:lang w:eastAsia="es-DO"/>
        </w:rPr>
      </w:pPr>
      <w:r w:rsidRPr="00646723">
        <w:rPr>
          <w:rFonts w:ascii="Times New Roman" w:hAnsi="Times New Roman"/>
          <w:sz w:val="24"/>
          <w:szCs w:val="24"/>
          <w:shd w:val="clear" w:color="auto" w:fill="FFFFFF"/>
          <w:lang w:val="es-ES_tradnl"/>
        </w:rPr>
        <w:t xml:space="preserve">La Secretaría </w:t>
      </w:r>
      <w:r w:rsidR="002A1416">
        <w:rPr>
          <w:rFonts w:ascii="Times New Roman" w:hAnsi="Times New Roman"/>
          <w:sz w:val="24"/>
          <w:szCs w:val="24"/>
          <w:shd w:val="clear" w:color="auto" w:fill="FFFFFF"/>
          <w:lang w:val="es-ES_tradnl"/>
        </w:rPr>
        <w:t xml:space="preserve">Ejecutiva </w:t>
      </w:r>
      <w:r w:rsidRPr="00646723">
        <w:rPr>
          <w:rFonts w:ascii="Times New Roman" w:hAnsi="Times New Roman"/>
          <w:sz w:val="24"/>
          <w:szCs w:val="24"/>
          <w:shd w:val="clear" w:color="auto" w:fill="FFFFFF"/>
          <w:lang w:val="es-ES_tradnl"/>
        </w:rPr>
        <w:t>de la CMNUCC</w:t>
      </w:r>
      <w:r w:rsidR="002A1416" w:rsidRPr="00F3733A">
        <w:rPr>
          <w:rFonts w:ascii="Times New Roman" w:eastAsia="Times New Roman" w:hAnsi="Times New Roman"/>
          <w:color w:val="222222"/>
          <w:sz w:val="24"/>
          <w:szCs w:val="24"/>
          <w:lang w:eastAsia="es-DO"/>
        </w:rPr>
        <w:t xml:space="preserve"> reconoció el compromiso y liderazgo mostrado por los diferentes sectores nacionales en la implementación de</w:t>
      </w:r>
      <w:r w:rsidR="007D071F">
        <w:rPr>
          <w:rFonts w:ascii="Times New Roman" w:eastAsia="Times New Roman" w:hAnsi="Times New Roman"/>
          <w:color w:val="222222"/>
          <w:sz w:val="24"/>
          <w:szCs w:val="24"/>
          <w:lang w:eastAsia="es-DO"/>
        </w:rPr>
        <w:t xml:space="preserve"> la primera fase de</w:t>
      </w:r>
      <w:r w:rsidR="002A1416" w:rsidRPr="00F3733A">
        <w:rPr>
          <w:rFonts w:ascii="Times New Roman" w:eastAsia="Times New Roman" w:hAnsi="Times New Roman"/>
          <w:color w:val="222222"/>
          <w:sz w:val="24"/>
          <w:szCs w:val="24"/>
          <w:lang w:eastAsia="es-DO"/>
        </w:rPr>
        <w:t xml:space="preserve"> la Iniciativa Instrumentos Colaborativos para la Acción Climática Ambiciosa (CI-ACA por su sigla en inglés),</w:t>
      </w:r>
      <w:r w:rsidR="007D071F">
        <w:rPr>
          <w:rFonts w:ascii="Times New Roman" w:eastAsia="Times New Roman" w:hAnsi="Times New Roman"/>
          <w:color w:val="222222"/>
          <w:sz w:val="24"/>
          <w:szCs w:val="24"/>
          <w:lang w:eastAsia="es-DO"/>
        </w:rPr>
        <w:t xml:space="preserve"> </w:t>
      </w:r>
      <w:r w:rsidR="007D071F" w:rsidRPr="00646723">
        <w:rPr>
          <w:rFonts w:ascii="Times New Roman" w:hAnsi="Times New Roman"/>
          <w:sz w:val="24"/>
          <w:szCs w:val="24"/>
          <w:shd w:val="clear" w:color="auto" w:fill="FFFFFF"/>
          <w:lang w:val="es-ES_tradnl"/>
        </w:rPr>
        <w:t xml:space="preserve">la cual contó con la participación de los actores claves en los diálogos políticos y técnicos que se realizaron para </w:t>
      </w:r>
      <w:r w:rsidR="007D071F">
        <w:rPr>
          <w:rFonts w:ascii="Times New Roman" w:hAnsi="Times New Roman"/>
          <w:sz w:val="24"/>
          <w:szCs w:val="24"/>
          <w:shd w:val="clear" w:color="auto" w:fill="FFFFFF"/>
          <w:lang w:val="es-ES_tradnl"/>
        </w:rPr>
        <w:t>la preparación d</w:t>
      </w:r>
      <w:r w:rsidR="007D071F" w:rsidRPr="00646723">
        <w:rPr>
          <w:rFonts w:ascii="Times New Roman" w:hAnsi="Times New Roman"/>
          <w:sz w:val="24"/>
          <w:szCs w:val="24"/>
          <w:shd w:val="clear" w:color="auto" w:fill="FFFFFF"/>
          <w:lang w:val="es-ES_tradnl"/>
        </w:rPr>
        <w:t>el documento “Evaluación de Viabilidad y Aceptación de Mecanismos de Fijación de Precios del Carbono”</w:t>
      </w:r>
      <w:r w:rsidR="007D071F">
        <w:rPr>
          <w:rFonts w:ascii="Times New Roman" w:hAnsi="Times New Roman"/>
          <w:sz w:val="24"/>
          <w:szCs w:val="24"/>
          <w:shd w:val="clear" w:color="auto" w:fill="FFFFFF"/>
          <w:lang w:val="es-ES_tradnl"/>
        </w:rPr>
        <w:t>. l</w:t>
      </w:r>
      <w:r w:rsidR="002A1416" w:rsidRPr="00F3733A">
        <w:rPr>
          <w:rFonts w:ascii="Times New Roman" w:eastAsia="Times New Roman" w:hAnsi="Times New Roman"/>
          <w:color w:val="222222"/>
          <w:sz w:val="24"/>
          <w:szCs w:val="24"/>
          <w:lang w:eastAsia="es-DO"/>
        </w:rPr>
        <w:t>o que permitirá al país acelerar el camino de implementación de su Contribución Nacional Determinada (NDC) para avanzar en el cumplimiento de los objetivos del Acuerdo de París.</w:t>
      </w:r>
    </w:p>
    <w:p w14:paraId="53890AE6" w14:textId="77777777" w:rsidR="005A75B0" w:rsidRDefault="005A75B0">
      <w:pPr>
        <w:spacing w:after="160" w:line="259" w:lineRule="auto"/>
        <w:rPr>
          <w:rFonts w:ascii="Times New Roman" w:eastAsiaTheme="majorEastAsia" w:hAnsi="Times New Roman"/>
          <w:b/>
          <w:bCs/>
          <w:sz w:val="32"/>
          <w:szCs w:val="32"/>
        </w:rPr>
      </w:pPr>
      <w:r>
        <w:rPr>
          <w:rFonts w:ascii="Times New Roman" w:hAnsi="Times New Roman"/>
          <w:b/>
          <w:bCs/>
        </w:rPr>
        <w:br w:type="page"/>
      </w:r>
    </w:p>
    <w:p w14:paraId="4B73F32B" w14:textId="77777777" w:rsidR="0062190D" w:rsidRPr="008E069B" w:rsidRDefault="008E069B" w:rsidP="008E069B">
      <w:pPr>
        <w:pStyle w:val="Heading1"/>
        <w:spacing w:line="480" w:lineRule="auto"/>
        <w:rPr>
          <w:rFonts w:ascii="Times New Roman" w:hAnsi="Times New Roman"/>
          <w:b/>
          <w:color w:val="auto"/>
        </w:rPr>
      </w:pPr>
      <w:bookmarkStart w:id="34" w:name="_Toc27147661"/>
      <w:r w:rsidRPr="008E069B">
        <w:rPr>
          <w:rFonts w:ascii="Times New Roman" w:hAnsi="Times New Roman"/>
          <w:b/>
          <w:color w:val="auto"/>
        </w:rPr>
        <w:lastRenderedPageBreak/>
        <w:t>VII. PROYECCIONES AL PRÓXIMO AÑO</w:t>
      </w:r>
      <w:bookmarkEnd w:id="34"/>
      <w:r w:rsidRPr="008E069B">
        <w:rPr>
          <w:rFonts w:ascii="Times New Roman" w:hAnsi="Times New Roman"/>
          <w:b/>
          <w:color w:val="auto"/>
        </w:rPr>
        <w:t xml:space="preserve"> </w:t>
      </w:r>
    </w:p>
    <w:p w14:paraId="3A449BC0" w14:textId="77777777" w:rsidR="0067076D" w:rsidRPr="0067076D" w:rsidRDefault="00177EBE" w:rsidP="009A662A">
      <w:pPr>
        <w:spacing w:line="480" w:lineRule="auto"/>
        <w:jc w:val="both"/>
        <w:rPr>
          <w:rFonts w:ascii="Times New Roman" w:hAnsi="Times New Roman"/>
          <w:iCs/>
          <w:sz w:val="24"/>
          <w:szCs w:val="24"/>
          <w:shd w:val="clear" w:color="auto" w:fill="FFFFFF"/>
          <w:lang w:val="es-ES_tradnl"/>
        </w:rPr>
      </w:pPr>
      <w:r>
        <w:rPr>
          <w:rFonts w:ascii="Times New Roman" w:hAnsi="Times New Roman"/>
          <w:iCs/>
          <w:sz w:val="24"/>
          <w:szCs w:val="24"/>
          <w:shd w:val="clear" w:color="auto" w:fill="FFFFFF"/>
        </w:rPr>
        <w:tab/>
      </w:r>
      <w:r w:rsidR="002F0D9F">
        <w:rPr>
          <w:rFonts w:ascii="Times New Roman" w:hAnsi="Times New Roman"/>
          <w:iCs/>
          <w:sz w:val="24"/>
          <w:szCs w:val="24"/>
          <w:shd w:val="clear" w:color="auto" w:fill="FFFFFF"/>
        </w:rPr>
        <w:t xml:space="preserve">En </w:t>
      </w:r>
      <w:r w:rsidR="00D72011">
        <w:rPr>
          <w:rFonts w:ascii="Times New Roman" w:hAnsi="Times New Roman"/>
          <w:iCs/>
          <w:sz w:val="24"/>
          <w:szCs w:val="24"/>
          <w:shd w:val="clear" w:color="auto" w:fill="FFFFFF"/>
        </w:rPr>
        <w:t>j</w:t>
      </w:r>
      <w:r w:rsidR="002F0D9F">
        <w:rPr>
          <w:rFonts w:ascii="Times New Roman" w:hAnsi="Times New Roman"/>
          <w:iCs/>
          <w:sz w:val="24"/>
          <w:szCs w:val="24"/>
          <w:shd w:val="clear" w:color="auto" w:fill="FFFFFF"/>
        </w:rPr>
        <w:t>unio de este año como resultado de la visita técnica por parte de la Direccion General de Presupuesto</w:t>
      </w:r>
      <w:r w:rsidR="00D72011">
        <w:rPr>
          <w:rFonts w:ascii="Times New Roman" w:hAnsi="Times New Roman"/>
          <w:iCs/>
          <w:sz w:val="24"/>
          <w:szCs w:val="24"/>
          <w:shd w:val="clear" w:color="auto" w:fill="FFFFFF"/>
        </w:rPr>
        <w:t>,</w:t>
      </w:r>
      <w:r w:rsidR="002F0D9F">
        <w:rPr>
          <w:rFonts w:ascii="Times New Roman" w:hAnsi="Times New Roman"/>
          <w:iCs/>
          <w:sz w:val="24"/>
          <w:szCs w:val="24"/>
          <w:shd w:val="clear" w:color="auto" w:fill="FFFFFF"/>
        </w:rPr>
        <w:t xml:space="preserve"> qued</w:t>
      </w:r>
      <w:r w:rsidR="00D72011">
        <w:rPr>
          <w:rFonts w:ascii="Times New Roman" w:hAnsi="Times New Roman"/>
          <w:iCs/>
          <w:sz w:val="24"/>
          <w:szCs w:val="24"/>
          <w:shd w:val="clear" w:color="auto" w:fill="FFFFFF"/>
        </w:rPr>
        <w:t>ó</w:t>
      </w:r>
      <w:r w:rsidR="002F0D9F">
        <w:rPr>
          <w:rFonts w:ascii="Times New Roman" w:hAnsi="Times New Roman"/>
          <w:iCs/>
          <w:sz w:val="24"/>
          <w:szCs w:val="24"/>
          <w:shd w:val="clear" w:color="auto" w:fill="FFFFFF"/>
        </w:rPr>
        <w:t xml:space="preserve"> establecida la estructura programática </w:t>
      </w:r>
      <w:r w:rsidR="009071E3">
        <w:rPr>
          <w:rFonts w:ascii="Times New Roman" w:hAnsi="Times New Roman"/>
          <w:iCs/>
          <w:sz w:val="24"/>
          <w:szCs w:val="24"/>
          <w:shd w:val="clear" w:color="auto" w:fill="FFFFFF"/>
        </w:rPr>
        <w:t xml:space="preserve">para el año </w:t>
      </w:r>
      <w:r w:rsidR="002F0D9F">
        <w:rPr>
          <w:rFonts w:ascii="Times New Roman" w:hAnsi="Times New Roman"/>
          <w:iCs/>
          <w:sz w:val="24"/>
          <w:szCs w:val="24"/>
          <w:shd w:val="clear" w:color="auto" w:fill="FFFFFF"/>
        </w:rPr>
        <w:t>2020</w:t>
      </w:r>
      <w:r w:rsidR="009071E3">
        <w:rPr>
          <w:rFonts w:ascii="Times New Roman" w:hAnsi="Times New Roman"/>
          <w:iCs/>
          <w:sz w:val="24"/>
          <w:szCs w:val="24"/>
          <w:shd w:val="clear" w:color="auto" w:fill="FFFFFF"/>
        </w:rPr>
        <w:t xml:space="preserve">. En la misma solo se contempla un producto terminal que es el </w:t>
      </w:r>
      <w:r w:rsidR="0067076D" w:rsidRPr="0067076D">
        <w:rPr>
          <w:rFonts w:ascii="Times New Roman" w:hAnsi="Times New Roman"/>
          <w:iCs/>
          <w:sz w:val="24"/>
          <w:szCs w:val="24"/>
          <w:shd w:val="clear" w:color="auto" w:fill="FFFFFF"/>
          <w:lang w:val="es-ES_tradnl"/>
        </w:rPr>
        <w:t xml:space="preserve">siguiente:  </w:t>
      </w:r>
    </w:p>
    <w:tbl>
      <w:tblPr>
        <w:tblW w:w="6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gridCol w:w="2268"/>
        <w:gridCol w:w="1105"/>
      </w:tblGrid>
      <w:tr w:rsidR="0067076D" w:rsidRPr="00F56CBF" w14:paraId="18E88CAA" w14:textId="77777777" w:rsidTr="00774D2B">
        <w:trPr>
          <w:trHeight w:val="600"/>
          <w:jc w:val="center"/>
        </w:trPr>
        <w:tc>
          <w:tcPr>
            <w:tcW w:w="3397" w:type="dxa"/>
            <w:shd w:val="clear" w:color="auto" w:fill="2F5496" w:themeFill="accent1" w:themeFillShade="BF"/>
            <w:vAlign w:val="center"/>
            <w:hideMark/>
          </w:tcPr>
          <w:p w14:paraId="7517FA80" w14:textId="77777777" w:rsidR="0067076D" w:rsidRPr="002474FE" w:rsidRDefault="0067076D" w:rsidP="00CC4449">
            <w:pPr>
              <w:spacing w:after="0" w:line="240" w:lineRule="auto"/>
              <w:jc w:val="center"/>
              <w:rPr>
                <w:rFonts w:ascii="Times New Roman" w:eastAsia="Times New Roman" w:hAnsi="Times New Roman"/>
                <w:b/>
                <w:bCs/>
                <w:color w:val="FFFFFF" w:themeColor="background1"/>
                <w:sz w:val="20"/>
                <w:lang w:eastAsia="es-ES"/>
              </w:rPr>
            </w:pPr>
            <w:r w:rsidRPr="002474FE">
              <w:rPr>
                <w:rFonts w:ascii="Times New Roman" w:eastAsia="Times New Roman" w:hAnsi="Times New Roman"/>
                <w:b/>
                <w:bCs/>
                <w:color w:val="FFFFFF" w:themeColor="background1"/>
                <w:sz w:val="20"/>
                <w:lang w:eastAsia="es-ES"/>
              </w:rPr>
              <w:t>Nombre Producto</w:t>
            </w:r>
          </w:p>
        </w:tc>
        <w:tc>
          <w:tcPr>
            <w:tcW w:w="2268" w:type="dxa"/>
            <w:shd w:val="clear" w:color="auto" w:fill="2F5496" w:themeFill="accent1" w:themeFillShade="BF"/>
            <w:vAlign w:val="center"/>
            <w:hideMark/>
          </w:tcPr>
          <w:p w14:paraId="33F1F3F7" w14:textId="77777777" w:rsidR="0067076D" w:rsidRPr="002474FE" w:rsidRDefault="0067076D" w:rsidP="00CC4449">
            <w:pPr>
              <w:spacing w:after="0" w:line="240" w:lineRule="auto"/>
              <w:jc w:val="center"/>
              <w:rPr>
                <w:rFonts w:ascii="Times New Roman" w:eastAsia="Times New Roman" w:hAnsi="Times New Roman"/>
                <w:b/>
                <w:bCs/>
                <w:color w:val="FFFFFF" w:themeColor="background1"/>
                <w:sz w:val="20"/>
                <w:lang w:eastAsia="es-ES"/>
              </w:rPr>
            </w:pPr>
            <w:r w:rsidRPr="002474FE">
              <w:rPr>
                <w:rFonts w:ascii="Times New Roman" w:eastAsia="Times New Roman" w:hAnsi="Times New Roman"/>
                <w:b/>
                <w:bCs/>
                <w:color w:val="FFFFFF" w:themeColor="background1"/>
                <w:sz w:val="20"/>
                <w:lang w:eastAsia="es-ES"/>
              </w:rPr>
              <w:t>Unidad Medida</w:t>
            </w:r>
          </w:p>
        </w:tc>
        <w:tc>
          <w:tcPr>
            <w:tcW w:w="1105" w:type="dxa"/>
            <w:shd w:val="clear" w:color="auto" w:fill="8EAADB" w:themeFill="accent1" w:themeFillTint="99"/>
            <w:vAlign w:val="center"/>
            <w:hideMark/>
          </w:tcPr>
          <w:p w14:paraId="6429211F" w14:textId="77777777" w:rsidR="0067076D" w:rsidRPr="002474FE" w:rsidRDefault="0067076D" w:rsidP="00CC4449">
            <w:pPr>
              <w:spacing w:after="0" w:line="240" w:lineRule="auto"/>
              <w:jc w:val="center"/>
              <w:rPr>
                <w:rFonts w:ascii="Times New Roman" w:eastAsia="Times New Roman" w:hAnsi="Times New Roman"/>
                <w:b/>
                <w:bCs/>
                <w:color w:val="FFFFFF" w:themeColor="background1"/>
                <w:sz w:val="20"/>
                <w:lang w:eastAsia="es-ES"/>
              </w:rPr>
            </w:pPr>
            <w:r w:rsidRPr="002474FE">
              <w:rPr>
                <w:rFonts w:ascii="Times New Roman" w:eastAsia="Times New Roman" w:hAnsi="Times New Roman"/>
                <w:b/>
                <w:bCs/>
                <w:color w:val="FFFFFF" w:themeColor="background1"/>
                <w:sz w:val="20"/>
                <w:lang w:eastAsia="es-ES"/>
              </w:rPr>
              <w:t>Año 2020</w:t>
            </w:r>
          </w:p>
        </w:tc>
      </w:tr>
      <w:tr w:rsidR="0067076D" w:rsidRPr="00F56CBF" w14:paraId="392A0279" w14:textId="77777777" w:rsidTr="00774D2B">
        <w:trPr>
          <w:trHeight w:val="1016"/>
          <w:jc w:val="center"/>
        </w:trPr>
        <w:tc>
          <w:tcPr>
            <w:tcW w:w="3397" w:type="dxa"/>
            <w:shd w:val="clear" w:color="000000" w:fill="FFFFFF"/>
            <w:vAlign w:val="center"/>
          </w:tcPr>
          <w:p w14:paraId="2C69068A" w14:textId="77777777" w:rsidR="0067076D" w:rsidRPr="002474FE" w:rsidRDefault="0067076D" w:rsidP="00CC4449">
            <w:pPr>
              <w:spacing w:after="0" w:line="240" w:lineRule="auto"/>
              <w:rPr>
                <w:rFonts w:ascii="Times New Roman" w:eastAsia="Times New Roman" w:hAnsi="Times New Roman"/>
                <w:color w:val="000000"/>
                <w:sz w:val="20"/>
                <w:lang w:eastAsia="es-ES"/>
              </w:rPr>
            </w:pPr>
            <w:r w:rsidRPr="002474FE">
              <w:rPr>
                <w:rFonts w:ascii="Times New Roman" w:eastAsia="Times New Roman" w:hAnsi="Times New Roman"/>
                <w:color w:val="000000"/>
                <w:sz w:val="20"/>
                <w:lang w:eastAsia="es-ES"/>
              </w:rPr>
              <w:t>Instituciones públicas y privadas reciben apoyo técnico para iniciativas de mitigación y adaptación al cambio climático</w:t>
            </w:r>
          </w:p>
        </w:tc>
        <w:tc>
          <w:tcPr>
            <w:tcW w:w="2268" w:type="dxa"/>
            <w:shd w:val="clear" w:color="auto" w:fill="auto"/>
            <w:vAlign w:val="center"/>
          </w:tcPr>
          <w:p w14:paraId="542C9920" w14:textId="77777777" w:rsidR="0067076D" w:rsidRPr="002474FE" w:rsidRDefault="0067076D" w:rsidP="00CC4449">
            <w:pPr>
              <w:spacing w:after="0" w:line="240" w:lineRule="auto"/>
              <w:jc w:val="center"/>
              <w:rPr>
                <w:rFonts w:ascii="Times New Roman" w:eastAsia="Times New Roman" w:hAnsi="Times New Roman"/>
                <w:color w:val="000000"/>
                <w:sz w:val="20"/>
                <w:lang w:eastAsia="es-ES"/>
              </w:rPr>
            </w:pPr>
            <w:r w:rsidRPr="002474FE">
              <w:rPr>
                <w:rFonts w:ascii="Times New Roman" w:eastAsia="Times New Roman" w:hAnsi="Times New Roman"/>
                <w:color w:val="000000"/>
                <w:sz w:val="20"/>
                <w:lang w:eastAsia="es-ES"/>
              </w:rPr>
              <w:t xml:space="preserve">Número de Iniciativas asistidas </w:t>
            </w:r>
          </w:p>
        </w:tc>
        <w:tc>
          <w:tcPr>
            <w:tcW w:w="1105" w:type="dxa"/>
            <w:shd w:val="clear" w:color="auto" w:fill="8EAADB" w:themeFill="accent1" w:themeFillTint="99"/>
            <w:vAlign w:val="center"/>
          </w:tcPr>
          <w:p w14:paraId="4DFB34EB" w14:textId="77777777" w:rsidR="0067076D" w:rsidRPr="002474FE" w:rsidRDefault="00177EBE" w:rsidP="00CC4449">
            <w:pPr>
              <w:spacing w:after="0" w:line="240" w:lineRule="auto"/>
              <w:jc w:val="center"/>
              <w:rPr>
                <w:rFonts w:ascii="Times New Roman" w:eastAsia="Times New Roman" w:hAnsi="Times New Roman"/>
                <w:color w:val="FFFFFF" w:themeColor="background1"/>
                <w:sz w:val="20"/>
                <w:lang w:eastAsia="es-ES"/>
              </w:rPr>
            </w:pPr>
            <w:r w:rsidRPr="002474FE">
              <w:rPr>
                <w:rFonts w:ascii="Times New Roman" w:eastAsia="Times New Roman" w:hAnsi="Times New Roman"/>
                <w:color w:val="FFFFFF" w:themeColor="background1"/>
                <w:sz w:val="20"/>
                <w:lang w:eastAsia="es-ES"/>
              </w:rPr>
              <w:t>1,225</w:t>
            </w:r>
          </w:p>
        </w:tc>
      </w:tr>
    </w:tbl>
    <w:p w14:paraId="1BADB367" w14:textId="77777777" w:rsidR="0067076D" w:rsidRDefault="0067076D" w:rsidP="00872B23"/>
    <w:p w14:paraId="71C828EB" w14:textId="77777777" w:rsidR="0037340F" w:rsidRPr="00DF55C8" w:rsidRDefault="00DF55C8" w:rsidP="00872B23">
      <w:pPr>
        <w:rPr>
          <w:rFonts w:ascii="Times New Roman" w:hAnsi="Times New Roman"/>
          <w:sz w:val="24"/>
          <w:szCs w:val="24"/>
        </w:rPr>
      </w:pPr>
      <w:r w:rsidRPr="00DF55C8">
        <w:rPr>
          <w:rFonts w:ascii="Times New Roman" w:hAnsi="Times New Roman"/>
          <w:sz w:val="24"/>
          <w:szCs w:val="24"/>
        </w:rPr>
        <w:t xml:space="preserve">Distribuido en cinco actividades intermedias: </w:t>
      </w:r>
    </w:p>
    <w:tbl>
      <w:tblPr>
        <w:tblW w:w="8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2"/>
        <w:gridCol w:w="2268"/>
        <w:gridCol w:w="1560"/>
        <w:gridCol w:w="1105"/>
      </w:tblGrid>
      <w:tr w:rsidR="00832452" w:rsidRPr="00F56CBF" w14:paraId="272FD46E" w14:textId="77777777" w:rsidTr="0037340F">
        <w:trPr>
          <w:trHeight w:val="600"/>
          <w:jc w:val="center"/>
        </w:trPr>
        <w:tc>
          <w:tcPr>
            <w:tcW w:w="3192" w:type="dxa"/>
            <w:shd w:val="clear" w:color="auto" w:fill="2F5496" w:themeFill="accent1" w:themeFillShade="BF"/>
            <w:vAlign w:val="center"/>
            <w:hideMark/>
          </w:tcPr>
          <w:p w14:paraId="26D6A98C" w14:textId="77777777" w:rsidR="00832452" w:rsidRPr="0037340F" w:rsidRDefault="00832452" w:rsidP="00EB2557">
            <w:pPr>
              <w:spacing w:after="0" w:line="240" w:lineRule="auto"/>
              <w:jc w:val="center"/>
              <w:rPr>
                <w:rFonts w:ascii="Century Gothic" w:eastAsia="Times New Roman" w:hAnsi="Century Gothic" w:cs="Arial"/>
                <w:b/>
                <w:bCs/>
                <w:color w:val="FFFFFF" w:themeColor="background1"/>
                <w:sz w:val="20"/>
                <w:lang w:eastAsia="es-ES"/>
              </w:rPr>
            </w:pPr>
            <w:r w:rsidRPr="0037340F">
              <w:rPr>
                <w:rFonts w:ascii="Times New Roman" w:hAnsi="Times New Roman"/>
                <w:color w:val="FFFFFF" w:themeColor="background1"/>
                <w:sz w:val="24"/>
                <w:szCs w:val="24"/>
              </w:rPr>
              <w:t xml:space="preserve">   </w:t>
            </w:r>
            <w:r w:rsidRPr="0037340F">
              <w:rPr>
                <w:rFonts w:ascii="Century Gothic" w:eastAsia="Times New Roman" w:hAnsi="Century Gothic" w:cs="Arial"/>
                <w:b/>
                <w:bCs/>
                <w:color w:val="FFFFFF" w:themeColor="background1"/>
                <w:sz w:val="20"/>
                <w:lang w:eastAsia="es-ES"/>
              </w:rPr>
              <w:t>Nombre Producto</w:t>
            </w:r>
          </w:p>
        </w:tc>
        <w:tc>
          <w:tcPr>
            <w:tcW w:w="2268" w:type="dxa"/>
            <w:shd w:val="clear" w:color="auto" w:fill="2F5496" w:themeFill="accent1" w:themeFillShade="BF"/>
            <w:vAlign w:val="center"/>
            <w:hideMark/>
          </w:tcPr>
          <w:p w14:paraId="1433222D" w14:textId="77777777" w:rsidR="00832452" w:rsidRPr="0037340F" w:rsidRDefault="00832452" w:rsidP="00EB2557">
            <w:pPr>
              <w:spacing w:after="0" w:line="240" w:lineRule="auto"/>
              <w:jc w:val="center"/>
              <w:rPr>
                <w:rFonts w:ascii="Century Gothic" w:eastAsia="Times New Roman" w:hAnsi="Century Gothic" w:cs="Arial"/>
                <w:b/>
                <w:bCs/>
                <w:color w:val="FFFFFF" w:themeColor="background1"/>
                <w:sz w:val="20"/>
                <w:lang w:eastAsia="es-ES"/>
              </w:rPr>
            </w:pPr>
            <w:r w:rsidRPr="0037340F">
              <w:rPr>
                <w:rFonts w:ascii="Century Gothic" w:eastAsia="Times New Roman" w:hAnsi="Century Gothic" w:cs="Arial"/>
                <w:b/>
                <w:bCs/>
                <w:color w:val="FFFFFF" w:themeColor="background1"/>
                <w:sz w:val="20"/>
                <w:lang w:eastAsia="es-ES"/>
              </w:rPr>
              <w:t>Unidad Medida</w:t>
            </w:r>
          </w:p>
        </w:tc>
        <w:tc>
          <w:tcPr>
            <w:tcW w:w="1560" w:type="dxa"/>
            <w:shd w:val="clear" w:color="auto" w:fill="2F5496" w:themeFill="accent1" w:themeFillShade="BF"/>
            <w:vAlign w:val="center"/>
            <w:hideMark/>
          </w:tcPr>
          <w:p w14:paraId="08B2C250" w14:textId="77777777" w:rsidR="00832452" w:rsidRPr="00177EBE" w:rsidRDefault="00832452" w:rsidP="00EB2557">
            <w:pPr>
              <w:spacing w:after="0" w:line="240" w:lineRule="auto"/>
              <w:jc w:val="center"/>
              <w:rPr>
                <w:rFonts w:ascii="Century Gothic" w:eastAsia="Times New Roman" w:hAnsi="Century Gothic" w:cs="Arial"/>
                <w:b/>
                <w:bCs/>
                <w:color w:val="FFFFFF" w:themeColor="background1"/>
                <w:sz w:val="20"/>
                <w:lang w:eastAsia="es-ES"/>
              </w:rPr>
            </w:pPr>
            <w:r w:rsidRPr="00177EBE">
              <w:rPr>
                <w:rFonts w:ascii="Century Gothic" w:eastAsia="Times New Roman" w:hAnsi="Century Gothic" w:cs="Arial"/>
                <w:b/>
                <w:bCs/>
                <w:color w:val="FFFFFF" w:themeColor="background1"/>
                <w:sz w:val="20"/>
                <w:lang w:eastAsia="es-ES"/>
              </w:rPr>
              <w:t>Año 2019</w:t>
            </w:r>
          </w:p>
        </w:tc>
        <w:tc>
          <w:tcPr>
            <w:tcW w:w="1105" w:type="dxa"/>
            <w:shd w:val="clear" w:color="auto" w:fill="2F5496" w:themeFill="accent1" w:themeFillShade="BF"/>
            <w:vAlign w:val="center"/>
            <w:hideMark/>
          </w:tcPr>
          <w:p w14:paraId="4CD51FC0" w14:textId="77777777" w:rsidR="00832452" w:rsidRPr="00177EBE" w:rsidRDefault="00832452" w:rsidP="00EB2557">
            <w:pPr>
              <w:spacing w:after="0" w:line="240" w:lineRule="auto"/>
              <w:jc w:val="center"/>
              <w:rPr>
                <w:rFonts w:ascii="Century Gothic" w:eastAsia="Times New Roman" w:hAnsi="Century Gothic" w:cs="Arial"/>
                <w:b/>
                <w:bCs/>
                <w:color w:val="FFFFFF" w:themeColor="background1"/>
                <w:sz w:val="20"/>
                <w:lang w:eastAsia="es-ES"/>
              </w:rPr>
            </w:pPr>
            <w:r w:rsidRPr="00177EBE">
              <w:rPr>
                <w:rFonts w:ascii="Century Gothic" w:eastAsia="Times New Roman" w:hAnsi="Century Gothic" w:cs="Arial"/>
                <w:b/>
                <w:bCs/>
                <w:color w:val="FFFFFF" w:themeColor="background1"/>
                <w:sz w:val="20"/>
                <w:lang w:eastAsia="es-ES"/>
              </w:rPr>
              <w:t>Año 2020</w:t>
            </w:r>
          </w:p>
        </w:tc>
      </w:tr>
      <w:tr w:rsidR="00832452" w:rsidRPr="00F56CBF" w14:paraId="353A397B" w14:textId="77777777" w:rsidTr="00177EBE">
        <w:trPr>
          <w:trHeight w:val="1016"/>
          <w:jc w:val="center"/>
        </w:trPr>
        <w:tc>
          <w:tcPr>
            <w:tcW w:w="3192" w:type="dxa"/>
            <w:shd w:val="clear" w:color="000000" w:fill="FFFFFF"/>
            <w:vAlign w:val="center"/>
            <w:hideMark/>
          </w:tcPr>
          <w:p w14:paraId="70F544F8" w14:textId="77777777" w:rsidR="00832452" w:rsidRPr="00B9714E" w:rsidRDefault="00832452" w:rsidP="00EB2557">
            <w:pPr>
              <w:spacing w:after="0" w:line="240" w:lineRule="auto"/>
              <w:rPr>
                <w:rFonts w:ascii="Times New Roman" w:eastAsia="Times New Roman" w:hAnsi="Times New Roman"/>
                <w:color w:val="000000"/>
                <w:sz w:val="20"/>
                <w:lang w:eastAsia="es-ES"/>
              </w:rPr>
            </w:pPr>
            <w:r w:rsidRPr="00B9714E">
              <w:rPr>
                <w:rFonts w:ascii="Times New Roman" w:eastAsia="Times New Roman" w:hAnsi="Times New Roman"/>
                <w:color w:val="000000"/>
                <w:sz w:val="20"/>
                <w:lang w:eastAsia="es-ES"/>
              </w:rPr>
              <w:t>Promoción y asistencia técnica para el diseño y ejecución de proyectos de adaptación al cambio climático</w:t>
            </w:r>
          </w:p>
        </w:tc>
        <w:tc>
          <w:tcPr>
            <w:tcW w:w="2268" w:type="dxa"/>
            <w:shd w:val="clear" w:color="auto" w:fill="auto"/>
            <w:vAlign w:val="center"/>
            <w:hideMark/>
          </w:tcPr>
          <w:p w14:paraId="0C63C31A" w14:textId="77777777" w:rsidR="00832452" w:rsidRPr="00B9714E" w:rsidRDefault="00832452" w:rsidP="00EB2557">
            <w:pPr>
              <w:spacing w:after="0" w:line="240" w:lineRule="auto"/>
              <w:rPr>
                <w:rFonts w:ascii="Times New Roman" w:eastAsia="Times New Roman" w:hAnsi="Times New Roman"/>
                <w:color w:val="000000"/>
                <w:sz w:val="20"/>
                <w:lang w:eastAsia="es-ES"/>
              </w:rPr>
            </w:pPr>
            <w:r w:rsidRPr="00B9714E">
              <w:rPr>
                <w:rFonts w:ascii="Times New Roman" w:eastAsia="Times New Roman" w:hAnsi="Times New Roman"/>
                <w:color w:val="000000"/>
                <w:sz w:val="20"/>
                <w:lang w:eastAsia="es-ES"/>
              </w:rPr>
              <w:t>Numero de perfiles de proyectos identificados.</w:t>
            </w:r>
          </w:p>
        </w:tc>
        <w:tc>
          <w:tcPr>
            <w:tcW w:w="1560" w:type="dxa"/>
            <w:shd w:val="clear" w:color="auto" w:fill="auto"/>
            <w:vAlign w:val="center"/>
            <w:hideMark/>
          </w:tcPr>
          <w:p w14:paraId="6A406A39" w14:textId="77777777" w:rsidR="00832452" w:rsidRPr="00177EBE" w:rsidRDefault="00832452" w:rsidP="00EB2557">
            <w:pPr>
              <w:spacing w:after="0" w:line="240" w:lineRule="auto"/>
              <w:jc w:val="center"/>
              <w:rPr>
                <w:rFonts w:ascii="Times New Roman" w:eastAsia="Times New Roman" w:hAnsi="Times New Roman"/>
                <w:color w:val="000000"/>
                <w:sz w:val="20"/>
                <w:lang w:eastAsia="es-ES"/>
              </w:rPr>
            </w:pPr>
            <w:r w:rsidRPr="00177EBE">
              <w:rPr>
                <w:rFonts w:ascii="Times New Roman" w:eastAsia="Times New Roman" w:hAnsi="Times New Roman"/>
                <w:color w:val="000000"/>
                <w:sz w:val="20"/>
                <w:lang w:eastAsia="es-ES"/>
              </w:rPr>
              <w:t>6</w:t>
            </w:r>
          </w:p>
        </w:tc>
        <w:tc>
          <w:tcPr>
            <w:tcW w:w="1105" w:type="dxa"/>
            <w:shd w:val="clear" w:color="auto" w:fill="B4C6E7" w:themeFill="accent1" w:themeFillTint="66"/>
            <w:vAlign w:val="center"/>
            <w:hideMark/>
          </w:tcPr>
          <w:p w14:paraId="44380C3C" w14:textId="77777777" w:rsidR="00832452" w:rsidRPr="00177EBE" w:rsidRDefault="00832452" w:rsidP="00EB2557">
            <w:pPr>
              <w:spacing w:after="0" w:line="240" w:lineRule="auto"/>
              <w:jc w:val="center"/>
              <w:rPr>
                <w:rFonts w:ascii="Times New Roman" w:eastAsia="Times New Roman" w:hAnsi="Times New Roman"/>
                <w:color w:val="000000"/>
                <w:sz w:val="20"/>
                <w:lang w:eastAsia="es-ES"/>
              </w:rPr>
            </w:pPr>
            <w:r w:rsidRPr="00177EBE">
              <w:rPr>
                <w:rFonts w:ascii="Times New Roman" w:eastAsia="Times New Roman" w:hAnsi="Times New Roman"/>
                <w:color w:val="000000"/>
                <w:sz w:val="20"/>
                <w:lang w:eastAsia="es-ES"/>
              </w:rPr>
              <w:t>6</w:t>
            </w:r>
          </w:p>
        </w:tc>
      </w:tr>
      <w:tr w:rsidR="00832452" w:rsidRPr="00F56CBF" w14:paraId="6D1BD99B" w14:textId="77777777" w:rsidTr="00177EBE">
        <w:trPr>
          <w:trHeight w:val="1003"/>
          <w:jc w:val="center"/>
        </w:trPr>
        <w:tc>
          <w:tcPr>
            <w:tcW w:w="3192" w:type="dxa"/>
            <w:shd w:val="clear" w:color="auto" w:fill="auto"/>
            <w:vAlign w:val="center"/>
            <w:hideMark/>
          </w:tcPr>
          <w:p w14:paraId="15BBFBCD" w14:textId="77777777" w:rsidR="00832452" w:rsidRPr="00B9714E" w:rsidRDefault="00832452" w:rsidP="00EB2557">
            <w:pPr>
              <w:spacing w:after="0" w:line="240" w:lineRule="auto"/>
              <w:rPr>
                <w:rFonts w:ascii="Times New Roman" w:eastAsia="Times New Roman" w:hAnsi="Times New Roman"/>
                <w:color w:val="000000"/>
                <w:sz w:val="20"/>
                <w:lang w:eastAsia="es-ES"/>
              </w:rPr>
            </w:pPr>
            <w:r w:rsidRPr="00B9714E">
              <w:rPr>
                <w:rFonts w:ascii="Times New Roman" w:eastAsia="Times New Roman" w:hAnsi="Times New Roman"/>
                <w:color w:val="000000"/>
                <w:sz w:val="20"/>
                <w:lang w:eastAsia="es-ES"/>
              </w:rPr>
              <w:t>Promoción y</w:t>
            </w:r>
            <w:r>
              <w:rPr>
                <w:rFonts w:ascii="Times New Roman" w:eastAsia="Times New Roman" w:hAnsi="Times New Roman"/>
                <w:color w:val="000000"/>
                <w:sz w:val="20"/>
                <w:lang w:eastAsia="es-ES"/>
              </w:rPr>
              <w:t xml:space="preserve"> </w:t>
            </w:r>
            <w:r w:rsidRPr="00B9714E">
              <w:rPr>
                <w:rFonts w:ascii="Times New Roman" w:eastAsia="Times New Roman" w:hAnsi="Times New Roman"/>
                <w:color w:val="000000"/>
                <w:sz w:val="20"/>
                <w:lang w:eastAsia="es-ES"/>
              </w:rPr>
              <w:t>asistencia técnica</w:t>
            </w:r>
            <w:r>
              <w:rPr>
                <w:rFonts w:ascii="Times New Roman" w:eastAsia="Times New Roman" w:hAnsi="Times New Roman"/>
                <w:color w:val="000000"/>
                <w:sz w:val="20"/>
                <w:lang w:eastAsia="es-ES"/>
              </w:rPr>
              <w:t xml:space="preserve"> </w:t>
            </w:r>
            <w:r w:rsidRPr="00B9714E">
              <w:rPr>
                <w:rFonts w:ascii="Times New Roman" w:eastAsia="Times New Roman" w:hAnsi="Times New Roman"/>
                <w:color w:val="000000"/>
                <w:sz w:val="20"/>
                <w:lang w:eastAsia="es-ES"/>
              </w:rPr>
              <w:t>para</w:t>
            </w:r>
            <w:r>
              <w:rPr>
                <w:rFonts w:ascii="Times New Roman" w:eastAsia="Times New Roman" w:hAnsi="Times New Roman"/>
                <w:color w:val="000000"/>
                <w:sz w:val="20"/>
                <w:lang w:eastAsia="es-ES"/>
              </w:rPr>
              <w:t xml:space="preserve"> </w:t>
            </w:r>
            <w:r w:rsidRPr="00B9714E">
              <w:rPr>
                <w:rFonts w:ascii="Times New Roman" w:eastAsia="Times New Roman" w:hAnsi="Times New Roman"/>
                <w:color w:val="000000"/>
                <w:sz w:val="20"/>
                <w:lang w:eastAsia="es-ES"/>
              </w:rPr>
              <w:t>registro de proyectos</w:t>
            </w:r>
            <w:r>
              <w:rPr>
                <w:rFonts w:ascii="Times New Roman" w:eastAsia="Times New Roman" w:hAnsi="Times New Roman"/>
                <w:color w:val="000000"/>
                <w:sz w:val="20"/>
                <w:lang w:eastAsia="es-ES"/>
              </w:rPr>
              <w:t xml:space="preserve"> </w:t>
            </w:r>
            <w:r w:rsidRPr="00B9714E">
              <w:rPr>
                <w:rFonts w:ascii="Times New Roman" w:eastAsia="Times New Roman" w:hAnsi="Times New Roman"/>
                <w:color w:val="000000"/>
                <w:sz w:val="20"/>
                <w:lang w:eastAsia="es-ES"/>
              </w:rPr>
              <w:t>bajo el mecanismo de</w:t>
            </w:r>
            <w:r>
              <w:rPr>
                <w:rFonts w:ascii="Times New Roman" w:eastAsia="Times New Roman" w:hAnsi="Times New Roman"/>
                <w:color w:val="000000"/>
                <w:sz w:val="20"/>
                <w:lang w:eastAsia="es-ES"/>
              </w:rPr>
              <w:t xml:space="preserve"> </w:t>
            </w:r>
            <w:r w:rsidRPr="00B9714E">
              <w:rPr>
                <w:rFonts w:ascii="Times New Roman" w:eastAsia="Times New Roman" w:hAnsi="Times New Roman"/>
                <w:color w:val="000000"/>
                <w:sz w:val="20"/>
                <w:lang w:eastAsia="es-ES"/>
              </w:rPr>
              <w:t>desarrollo limpio</w:t>
            </w:r>
            <w:r>
              <w:rPr>
                <w:rFonts w:ascii="Times New Roman" w:eastAsia="Times New Roman" w:hAnsi="Times New Roman"/>
                <w:color w:val="000000"/>
                <w:sz w:val="20"/>
                <w:lang w:eastAsia="es-ES"/>
              </w:rPr>
              <w:t xml:space="preserve"> </w:t>
            </w:r>
            <w:r w:rsidRPr="00B9714E">
              <w:rPr>
                <w:rFonts w:ascii="Times New Roman" w:eastAsia="Times New Roman" w:hAnsi="Times New Roman"/>
                <w:color w:val="000000"/>
                <w:sz w:val="20"/>
                <w:lang w:eastAsia="es-ES"/>
              </w:rPr>
              <w:t>(MDL)</w:t>
            </w:r>
          </w:p>
        </w:tc>
        <w:tc>
          <w:tcPr>
            <w:tcW w:w="2268" w:type="dxa"/>
            <w:shd w:val="clear" w:color="auto" w:fill="auto"/>
            <w:vAlign w:val="center"/>
            <w:hideMark/>
          </w:tcPr>
          <w:p w14:paraId="67B7B253" w14:textId="77777777" w:rsidR="00832452" w:rsidRPr="00B9714E" w:rsidRDefault="00832452" w:rsidP="00EB2557">
            <w:pPr>
              <w:spacing w:after="0" w:line="240" w:lineRule="auto"/>
              <w:rPr>
                <w:rFonts w:ascii="Times New Roman" w:eastAsia="Times New Roman" w:hAnsi="Times New Roman"/>
                <w:color w:val="000000"/>
                <w:sz w:val="20"/>
                <w:lang w:eastAsia="es-ES"/>
              </w:rPr>
            </w:pPr>
            <w:r w:rsidRPr="00B9714E">
              <w:rPr>
                <w:rFonts w:ascii="Times New Roman" w:eastAsia="Times New Roman" w:hAnsi="Times New Roman"/>
                <w:color w:val="000000"/>
                <w:sz w:val="20"/>
                <w:lang w:eastAsia="es-ES"/>
              </w:rPr>
              <w:t>Numero de promoción y/o asistencias proporcionadas</w:t>
            </w:r>
          </w:p>
        </w:tc>
        <w:tc>
          <w:tcPr>
            <w:tcW w:w="1560" w:type="dxa"/>
            <w:shd w:val="clear" w:color="auto" w:fill="auto"/>
            <w:vAlign w:val="center"/>
            <w:hideMark/>
          </w:tcPr>
          <w:p w14:paraId="0D41059A" w14:textId="77777777" w:rsidR="00832452" w:rsidRPr="00177EBE" w:rsidRDefault="00832452" w:rsidP="00EB2557">
            <w:pPr>
              <w:spacing w:after="0" w:line="240" w:lineRule="auto"/>
              <w:jc w:val="center"/>
              <w:rPr>
                <w:rFonts w:ascii="Times New Roman" w:eastAsia="Times New Roman" w:hAnsi="Times New Roman"/>
                <w:color w:val="000000"/>
                <w:sz w:val="20"/>
                <w:lang w:eastAsia="es-ES"/>
              </w:rPr>
            </w:pPr>
            <w:r w:rsidRPr="00177EBE">
              <w:rPr>
                <w:rFonts w:ascii="Times New Roman" w:eastAsia="Times New Roman" w:hAnsi="Times New Roman"/>
                <w:color w:val="000000"/>
                <w:sz w:val="20"/>
                <w:lang w:eastAsia="es-ES"/>
              </w:rPr>
              <w:t>12</w:t>
            </w:r>
          </w:p>
        </w:tc>
        <w:tc>
          <w:tcPr>
            <w:tcW w:w="1105" w:type="dxa"/>
            <w:shd w:val="clear" w:color="auto" w:fill="B4C6E7" w:themeFill="accent1" w:themeFillTint="66"/>
            <w:vAlign w:val="center"/>
            <w:hideMark/>
          </w:tcPr>
          <w:p w14:paraId="1280AA8F" w14:textId="77777777" w:rsidR="00832452" w:rsidRPr="00177EBE" w:rsidRDefault="00EE75F7" w:rsidP="00EB2557">
            <w:pPr>
              <w:spacing w:after="0" w:line="240" w:lineRule="auto"/>
              <w:jc w:val="center"/>
              <w:rPr>
                <w:rFonts w:ascii="Times New Roman" w:eastAsia="Times New Roman" w:hAnsi="Times New Roman"/>
                <w:color w:val="000000"/>
                <w:sz w:val="20"/>
                <w:lang w:eastAsia="es-ES"/>
              </w:rPr>
            </w:pPr>
            <w:r w:rsidRPr="00177EBE">
              <w:rPr>
                <w:rFonts w:ascii="Times New Roman" w:eastAsia="Times New Roman" w:hAnsi="Times New Roman"/>
                <w:color w:val="000000"/>
                <w:sz w:val="20"/>
                <w:lang w:eastAsia="es-ES"/>
              </w:rPr>
              <w:t>10</w:t>
            </w:r>
          </w:p>
        </w:tc>
      </w:tr>
      <w:tr w:rsidR="00832452" w:rsidRPr="00F56CBF" w14:paraId="1345601E" w14:textId="77777777" w:rsidTr="00177EBE">
        <w:trPr>
          <w:trHeight w:val="1400"/>
          <w:jc w:val="center"/>
        </w:trPr>
        <w:tc>
          <w:tcPr>
            <w:tcW w:w="3192" w:type="dxa"/>
            <w:shd w:val="clear" w:color="auto" w:fill="auto"/>
            <w:vAlign w:val="center"/>
            <w:hideMark/>
          </w:tcPr>
          <w:p w14:paraId="60780F36" w14:textId="77777777" w:rsidR="00832452" w:rsidRPr="00B9714E" w:rsidRDefault="00832452" w:rsidP="00EB2557">
            <w:pPr>
              <w:spacing w:after="0" w:line="240" w:lineRule="auto"/>
              <w:rPr>
                <w:rFonts w:ascii="Times New Roman" w:eastAsia="Times New Roman" w:hAnsi="Times New Roman"/>
                <w:color w:val="000000"/>
                <w:sz w:val="20"/>
                <w:lang w:eastAsia="es-ES"/>
              </w:rPr>
            </w:pPr>
            <w:r w:rsidRPr="00B9714E">
              <w:rPr>
                <w:rFonts w:ascii="Times New Roman" w:eastAsia="Times New Roman" w:hAnsi="Times New Roman"/>
                <w:color w:val="000000"/>
                <w:sz w:val="20"/>
                <w:lang w:eastAsia="es-ES"/>
              </w:rPr>
              <w:t>Promoción y</w:t>
            </w:r>
            <w:r>
              <w:rPr>
                <w:rFonts w:ascii="Times New Roman" w:eastAsia="Times New Roman" w:hAnsi="Times New Roman"/>
                <w:color w:val="000000"/>
                <w:sz w:val="20"/>
                <w:lang w:eastAsia="es-ES"/>
              </w:rPr>
              <w:t xml:space="preserve"> </w:t>
            </w:r>
            <w:r w:rsidRPr="00B9714E">
              <w:rPr>
                <w:rFonts w:ascii="Times New Roman" w:eastAsia="Times New Roman" w:hAnsi="Times New Roman"/>
                <w:color w:val="000000"/>
                <w:sz w:val="20"/>
                <w:lang w:eastAsia="es-ES"/>
              </w:rPr>
              <w:t>asistencia técnica</w:t>
            </w:r>
            <w:r>
              <w:rPr>
                <w:rFonts w:ascii="Times New Roman" w:eastAsia="Times New Roman" w:hAnsi="Times New Roman"/>
                <w:color w:val="000000"/>
                <w:sz w:val="20"/>
                <w:lang w:eastAsia="es-ES"/>
              </w:rPr>
              <w:t xml:space="preserve"> </w:t>
            </w:r>
            <w:r w:rsidRPr="00B9714E">
              <w:rPr>
                <w:rFonts w:ascii="Times New Roman" w:eastAsia="Times New Roman" w:hAnsi="Times New Roman"/>
                <w:color w:val="000000"/>
                <w:sz w:val="20"/>
                <w:lang w:eastAsia="es-ES"/>
              </w:rPr>
              <w:t>para</w:t>
            </w:r>
            <w:r>
              <w:rPr>
                <w:rFonts w:ascii="Times New Roman" w:eastAsia="Times New Roman" w:hAnsi="Times New Roman"/>
                <w:color w:val="000000"/>
                <w:sz w:val="20"/>
                <w:lang w:eastAsia="es-ES"/>
              </w:rPr>
              <w:t xml:space="preserve"> </w:t>
            </w:r>
            <w:r w:rsidRPr="00B9714E">
              <w:rPr>
                <w:rFonts w:ascii="Times New Roman" w:eastAsia="Times New Roman" w:hAnsi="Times New Roman"/>
                <w:color w:val="000000"/>
                <w:sz w:val="20"/>
                <w:lang w:eastAsia="es-ES"/>
              </w:rPr>
              <w:t>registro de proyectos</w:t>
            </w:r>
            <w:r>
              <w:rPr>
                <w:rFonts w:ascii="Times New Roman" w:eastAsia="Times New Roman" w:hAnsi="Times New Roman"/>
                <w:color w:val="000000"/>
                <w:sz w:val="20"/>
                <w:lang w:eastAsia="es-ES"/>
              </w:rPr>
              <w:t xml:space="preserve"> </w:t>
            </w:r>
            <w:r w:rsidRPr="00B9714E">
              <w:rPr>
                <w:rFonts w:ascii="Times New Roman" w:eastAsia="Times New Roman" w:hAnsi="Times New Roman"/>
                <w:color w:val="000000"/>
                <w:sz w:val="20"/>
                <w:lang w:eastAsia="es-ES"/>
              </w:rPr>
              <w:t>de Acciones Nacionales de Mitigación Nacionalmente Apropiadas (NAMAS)</w:t>
            </w:r>
          </w:p>
        </w:tc>
        <w:tc>
          <w:tcPr>
            <w:tcW w:w="2268" w:type="dxa"/>
            <w:shd w:val="clear" w:color="auto" w:fill="auto"/>
            <w:vAlign w:val="center"/>
            <w:hideMark/>
          </w:tcPr>
          <w:p w14:paraId="78EC66DA" w14:textId="77777777" w:rsidR="00832452" w:rsidRPr="00B9714E" w:rsidRDefault="00832452" w:rsidP="00EB2557">
            <w:pPr>
              <w:spacing w:after="0" w:line="240" w:lineRule="auto"/>
              <w:rPr>
                <w:rFonts w:ascii="Times New Roman" w:eastAsia="Times New Roman" w:hAnsi="Times New Roman"/>
                <w:color w:val="000000"/>
                <w:sz w:val="20"/>
                <w:lang w:eastAsia="es-ES"/>
              </w:rPr>
            </w:pPr>
            <w:r w:rsidRPr="00B9714E">
              <w:rPr>
                <w:rFonts w:ascii="Times New Roman" w:eastAsia="Times New Roman" w:hAnsi="Times New Roman"/>
                <w:color w:val="000000"/>
                <w:sz w:val="20"/>
                <w:lang w:eastAsia="es-ES"/>
              </w:rPr>
              <w:t>Numero de promoción y/o asistencias proporcionadas</w:t>
            </w:r>
          </w:p>
        </w:tc>
        <w:tc>
          <w:tcPr>
            <w:tcW w:w="1560" w:type="dxa"/>
            <w:shd w:val="clear" w:color="auto" w:fill="auto"/>
            <w:vAlign w:val="center"/>
            <w:hideMark/>
          </w:tcPr>
          <w:p w14:paraId="2032AA0A" w14:textId="77777777" w:rsidR="00832452" w:rsidRPr="00177EBE" w:rsidRDefault="00832452" w:rsidP="00EB2557">
            <w:pPr>
              <w:spacing w:after="0" w:line="240" w:lineRule="auto"/>
              <w:jc w:val="center"/>
              <w:rPr>
                <w:rFonts w:ascii="Times New Roman" w:eastAsia="Times New Roman" w:hAnsi="Times New Roman"/>
                <w:color w:val="000000"/>
                <w:sz w:val="20"/>
                <w:lang w:eastAsia="es-ES"/>
              </w:rPr>
            </w:pPr>
            <w:r w:rsidRPr="00177EBE">
              <w:rPr>
                <w:rFonts w:ascii="Times New Roman" w:eastAsia="Times New Roman" w:hAnsi="Times New Roman"/>
                <w:color w:val="000000"/>
                <w:sz w:val="20"/>
                <w:lang w:eastAsia="es-ES"/>
              </w:rPr>
              <w:t>8</w:t>
            </w:r>
          </w:p>
        </w:tc>
        <w:tc>
          <w:tcPr>
            <w:tcW w:w="1105" w:type="dxa"/>
            <w:shd w:val="clear" w:color="auto" w:fill="B4C6E7" w:themeFill="accent1" w:themeFillTint="66"/>
            <w:vAlign w:val="center"/>
            <w:hideMark/>
          </w:tcPr>
          <w:p w14:paraId="52B20A63" w14:textId="77777777" w:rsidR="00832452" w:rsidRPr="00177EBE" w:rsidRDefault="00EE75F7" w:rsidP="00EB2557">
            <w:pPr>
              <w:spacing w:after="0" w:line="240" w:lineRule="auto"/>
              <w:jc w:val="center"/>
              <w:rPr>
                <w:rFonts w:ascii="Times New Roman" w:eastAsia="Times New Roman" w:hAnsi="Times New Roman"/>
                <w:color w:val="000000"/>
                <w:sz w:val="20"/>
                <w:lang w:eastAsia="es-ES"/>
              </w:rPr>
            </w:pPr>
            <w:r w:rsidRPr="00177EBE">
              <w:rPr>
                <w:rFonts w:ascii="Times New Roman" w:eastAsia="Times New Roman" w:hAnsi="Times New Roman"/>
                <w:color w:val="000000"/>
                <w:sz w:val="20"/>
                <w:lang w:eastAsia="es-ES"/>
              </w:rPr>
              <w:t>7</w:t>
            </w:r>
          </w:p>
        </w:tc>
      </w:tr>
      <w:tr w:rsidR="00832452" w:rsidRPr="00F56CBF" w14:paraId="08EEC3B8" w14:textId="77777777" w:rsidTr="00177EBE">
        <w:trPr>
          <w:trHeight w:val="981"/>
          <w:jc w:val="center"/>
        </w:trPr>
        <w:tc>
          <w:tcPr>
            <w:tcW w:w="3192" w:type="dxa"/>
            <w:shd w:val="clear" w:color="000000" w:fill="FFFFFF"/>
            <w:vAlign w:val="center"/>
            <w:hideMark/>
          </w:tcPr>
          <w:p w14:paraId="678524CE" w14:textId="77777777" w:rsidR="00832452" w:rsidRPr="00B9714E" w:rsidRDefault="00832452" w:rsidP="00EB2557">
            <w:pPr>
              <w:spacing w:after="0" w:line="240" w:lineRule="auto"/>
              <w:rPr>
                <w:rFonts w:ascii="Times New Roman" w:eastAsia="Times New Roman" w:hAnsi="Times New Roman"/>
                <w:color w:val="000000"/>
                <w:sz w:val="20"/>
                <w:lang w:eastAsia="es-ES"/>
              </w:rPr>
            </w:pPr>
            <w:r w:rsidRPr="00B9714E">
              <w:rPr>
                <w:rFonts w:ascii="Times New Roman" w:eastAsia="Times New Roman" w:hAnsi="Times New Roman"/>
                <w:color w:val="000000"/>
                <w:sz w:val="20"/>
                <w:lang w:eastAsia="es-ES"/>
              </w:rPr>
              <w:t>Registro de Acciones Nacionales de Mitigación Nacionalmente Apropiadas (NAMAS)</w:t>
            </w:r>
          </w:p>
        </w:tc>
        <w:tc>
          <w:tcPr>
            <w:tcW w:w="2268" w:type="dxa"/>
            <w:shd w:val="clear" w:color="000000" w:fill="FFFFFF"/>
            <w:vAlign w:val="center"/>
            <w:hideMark/>
          </w:tcPr>
          <w:p w14:paraId="79E1DEBB" w14:textId="77777777" w:rsidR="00832452" w:rsidRPr="00B9714E" w:rsidRDefault="00832452" w:rsidP="00EB2557">
            <w:pPr>
              <w:spacing w:after="0" w:line="240" w:lineRule="auto"/>
              <w:rPr>
                <w:rFonts w:ascii="Times New Roman" w:eastAsia="Times New Roman" w:hAnsi="Times New Roman"/>
                <w:color w:val="000000"/>
                <w:sz w:val="20"/>
                <w:lang w:eastAsia="es-ES"/>
              </w:rPr>
            </w:pPr>
            <w:r w:rsidRPr="00B9714E">
              <w:rPr>
                <w:rFonts w:ascii="Times New Roman" w:eastAsia="Times New Roman" w:hAnsi="Times New Roman"/>
                <w:color w:val="000000"/>
                <w:sz w:val="20"/>
                <w:lang w:eastAsia="es-ES"/>
              </w:rPr>
              <w:t>Numero de NAMAS registradas</w:t>
            </w:r>
          </w:p>
        </w:tc>
        <w:tc>
          <w:tcPr>
            <w:tcW w:w="1560" w:type="dxa"/>
            <w:shd w:val="clear" w:color="auto" w:fill="auto"/>
            <w:vAlign w:val="center"/>
            <w:hideMark/>
          </w:tcPr>
          <w:p w14:paraId="692A9B5A" w14:textId="77777777" w:rsidR="00832452" w:rsidRPr="00177EBE" w:rsidRDefault="00832452" w:rsidP="00EB2557">
            <w:pPr>
              <w:spacing w:after="0" w:line="240" w:lineRule="auto"/>
              <w:jc w:val="center"/>
              <w:rPr>
                <w:rFonts w:ascii="Times New Roman" w:eastAsia="Times New Roman" w:hAnsi="Times New Roman"/>
                <w:color w:val="000000"/>
                <w:sz w:val="20"/>
                <w:lang w:eastAsia="es-ES"/>
              </w:rPr>
            </w:pPr>
            <w:r w:rsidRPr="00177EBE">
              <w:rPr>
                <w:rFonts w:ascii="Times New Roman" w:eastAsia="Times New Roman" w:hAnsi="Times New Roman"/>
                <w:color w:val="000000"/>
                <w:sz w:val="20"/>
                <w:lang w:eastAsia="es-ES"/>
              </w:rPr>
              <w:t>2</w:t>
            </w:r>
          </w:p>
        </w:tc>
        <w:tc>
          <w:tcPr>
            <w:tcW w:w="1105" w:type="dxa"/>
            <w:shd w:val="clear" w:color="auto" w:fill="B4C6E7" w:themeFill="accent1" w:themeFillTint="66"/>
            <w:vAlign w:val="center"/>
            <w:hideMark/>
          </w:tcPr>
          <w:p w14:paraId="2296A96F" w14:textId="77777777" w:rsidR="00832452" w:rsidRPr="00177EBE" w:rsidRDefault="00832452" w:rsidP="00EB2557">
            <w:pPr>
              <w:spacing w:after="0" w:line="240" w:lineRule="auto"/>
              <w:jc w:val="center"/>
              <w:rPr>
                <w:rFonts w:ascii="Times New Roman" w:eastAsia="Times New Roman" w:hAnsi="Times New Roman"/>
                <w:color w:val="000000"/>
                <w:sz w:val="20"/>
                <w:lang w:eastAsia="es-ES"/>
              </w:rPr>
            </w:pPr>
            <w:r w:rsidRPr="00177EBE">
              <w:rPr>
                <w:rFonts w:ascii="Times New Roman" w:eastAsia="Times New Roman" w:hAnsi="Times New Roman"/>
                <w:color w:val="000000"/>
                <w:sz w:val="20"/>
                <w:lang w:eastAsia="es-ES"/>
              </w:rPr>
              <w:t>2</w:t>
            </w:r>
          </w:p>
        </w:tc>
      </w:tr>
      <w:tr w:rsidR="00832452" w:rsidRPr="00F56CBF" w14:paraId="1F6C8AA9" w14:textId="77777777" w:rsidTr="00177EBE">
        <w:trPr>
          <w:trHeight w:val="1122"/>
          <w:jc w:val="center"/>
        </w:trPr>
        <w:tc>
          <w:tcPr>
            <w:tcW w:w="3192" w:type="dxa"/>
            <w:shd w:val="clear" w:color="000000" w:fill="FFFFFF"/>
            <w:vAlign w:val="center"/>
            <w:hideMark/>
          </w:tcPr>
          <w:p w14:paraId="4AD72CC1" w14:textId="77777777" w:rsidR="00832452" w:rsidRPr="00B9714E" w:rsidRDefault="00832452" w:rsidP="00EB2557">
            <w:pPr>
              <w:spacing w:after="0" w:line="240" w:lineRule="auto"/>
              <w:rPr>
                <w:rFonts w:ascii="Times New Roman" w:eastAsia="Times New Roman" w:hAnsi="Times New Roman"/>
                <w:color w:val="000000"/>
                <w:sz w:val="20"/>
                <w:lang w:eastAsia="es-ES"/>
              </w:rPr>
            </w:pPr>
            <w:r w:rsidRPr="00B9714E">
              <w:rPr>
                <w:rFonts w:ascii="Times New Roman" w:eastAsia="Times New Roman" w:hAnsi="Times New Roman"/>
                <w:color w:val="000000"/>
                <w:sz w:val="20"/>
                <w:lang w:eastAsia="es-ES"/>
              </w:rPr>
              <w:t>Formación, sensibilización y participación del público y el acceso público a la información sobre Cambio Climático</w:t>
            </w:r>
          </w:p>
        </w:tc>
        <w:tc>
          <w:tcPr>
            <w:tcW w:w="2268" w:type="dxa"/>
            <w:shd w:val="clear" w:color="000000" w:fill="FFFFFF"/>
            <w:vAlign w:val="center"/>
            <w:hideMark/>
          </w:tcPr>
          <w:p w14:paraId="3BDCC9D2" w14:textId="77777777" w:rsidR="00832452" w:rsidRPr="00B9714E" w:rsidRDefault="00832452" w:rsidP="00EB2557">
            <w:pPr>
              <w:spacing w:after="0" w:line="240" w:lineRule="auto"/>
              <w:rPr>
                <w:rFonts w:ascii="Times New Roman" w:eastAsia="Times New Roman" w:hAnsi="Times New Roman"/>
                <w:color w:val="000000"/>
                <w:sz w:val="20"/>
                <w:lang w:eastAsia="es-ES"/>
              </w:rPr>
            </w:pPr>
            <w:r w:rsidRPr="00B9714E">
              <w:rPr>
                <w:rFonts w:ascii="Times New Roman" w:eastAsia="Times New Roman" w:hAnsi="Times New Roman"/>
                <w:color w:val="000000"/>
                <w:sz w:val="20"/>
                <w:lang w:eastAsia="es-ES"/>
              </w:rPr>
              <w:t>Personas sensibilizadas</w:t>
            </w:r>
          </w:p>
        </w:tc>
        <w:tc>
          <w:tcPr>
            <w:tcW w:w="1560" w:type="dxa"/>
            <w:shd w:val="clear" w:color="000000" w:fill="FFFFFF"/>
            <w:vAlign w:val="center"/>
            <w:hideMark/>
          </w:tcPr>
          <w:p w14:paraId="203751BC" w14:textId="77777777" w:rsidR="00832452" w:rsidRPr="00177EBE" w:rsidRDefault="00832452" w:rsidP="00EB2557">
            <w:pPr>
              <w:spacing w:after="0" w:line="240" w:lineRule="auto"/>
              <w:jc w:val="center"/>
              <w:rPr>
                <w:rFonts w:ascii="Times New Roman" w:eastAsia="Times New Roman" w:hAnsi="Times New Roman"/>
                <w:color w:val="000000"/>
                <w:sz w:val="20"/>
                <w:lang w:eastAsia="es-ES"/>
              </w:rPr>
            </w:pPr>
            <w:r w:rsidRPr="00177EBE">
              <w:rPr>
                <w:rFonts w:ascii="Times New Roman" w:eastAsia="Times New Roman" w:hAnsi="Times New Roman"/>
                <w:color w:val="000000"/>
                <w:sz w:val="20"/>
                <w:lang w:eastAsia="es-ES"/>
              </w:rPr>
              <w:t>1</w:t>
            </w:r>
            <w:r w:rsidR="00EE75F7" w:rsidRPr="00177EBE">
              <w:rPr>
                <w:rFonts w:ascii="Times New Roman" w:eastAsia="Times New Roman" w:hAnsi="Times New Roman"/>
                <w:color w:val="000000"/>
                <w:sz w:val="20"/>
                <w:lang w:eastAsia="es-ES"/>
              </w:rPr>
              <w:t>,</w:t>
            </w:r>
            <w:r w:rsidRPr="00177EBE">
              <w:rPr>
                <w:rFonts w:ascii="Times New Roman" w:eastAsia="Times New Roman" w:hAnsi="Times New Roman"/>
                <w:color w:val="000000"/>
                <w:sz w:val="20"/>
                <w:lang w:eastAsia="es-ES"/>
              </w:rPr>
              <w:t>500</w:t>
            </w:r>
          </w:p>
        </w:tc>
        <w:tc>
          <w:tcPr>
            <w:tcW w:w="1105" w:type="dxa"/>
            <w:shd w:val="clear" w:color="auto" w:fill="B4C6E7" w:themeFill="accent1" w:themeFillTint="66"/>
            <w:vAlign w:val="center"/>
            <w:hideMark/>
          </w:tcPr>
          <w:p w14:paraId="054767FA" w14:textId="77777777" w:rsidR="00832452" w:rsidRPr="00177EBE" w:rsidRDefault="00EE75F7" w:rsidP="00EB2557">
            <w:pPr>
              <w:spacing w:after="0" w:line="240" w:lineRule="auto"/>
              <w:jc w:val="center"/>
              <w:rPr>
                <w:rFonts w:ascii="Times New Roman" w:eastAsia="Times New Roman" w:hAnsi="Times New Roman"/>
                <w:color w:val="000000"/>
                <w:sz w:val="20"/>
                <w:lang w:eastAsia="es-ES"/>
              </w:rPr>
            </w:pPr>
            <w:r w:rsidRPr="00177EBE">
              <w:rPr>
                <w:rFonts w:ascii="Times New Roman" w:eastAsia="Times New Roman" w:hAnsi="Times New Roman"/>
                <w:color w:val="000000"/>
                <w:sz w:val="20"/>
                <w:lang w:eastAsia="es-ES"/>
              </w:rPr>
              <w:t>1,200</w:t>
            </w:r>
          </w:p>
        </w:tc>
      </w:tr>
    </w:tbl>
    <w:p w14:paraId="221028A6" w14:textId="77777777" w:rsidR="003870B9" w:rsidRDefault="003870B9" w:rsidP="00832452">
      <w:pPr>
        <w:spacing w:line="480" w:lineRule="auto"/>
        <w:jc w:val="both"/>
        <w:rPr>
          <w:rFonts w:ascii="Times New Roman" w:hAnsi="Times New Roman"/>
          <w:color w:val="000000"/>
          <w:sz w:val="24"/>
          <w:szCs w:val="24"/>
        </w:rPr>
      </w:pPr>
    </w:p>
    <w:p w14:paraId="60F42512" w14:textId="77777777" w:rsidR="00832452" w:rsidRDefault="00832452" w:rsidP="00832452">
      <w:pPr>
        <w:spacing w:line="48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Pr="003E6A68">
        <w:rPr>
          <w:rFonts w:ascii="Times New Roman" w:hAnsi="Times New Roman"/>
          <w:color w:val="000000"/>
          <w:sz w:val="24"/>
          <w:szCs w:val="24"/>
        </w:rPr>
        <w:t>En mat</w:t>
      </w:r>
      <w:r>
        <w:rPr>
          <w:rFonts w:ascii="Times New Roman" w:hAnsi="Times New Roman"/>
          <w:color w:val="000000"/>
          <w:sz w:val="24"/>
          <w:szCs w:val="24"/>
        </w:rPr>
        <w:t>eria de cumplimiento del</w:t>
      </w:r>
      <w:r w:rsidRPr="003E6A68">
        <w:rPr>
          <w:rFonts w:ascii="Times New Roman" w:hAnsi="Times New Roman"/>
          <w:color w:val="000000"/>
          <w:sz w:val="24"/>
          <w:szCs w:val="24"/>
        </w:rPr>
        <w:t xml:space="preserve"> PEI 2018</w:t>
      </w:r>
      <w:r>
        <w:rPr>
          <w:rFonts w:ascii="Times New Roman" w:hAnsi="Times New Roman"/>
          <w:color w:val="000000"/>
          <w:sz w:val="24"/>
          <w:szCs w:val="24"/>
        </w:rPr>
        <w:t xml:space="preserve"> </w:t>
      </w:r>
      <w:r w:rsidRPr="003E6A68">
        <w:rPr>
          <w:rFonts w:ascii="Times New Roman" w:hAnsi="Times New Roman"/>
          <w:color w:val="000000"/>
          <w:sz w:val="24"/>
          <w:szCs w:val="24"/>
        </w:rPr>
        <w:t>-</w:t>
      </w:r>
      <w:r>
        <w:rPr>
          <w:rFonts w:ascii="Times New Roman" w:hAnsi="Times New Roman"/>
          <w:color w:val="000000"/>
          <w:sz w:val="24"/>
          <w:szCs w:val="24"/>
        </w:rPr>
        <w:t xml:space="preserve"> </w:t>
      </w:r>
      <w:r w:rsidRPr="003E6A68">
        <w:rPr>
          <w:rFonts w:ascii="Times New Roman" w:hAnsi="Times New Roman"/>
          <w:color w:val="000000"/>
          <w:sz w:val="24"/>
          <w:szCs w:val="24"/>
        </w:rPr>
        <w:t xml:space="preserve">2023, </w:t>
      </w:r>
      <w:r>
        <w:rPr>
          <w:rFonts w:ascii="Times New Roman" w:hAnsi="Times New Roman"/>
          <w:color w:val="000000"/>
          <w:sz w:val="24"/>
          <w:szCs w:val="24"/>
        </w:rPr>
        <w:t>se aspira</w:t>
      </w:r>
      <w:r w:rsidRPr="003E6A68">
        <w:rPr>
          <w:rFonts w:ascii="Times New Roman" w:hAnsi="Times New Roman"/>
          <w:color w:val="000000"/>
          <w:sz w:val="24"/>
          <w:szCs w:val="24"/>
        </w:rPr>
        <w:t xml:space="preserve"> al logro de cada una de las metas correspondientes tanto en </w:t>
      </w:r>
      <w:r>
        <w:rPr>
          <w:rFonts w:ascii="Times New Roman" w:hAnsi="Times New Roman"/>
          <w:color w:val="000000"/>
          <w:sz w:val="24"/>
          <w:szCs w:val="24"/>
        </w:rPr>
        <w:t>el</w:t>
      </w:r>
      <w:r w:rsidRPr="003E6A68">
        <w:rPr>
          <w:rFonts w:ascii="Times New Roman" w:hAnsi="Times New Roman"/>
          <w:color w:val="000000"/>
          <w:sz w:val="24"/>
          <w:szCs w:val="24"/>
        </w:rPr>
        <w:t xml:space="preserve"> ámbito misional como </w:t>
      </w:r>
      <w:r>
        <w:rPr>
          <w:rFonts w:ascii="Times New Roman" w:hAnsi="Times New Roman"/>
          <w:color w:val="000000"/>
          <w:sz w:val="24"/>
          <w:szCs w:val="24"/>
        </w:rPr>
        <w:t xml:space="preserve">en el </w:t>
      </w:r>
      <w:r w:rsidRPr="003E6A68">
        <w:rPr>
          <w:rFonts w:ascii="Times New Roman" w:hAnsi="Times New Roman"/>
          <w:color w:val="000000"/>
          <w:sz w:val="24"/>
          <w:szCs w:val="24"/>
        </w:rPr>
        <w:t xml:space="preserve">fortalecimiento institucional. Entre ellas: </w:t>
      </w:r>
    </w:p>
    <w:p w14:paraId="113F094B" w14:textId="77777777" w:rsidR="00832452" w:rsidRPr="00545630" w:rsidRDefault="00832452" w:rsidP="00832452">
      <w:pPr>
        <w:spacing w:line="480" w:lineRule="auto"/>
        <w:jc w:val="both"/>
        <w:rPr>
          <w:rFonts w:ascii="Times New Roman" w:hAnsi="Times New Roman"/>
          <w:color w:val="000000"/>
          <w:sz w:val="24"/>
          <w:szCs w:val="24"/>
        </w:rPr>
      </w:pPr>
      <w:r w:rsidRPr="0041362C">
        <w:rPr>
          <w:rFonts w:ascii="Times New Roman" w:hAnsi="Times New Roman"/>
          <w:color w:val="000000"/>
          <w:sz w:val="24"/>
          <w:szCs w:val="24"/>
        </w:rPr>
        <w:t xml:space="preserve">- </w:t>
      </w:r>
      <w:r>
        <w:rPr>
          <w:rFonts w:ascii="Times New Roman" w:hAnsi="Times New Roman"/>
          <w:color w:val="000000"/>
          <w:sz w:val="24"/>
          <w:szCs w:val="24"/>
        </w:rPr>
        <w:t xml:space="preserve">Impulsar la aprobación y promulgación de </w:t>
      </w:r>
      <w:r w:rsidRPr="00545630">
        <w:rPr>
          <w:rFonts w:ascii="Times New Roman" w:hAnsi="Times New Roman"/>
          <w:color w:val="000000"/>
          <w:sz w:val="24"/>
          <w:szCs w:val="24"/>
        </w:rPr>
        <w:t xml:space="preserve">la Ley </w:t>
      </w:r>
      <w:r>
        <w:rPr>
          <w:rFonts w:ascii="Times New Roman" w:hAnsi="Times New Roman"/>
          <w:color w:val="000000"/>
          <w:sz w:val="24"/>
          <w:szCs w:val="24"/>
        </w:rPr>
        <w:t>General sobre</w:t>
      </w:r>
      <w:r w:rsidRPr="00545630">
        <w:rPr>
          <w:rFonts w:ascii="Times New Roman" w:hAnsi="Times New Roman"/>
          <w:color w:val="000000"/>
          <w:sz w:val="24"/>
          <w:szCs w:val="24"/>
        </w:rPr>
        <w:t xml:space="preserve"> Cambio Climático.</w:t>
      </w:r>
    </w:p>
    <w:p w14:paraId="3A544F59" w14:textId="77777777" w:rsidR="00832452" w:rsidRDefault="00832452" w:rsidP="00832452">
      <w:pPr>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 Actualización de la Contribución Nacional Determinada (NDC, por sus siglas en </w:t>
      </w:r>
      <w:r w:rsidR="0037340F">
        <w:rPr>
          <w:rFonts w:ascii="Times New Roman" w:hAnsi="Times New Roman"/>
          <w:color w:val="000000"/>
          <w:sz w:val="24"/>
          <w:szCs w:val="24"/>
        </w:rPr>
        <w:t>inglés</w:t>
      </w:r>
      <w:r>
        <w:rPr>
          <w:rFonts w:ascii="Times New Roman" w:hAnsi="Times New Roman"/>
          <w:color w:val="000000"/>
          <w:sz w:val="24"/>
          <w:szCs w:val="24"/>
        </w:rPr>
        <w:t xml:space="preserve">) al 2020. </w:t>
      </w:r>
    </w:p>
    <w:p w14:paraId="4F74DFA6" w14:textId="77777777" w:rsidR="00832452" w:rsidRPr="0041362C" w:rsidRDefault="00832452" w:rsidP="00832452">
      <w:pPr>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 Avances en la implementación del </w:t>
      </w:r>
      <w:r w:rsidRPr="0041362C">
        <w:rPr>
          <w:rFonts w:ascii="Times New Roman" w:hAnsi="Times New Roman"/>
          <w:color w:val="000000"/>
          <w:sz w:val="24"/>
          <w:szCs w:val="24"/>
        </w:rPr>
        <w:t xml:space="preserve">Primer Plan de Acción NDC - Partnership de República Dominicana. </w:t>
      </w:r>
    </w:p>
    <w:p w14:paraId="51B4C6BC" w14:textId="77777777" w:rsidR="00832452" w:rsidRDefault="00832452" w:rsidP="00832452">
      <w:pPr>
        <w:spacing w:line="480" w:lineRule="auto"/>
        <w:jc w:val="both"/>
        <w:rPr>
          <w:rFonts w:ascii="Times New Roman" w:hAnsi="Times New Roman"/>
          <w:color w:val="000000"/>
          <w:sz w:val="24"/>
          <w:szCs w:val="24"/>
        </w:rPr>
      </w:pPr>
      <w:r w:rsidRPr="0041362C">
        <w:rPr>
          <w:rFonts w:ascii="Times New Roman" w:hAnsi="Times New Roman"/>
          <w:color w:val="000000"/>
          <w:sz w:val="24"/>
          <w:szCs w:val="24"/>
        </w:rPr>
        <w:t xml:space="preserve">- </w:t>
      </w:r>
      <w:r w:rsidR="00E7649B">
        <w:rPr>
          <w:rFonts w:ascii="Times New Roman" w:hAnsi="Times New Roman"/>
          <w:color w:val="000000"/>
          <w:sz w:val="24"/>
          <w:szCs w:val="24"/>
        </w:rPr>
        <w:t>Aprobación del borrador de Decreto para el Sistema de Monitoreo, Reporte y Verificación (MRV) como base del S</w:t>
      </w:r>
      <w:r w:rsidRPr="0041362C">
        <w:rPr>
          <w:rFonts w:ascii="Times New Roman" w:hAnsi="Times New Roman"/>
          <w:color w:val="000000"/>
          <w:sz w:val="24"/>
          <w:szCs w:val="24"/>
        </w:rPr>
        <w:t>istema Nacional de Transparencia Climática</w:t>
      </w:r>
      <w:r w:rsidR="00E7649B">
        <w:rPr>
          <w:rFonts w:ascii="Times New Roman" w:hAnsi="Times New Roman"/>
          <w:color w:val="000000"/>
          <w:sz w:val="24"/>
          <w:szCs w:val="24"/>
        </w:rPr>
        <w:t>.</w:t>
      </w:r>
    </w:p>
    <w:p w14:paraId="1F38F590" w14:textId="77777777" w:rsidR="00E7649B" w:rsidRDefault="00E7649B" w:rsidP="00832452">
      <w:pPr>
        <w:spacing w:line="480" w:lineRule="auto"/>
        <w:jc w:val="both"/>
        <w:rPr>
          <w:rFonts w:ascii="Times New Roman" w:hAnsi="Times New Roman"/>
          <w:color w:val="000000"/>
          <w:sz w:val="24"/>
          <w:szCs w:val="24"/>
        </w:rPr>
      </w:pPr>
      <w:r>
        <w:rPr>
          <w:rFonts w:ascii="Times New Roman" w:hAnsi="Times New Roman"/>
          <w:color w:val="000000"/>
          <w:sz w:val="24"/>
          <w:szCs w:val="24"/>
        </w:rPr>
        <w:t>- Avances en el diseño de la plataforma electrónica para el Sistema Nacional de Transparencia Climática.</w:t>
      </w:r>
    </w:p>
    <w:p w14:paraId="673151ED" w14:textId="77777777" w:rsidR="00832452" w:rsidRDefault="00832452" w:rsidP="00832452">
      <w:pPr>
        <w:spacing w:line="480" w:lineRule="auto"/>
        <w:jc w:val="both"/>
        <w:rPr>
          <w:rFonts w:ascii="Times New Roman" w:hAnsi="Times New Roman"/>
          <w:sz w:val="24"/>
          <w:szCs w:val="24"/>
          <w:lang w:val="es-ES"/>
        </w:rPr>
      </w:pPr>
      <w:r>
        <w:rPr>
          <w:rFonts w:ascii="Times New Roman" w:hAnsi="Times New Roman"/>
          <w:sz w:val="24"/>
          <w:szCs w:val="24"/>
          <w:lang w:val="es-ES"/>
        </w:rPr>
        <w:t>- Fortalecimiento y capacitación del personal técnico de la institución en base a un plan de formación integral en</w:t>
      </w:r>
      <w:r w:rsidR="00E7649B">
        <w:rPr>
          <w:rFonts w:ascii="Times New Roman" w:hAnsi="Times New Roman"/>
          <w:sz w:val="24"/>
          <w:szCs w:val="24"/>
          <w:lang w:val="es-ES"/>
        </w:rPr>
        <w:t xml:space="preserve"> desarrollo de proyectos y </w:t>
      </w:r>
      <w:r>
        <w:rPr>
          <w:rFonts w:ascii="Times New Roman" w:hAnsi="Times New Roman"/>
          <w:sz w:val="24"/>
          <w:szCs w:val="24"/>
          <w:lang w:val="es-ES"/>
        </w:rPr>
        <w:t>negociación sobre cambio climático.</w:t>
      </w:r>
    </w:p>
    <w:p w14:paraId="6A20EF46" w14:textId="77777777" w:rsidR="00832452" w:rsidRDefault="00832452" w:rsidP="00832452">
      <w:pPr>
        <w:spacing w:line="480" w:lineRule="auto"/>
        <w:jc w:val="both"/>
        <w:rPr>
          <w:rFonts w:ascii="Times New Roman" w:hAnsi="Times New Roman"/>
          <w:sz w:val="24"/>
          <w:szCs w:val="24"/>
          <w:lang w:val="es-ES"/>
        </w:rPr>
      </w:pPr>
      <w:r>
        <w:rPr>
          <w:rFonts w:ascii="Times New Roman" w:hAnsi="Times New Roman"/>
          <w:sz w:val="24"/>
          <w:szCs w:val="24"/>
          <w:lang w:val="es-ES"/>
        </w:rPr>
        <w:t>- Fomentar e impulsar la creación de unidades de cambio climático dentro de la institucionalidad pública nacional.</w:t>
      </w:r>
    </w:p>
    <w:p w14:paraId="0C884C24" w14:textId="77777777" w:rsidR="00832452" w:rsidRPr="0041362C" w:rsidRDefault="00832452" w:rsidP="00832452">
      <w:pPr>
        <w:spacing w:line="480" w:lineRule="auto"/>
        <w:jc w:val="both"/>
        <w:rPr>
          <w:rFonts w:ascii="Times New Roman" w:hAnsi="Times New Roman"/>
          <w:sz w:val="24"/>
          <w:szCs w:val="24"/>
          <w:lang w:val="es-ES"/>
        </w:rPr>
      </w:pPr>
      <w:r>
        <w:rPr>
          <w:rFonts w:ascii="Times New Roman" w:hAnsi="Times New Roman"/>
          <w:sz w:val="24"/>
          <w:szCs w:val="24"/>
          <w:lang w:val="es-ES"/>
        </w:rPr>
        <w:t>- Coordinar los esfuerzos para la institucionalización del Comité Nacional de Financiamiento Climático, que trace los objetivos y prioridades del financiamiento climático, sobre todo en el sector público nacional.</w:t>
      </w:r>
    </w:p>
    <w:p w14:paraId="63DDB048" w14:textId="77777777" w:rsidR="00832452" w:rsidRPr="003870B9" w:rsidRDefault="00832452" w:rsidP="00832452">
      <w:pPr>
        <w:spacing w:line="480" w:lineRule="auto"/>
        <w:jc w:val="both"/>
        <w:rPr>
          <w:rFonts w:ascii="Times New Roman" w:hAnsi="Times New Roman"/>
          <w:color w:val="000000"/>
          <w:sz w:val="24"/>
          <w:szCs w:val="24"/>
        </w:rPr>
      </w:pPr>
      <w:r w:rsidRPr="0041362C">
        <w:rPr>
          <w:rFonts w:ascii="Times New Roman" w:hAnsi="Times New Roman"/>
          <w:color w:val="000000"/>
          <w:sz w:val="24"/>
          <w:szCs w:val="24"/>
        </w:rPr>
        <w:lastRenderedPageBreak/>
        <w:t xml:space="preserve">- </w:t>
      </w:r>
      <w:r w:rsidR="00E7649B">
        <w:rPr>
          <w:rFonts w:ascii="Times New Roman" w:hAnsi="Times New Roman"/>
          <w:color w:val="000000"/>
          <w:sz w:val="24"/>
          <w:szCs w:val="24"/>
        </w:rPr>
        <w:t>Avances en el d</w:t>
      </w:r>
      <w:r>
        <w:rPr>
          <w:rFonts w:ascii="Times New Roman" w:hAnsi="Times New Roman"/>
          <w:color w:val="000000"/>
          <w:sz w:val="24"/>
          <w:szCs w:val="24"/>
        </w:rPr>
        <w:t>iseño de un</w:t>
      </w:r>
      <w:r w:rsidRPr="0041362C">
        <w:rPr>
          <w:rFonts w:ascii="Times New Roman" w:hAnsi="Times New Roman"/>
          <w:color w:val="000000"/>
          <w:sz w:val="24"/>
          <w:szCs w:val="24"/>
        </w:rPr>
        <w:t xml:space="preserve"> programa de pasantías universitarias y de postgrado</w:t>
      </w:r>
      <w:r>
        <w:rPr>
          <w:rFonts w:ascii="Times New Roman" w:hAnsi="Times New Roman"/>
          <w:color w:val="000000"/>
          <w:sz w:val="24"/>
          <w:szCs w:val="24"/>
        </w:rPr>
        <w:t xml:space="preserve"> </w:t>
      </w:r>
      <w:r w:rsidRPr="003870B9">
        <w:rPr>
          <w:rFonts w:ascii="Times New Roman" w:hAnsi="Times New Roman"/>
          <w:color w:val="000000"/>
          <w:sz w:val="24"/>
          <w:szCs w:val="24"/>
        </w:rPr>
        <w:t>en el CNCCMDL.</w:t>
      </w:r>
    </w:p>
    <w:p w14:paraId="4AC0A4A1" w14:textId="77777777" w:rsidR="00832452" w:rsidRDefault="00832452" w:rsidP="00832452">
      <w:pPr>
        <w:spacing w:line="480" w:lineRule="auto"/>
        <w:jc w:val="both"/>
        <w:rPr>
          <w:rFonts w:ascii="Times New Roman" w:hAnsi="Times New Roman"/>
          <w:color w:val="000000"/>
          <w:sz w:val="24"/>
          <w:szCs w:val="24"/>
        </w:rPr>
      </w:pPr>
      <w:r w:rsidRPr="003870B9">
        <w:rPr>
          <w:rFonts w:ascii="Times New Roman" w:hAnsi="Times New Roman"/>
          <w:color w:val="000000"/>
          <w:sz w:val="24"/>
          <w:szCs w:val="24"/>
        </w:rPr>
        <w:t>- Organización, digitalización y sistematización de las informaciones, documentos y archivos de la institución.</w:t>
      </w:r>
    </w:p>
    <w:p w14:paraId="5B789299" w14:textId="77777777" w:rsidR="00822A25" w:rsidRDefault="00E444FB" w:rsidP="00832452">
      <w:pPr>
        <w:spacing w:line="480" w:lineRule="auto"/>
        <w:jc w:val="both"/>
        <w:rPr>
          <w:rFonts w:ascii="Times New Roman" w:hAnsi="Times New Roman"/>
          <w:iCs/>
          <w:sz w:val="24"/>
          <w:szCs w:val="24"/>
          <w:shd w:val="clear" w:color="auto" w:fill="FFFFFF"/>
          <w:lang w:val="es-ES_tradnl"/>
        </w:rPr>
      </w:pPr>
      <w:r>
        <w:rPr>
          <w:rFonts w:ascii="Times New Roman" w:hAnsi="Times New Roman"/>
          <w:color w:val="000000"/>
          <w:sz w:val="24"/>
          <w:szCs w:val="24"/>
        </w:rPr>
        <w:t>-</w:t>
      </w:r>
      <w:r w:rsidRPr="00E444FB">
        <w:rPr>
          <w:rFonts w:ascii="Times New Roman" w:hAnsi="Times New Roman"/>
          <w:iCs/>
          <w:sz w:val="24"/>
          <w:szCs w:val="24"/>
          <w:shd w:val="clear" w:color="auto" w:fill="FFFFFF"/>
          <w:lang w:val="es-ES_tradnl"/>
        </w:rPr>
        <w:t xml:space="preserve"> </w:t>
      </w:r>
      <w:r w:rsidRPr="00EF348B">
        <w:rPr>
          <w:rFonts w:ascii="Times New Roman" w:hAnsi="Times New Roman"/>
          <w:iCs/>
          <w:sz w:val="24"/>
          <w:szCs w:val="24"/>
          <w:shd w:val="clear" w:color="auto" w:fill="FFFFFF"/>
          <w:lang w:val="es-ES_tradnl"/>
        </w:rPr>
        <w:t>Implementar y ampliar a otras instituciones públicas la actividad ‘Un Día sin Carro’.</w:t>
      </w:r>
    </w:p>
    <w:p w14:paraId="3B9CD6D1" w14:textId="77777777" w:rsidR="00E444FB" w:rsidRDefault="00822A25" w:rsidP="00832452">
      <w:pPr>
        <w:spacing w:line="480" w:lineRule="auto"/>
        <w:jc w:val="both"/>
        <w:rPr>
          <w:rFonts w:ascii="Times New Roman" w:hAnsi="Times New Roman"/>
          <w:iCs/>
          <w:sz w:val="24"/>
          <w:szCs w:val="24"/>
          <w:shd w:val="clear" w:color="auto" w:fill="FFFFFF"/>
          <w:lang w:val="es-ES_tradnl"/>
        </w:rPr>
      </w:pPr>
      <w:r>
        <w:rPr>
          <w:rFonts w:ascii="Times New Roman" w:hAnsi="Times New Roman"/>
          <w:iCs/>
          <w:sz w:val="24"/>
          <w:szCs w:val="24"/>
          <w:shd w:val="clear" w:color="auto" w:fill="FFFFFF"/>
          <w:lang w:val="es-ES_tradnl"/>
        </w:rPr>
        <w:t>-</w:t>
      </w:r>
      <w:r w:rsidR="001C0956">
        <w:rPr>
          <w:rFonts w:ascii="Times New Roman" w:hAnsi="Times New Roman"/>
          <w:iCs/>
          <w:sz w:val="24"/>
          <w:szCs w:val="24"/>
          <w:shd w:val="clear" w:color="auto" w:fill="FFFFFF"/>
          <w:lang w:val="es-ES_tradnl"/>
        </w:rPr>
        <w:t xml:space="preserve"> </w:t>
      </w:r>
      <w:r>
        <w:rPr>
          <w:rFonts w:ascii="Times New Roman" w:hAnsi="Times New Roman"/>
          <w:iCs/>
          <w:sz w:val="24"/>
          <w:szCs w:val="24"/>
          <w:shd w:val="clear" w:color="auto" w:fill="FFFFFF"/>
        </w:rPr>
        <w:t>L</w:t>
      </w:r>
      <w:r w:rsidRPr="00EF348B">
        <w:rPr>
          <w:rFonts w:ascii="Times New Roman" w:hAnsi="Times New Roman"/>
          <w:iCs/>
          <w:sz w:val="24"/>
          <w:szCs w:val="24"/>
          <w:shd w:val="clear" w:color="auto" w:fill="FFFFFF"/>
          <w:lang w:val="es-ES_tradnl"/>
        </w:rPr>
        <w:t xml:space="preserve">ograr apoyo de </w:t>
      </w:r>
      <w:r>
        <w:rPr>
          <w:rFonts w:ascii="Times New Roman" w:hAnsi="Times New Roman"/>
          <w:iCs/>
          <w:sz w:val="24"/>
          <w:szCs w:val="24"/>
          <w:shd w:val="clear" w:color="auto" w:fill="FFFFFF"/>
          <w:lang w:val="es-ES_tradnl"/>
        </w:rPr>
        <w:t>la</w:t>
      </w:r>
      <w:r w:rsidRPr="00EF348B">
        <w:rPr>
          <w:rFonts w:ascii="Times New Roman" w:hAnsi="Times New Roman"/>
          <w:iCs/>
          <w:sz w:val="24"/>
          <w:szCs w:val="24"/>
          <w:shd w:val="clear" w:color="auto" w:fill="FFFFFF"/>
          <w:lang w:val="es-ES_tradnl"/>
        </w:rPr>
        <w:t xml:space="preserve"> segunda fase del proyecto ICAT Mitigación en la cual se ejecutarán los arreglos institucionales necesarios propuestos en la primera fase para implementar el Marco Reforzado de Transparencia Climática (Artículo 13 del Acuerdo de París)</w:t>
      </w:r>
      <w:r>
        <w:rPr>
          <w:rFonts w:ascii="Times New Roman" w:hAnsi="Times New Roman"/>
          <w:iCs/>
          <w:sz w:val="24"/>
          <w:szCs w:val="24"/>
          <w:shd w:val="clear" w:color="auto" w:fill="FFFFFF"/>
          <w:lang w:val="es-ES_tradnl"/>
        </w:rPr>
        <w:t>.</w:t>
      </w:r>
    </w:p>
    <w:p w14:paraId="0AE9E499" w14:textId="77777777" w:rsidR="00822A25" w:rsidRDefault="00822A25" w:rsidP="00832452">
      <w:pPr>
        <w:spacing w:line="480" w:lineRule="auto"/>
        <w:jc w:val="both"/>
        <w:rPr>
          <w:rFonts w:ascii="Times New Roman" w:hAnsi="Times New Roman"/>
          <w:iCs/>
          <w:sz w:val="24"/>
          <w:szCs w:val="24"/>
          <w:shd w:val="clear" w:color="auto" w:fill="FFFFFF"/>
          <w:lang w:val="es-ES_tradnl"/>
        </w:rPr>
      </w:pPr>
      <w:r>
        <w:rPr>
          <w:rFonts w:ascii="Times New Roman" w:hAnsi="Times New Roman"/>
          <w:iCs/>
          <w:sz w:val="24"/>
          <w:szCs w:val="24"/>
          <w:shd w:val="clear" w:color="auto" w:fill="FFFFFF"/>
          <w:lang w:val="es-ES_tradnl"/>
        </w:rPr>
        <w:t xml:space="preserve">- </w:t>
      </w:r>
      <w:r w:rsidRPr="00646723">
        <w:rPr>
          <w:rFonts w:ascii="Times New Roman" w:hAnsi="Times New Roman"/>
          <w:iCs/>
          <w:sz w:val="24"/>
          <w:szCs w:val="24"/>
          <w:shd w:val="clear" w:color="auto" w:fill="FFFFFF"/>
          <w:lang w:val="es-ES_tradnl"/>
        </w:rPr>
        <w:t>Lanzamiento 2da fase de la iniciativa Instrumentos Colaborativos para Medidas Ambiciosas de Acción Climática (Ci-ACA 2.0, por sus siglas en inglés),</w:t>
      </w:r>
      <w:r>
        <w:rPr>
          <w:rFonts w:ascii="Times New Roman" w:hAnsi="Times New Roman"/>
          <w:iCs/>
          <w:sz w:val="24"/>
          <w:szCs w:val="24"/>
          <w:shd w:val="clear" w:color="auto" w:fill="FFFFFF"/>
          <w:lang w:val="es-ES_tradnl"/>
        </w:rPr>
        <w:t xml:space="preserve"> </w:t>
      </w:r>
      <w:r w:rsidRPr="00646723">
        <w:rPr>
          <w:rFonts w:ascii="Times New Roman" w:hAnsi="Times New Roman"/>
          <w:iCs/>
          <w:sz w:val="24"/>
          <w:szCs w:val="24"/>
          <w:shd w:val="clear" w:color="auto" w:fill="FFFFFF"/>
          <w:lang w:val="es-ES_tradnl"/>
        </w:rPr>
        <w:t>tiene como objetivo trabajar en una propuesta para el “Desarrollo de una Hoja de Ruta de un Comercio de Emisiones en la República Dominicana”</w:t>
      </w:r>
      <w:r w:rsidR="001C0956">
        <w:rPr>
          <w:rFonts w:ascii="Times New Roman" w:hAnsi="Times New Roman"/>
          <w:iCs/>
          <w:sz w:val="24"/>
          <w:szCs w:val="24"/>
          <w:shd w:val="clear" w:color="auto" w:fill="FFFFFF"/>
          <w:lang w:val="es-ES_tradnl"/>
        </w:rPr>
        <w:t>.</w:t>
      </w:r>
    </w:p>
    <w:p w14:paraId="49F37ECC" w14:textId="77777777" w:rsidR="001C0956" w:rsidRPr="005A75BF" w:rsidRDefault="001C0956" w:rsidP="001C0956">
      <w:pPr>
        <w:spacing w:line="480" w:lineRule="auto"/>
        <w:jc w:val="both"/>
        <w:rPr>
          <w:rFonts w:ascii="Times New Roman" w:hAnsi="Times New Roman"/>
          <w:sz w:val="24"/>
          <w:szCs w:val="24"/>
        </w:rPr>
      </w:pPr>
      <w:r>
        <w:rPr>
          <w:rFonts w:ascii="Times New Roman" w:hAnsi="Times New Roman"/>
          <w:sz w:val="24"/>
          <w:szCs w:val="24"/>
        </w:rPr>
        <w:t>- Organizar, junto con la Convención Marco de las Naciones Unidas sobre Cambio Climático (CMNUCC), la Semana Regional del Clima para Latinoamérica y el Caribe 2020, con el apoyo de la cooperación internacional y nacional.</w:t>
      </w:r>
    </w:p>
    <w:p w14:paraId="1D544150" w14:textId="77777777" w:rsidR="001C0956" w:rsidRPr="00E444FB" w:rsidRDefault="001C0956" w:rsidP="00832452">
      <w:pPr>
        <w:spacing w:line="480" w:lineRule="auto"/>
        <w:jc w:val="both"/>
        <w:rPr>
          <w:rFonts w:ascii="Times New Roman" w:hAnsi="Times New Roman"/>
          <w:color w:val="000000"/>
          <w:sz w:val="24"/>
          <w:szCs w:val="24"/>
        </w:rPr>
      </w:pPr>
    </w:p>
    <w:p w14:paraId="445A4E70" w14:textId="77777777" w:rsidR="00CC4449" w:rsidRDefault="00CC4449" w:rsidP="00872B23">
      <w:pPr>
        <w:rPr>
          <w:lang w:val="es-ES_tradnl"/>
        </w:rPr>
      </w:pPr>
    </w:p>
    <w:p w14:paraId="577FF740" w14:textId="77777777" w:rsidR="00822A25" w:rsidRDefault="00822A25" w:rsidP="00872B23">
      <w:pPr>
        <w:rPr>
          <w:lang w:val="es-ES_tradnl"/>
        </w:rPr>
      </w:pPr>
    </w:p>
    <w:p w14:paraId="633D46E9" w14:textId="77777777" w:rsidR="00822A25" w:rsidRDefault="00822A25" w:rsidP="00872B23">
      <w:pPr>
        <w:rPr>
          <w:lang w:val="es-ES_tradnl"/>
        </w:rPr>
      </w:pPr>
    </w:p>
    <w:p w14:paraId="40D651BB" w14:textId="77777777" w:rsidR="0062190D" w:rsidRPr="008E069B" w:rsidRDefault="008E069B" w:rsidP="008E069B">
      <w:pPr>
        <w:pStyle w:val="Heading1"/>
        <w:spacing w:line="480" w:lineRule="auto"/>
        <w:rPr>
          <w:rFonts w:ascii="Times New Roman" w:hAnsi="Times New Roman"/>
          <w:b/>
          <w:color w:val="auto"/>
        </w:rPr>
      </w:pPr>
      <w:bookmarkStart w:id="35" w:name="_Toc27147662"/>
      <w:r w:rsidRPr="008E069B">
        <w:rPr>
          <w:rFonts w:ascii="Times New Roman" w:hAnsi="Times New Roman"/>
          <w:b/>
          <w:color w:val="auto"/>
        </w:rPr>
        <w:lastRenderedPageBreak/>
        <w:t>VIII. ANEXOS</w:t>
      </w:r>
      <w:bookmarkEnd w:id="35"/>
      <w:r w:rsidRPr="008E069B">
        <w:rPr>
          <w:rFonts w:ascii="Times New Roman" w:hAnsi="Times New Roman"/>
          <w:b/>
          <w:color w:val="auto"/>
        </w:rPr>
        <w:t xml:space="preserve"> </w:t>
      </w:r>
    </w:p>
    <w:p w14:paraId="790A3AC9" w14:textId="77777777" w:rsidR="00CC4449" w:rsidRDefault="00CC4449" w:rsidP="009155E5">
      <w:pPr>
        <w:pStyle w:val="Default"/>
        <w:spacing w:after="18"/>
        <w:rPr>
          <w:rFonts w:ascii="Times New Roman" w:eastAsiaTheme="majorEastAsia" w:hAnsi="Times New Roman" w:cs="Times New Roman"/>
          <w:b/>
          <w:bCs/>
          <w:color w:val="auto"/>
          <w:sz w:val="32"/>
          <w:szCs w:val="32"/>
        </w:rPr>
      </w:pPr>
    </w:p>
    <w:p w14:paraId="187E38A4" w14:textId="77777777" w:rsidR="00CC4449" w:rsidRPr="00CC4449" w:rsidRDefault="00CC4449" w:rsidP="00CC4449">
      <w:pPr>
        <w:jc w:val="center"/>
        <w:rPr>
          <w:rFonts w:ascii="Times New Roman" w:hAnsi="Times New Roman"/>
          <w:b/>
          <w:color w:val="000000" w:themeColor="text1"/>
        </w:rPr>
      </w:pPr>
      <w:r w:rsidRPr="00CC4449">
        <w:rPr>
          <w:rFonts w:ascii="Times New Roman" w:hAnsi="Times New Roman"/>
          <w:b/>
          <w:color w:val="000000" w:themeColor="text1"/>
        </w:rPr>
        <w:t>Comportamiento de la Producción Enero-Diciembre</w:t>
      </w:r>
    </w:p>
    <w:tbl>
      <w:tblPr>
        <w:tblpPr w:leftFromText="141" w:rightFromText="141" w:vertAnchor="text" w:horzAnchor="margin" w:tblpXSpec="center" w:tblpY="4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3"/>
        <w:gridCol w:w="1373"/>
        <w:gridCol w:w="740"/>
        <w:gridCol w:w="740"/>
        <w:gridCol w:w="1118"/>
        <w:gridCol w:w="1374"/>
        <w:gridCol w:w="1062"/>
      </w:tblGrid>
      <w:tr w:rsidR="00CC4449" w:rsidRPr="00CC4449" w14:paraId="54CD091A" w14:textId="77777777" w:rsidTr="00CC4449">
        <w:trPr>
          <w:trHeight w:val="600"/>
        </w:trPr>
        <w:tc>
          <w:tcPr>
            <w:tcW w:w="1207" w:type="pct"/>
            <w:shd w:val="clear" w:color="auto" w:fill="2F5496" w:themeFill="accent1" w:themeFillShade="BF"/>
            <w:vAlign w:val="center"/>
            <w:hideMark/>
          </w:tcPr>
          <w:p w14:paraId="3D4FBCBA" w14:textId="77777777" w:rsidR="00CC4449" w:rsidRPr="00CC4449" w:rsidRDefault="00CC4449" w:rsidP="00CC4449">
            <w:pPr>
              <w:spacing w:after="0" w:line="240" w:lineRule="auto"/>
              <w:jc w:val="center"/>
              <w:rPr>
                <w:rFonts w:ascii="Times New Roman" w:eastAsia="Times New Roman" w:hAnsi="Times New Roman"/>
                <w:b/>
                <w:bCs/>
                <w:color w:val="FFFFFF" w:themeColor="background1"/>
                <w:sz w:val="20"/>
                <w:lang w:eastAsia="es-ES"/>
              </w:rPr>
            </w:pPr>
            <w:r w:rsidRPr="00CC4449">
              <w:rPr>
                <w:rFonts w:ascii="Times New Roman" w:eastAsia="Times New Roman" w:hAnsi="Times New Roman"/>
                <w:b/>
                <w:bCs/>
                <w:color w:val="FFFFFF" w:themeColor="background1"/>
                <w:sz w:val="20"/>
                <w:lang w:eastAsia="es-ES"/>
              </w:rPr>
              <w:t>Producción Pública</w:t>
            </w:r>
          </w:p>
        </w:tc>
        <w:tc>
          <w:tcPr>
            <w:tcW w:w="729" w:type="pct"/>
            <w:shd w:val="clear" w:color="auto" w:fill="2F5496" w:themeFill="accent1" w:themeFillShade="BF"/>
            <w:vAlign w:val="center"/>
            <w:hideMark/>
          </w:tcPr>
          <w:p w14:paraId="3707FA8C" w14:textId="77777777" w:rsidR="00CC4449" w:rsidRPr="00CC4449" w:rsidRDefault="00CC4449" w:rsidP="00CC4449">
            <w:pPr>
              <w:spacing w:after="0" w:line="240" w:lineRule="auto"/>
              <w:jc w:val="center"/>
              <w:rPr>
                <w:rFonts w:ascii="Times New Roman" w:eastAsia="Times New Roman" w:hAnsi="Times New Roman"/>
                <w:b/>
                <w:bCs/>
                <w:color w:val="FFFFFF" w:themeColor="background1"/>
                <w:sz w:val="20"/>
                <w:lang w:eastAsia="es-ES"/>
              </w:rPr>
            </w:pPr>
            <w:r w:rsidRPr="00CC4449">
              <w:rPr>
                <w:rFonts w:ascii="Times New Roman" w:eastAsia="Times New Roman" w:hAnsi="Times New Roman"/>
                <w:b/>
                <w:bCs/>
                <w:color w:val="FFFFFF" w:themeColor="background1"/>
                <w:sz w:val="20"/>
                <w:lang w:eastAsia="es-ES"/>
              </w:rPr>
              <w:t>Unidad Medida</w:t>
            </w:r>
          </w:p>
        </w:tc>
        <w:tc>
          <w:tcPr>
            <w:tcW w:w="640" w:type="pct"/>
            <w:shd w:val="clear" w:color="auto" w:fill="2F5496" w:themeFill="accent1" w:themeFillShade="BF"/>
            <w:vAlign w:val="center"/>
          </w:tcPr>
          <w:p w14:paraId="48239192" w14:textId="77777777" w:rsidR="00CC4449" w:rsidRPr="00CC4449" w:rsidRDefault="00CC4449" w:rsidP="00CC4449">
            <w:pPr>
              <w:spacing w:after="0" w:line="240" w:lineRule="auto"/>
              <w:jc w:val="center"/>
              <w:rPr>
                <w:rFonts w:ascii="Times New Roman" w:eastAsia="Times New Roman" w:hAnsi="Times New Roman"/>
                <w:b/>
                <w:bCs/>
                <w:color w:val="FFFFFF" w:themeColor="background1"/>
                <w:sz w:val="20"/>
                <w:lang w:eastAsia="es-ES"/>
              </w:rPr>
            </w:pPr>
            <w:r w:rsidRPr="00CC4449">
              <w:rPr>
                <w:rFonts w:ascii="Times New Roman" w:eastAsia="Times New Roman" w:hAnsi="Times New Roman"/>
                <w:b/>
                <w:bCs/>
                <w:color w:val="FFFFFF" w:themeColor="background1"/>
                <w:sz w:val="20"/>
                <w:lang w:eastAsia="es-ES"/>
              </w:rPr>
              <w:t>Año Base</w:t>
            </w:r>
          </w:p>
        </w:tc>
        <w:tc>
          <w:tcPr>
            <w:tcW w:w="640" w:type="pct"/>
            <w:shd w:val="clear" w:color="auto" w:fill="2F5496" w:themeFill="accent1" w:themeFillShade="BF"/>
            <w:vAlign w:val="center"/>
          </w:tcPr>
          <w:p w14:paraId="1794572C" w14:textId="77777777" w:rsidR="00CC4449" w:rsidRPr="00CC4449" w:rsidRDefault="00CC4449" w:rsidP="00CC4449">
            <w:pPr>
              <w:spacing w:after="0" w:line="240" w:lineRule="auto"/>
              <w:jc w:val="center"/>
              <w:rPr>
                <w:rFonts w:ascii="Times New Roman" w:eastAsia="Times New Roman" w:hAnsi="Times New Roman"/>
                <w:b/>
                <w:bCs/>
                <w:color w:val="FFFFFF" w:themeColor="background1"/>
                <w:sz w:val="20"/>
                <w:lang w:eastAsia="es-ES"/>
              </w:rPr>
            </w:pPr>
            <w:r w:rsidRPr="00CC4449">
              <w:rPr>
                <w:rFonts w:ascii="Times New Roman" w:eastAsia="Times New Roman" w:hAnsi="Times New Roman"/>
                <w:b/>
                <w:bCs/>
                <w:color w:val="FFFFFF" w:themeColor="background1"/>
                <w:sz w:val="20"/>
                <w:lang w:eastAsia="es-ES"/>
              </w:rPr>
              <w:t>Línea Base</w:t>
            </w:r>
          </w:p>
        </w:tc>
        <w:tc>
          <w:tcPr>
            <w:tcW w:w="544" w:type="pct"/>
            <w:shd w:val="clear" w:color="auto" w:fill="2F5496" w:themeFill="accent1" w:themeFillShade="BF"/>
            <w:vAlign w:val="center"/>
            <w:hideMark/>
          </w:tcPr>
          <w:p w14:paraId="30E0F140" w14:textId="77777777" w:rsidR="00CC4449" w:rsidRPr="00CC4449" w:rsidRDefault="00CC4449" w:rsidP="00CC4449">
            <w:pPr>
              <w:spacing w:after="0" w:line="240" w:lineRule="auto"/>
              <w:jc w:val="center"/>
              <w:rPr>
                <w:rFonts w:ascii="Times New Roman" w:eastAsia="Times New Roman" w:hAnsi="Times New Roman"/>
                <w:b/>
                <w:bCs/>
                <w:color w:val="FFFFFF" w:themeColor="background1"/>
                <w:sz w:val="20"/>
                <w:lang w:eastAsia="es-ES"/>
              </w:rPr>
            </w:pPr>
            <w:r w:rsidRPr="00CC4449">
              <w:rPr>
                <w:rFonts w:ascii="Times New Roman" w:eastAsia="Times New Roman" w:hAnsi="Times New Roman"/>
                <w:b/>
                <w:bCs/>
                <w:color w:val="FFFFFF" w:themeColor="background1"/>
                <w:sz w:val="20"/>
                <w:lang w:eastAsia="es-ES"/>
              </w:rPr>
              <w:t>Producción Planeada 2019</w:t>
            </w:r>
          </w:p>
        </w:tc>
        <w:tc>
          <w:tcPr>
            <w:tcW w:w="664" w:type="pct"/>
            <w:shd w:val="clear" w:color="auto" w:fill="2F5496" w:themeFill="accent1" w:themeFillShade="BF"/>
            <w:vAlign w:val="center"/>
          </w:tcPr>
          <w:p w14:paraId="4093FBEB" w14:textId="77777777" w:rsidR="00CC4449" w:rsidRPr="00CC4449" w:rsidRDefault="00CC4449" w:rsidP="00CC4449">
            <w:pPr>
              <w:spacing w:after="0" w:line="240" w:lineRule="auto"/>
              <w:jc w:val="center"/>
              <w:rPr>
                <w:rFonts w:ascii="Times New Roman" w:eastAsia="Times New Roman" w:hAnsi="Times New Roman"/>
                <w:b/>
                <w:bCs/>
                <w:color w:val="FFFFFF" w:themeColor="background1"/>
                <w:sz w:val="20"/>
                <w:lang w:eastAsia="es-ES"/>
              </w:rPr>
            </w:pPr>
            <w:r w:rsidRPr="00CC4449">
              <w:rPr>
                <w:rFonts w:ascii="Times New Roman" w:eastAsia="Times New Roman" w:hAnsi="Times New Roman"/>
                <w:b/>
                <w:bCs/>
                <w:color w:val="FFFFFF" w:themeColor="background1"/>
                <w:sz w:val="20"/>
                <w:lang w:eastAsia="es-ES"/>
              </w:rPr>
              <w:t>Cumplimiento al 3er trimestre 2019</w:t>
            </w:r>
          </w:p>
        </w:tc>
        <w:tc>
          <w:tcPr>
            <w:tcW w:w="578" w:type="pct"/>
            <w:shd w:val="clear" w:color="auto" w:fill="2F5496" w:themeFill="accent1" w:themeFillShade="BF"/>
            <w:vAlign w:val="center"/>
          </w:tcPr>
          <w:p w14:paraId="08342DC8" w14:textId="77777777" w:rsidR="00CC4449" w:rsidRPr="00CC4449" w:rsidRDefault="00CC4449" w:rsidP="00CC4449">
            <w:pPr>
              <w:spacing w:after="0" w:line="240" w:lineRule="auto"/>
              <w:jc w:val="center"/>
              <w:rPr>
                <w:rFonts w:ascii="Times New Roman" w:eastAsia="Times New Roman" w:hAnsi="Times New Roman"/>
                <w:b/>
                <w:bCs/>
                <w:color w:val="FFFFFF" w:themeColor="background1"/>
                <w:sz w:val="20"/>
                <w:lang w:eastAsia="es-ES"/>
              </w:rPr>
            </w:pPr>
            <w:r w:rsidRPr="00CC4449">
              <w:rPr>
                <w:rFonts w:ascii="Times New Roman" w:eastAsia="Times New Roman" w:hAnsi="Times New Roman"/>
                <w:b/>
                <w:bCs/>
                <w:color w:val="FFFFFF" w:themeColor="background1"/>
                <w:sz w:val="20"/>
                <w:lang w:eastAsia="es-ES"/>
              </w:rPr>
              <w:t>Porcentaje de avance</w:t>
            </w:r>
          </w:p>
        </w:tc>
      </w:tr>
      <w:tr w:rsidR="00CC4449" w:rsidRPr="00CC4449" w14:paraId="315D4218" w14:textId="77777777" w:rsidTr="00CC4449">
        <w:trPr>
          <w:trHeight w:val="1360"/>
        </w:trPr>
        <w:tc>
          <w:tcPr>
            <w:tcW w:w="1207" w:type="pct"/>
            <w:shd w:val="clear" w:color="000000" w:fill="FFFFFF"/>
            <w:vAlign w:val="center"/>
            <w:hideMark/>
          </w:tcPr>
          <w:p w14:paraId="58E3142B"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Promoción y asistencia técnica para el diseño y ejecución de proyectos de adaptación al cambio climático</w:t>
            </w:r>
          </w:p>
        </w:tc>
        <w:tc>
          <w:tcPr>
            <w:tcW w:w="729" w:type="pct"/>
            <w:shd w:val="clear" w:color="auto" w:fill="auto"/>
            <w:vAlign w:val="center"/>
            <w:hideMark/>
          </w:tcPr>
          <w:p w14:paraId="1A899AC7"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Numero de perfiles de proyectos identificados.</w:t>
            </w:r>
          </w:p>
        </w:tc>
        <w:tc>
          <w:tcPr>
            <w:tcW w:w="640" w:type="pct"/>
            <w:vAlign w:val="center"/>
          </w:tcPr>
          <w:p w14:paraId="2C038003"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2015</w:t>
            </w:r>
          </w:p>
        </w:tc>
        <w:tc>
          <w:tcPr>
            <w:tcW w:w="640" w:type="pct"/>
            <w:vAlign w:val="center"/>
          </w:tcPr>
          <w:p w14:paraId="1D52C404" w14:textId="77777777" w:rsidR="00CC4449" w:rsidRPr="00B479E0" w:rsidRDefault="00CC4449" w:rsidP="00CC4449">
            <w:pPr>
              <w:spacing w:after="0" w:line="240" w:lineRule="auto"/>
              <w:jc w:val="center"/>
              <w:rPr>
                <w:rFonts w:ascii="Times New Roman" w:eastAsia="Times New Roman" w:hAnsi="Times New Roman"/>
                <w:color w:val="000000"/>
                <w:sz w:val="20"/>
                <w:lang w:eastAsia="es-ES"/>
              </w:rPr>
            </w:pPr>
            <w:r w:rsidRPr="00B479E0">
              <w:rPr>
                <w:rFonts w:ascii="Times New Roman" w:eastAsia="Times New Roman" w:hAnsi="Times New Roman"/>
                <w:color w:val="000000"/>
                <w:sz w:val="20"/>
                <w:lang w:eastAsia="es-ES"/>
              </w:rPr>
              <w:t>1</w:t>
            </w:r>
          </w:p>
        </w:tc>
        <w:tc>
          <w:tcPr>
            <w:tcW w:w="544" w:type="pct"/>
            <w:shd w:val="clear" w:color="000000" w:fill="FFFFFF"/>
            <w:vAlign w:val="center"/>
            <w:hideMark/>
          </w:tcPr>
          <w:p w14:paraId="0B368787" w14:textId="77777777" w:rsidR="00CC4449" w:rsidRPr="00B479E0" w:rsidRDefault="00CC4449" w:rsidP="00CC4449">
            <w:pPr>
              <w:spacing w:after="0" w:line="240" w:lineRule="auto"/>
              <w:jc w:val="center"/>
              <w:rPr>
                <w:rFonts w:ascii="Times New Roman" w:eastAsia="Times New Roman" w:hAnsi="Times New Roman"/>
                <w:color w:val="000000"/>
                <w:sz w:val="20"/>
                <w:lang w:eastAsia="es-ES"/>
              </w:rPr>
            </w:pPr>
            <w:r w:rsidRPr="00B479E0">
              <w:rPr>
                <w:rFonts w:ascii="Times New Roman" w:eastAsia="Times New Roman" w:hAnsi="Times New Roman"/>
                <w:color w:val="000000"/>
                <w:sz w:val="20"/>
                <w:lang w:eastAsia="es-ES"/>
              </w:rPr>
              <w:t>6</w:t>
            </w:r>
          </w:p>
        </w:tc>
        <w:tc>
          <w:tcPr>
            <w:tcW w:w="664" w:type="pct"/>
            <w:vAlign w:val="center"/>
          </w:tcPr>
          <w:p w14:paraId="45F9F0C1" w14:textId="77777777" w:rsidR="00CC4449" w:rsidRPr="00966C5F" w:rsidRDefault="00CC4449" w:rsidP="00CC4449">
            <w:pPr>
              <w:spacing w:after="0" w:line="240" w:lineRule="auto"/>
              <w:jc w:val="center"/>
              <w:rPr>
                <w:rFonts w:ascii="Times New Roman" w:eastAsia="Times New Roman" w:hAnsi="Times New Roman"/>
                <w:color w:val="000000"/>
                <w:sz w:val="20"/>
                <w:lang w:eastAsia="es-ES"/>
              </w:rPr>
            </w:pPr>
            <w:r w:rsidRPr="00966C5F">
              <w:rPr>
                <w:rFonts w:ascii="Times New Roman" w:eastAsia="Times New Roman" w:hAnsi="Times New Roman"/>
                <w:color w:val="000000"/>
                <w:sz w:val="20"/>
                <w:lang w:eastAsia="es-ES"/>
              </w:rPr>
              <w:t>6</w:t>
            </w:r>
          </w:p>
        </w:tc>
        <w:tc>
          <w:tcPr>
            <w:tcW w:w="578" w:type="pct"/>
            <w:vAlign w:val="center"/>
          </w:tcPr>
          <w:p w14:paraId="2095E41F" w14:textId="77777777" w:rsidR="00CC4449" w:rsidRPr="00966C5F" w:rsidRDefault="00CC4449" w:rsidP="00CC4449">
            <w:pPr>
              <w:spacing w:after="0" w:line="240" w:lineRule="auto"/>
              <w:jc w:val="center"/>
              <w:rPr>
                <w:rFonts w:ascii="Times New Roman" w:eastAsia="Times New Roman" w:hAnsi="Times New Roman"/>
                <w:color w:val="000000"/>
                <w:sz w:val="20"/>
                <w:lang w:eastAsia="es-ES"/>
              </w:rPr>
            </w:pPr>
            <w:r w:rsidRPr="00966C5F">
              <w:rPr>
                <w:rFonts w:ascii="Times New Roman" w:eastAsia="Times New Roman" w:hAnsi="Times New Roman"/>
                <w:color w:val="000000"/>
                <w:sz w:val="20"/>
                <w:lang w:eastAsia="es-ES"/>
              </w:rPr>
              <w:t>100%</w:t>
            </w:r>
          </w:p>
        </w:tc>
      </w:tr>
      <w:tr w:rsidR="00CC4449" w:rsidRPr="00CC4449" w14:paraId="15CD7D6F" w14:textId="77777777" w:rsidTr="00CC4449">
        <w:trPr>
          <w:trHeight w:val="1267"/>
        </w:trPr>
        <w:tc>
          <w:tcPr>
            <w:tcW w:w="1207" w:type="pct"/>
            <w:shd w:val="clear" w:color="auto" w:fill="auto"/>
            <w:vAlign w:val="center"/>
            <w:hideMark/>
          </w:tcPr>
          <w:p w14:paraId="61BD5B79"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Promoción y asistencia técnica para registro de proyectos bajo el mecanismo de desarrollo limpio (MDL)</w:t>
            </w:r>
          </w:p>
        </w:tc>
        <w:tc>
          <w:tcPr>
            <w:tcW w:w="729" w:type="pct"/>
            <w:shd w:val="clear" w:color="auto" w:fill="auto"/>
            <w:vAlign w:val="center"/>
            <w:hideMark/>
          </w:tcPr>
          <w:p w14:paraId="386B191C"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Numero de promoción y/o asistencias proporcionadas</w:t>
            </w:r>
          </w:p>
        </w:tc>
        <w:tc>
          <w:tcPr>
            <w:tcW w:w="640" w:type="pct"/>
            <w:vAlign w:val="center"/>
          </w:tcPr>
          <w:p w14:paraId="7FAF0D14"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2015</w:t>
            </w:r>
          </w:p>
        </w:tc>
        <w:tc>
          <w:tcPr>
            <w:tcW w:w="640" w:type="pct"/>
            <w:vAlign w:val="center"/>
          </w:tcPr>
          <w:p w14:paraId="7995A429" w14:textId="77777777" w:rsidR="00CC4449" w:rsidRPr="00B479E0" w:rsidRDefault="00CC4449" w:rsidP="00CC4449">
            <w:pPr>
              <w:spacing w:after="0" w:line="240" w:lineRule="auto"/>
              <w:jc w:val="center"/>
              <w:rPr>
                <w:rFonts w:ascii="Times New Roman" w:eastAsia="Times New Roman" w:hAnsi="Times New Roman"/>
                <w:color w:val="000000"/>
                <w:sz w:val="20"/>
                <w:lang w:eastAsia="es-ES"/>
              </w:rPr>
            </w:pPr>
            <w:r w:rsidRPr="00B479E0">
              <w:rPr>
                <w:rFonts w:ascii="Times New Roman" w:eastAsia="Times New Roman" w:hAnsi="Times New Roman"/>
                <w:color w:val="000000"/>
                <w:sz w:val="20"/>
                <w:lang w:eastAsia="es-ES"/>
              </w:rPr>
              <w:t>10</w:t>
            </w:r>
          </w:p>
        </w:tc>
        <w:tc>
          <w:tcPr>
            <w:tcW w:w="544" w:type="pct"/>
            <w:shd w:val="clear" w:color="auto" w:fill="auto"/>
            <w:vAlign w:val="center"/>
            <w:hideMark/>
          </w:tcPr>
          <w:p w14:paraId="7CC7A84F" w14:textId="77777777" w:rsidR="00CC4449" w:rsidRPr="00B479E0" w:rsidRDefault="00CC4449" w:rsidP="00CC4449">
            <w:pPr>
              <w:spacing w:after="0" w:line="240" w:lineRule="auto"/>
              <w:jc w:val="center"/>
              <w:rPr>
                <w:rFonts w:ascii="Times New Roman" w:eastAsia="Times New Roman" w:hAnsi="Times New Roman"/>
                <w:color w:val="000000"/>
                <w:sz w:val="20"/>
                <w:lang w:eastAsia="es-ES"/>
              </w:rPr>
            </w:pPr>
            <w:r w:rsidRPr="00B479E0">
              <w:rPr>
                <w:rFonts w:ascii="Times New Roman" w:eastAsia="Times New Roman" w:hAnsi="Times New Roman"/>
                <w:color w:val="000000"/>
                <w:sz w:val="20"/>
                <w:lang w:eastAsia="es-ES"/>
              </w:rPr>
              <w:t>12</w:t>
            </w:r>
          </w:p>
        </w:tc>
        <w:tc>
          <w:tcPr>
            <w:tcW w:w="664" w:type="pct"/>
            <w:vAlign w:val="center"/>
          </w:tcPr>
          <w:p w14:paraId="1290E2CD" w14:textId="77777777" w:rsidR="00CC4449" w:rsidRPr="00C41875" w:rsidRDefault="00C41875" w:rsidP="00CC4449">
            <w:pPr>
              <w:spacing w:after="0" w:line="240" w:lineRule="auto"/>
              <w:jc w:val="center"/>
              <w:rPr>
                <w:rFonts w:ascii="Times New Roman" w:eastAsia="Times New Roman" w:hAnsi="Times New Roman"/>
                <w:color w:val="000000"/>
                <w:sz w:val="20"/>
                <w:lang w:eastAsia="es-ES"/>
              </w:rPr>
            </w:pPr>
            <w:r w:rsidRPr="00C41875">
              <w:rPr>
                <w:rFonts w:ascii="Times New Roman" w:eastAsia="Times New Roman" w:hAnsi="Times New Roman"/>
                <w:color w:val="000000"/>
                <w:sz w:val="20"/>
                <w:lang w:eastAsia="es-ES"/>
              </w:rPr>
              <w:t>12</w:t>
            </w:r>
          </w:p>
        </w:tc>
        <w:tc>
          <w:tcPr>
            <w:tcW w:w="578" w:type="pct"/>
            <w:vAlign w:val="center"/>
          </w:tcPr>
          <w:p w14:paraId="5B598EF0" w14:textId="77777777" w:rsidR="00CC4449" w:rsidRPr="00C41875" w:rsidRDefault="00C41875" w:rsidP="00CC4449">
            <w:pPr>
              <w:spacing w:after="0" w:line="240" w:lineRule="auto"/>
              <w:jc w:val="center"/>
              <w:rPr>
                <w:rFonts w:ascii="Times New Roman" w:eastAsia="Times New Roman" w:hAnsi="Times New Roman"/>
                <w:color w:val="000000"/>
                <w:sz w:val="20"/>
                <w:lang w:eastAsia="es-ES"/>
              </w:rPr>
            </w:pPr>
            <w:r w:rsidRPr="00C41875">
              <w:rPr>
                <w:rFonts w:ascii="Times New Roman" w:eastAsia="Times New Roman" w:hAnsi="Times New Roman"/>
                <w:color w:val="000000"/>
                <w:sz w:val="20"/>
                <w:lang w:eastAsia="es-ES"/>
              </w:rPr>
              <w:t>100</w:t>
            </w:r>
            <w:r w:rsidR="00CC4449" w:rsidRPr="00C41875">
              <w:rPr>
                <w:rFonts w:ascii="Times New Roman" w:eastAsia="Times New Roman" w:hAnsi="Times New Roman"/>
                <w:color w:val="000000"/>
                <w:sz w:val="20"/>
                <w:lang w:eastAsia="es-ES"/>
              </w:rPr>
              <w:t>%</w:t>
            </w:r>
          </w:p>
        </w:tc>
      </w:tr>
      <w:tr w:rsidR="00CC4449" w:rsidRPr="00CC4449" w14:paraId="1215DD61" w14:textId="77777777" w:rsidTr="00CC4449">
        <w:trPr>
          <w:trHeight w:val="1553"/>
        </w:trPr>
        <w:tc>
          <w:tcPr>
            <w:tcW w:w="1207" w:type="pct"/>
            <w:shd w:val="clear" w:color="auto" w:fill="auto"/>
            <w:vAlign w:val="center"/>
            <w:hideMark/>
          </w:tcPr>
          <w:p w14:paraId="0751C28D"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Promoción y asistencia técnica para registro de proyectos de Acciones Nacionales de Mitigación Nacionalmente Apropiadas (NAMAS)</w:t>
            </w:r>
          </w:p>
        </w:tc>
        <w:tc>
          <w:tcPr>
            <w:tcW w:w="729" w:type="pct"/>
            <w:shd w:val="clear" w:color="auto" w:fill="auto"/>
            <w:vAlign w:val="center"/>
            <w:hideMark/>
          </w:tcPr>
          <w:p w14:paraId="66A149AD"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Numero de promoción y/o asistencias proporcionadas</w:t>
            </w:r>
          </w:p>
        </w:tc>
        <w:tc>
          <w:tcPr>
            <w:tcW w:w="640" w:type="pct"/>
            <w:vAlign w:val="center"/>
          </w:tcPr>
          <w:p w14:paraId="5494635D"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2015</w:t>
            </w:r>
          </w:p>
        </w:tc>
        <w:tc>
          <w:tcPr>
            <w:tcW w:w="640" w:type="pct"/>
            <w:vAlign w:val="center"/>
          </w:tcPr>
          <w:p w14:paraId="5BB4C7BE" w14:textId="77777777" w:rsidR="00CC4449" w:rsidRPr="00B479E0" w:rsidRDefault="00CC4449" w:rsidP="00CC4449">
            <w:pPr>
              <w:spacing w:after="0" w:line="240" w:lineRule="auto"/>
              <w:jc w:val="center"/>
              <w:rPr>
                <w:rFonts w:ascii="Times New Roman" w:eastAsia="Times New Roman" w:hAnsi="Times New Roman"/>
                <w:color w:val="000000"/>
                <w:sz w:val="20"/>
                <w:lang w:eastAsia="es-ES"/>
              </w:rPr>
            </w:pPr>
            <w:r w:rsidRPr="00B479E0">
              <w:rPr>
                <w:rFonts w:ascii="Times New Roman" w:eastAsia="Times New Roman" w:hAnsi="Times New Roman"/>
                <w:color w:val="000000"/>
                <w:sz w:val="20"/>
                <w:lang w:eastAsia="es-ES"/>
              </w:rPr>
              <w:t>6</w:t>
            </w:r>
          </w:p>
        </w:tc>
        <w:tc>
          <w:tcPr>
            <w:tcW w:w="544" w:type="pct"/>
            <w:shd w:val="clear" w:color="auto" w:fill="auto"/>
            <w:vAlign w:val="center"/>
            <w:hideMark/>
          </w:tcPr>
          <w:p w14:paraId="415F9F83" w14:textId="77777777" w:rsidR="00CC4449" w:rsidRPr="00B479E0" w:rsidRDefault="00CC4449" w:rsidP="00CC4449">
            <w:pPr>
              <w:spacing w:after="0" w:line="240" w:lineRule="auto"/>
              <w:jc w:val="center"/>
              <w:rPr>
                <w:rFonts w:ascii="Times New Roman" w:eastAsia="Times New Roman" w:hAnsi="Times New Roman"/>
                <w:color w:val="000000"/>
                <w:sz w:val="20"/>
                <w:lang w:eastAsia="es-ES"/>
              </w:rPr>
            </w:pPr>
            <w:r w:rsidRPr="00B479E0">
              <w:rPr>
                <w:rFonts w:ascii="Times New Roman" w:eastAsia="Times New Roman" w:hAnsi="Times New Roman"/>
                <w:color w:val="000000"/>
                <w:sz w:val="20"/>
                <w:lang w:eastAsia="es-ES"/>
              </w:rPr>
              <w:t>8</w:t>
            </w:r>
          </w:p>
        </w:tc>
        <w:tc>
          <w:tcPr>
            <w:tcW w:w="664" w:type="pct"/>
            <w:vAlign w:val="center"/>
          </w:tcPr>
          <w:p w14:paraId="0C77361E" w14:textId="77777777" w:rsidR="00CC4449" w:rsidRPr="008F6B7B" w:rsidRDefault="008F6B7B" w:rsidP="00CC4449">
            <w:pPr>
              <w:spacing w:after="0" w:line="240" w:lineRule="auto"/>
              <w:jc w:val="center"/>
              <w:rPr>
                <w:rFonts w:ascii="Times New Roman" w:eastAsia="Times New Roman" w:hAnsi="Times New Roman"/>
                <w:color w:val="000000"/>
                <w:sz w:val="20"/>
                <w:lang w:eastAsia="es-ES"/>
              </w:rPr>
            </w:pPr>
            <w:r w:rsidRPr="008F6B7B">
              <w:rPr>
                <w:rFonts w:ascii="Times New Roman" w:eastAsia="Times New Roman" w:hAnsi="Times New Roman"/>
                <w:color w:val="000000"/>
                <w:sz w:val="20"/>
                <w:lang w:eastAsia="es-ES"/>
              </w:rPr>
              <w:t>8</w:t>
            </w:r>
          </w:p>
        </w:tc>
        <w:tc>
          <w:tcPr>
            <w:tcW w:w="578" w:type="pct"/>
            <w:vAlign w:val="center"/>
          </w:tcPr>
          <w:p w14:paraId="5463C1FD" w14:textId="77777777" w:rsidR="00CC4449" w:rsidRPr="008F6B7B" w:rsidRDefault="008F6B7B" w:rsidP="00CC4449">
            <w:pPr>
              <w:spacing w:after="0" w:line="240" w:lineRule="auto"/>
              <w:jc w:val="center"/>
              <w:rPr>
                <w:rFonts w:ascii="Times New Roman" w:eastAsia="Times New Roman" w:hAnsi="Times New Roman"/>
                <w:color w:val="000000"/>
                <w:sz w:val="20"/>
                <w:lang w:eastAsia="es-ES"/>
              </w:rPr>
            </w:pPr>
            <w:r w:rsidRPr="008F6B7B">
              <w:rPr>
                <w:rFonts w:ascii="Times New Roman" w:eastAsia="Times New Roman" w:hAnsi="Times New Roman"/>
                <w:color w:val="000000"/>
                <w:sz w:val="20"/>
                <w:lang w:eastAsia="es-ES"/>
              </w:rPr>
              <w:t>100</w:t>
            </w:r>
            <w:r w:rsidR="00CC4449" w:rsidRPr="008F6B7B">
              <w:rPr>
                <w:rFonts w:ascii="Times New Roman" w:eastAsia="Times New Roman" w:hAnsi="Times New Roman"/>
                <w:color w:val="000000"/>
                <w:sz w:val="20"/>
                <w:lang w:eastAsia="es-ES"/>
              </w:rPr>
              <w:t>%</w:t>
            </w:r>
          </w:p>
        </w:tc>
      </w:tr>
      <w:tr w:rsidR="00CC4449" w:rsidRPr="00CC4449" w14:paraId="52BCA270" w14:textId="77777777" w:rsidTr="00CC4449">
        <w:trPr>
          <w:trHeight w:val="1122"/>
        </w:trPr>
        <w:tc>
          <w:tcPr>
            <w:tcW w:w="1207" w:type="pct"/>
            <w:shd w:val="clear" w:color="000000" w:fill="FFFFFF"/>
            <w:vAlign w:val="center"/>
            <w:hideMark/>
          </w:tcPr>
          <w:p w14:paraId="6BDA9D3D"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Registro de Acciones Nacionales de Mitigación Nacionalmente Apropiadas (NAMAS)</w:t>
            </w:r>
          </w:p>
        </w:tc>
        <w:tc>
          <w:tcPr>
            <w:tcW w:w="729" w:type="pct"/>
            <w:shd w:val="clear" w:color="000000" w:fill="FFFFFF"/>
            <w:vAlign w:val="center"/>
            <w:hideMark/>
          </w:tcPr>
          <w:p w14:paraId="3CCF268B"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Numero de NAMAS registradas</w:t>
            </w:r>
          </w:p>
        </w:tc>
        <w:tc>
          <w:tcPr>
            <w:tcW w:w="640" w:type="pct"/>
            <w:shd w:val="clear" w:color="000000" w:fill="FFFFFF"/>
            <w:vAlign w:val="center"/>
          </w:tcPr>
          <w:p w14:paraId="72068639"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2015</w:t>
            </w:r>
          </w:p>
        </w:tc>
        <w:tc>
          <w:tcPr>
            <w:tcW w:w="640" w:type="pct"/>
            <w:shd w:val="clear" w:color="000000" w:fill="FFFFFF"/>
            <w:vAlign w:val="center"/>
          </w:tcPr>
          <w:p w14:paraId="7F582FD7" w14:textId="77777777" w:rsidR="00CC4449" w:rsidRPr="00B479E0" w:rsidRDefault="00CC4449" w:rsidP="00CC4449">
            <w:pPr>
              <w:spacing w:after="0" w:line="240" w:lineRule="auto"/>
              <w:jc w:val="center"/>
              <w:rPr>
                <w:rFonts w:ascii="Times New Roman" w:eastAsia="Times New Roman" w:hAnsi="Times New Roman"/>
                <w:color w:val="000000"/>
                <w:sz w:val="20"/>
                <w:lang w:eastAsia="es-ES"/>
              </w:rPr>
            </w:pPr>
            <w:r w:rsidRPr="00B479E0">
              <w:rPr>
                <w:rFonts w:ascii="Times New Roman" w:eastAsia="Times New Roman" w:hAnsi="Times New Roman"/>
                <w:color w:val="000000"/>
                <w:sz w:val="20"/>
                <w:lang w:eastAsia="es-ES"/>
              </w:rPr>
              <w:t>4</w:t>
            </w:r>
          </w:p>
        </w:tc>
        <w:tc>
          <w:tcPr>
            <w:tcW w:w="544" w:type="pct"/>
            <w:shd w:val="clear" w:color="000000" w:fill="FFFFFF"/>
            <w:vAlign w:val="center"/>
            <w:hideMark/>
          </w:tcPr>
          <w:p w14:paraId="7530441D" w14:textId="77777777" w:rsidR="00CC4449" w:rsidRPr="00B479E0" w:rsidRDefault="00CC4449" w:rsidP="00CC4449">
            <w:pPr>
              <w:spacing w:after="0" w:line="240" w:lineRule="auto"/>
              <w:jc w:val="center"/>
              <w:rPr>
                <w:rFonts w:ascii="Times New Roman" w:eastAsia="Times New Roman" w:hAnsi="Times New Roman"/>
                <w:color w:val="000000"/>
                <w:sz w:val="20"/>
                <w:lang w:eastAsia="es-ES"/>
              </w:rPr>
            </w:pPr>
            <w:r w:rsidRPr="00B479E0">
              <w:rPr>
                <w:rFonts w:ascii="Times New Roman" w:eastAsia="Times New Roman" w:hAnsi="Times New Roman"/>
                <w:color w:val="000000"/>
                <w:sz w:val="20"/>
                <w:lang w:eastAsia="es-ES"/>
              </w:rPr>
              <w:t>2</w:t>
            </w:r>
          </w:p>
        </w:tc>
        <w:tc>
          <w:tcPr>
            <w:tcW w:w="664" w:type="pct"/>
            <w:vAlign w:val="center"/>
          </w:tcPr>
          <w:p w14:paraId="57B1F3DC" w14:textId="77777777" w:rsidR="00CC4449" w:rsidRPr="00116BE0" w:rsidRDefault="00CC4449" w:rsidP="00CC4449">
            <w:pPr>
              <w:spacing w:after="0" w:line="240" w:lineRule="auto"/>
              <w:jc w:val="center"/>
              <w:rPr>
                <w:rFonts w:ascii="Times New Roman" w:eastAsia="Times New Roman" w:hAnsi="Times New Roman"/>
                <w:color w:val="000000"/>
                <w:sz w:val="20"/>
                <w:lang w:eastAsia="es-ES"/>
              </w:rPr>
            </w:pPr>
            <w:r w:rsidRPr="00116BE0">
              <w:rPr>
                <w:rFonts w:ascii="Times New Roman" w:eastAsia="Times New Roman" w:hAnsi="Times New Roman"/>
                <w:color w:val="000000"/>
                <w:sz w:val="20"/>
                <w:lang w:eastAsia="es-ES"/>
              </w:rPr>
              <w:t>0</w:t>
            </w:r>
          </w:p>
        </w:tc>
        <w:tc>
          <w:tcPr>
            <w:tcW w:w="578" w:type="pct"/>
            <w:vAlign w:val="center"/>
          </w:tcPr>
          <w:p w14:paraId="60E52B57" w14:textId="77777777" w:rsidR="00CC4449" w:rsidRPr="00116BE0" w:rsidRDefault="00CC4449" w:rsidP="008F6B7B">
            <w:pPr>
              <w:spacing w:after="0" w:line="240" w:lineRule="auto"/>
              <w:jc w:val="center"/>
              <w:rPr>
                <w:rFonts w:ascii="Times New Roman" w:eastAsia="Times New Roman" w:hAnsi="Times New Roman"/>
                <w:color w:val="000000"/>
                <w:sz w:val="20"/>
                <w:lang w:eastAsia="es-ES"/>
              </w:rPr>
            </w:pPr>
            <w:r w:rsidRPr="00116BE0">
              <w:rPr>
                <w:rFonts w:ascii="Times New Roman" w:eastAsia="Times New Roman" w:hAnsi="Times New Roman"/>
                <w:color w:val="000000"/>
                <w:sz w:val="20"/>
                <w:lang w:eastAsia="es-ES"/>
              </w:rPr>
              <w:t>0%</w:t>
            </w:r>
          </w:p>
        </w:tc>
      </w:tr>
      <w:tr w:rsidR="00CC4449" w:rsidRPr="00CC4449" w14:paraId="55DF2129" w14:textId="77777777" w:rsidTr="00CC4449">
        <w:trPr>
          <w:trHeight w:val="1407"/>
        </w:trPr>
        <w:tc>
          <w:tcPr>
            <w:tcW w:w="1207" w:type="pct"/>
            <w:shd w:val="clear" w:color="000000" w:fill="FFFFFF"/>
            <w:vAlign w:val="center"/>
            <w:hideMark/>
          </w:tcPr>
          <w:p w14:paraId="29B089DE"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Formación, sensibilización y participación del público y el acceso público a la información sobre Cambio Climático</w:t>
            </w:r>
          </w:p>
        </w:tc>
        <w:tc>
          <w:tcPr>
            <w:tcW w:w="729" w:type="pct"/>
            <w:shd w:val="clear" w:color="000000" w:fill="FFFFFF"/>
            <w:vAlign w:val="center"/>
            <w:hideMark/>
          </w:tcPr>
          <w:p w14:paraId="74A5C1B1"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Personas sensibilizadas</w:t>
            </w:r>
          </w:p>
        </w:tc>
        <w:tc>
          <w:tcPr>
            <w:tcW w:w="640" w:type="pct"/>
            <w:shd w:val="clear" w:color="000000" w:fill="FFFFFF"/>
            <w:vAlign w:val="center"/>
          </w:tcPr>
          <w:p w14:paraId="16049E69" w14:textId="77777777" w:rsidR="00CC4449" w:rsidRPr="00CC4449" w:rsidRDefault="00CC4449" w:rsidP="00CC4449">
            <w:pPr>
              <w:spacing w:after="0" w:line="240" w:lineRule="auto"/>
              <w:jc w:val="center"/>
              <w:rPr>
                <w:rFonts w:ascii="Times New Roman" w:eastAsia="Times New Roman" w:hAnsi="Times New Roman"/>
                <w:color w:val="000000"/>
                <w:sz w:val="20"/>
                <w:lang w:eastAsia="es-ES"/>
              </w:rPr>
            </w:pPr>
            <w:r w:rsidRPr="00CC4449">
              <w:rPr>
                <w:rFonts w:ascii="Times New Roman" w:eastAsia="Times New Roman" w:hAnsi="Times New Roman"/>
                <w:color w:val="000000"/>
                <w:sz w:val="20"/>
                <w:lang w:eastAsia="es-ES"/>
              </w:rPr>
              <w:t>2015</w:t>
            </w:r>
          </w:p>
        </w:tc>
        <w:tc>
          <w:tcPr>
            <w:tcW w:w="640" w:type="pct"/>
            <w:shd w:val="clear" w:color="000000" w:fill="FFFFFF"/>
            <w:vAlign w:val="center"/>
          </w:tcPr>
          <w:p w14:paraId="4A3DE667" w14:textId="77777777" w:rsidR="00CC4449" w:rsidRPr="00B479E0" w:rsidRDefault="00CC4449" w:rsidP="00CC4449">
            <w:pPr>
              <w:spacing w:after="0" w:line="240" w:lineRule="auto"/>
              <w:jc w:val="center"/>
              <w:rPr>
                <w:rFonts w:ascii="Times New Roman" w:eastAsia="Times New Roman" w:hAnsi="Times New Roman"/>
                <w:color w:val="000000"/>
                <w:sz w:val="20"/>
                <w:lang w:eastAsia="es-ES"/>
              </w:rPr>
            </w:pPr>
            <w:r w:rsidRPr="00B479E0">
              <w:rPr>
                <w:rFonts w:ascii="Times New Roman" w:eastAsia="Times New Roman" w:hAnsi="Times New Roman"/>
                <w:color w:val="000000"/>
                <w:sz w:val="20"/>
                <w:lang w:eastAsia="es-ES"/>
              </w:rPr>
              <w:t>3,500</w:t>
            </w:r>
          </w:p>
        </w:tc>
        <w:tc>
          <w:tcPr>
            <w:tcW w:w="544" w:type="pct"/>
            <w:shd w:val="clear" w:color="000000" w:fill="FFFFFF"/>
            <w:vAlign w:val="center"/>
            <w:hideMark/>
          </w:tcPr>
          <w:p w14:paraId="43BCE977" w14:textId="77777777" w:rsidR="00CC4449" w:rsidRPr="008F6B7B" w:rsidRDefault="00CC4449" w:rsidP="00CC4449">
            <w:pPr>
              <w:spacing w:after="0" w:line="240" w:lineRule="auto"/>
              <w:jc w:val="center"/>
              <w:rPr>
                <w:rFonts w:ascii="Times New Roman" w:eastAsia="Times New Roman" w:hAnsi="Times New Roman"/>
                <w:color w:val="000000"/>
                <w:sz w:val="20"/>
                <w:lang w:eastAsia="es-ES"/>
              </w:rPr>
            </w:pPr>
            <w:r w:rsidRPr="008F6B7B">
              <w:rPr>
                <w:rFonts w:ascii="Times New Roman" w:eastAsia="Times New Roman" w:hAnsi="Times New Roman"/>
                <w:color w:val="000000"/>
                <w:sz w:val="20"/>
                <w:lang w:eastAsia="es-ES"/>
              </w:rPr>
              <w:t>1</w:t>
            </w:r>
            <w:r w:rsidR="00C836C8" w:rsidRPr="008F6B7B">
              <w:rPr>
                <w:rFonts w:ascii="Times New Roman" w:eastAsia="Times New Roman" w:hAnsi="Times New Roman"/>
                <w:color w:val="000000"/>
                <w:sz w:val="20"/>
                <w:lang w:eastAsia="es-ES"/>
              </w:rPr>
              <w:t>,</w:t>
            </w:r>
            <w:r w:rsidRPr="008F6B7B">
              <w:rPr>
                <w:rFonts w:ascii="Times New Roman" w:eastAsia="Times New Roman" w:hAnsi="Times New Roman"/>
                <w:color w:val="000000"/>
                <w:sz w:val="20"/>
                <w:lang w:eastAsia="es-ES"/>
              </w:rPr>
              <w:t>500</w:t>
            </w:r>
          </w:p>
        </w:tc>
        <w:tc>
          <w:tcPr>
            <w:tcW w:w="664" w:type="pct"/>
            <w:shd w:val="clear" w:color="000000" w:fill="FFFFFF"/>
            <w:vAlign w:val="center"/>
          </w:tcPr>
          <w:p w14:paraId="41555139" w14:textId="77777777" w:rsidR="00CC4449" w:rsidRPr="008F6B7B" w:rsidRDefault="008F6B7B" w:rsidP="00CC4449">
            <w:pPr>
              <w:spacing w:after="0" w:line="240" w:lineRule="auto"/>
              <w:jc w:val="center"/>
              <w:rPr>
                <w:rFonts w:ascii="Times New Roman" w:eastAsia="Times New Roman" w:hAnsi="Times New Roman"/>
                <w:color w:val="000000"/>
                <w:sz w:val="20"/>
                <w:lang w:eastAsia="es-ES"/>
              </w:rPr>
            </w:pPr>
            <w:r w:rsidRPr="008F6B7B">
              <w:rPr>
                <w:rFonts w:ascii="Times New Roman" w:eastAsia="Times New Roman" w:hAnsi="Times New Roman"/>
                <w:color w:val="000000"/>
                <w:sz w:val="20"/>
                <w:lang w:eastAsia="es-ES"/>
              </w:rPr>
              <w:t>1,506</w:t>
            </w:r>
          </w:p>
        </w:tc>
        <w:tc>
          <w:tcPr>
            <w:tcW w:w="578" w:type="pct"/>
            <w:shd w:val="clear" w:color="000000" w:fill="FFFFFF"/>
            <w:vAlign w:val="center"/>
          </w:tcPr>
          <w:p w14:paraId="0119CD21" w14:textId="77777777" w:rsidR="00CC4449" w:rsidRPr="008F6B7B" w:rsidRDefault="008F6B7B" w:rsidP="00CC4449">
            <w:pPr>
              <w:spacing w:after="0" w:line="240" w:lineRule="auto"/>
              <w:jc w:val="center"/>
              <w:rPr>
                <w:rFonts w:ascii="Times New Roman" w:eastAsia="Times New Roman" w:hAnsi="Times New Roman"/>
                <w:color w:val="000000"/>
                <w:sz w:val="20"/>
                <w:lang w:eastAsia="es-ES"/>
              </w:rPr>
            </w:pPr>
            <w:r w:rsidRPr="008F6B7B">
              <w:rPr>
                <w:rFonts w:ascii="Times New Roman" w:eastAsia="Times New Roman" w:hAnsi="Times New Roman"/>
                <w:color w:val="000000"/>
                <w:sz w:val="20"/>
                <w:lang w:eastAsia="es-ES"/>
              </w:rPr>
              <w:t>100</w:t>
            </w:r>
            <w:r w:rsidR="00CC4449" w:rsidRPr="008F6B7B">
              <w:rPr>
                <w:rFonts w:ascii="Times New Roman" w:eastAsia="Times New Roman" w:hAnsi="Times New Roman"/>
                <w:color w:val="000000"/>
                <w:sz w:val="20"/>
                <w:lang w:eastAsia="es-ES"/>
              </w:rPr>
              <w:t>%</w:t>
            </w:r>
          </w:p>
        </w:tc>
      </w:tr>
    </w:tbl>
    <w:p w14:paraId="6C08083F" w14:textId="77777777" w:rsidR="00F17B26" w:rsidRDefault="00F17B26" w:rsidP="00CC4449"/>
    <w:p w14:paraId="0B3142D7" w14:textId="77777777" w:rsidR="006B35CE" w:rsidRDefault="006B35CE" w:rsidP="00CC4449"/>
    <w:p w14:paraId="7BDDDF95" w14:textId="77777777" w:rsidR="00CC4449" w:rsidRPr="00646723" w:rsidRDefault="00CC4449" w:rsidP="009155E5">
      <w:pPr>
        <w:pStyle w:val="Default"/>
        <w:spacing w:after="18"/>
        <w:rPr>
          <w:rFonts w:ascii="Times New Roman" w:eastAsiaTheme="majorEastAsia" w:hAnsi="Times New Roman" w:cs="Times New Roman"/>
          <w:b/>
          <w:bCs/>
          <w:color w:val="auto"/>
          <w:sz w:val="32"/>
          <w:szCs w:val="32"/>
        </w:rPr>
      </w:pPr>
    </w:p>
    <w:p w14:paraId="09D76127" w14:textId="77777777" w:rsidR="00CC4449" w:rsidRPr="00F17B26" w:rsidRDefault="00CC4449" w:rsidP="00CC4449">
      <w:pPr>
        <w:jc w:val="center"/>
        <w:rPr>
          <w:rFonts w:ascii="Times New Roman" w:hAnsi="Times New Roman"/>
          <w:b/>
        </w:rPr>
      </w:pPr>
      <w:r w:rsidRPr="00F17B26">
        <w:rPr>
          <w:rFonts w:ascii="Times New Roman" w:hAnsi="Times New Roman"/>
          <w:b/>
        </w:rPr>
        <w:lastRenderedPageBreak/>
        <w:t>Medidas de Políticas Sectoriales Enero-Diciembre</w:t>
      </w:r>
    </w:p>
    <w:tbl>
      <w:tblPr>
        <w:tblStyle w:val="TableGrid"/>
        <w:tblW w:w="4987" w:type="pct"/>
        <w:tblInd w:w="21" w:type="dxa"/>
        <w:tblLook w:val="04A0" w:firstRow="1" w:lastRow="0" w:firstColumn="1" w:lastColumn="0" w:noHBand="0" w:noVBand="1"/>
      </w:tblPr>
      <w:tblGrid>
        <w:gridCol w:w="1563"/>
        <w:gridCol w:w="1636"/>
        <w:gridCol w:w="1590"/>
        <w:gridCol w:w="1663"/>
        <w:gridCol w:w="1663"/>
      </w:tblGrid>
      <w:tr w:rsidR="00903046" w:rsidRPr="002E6B3D" w14:paraId="40637998" w14:textId="77777777" w:rsidTr="005A7079">
        <w:tc>
          <w:tcPr>
            <w:tcW w:w="910" w:type="pct"/>
            <w:shd w:val="clear" w:color="auto" w:fill="2F5496" w:themeFill="accent1" w:themeFillShade="BF"/>
            <w:vAlign w:val="center"/>
          </w:tcPr>
          <w:p w14:paraId="26B6B8C3" w14:textId="77777777" w:rsidR="00903046" w:rsidRPr="002E6B3D" w:rsidRDefault="00903046" w:rsidP="00903046">
            <w:pPr>
              <w:jc w:val="center"/>
              <w:rPr>
                <w:rFonts w:ascii="Times New Roman" w:hAnsi="Times New Roman"/>
                <w:b/>
                <w:color w:val="FFFFFF" w:themeColor="background1"/>
                <w:sz w:val="24"/>
                <w:szCs w:val="24"/>
                <w:lang w:val="es-DO"/>
              </w:rPr>
            </w:pPr>
            <w:r w:rsidRPr="002E6B3D">
              <w:rPr>
                <w:rFonts w:ascii="Times New Roman" w:hAnsi="Times New Roman"/>
                <w:b/>
                <w:color w:val="FFFFFF" w:themeColor="background1"/>
                <w:sz w:val="24"/>
                <w:szCs w:val="24"/>
                <w:lang w:val="es-DO"/>
              </w:rPr>
              <w:t>Institución</w:t>
            </w:r>
          </w:p>
        </w:tc>
        <w:tc>
          <w:tcPr>
            <w:tcW w:w="1116" w:type="pct"/>
            <w:shd w:val="clear" w:color="auto" w:fill="2F5496" w:themeFill="accent1" w:themeFillShade="BF"/>
            <w:vAlign w:val="center"/>
          </w:tcPr>
          <w:p w14:paraId="4ADACF08" w14:textId="77777777" w:rsidR="00903046" w:rsidRPr="002E6B3D" w:rsidRDefault="00903046" w:rsidP="00903046">
            <w:pPr>
              <w:jc w:val="center"/>
              <w:rPr>
                <w:rFonts w:ascii="Times New Roman" w:hAnsi="Times New Roman"/>
                <w:b/>
                <w:color w:val="FFFFFF" w:themeColor="background1"/>
                <w:sz w:val="24"/>
                <w:szCs w:val="24"/>
                <w:lang w:val="es-DO"/>
              </w:rPr>
            </w:pPr>
            <w:r w:rsidRPr="002E6B3D">
              <w:rPr>
                <w:rFonts w:ascii="Times New Roman" w:hAnsi="Times New Roman"/>
                <w:b/>
                <w:color w:val="FFFFFF" w:themeColor="background1"/>
                <w:sz w:val="24"/>
                <w:szCs w:val="24"/>
                <w:lang w:val="es-DO"/>
              </w:rPr>
              <w:t>Medida de política</w:t>
            </w:r>
          </w:p>
        </w:tc>
        <w:tc>
          <w:tcPr>
            <w:tcW w:w="1060" w:type="pct"/>
            <w:shd w:val="clear" w:color="auto" w:fill="2F5496" w:themeFill="accent1" w:themeFillShade="BF"/>
            <w:vAlign w:val="center"/>
          </w:tcPr>
          <w:p w14:paraId="4745369B" w14:textId="77777777" w:rsidR="00903046" w:rsidRPr="002E6B3D" w:rsidRDefault="00903046" w:rsidP="00903046">
            <w:pPr>
              <w:jc w:val="center"/>
              <w:rPr>
                <w:rFonts w:ascii="Times New Roman" w:hAnsi="Times New Roman"/>
                <w:b/>
                <w:color w:val="FFFFFF" w:themeColor="background1"/>
                <w:sz w:val="24"/>
                <w:szCs w:val="24"/>
                <w:lang w:val="es-DO"/>
              </w:rPr>
            </w:pPr>
            <w:r w:rsidRPr="002E6B3D">
              <w:rPr>
                <w:rFonts w:ascii="Times New Roman" w:hAnsi="Times New Roman"/>
                <w:b/>
                <w:color w:val="FFFFFF" w:themeColor="background1"/>
                <w:sz w:val="24"/>
                <w:szCs w:val="24"/>
                <w:lang w:val="es-DO"/>
              </w:rPr>
              <w:t xml:space="preserve">Instrumento (Ley, Decreto, Resolución, Resolución </w:t>
            </w:r>
            <w:proofErr w:type="spellStart"/>
            <w:r w:rsidRPr="002E6B3D">
              <w:rPr>
                <w:rFonts w:ascii="Times New Roman" w:hAnsi="Times New Roman"/>
                <w:b/>
                <w:color w:val="FFFFFF" w:themeColor="background1"/>
                <w:sz w:val="24"/>
                <w:szCs w:val="24"/>
                <w:lang w:val="es-DO"/>
              </w:rPr>
              <w:t>Admva</w:t>
            </w:r>
            <w:proofErr w:type="spellEnd"/>
            <w:r w:rsidRPr="002E6B3D">
              <w:rPr>
                <w:rFonts w:ascii="Times New Roman" w:hAnsi="Times New Roman"/>
                <w:b/>
                <w:color w:val="FFFFFF" w:themeColor="background1"/>
                <w:sz w:val="24"/>
                <w:szCs w:val="24"/>
                <w:lang w:val="es-DO"/>
              </w:rPr>
              <w:t xml:space="preserve">., Norma, Disposiciones </w:t>
            </w:r>
            <w:proofErr w:type="spellStart"/>
            <w:r w:rsidRPr="002E6B3D">
              <w:rPr>
                <w:rFonts w:ascii="Times New Roman" w:hAnsi="Times New Roman"/>
                <w:b/>
                <w:color w:val="FFFFFF" w:themeColor="background1"/>
                <w:sz w:val="24"/>
                <w:szCs w:val="24"/>
                <w:lang w:val="es-DO"/>
              </w:rPr>
              <w:t>Admvas</w:t>
            </w:r>
            <w:proofErr w:type="spellEnd"/>
            <w:r w:rsidRPr="002E6B3D">
              <w:rPr>
                <w:rFonts w:ascii="Times New Roman" w:hAnsi="Times New Roman"/>
                <w:b/>
                <w:color w:val="FFFFFF" w:themeColor="background1"/>
                <w:sz w:val="24"/>
                <w:szCs w:val="24"/>
                <w:lang w:val="es-DO"/>
              </w:rPr>
              <w:t>.)</w:t>
            </w:r>
          </w:p>
        </w:tc>
        <w:tc>
          <w:tcPr>
            <w:tcW w:w="957" w:type="pct"/>
            <w:shd w:val="clear" w:color="auto" w:fill="2F5496" w:themeFill="accent1" w:themeFillShade="BF"/>
            <w:vAlign w:val="center"/>
          </w:tcPr>
          <w:p w14:paraId="454CA3D6" w14:textId="77777777" w:rsidR="00903046" w:rsidRPr="002E6B3D" w:rsidRDefault="00903046" w:rsidP="00903046">
            <w:pPr>
              <w:jc w:val="center"/>
              <w:rPr>
                <w:rFonts w:ascii="Times New Roman" w:hAnsi="Times New Roman"/>
                <w:b/>
                <w:color w:val="FFFFFF" w:themeColor="background1"/>
                <w:sz w:val="24"/>
                <w:szCs w:val="24"/>
                <w:lang w:val="es-DO"/>
              </w:rPr>
            </w:pPr>
            <w:r w:rsidRPr="002E6B3D">
              <w:rPr>
                <w:rFonts w:ascii="Times New Roman" w:hAnsi="Times New Roman"/>
                <w:b/>
                <w:color w:val="FFFFFF" w:themeColor="background1"/>
                <w:sz w:val="24"/>
                <w:szCs w:val="24"/>
                <w:lang w:val="es-DO"/>
              </w:rPr>
              <w:t>Objetivo(s) especifico (s) END a cuyo logro contribuye la medida de política</w:t>
            </w:r>
          </w:p>
        </w:tc>
        <w:tc>
          <w:tcPr>
            <w:tcW w:w="956" w:type="pct"/>
            <w:shd w:val="clear" w:color="auto" w:fill="2F5496" w:themeFill="accent1" w:themeFillShade="BF"/>
            <w:vAlign w:val="center"/>
          </w:tcPr>
          <w:p w14:paraId="2836262E" w14:textId="77777777" w:rsidR="00903046" w:rsidRPr="002E6B3D" w:rsidRDefault="00903046" w:rsidP="00903046">
            <w:pPr>
              <w:jc w:val="center"/>
              <w:rPr>
                <w:rFonts w:ascii="Times New Roman" w:hAnsi="Times New Roman"/>
                <w:b/>
                <w:color w:val="FFFFFF" w:themeColor="background1"/>
                <w:sz w:val="24"/>
                <w:szCs w:val="24"/>
                <w:lang w:val="es-DO"/>
              </w:rPr>
            </w:pPr>
            <w:r w:rsidRPr="002E6B3D">
              <w:rPr>
                <w:rFonts w:ascii="Times New Roman" w:hAnsi="Times New Roman"/>
                <w:b/>
                <w:color w:val="FFFFFF" w:themeColor="background1"/>
                <w:sz w:val="24"/>
                <w:szCs w:val="24"/>
                <w:lang w:val="es-DO"/>
              </w:rPr>
              <w:t>Línea (s) de acción de la END a la que se vincula la medida de política</w:t>
            </w:r>
          </w:p>
        </w:tc>
      </w:tr>
      <w:tr w:rsidR="00903046" w:rsidRPr="00CB0586" w14:paraId="1EC4BE99" w14:textId="77777777" w:rsidTr="005A7079">
        <w:tc>
          <w:tcPr>
            <w:tcW w:w="910" w:type="pct"/>
            <w:vMerge w:val="restart"/>
          </w:tcPr>
          <w:p w14:paraId="433C8F9D" w14:textId="77777777" w:rsidR="00903046" w:rsidRPr="00903046" w:rsidRDefault="00903046" w:rsidP="005134F5">
            <w:pPr>
              <w:rPr>
                <w:rFonts w:ascii="Times New Roman" w:hAnsi="Times New Roman"/>
                <w:color w:val="000000" w:themeColor="text1"/>
                <w:sz w:val="24"/>
                <w:szCs w:val="24"/>
                <w:lang w:val="es-DO"/>
              </w:rPr>
            </w:pPr>
            <w:r w:rsidRPr="00903046">
              <w:rPr>
                <w:rFonts w:ascii="Times New Roman" w:hAnsi="Times New Roman"/>
                <w:color w:val="000000" w:themeColor="text1"/>
                <w:sz w:val="24"/>
                <w:szCs w:val="24"/>
                <w:lang w:val="es-DO"/>
              </w:rPr>
              <w:t>Consejo Nacional para el Cambio Climático y Mecanismo de Desarrollo Limpio (CNCCMDL)</w:t>
            </w:r>
          </w:p>
        </w:tc>
        <w:tc>
          <w:tcPr>
            <w:tcW w:w="1116" w:type="pct"/>
          </w:tcPr>
          <w:p w14:paraId="055E5A3F" w14:textId="77777777" w:rsidR="00903046" w:rsidRPr="00314ACE" w:rsidRDefault="00903046" w:rsidP="005134F5">
            <w:pPr>
              <w:autoSpaceDE w:val="0"/>
              <w:autoSpaceDN w:val="0"/>
              <w:adjustRightInd w:val="0"/>
              <w:rPr>
                <w:rFonts w:ascii="Times New Roman" w:hAnsi="Times New Roman"/>
                <w:color w:val="000000" w:themeColor="text1"/>
                <w:sz w:val="24"/>
                <w:szCs w:val="24"/>
                <w:lang w:val="es-DO"/>
              </w:rPr>
            </w:pPr>
            <w:r w:rsidRPr="00314ACE">
              <w:rPr>
                <w:rFonts w:ascii="Times New Roman" w:eastAsia="Times New Roman" w:hAnsi="Times New Roman"/>
                <w:bCs/>
                <w:color w:val="000000" w:themeColor="text1"/>
                <w:sz w:val="24"/>
                <w:szCs w:val="24"/>
                <w:lang w:val="es-DO" w:eastAsia="es-ES"/>
              </w:rPr>
              <w:t xml:space="preserve">Desarrollo del </w:t>
            </w:r>
            <w:r w:rsidRPr="00314ACE">
              <w:rPr>
                <w:rFonts w:ascii="Times New Roman" w:hAnsi="Times New Roman"/>
                <w:color w:val="000000" w:themeColor="text1"/>
                <w:sz w:val="24"/>
                <w:szCs w:val="24"/>
                <w:lang w:val="es-DO"/>
              </w:rPr>
              <w:t>Plan Estratégico Institucional (PEI) 2018 – 2023</w:t>
            </w:r>
          </w:p>
        </w:tc>
        <w:tc>
          <w:tcPr>
            <w:tcW w:w="1060" w:type="pct"/>
          </w:tcPr>
          <w:p w14:paraId="0FB8DF0F" w14:textId="77777777" w:rsidR="00903046" w:rsidRPr="00314ACE" w:rsidRDefault="00903046" w:rsidP="005134F5">
            <w:pPr>
              <w:rPr>
                <w:rFonts w:ascii="Times New Roman" w:hAnsi="Times New Roman"/>
                <w:color w:val="000000" w:themeColor="text1"/>
                <w:sz w:val="24"/>
                <w:szCs w:val="24"/>
                <w:shd w:val="clear" w:color="auto" w:fill="FFFFFF"/>
                <w:lang w:val="es-DO"/>
              </w:rPr>
            </w:pPr>
            <w:r w:rsidRPr="00314ACE">
              <w:rPr>
                <w:rFonts w:ascii="Times New Roman" w:hAnsi="Times New Roman"/>
                <w:color w:val="000000" w:themeColor="text1"/>
                <w:sz w:val="24"/>
                <w:szCs w:val="24"/>
                <w:lang w:val="es-DO"/>
              </w:rPr>
              <w:t xml:space="preserve">Ley 01-12 (END), Decretos No. 601-08, No. 269-15, </w:t>
            </w:r>
            <w:r w:rsidRPr="00314ACE">
              <w:rPr>
                <w:rFonts w:ascii="Times New Roman" w:hAnsi="Times New Roman"/>
                <w:color w:val="000000" w:themeColor="text1"/>
                <w:sz w:val="24"/>
                <w:szCs w:val="24"/>
                <w:shd w:val="clear" w:color="auto" w:fill="FFFFFF"/>
                <w:lang w:val="es-DO"/>
              </w:rPr>
              <w:t>No. 23-16,  No. 26-17.</w:t>
            </w:r>
          </w:p>
          <w:p w14:paraId="4251F075" w14:textId="77777777" w:rsidR="00903046" w:rsidRPr="00314ACE" w:rsidRDefault="00903046" w:rsidP="005134F5">
            <w:pPr>
              <w:rPr>
                <w:rFonts w:ascii="Times New Roman" w:hAnsi="Times New Roman"/>
                <w:color w:val="000000" w:themeColor="text1"/>
                <w:sz w:val="24"/>
                <w:szCs w:val="24"/>
                <w:shd w:val="clear" w:color="auto" w:fill="FFFFFF"/>
                <w:lang w:val="es-DO"/>
              </w:rPr>
            </w:pPr>
          </w:p>
          <w:p w14:paraId="5C828035" w14:textId="77777777" w:rsidR="00903046" w:rsidRPr="00314ACE" w:rsidRDefault="00903046" w:rsidP="005134F5">
            <w:pPr>
              <w:rPr>
                <w:rFonts w:ascii="Times New Roman" w:hAnsi="Times New Roman"/>
                <w:color w:val="000000" w:themeColor="text1"/>
                <w:sz w:val="24"/>
                <w:szCs w:val="24"/>
                <w:shd w:val="clear" w:color="auto" w:fill="FFFFFF"/>
                <w:lang w:val="es-DO"/>
              </w:rPr>
            </w:pPr>
            <w:r w:rsidRPr="00314ACE">
              <w:rPr>
                <w:rFonts w:ascii="Times New Roman" w:hAnsi="Times New Roman"/>
                <w:color w:val="000000" w:themeColor="text1"/>
                <w:sz w:val="24"/>
                <w:szCs w:val="24"/>
                <w:shd w:val="clear" w:color="auto" w:fill="FFFFFF"/>
                <w:lang w:val="es-DO"/>
              </w:rPr>
              <w:t xml:space="preserve">ODS 16: Paz, justicia e instituciones sólidas. </w:t>
            </w:r>
          </w:p>
        </w:tc>
        <w:tc>
          <w:tcPr>
            <w:tcW w:w="957" w:type="pct"/>
          </w:tcPr>
          <w:p w14:paraId="157D6AF1" w14:textId="77777777" w:rsidR="00903046" w:rsidRPr="00314ACE" w:rsidRDefault="00903046" w:rsidP="005134F5">
            <w:pPr>
              <w:jc w:val="both"/>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 xml:space="preserve">1.1.1 Estructurar una administración pública eficiente que actué con honestidad, transparencia y rendición de cuentas y se oriente a la obtención de resultados en beneficio de la sociedad y del desarrollo nacional y local. </w:t>
            </w:r>
          </w:p>
          <w:p w14:paraId="077C526E" w14:textId="77777777" w:rsidR="00903046" w:rsidRPr="00314ACE" w:rsidRDefault="00903046" w:rsidP="005134F5">
            <w:pPr>
              <w:jc w:val="both"/>
              <w:rPr>
                <w:rFonts w:ascii="Times New Roman" w:hAnsi="Times New Roman"/>
                <w:color w:val="000000" w:themeColor="text1"/>
                <w:sz w:val="24"/>
                <w:szCs w:val="24"/>
                <w:lang w:val="es-DO"/>
              </w:rPr>
            </w:pPr>
          </w:p>
          <w:p w14:paraId="47730640" w14:textId="77777777" w:rsidR="00903046" w:rsidRPr="00314ACE" w:rsidRDefault="00903046" w:rsidP="005134F5">
            <w:pPr>
              <w:jc w:val="both"/>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 xml:space="preserve">4.3.1 Reducir la vulnerabilidad, avanzar en la adaptación a los efectos del cambio climático y contribuir a la </w:t>
            </w:r>
            <w:r w:rsidRPr="00314ACE">
              <w:rPr>
                <w:rFonts w:ascii="Times New Roman" w:hAnsi="Times New Roman"/>
                <w:color w:val="000000" w:themeColor="text1"/>
                <w:sz w:val="24"/>
                <w:szCs w:val="24"/>
                <w:lang w:val="es-DO"/>
              </w:rPr>
              <w:lastRenderedPageBreak/>
              <w:t>mitigación de sus causas.</w:t>
            </w:r>
          </w:p>
          <w:p w14:paraId="22C3993F" w14:textId="77777777" w:rsidR="00903046" w:rsidRPr="00314ACE" w:rsidRDefault="00903046" w:rsidP="005134F5">
            <w:pPr>
              <w:jc w:val="both"/>
              <w:rPr>
                <w:rFonts w:ascii="Times New Roman" w:hAnsi="Times New Roman"/>
                <w:color w:val="000000" w:themeColor="text1"/>
                <w:sz w:val="24"/>
                <w:szCs w:val="24"/>
                <w:lang w:val="es-DO"/>
              </w:rPr>
            </w:pPr>
          </w:p>
          <w:p w14:paraId="44DAD11D" w14:textId="77777777" w:rsidR="00903046" w:rsidRPr="00314ACE" w:rsidRDefault="00903046" w:rsidP="005134F5">
            <w:pPr>
              <w:jc w:val="both"/>
              <w:rPr>
                <w:rFonts w:ascii="Times New Roman" w:hAnsi="Times New Roman"/>
                <w:color w:val="000000" w:themeColor="text1"/>
                <w:sz w:val="24"/>
                <w:szCs w:val="24"/>
                <w:lang w:val="es-DO"/>
              </w:rPr>
            </w:pPr>
          </w:p>
        </w:tc>
        <w:tc>
          <w:tcPr>
            <w:tcW w:w="956" w:type="pct"/>
          </w:tcPr>
          <w:p w14:paraId="19952D77" w14:textId="77777777" w:rsidR="00903046" w:rsidRPr="00314ACE" w:rsidRDefault="00903046" w:rsidP="005134F5">
            <w:pPr>
              <w:rPr>
                <w:rFonts w:ascii="Times New Roman" w:eastAsia="Times New Roman" w:hAnsi="Times New Roman"/>
                <w:color w:val="000000" w:themeColor="text1"/>
                <w:sz w:val="24"/>
                <w:szCs w:val="24"/>
                <w:lang w:val="es-DO" w:eastAsia="es-DO"/>
              </w:rPr>
            </w:pPr>
            <w:r w:rsidRPr="00314ACE">
              <w:rPr>
                <w:rFonts w:ascii="Times New Roman" w:eastAsia="Times New Roman" w:hAnsi="Times New Roman"/>
                <w:color w:val="000000" w:themeColor="text1"/>
                <w:sz w:val="24"/>
                <w:szCs w:val="24"/>
                <w:lang w:val="es-DO" w:eastAsia="es-DO"/>
              </w:rPr>
              <w:lastRenderedPageBreak/>
              <w:t xml:space="preserve">1.1.1.4 Promover la gestión integrada de procesos institucionales, basada en medición, monitoreo y evaluación sistemática. </w:t>
            </w:r>
          </w:p>
          <w:p w14:paraId="0AFDDF3D" w14:textId="77777777" w:rsidR="00903046" w:rsidRPr="00314ACE" w:rsidRDefault="00903046" w:rsidP="005134F5">
            <w:pPr>
              <w:rPr>
                <w:rFonts w:ascii="Times New Roman" w:eastAsia="Times New Roman" w:hAnsi="Times New Roman"/>
                <w:color w:val="000000" w:themeColor="text1"/>
                <w:sz w:val="24"/>
                <w:szCs w:val="24"/>
                <w:lang w:val="es-DO" w:eastAsia="es-DO"/>
              </w:rPr>
            </w:pPr>
          </w:p>
          <w:p w14:paraId="4869D2B1" w14:textId="77777777" w:rsidR="00903046" w:rsidRPr="00314ACE" w:rsidRDefault="00903046" w:rsidP="005134F5">
            <w:pPr>
              <w:rPr>
                <w:rFonts w:ascii="Times New Roman" w:eastAsia="Times New Roman" w:hAnsi="Times New Roman"/>
                <w:color w:val="000000" w:themeColor="text1"/>
                <w:sz w:val="24"/>
                <w:szCs w:val="24"/>
                <w:lang w:val="es-DO" w:eastAsia="es-DO"/>
              </w:rPr>
            </w:pPr>
            <w:r w:rsidRPr="00314ACE">
              <w:rPr>
                <w:rFonts w:ascii="Times New Roman" w:eastAsia="Times New Roman" w:hAnsi="Times New Roman"/>
                <w:color w:val="000000" w:themeColor="text1"/>
                <w:sz w:val="24"/>
                <w:szCs w:val="24"/>
                <w:lang w:val="es-DO" w:eastAsia="es-DO"/>
              </w:rPr>
              <w:t xml:space="preserve">1.1.1.12 Asegurar la debida articulación entre la planificación estratégica y operativa, la dotación de recursos humanos y materiales y la gestión financiera, a fin de potenciar la eficiencia y </w:t>
            </w:r>
            <w:r w:rsidRPr="00314ACE">
              <w:rPr>
                <w:rFonts w:ascii="Times New Roman" w:eastAsia="Times New Roman" w:hAnsi="Times New Roman"/>
                <w:color w:val="000000" w:themeColor="text1"/>
                <w:sz w:val="24"/>
                <w:szCs w:val="24"/>
                <w:lang w:val="es-DO" w:eastAsia="es-DO"/>
              </w:rPr>
              <w:lastRenderedPageBreak/>
              <w:t xml:space="preserve">eficacia de las políticas públicas a los niveles central y local. </w:t>
            </w:r>
          </w:p>
        </w:tc>
      </w:tr>
      <w:tr w:rsidR="00903046" w:rsidRPr="00CB0586" w14:paraId="6C71BEFB" w14:textId="77777777" w:rsidTr="005A7079">
        <w:tc>
          <w:tcPr>
            <w:tcW w:w="910" w:type="pct"/>
            <w:vMerge/>
          </w:tcPr>
          <w:p w14:paraId="7CD0B571" w14:textId="77777777" w:rsidR="00903046" w:rsidRPr="00314ACE" w:rsidRDefault="00903046" w:rsidP="005134F5">
            <w:pPr>
              <w:rPr>
                <w:rFonts w:ascii="Times New Roman" w:hAnsi="Times New Roman"/>
                <w:color w:val="000000" w:themeColor="text1"/>
                <w:sz w:val="24"/>
                <w:szCs w:val="24"/>
                <w:lang w:val="es-DO"/>
              </w:rPr>
            </w:pPr>
          </w:p>
        </w:tc>
        <w:tc>
          <w:tcPr>
            <w:tcW w:w="1116" w:type="pct"/>
          </w:tcPr>
          <w:p w14:paraId="6DCDA34A" w14:textId="77777777" w:rsidR="00903046" w:rsidRPr="00314ACE" w:rsidRDefault="00903046" w:rsidP="005134F5">
            <w:pPr>
              <w:autoSpaceDE w:val="0"/>
              <w:autoSpaceDN w:val="0"/>
              <w:adjustRightInd w:val="0"/>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 xml:space="preserve">Hoja de Ruta para el desarrollo de una estrategia nacional sobre cambio climático como instrumento operativo de la Política Nacional de Cambio </w:t>
            </w:r>
          </w:p>
          <w:p w14:paraId="04FE35D0" w14:textId="77777777" w:rsidR="00903046" w:rsidRPr="00314ACE" w:rsidRDefault="00903046" w:rsidP="005134F5">
            <w:pPr>
              <w:rPr>
                <w:rFonts w:ascii="Times New Roman" w:hAnsi="Times New Roman"/>
                <w:color w:val="000000" w:themeColor="text1"/>
                <w:sz w:val="24"/>
                <w:szCs w:val="24"/>
                <w:lang w:val="es-DO"/>
              </w:rPr>
            </w:pPr>
          </w:p>
        </w:tc>
        <w:tc>
          <w:tcPr>
            <w:tcW w:w="1060" w:type="pct"/>
          </w:tcPr>
          <w:p w14:paraId="27631DA4" w14:textId="77777777" w:rsidR="00903046" w:rsidRPr="00314ACE" w:rsidRDefault="00903046" w:rsidP="005134F5">
            <w:pPr>
              <w:rPr>
                <w:rFonts w:ascii="Times New Roman" w:hAnsi="Times New Roman"/>
                <w:color w:val="000000" w:themeColor="text1"/>
                <w:sz w:val="24"/>
                <w:szCs w:val="24"/>
                <w:shd w:val="clear" w:color="auto" w:fill="FFFFFF"/>
                <w:lang w:val="es-DO"/>
              </w:rPr>
            </w:pPr>
            <w:r w:rsidRPr="00314ACE">
              <w:rPr>
                <w:rFonts w:ascii="Times New Roman" w:hAnsi="Times New Roman"/>
                <w:color w:val="000000" w:themeColor="text1"/>
                <w:sz w:val="24"/>
                <w:szCs w:val="24"/>
                <w:lang w:val="es-DO"/>
              </w:rPr>
              <w:t xml:space="preserve">Ley 01-12 (END), Decretos No. 601-08, No. 269-15, </w:t>
            </w:r>
            <w:r w:rsidRPr="00314ACE">
              <w:rPr>
                <w:rFonts w:ascii="Times New Roman" w:hAnsi="Times New Roman"/>
                <w:color w:val="000000" w:themeColor="text1"/>
                <w:sz w:val="24"/>
                <w:szCs w:val="24"/>
                <w:shd w:val="clear" w:color="auto" w:fill="FFFFFF"/>
                <w:lang w:val="es-DO"/>
              </w:rPr>
              <w:t>No. 23-16,  No. 26-17.</w:t>
            </w:r>
          </w:p>
          <w:p w14:paraId="2074F572" w14:textId="77777777" w:rsidR="00903046" w:rsidRPr="00314ACE" w:rsidRDefault="00903046" w:rsidP="005134F5">
            <w:pPr>
              <w:rPr>
                <w:rFonts w:ascii="Times New Roman" w:hAnsi="Times New Roman"/>
                <w:color w:val="000000" w:themeColor="text1"/>
                <w:sz w:val="24"/>
                <w:szCs w:val="24"/>
                <w:shd w:val="clear" w:color="auto" w:fill="FFFFFF"/>
                <w:lang w:val="es-DO"/>
              </w:rPr>
            </w:pPr>
          </w:p>
          <w:p w14:paraId="41F8DA39" w14:textId="77777777" w:rsidR="00903046" w:rsidRPr="00314ACE" w:rsidRDefault="00903046" w:rsidP="005134F5">
            <w:pPr>
              <w:rPr>
                <w:rFonts w:ascii="Times New Roman" w:hAnsi="Times New Roman"/>
                <w:color w:val="000000" w:themeColor="text1"/>
                <w:sz w:val="24"/>
                <w:szCs w:val="24"/>
                <w:lang w:val="es-DO"/>
              </w:rPr>
            </w:pPr>
            <w:r w:rsidRPr="00314ACE">
              <w:rPr>
                <w:rFonts w:ascii="Times New Roman" w:hAnsi="Times New Roman"/>
                <w:color w:val="000000" w:themeColor="text1"/>
                <w:sz w:val="24"/>
                <w:szCs w:val="24"/>
                <w:shd w:val="clear" w:color="auto" w:fill="FFFFFF"/>
                <w:lang w:val="es-DO"/>
              </w:rPr>
              <w:t xml:space="preserve">ODS 13: Acción por el clima </w:t>
            </w:r>
          </w:p>
        </w:tc>
        <w:tc>
          <w:tcPr>
            <w:tcW w:w="957" w:type="pct"/>
          </w:tcPr>
          <w:p w14:paraId="02D8A550" w14:textId="77777777" w:rsidR="00903046" w:rsidRPr="00314ACE" w:rsidRDefault="00903046" w:rsidP="005134F5">
            <w:pPr>
              <w:jc w:val="both"/>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4.3.1 Reducir la vulnerabilidad, avanzar en la adaptación a los efectos del cambio climático y contribuir a la mitigación de sus causas.</w:t>
            </w:r>
          </w:p>
          <w:p w14:paraId="4C4A910E" w14:textId="77777777" w:rsidR="00903046" w:rsidRPr="00314ACE" w:rsidRDefault="00903046" w:rsidP="005134F5">
            <w:pPr>
              <w:rPr>
                <w:rFonts w:ascii="Times New Roman" w:hAnsi="Times New Roman"/>
                <w:color w:val="000000" w:themeColor="text1"/>
                <w:sz w:val="24"/>
                <w:szCs w:val="24"/>
                <w:lang w:val="es-DO"/>
              </w:rPr>
            </w:pPr>
          </w:p>
        </w:tc>
        <w:tc>
          <w:tcPr>
            <w:tcW w:w="956" w:type="pct"/>
          </w:tcPr>
          <w:p w14:paraId="63AB9942" w14:textId="77777777" w:rsidR="00903046" w:rsidRPr="00314ACE" w:rsidRDefault="00903046" w:rsidP="005134F5">
            <w:pPr>
              <w:rPr>
                <w:rFonts w:ascii="Times New Roman" w:eastAsia="Times New Roman" w:hAnsi="Times New Roman"/>
                <w:color w:val="000000" w:themeColor="text1"/>
                <w:sz w:val="24"/>
                <w:szCs w:val="24"/>
                <w:lang w:val="es-DO" w:eastAsia="es-DO"/>
              </w:rPr>
            </w:pPr>
            <w:r w:rsidRPr="00314ACE">
              <w:rPr>
                <w:rFonts w:ascii="Times New Roman" w:eastAsia="Times New Roman" w:hAnsi="Times New Roman"/>
                <w:color w:val="000000" w:themeColor="text1"/>
                <w:sz w:val="24"/>
                <w:szCs w:val="24"/>
                <w:lang w:val="es-DO" w:eastAsia="es-DO"/>
              </w:rPr>
              <w:t>4.3.1.1 Desarrollar estudios sobre los impactos del cambio climático en la isla y sus consecuencias ambientales, económicas, sociales y políticas para los distintos grupos poblacionales, a fin de fundamentar la adopción de políticas públicas y concienciar a la población</w:t>
            </w:r>
          </w:p>
          <w:p w14:paraId="49235B48" w14:textId="77777777" w:rsidR="00903046" w:rsidRPr="00314ACE" w:rsidRDefault="00903046" w:rsidP="005134F5">
            <w:pPr>
              <w:rPr>
                <w:rFonts w:ascii="Times New Roman" w:hAnsi="Times New Roman"/>
                <w:color w:val="000000" w:themeColor="text1"/>
                <w:sz w:val="24"/>
                <w:szCs w:val="24"/>
                <w:lang w:val="es-DO"/>
              </w:rPr>
            </w:pPr>
          </w:p>
        </w:tc>
      </w:tr>
      <w:tr w:rsidR="00903046" w:rsidRPr="00CB0586" w14:paraId="2312D927" w14:textId="77777777" w:rsidTr="005A7079">
        <w:tc>
          <w:tcPr>
            <w:tcW w:w="910" w:type="pct"/>
            <w:vMerge/>
          </w:tcPr>
          <w:p w14:paraId="62B89D9D" w14:textId="77777777" w:rsidR="00903046" w:rsidRPr="00314ACE" w:rsidRDefault="00903046" w:rsidP="005134F5">
            <w:pPr>
              <w:rPr>
                <w:rFonts w:ascii="Times New Roman" w:hAnsi="Times New Roman"/>
                <w:color w:val="000000" w:themeColor="text1"/>
                <w:sz w:val="24"/>
                <w:szCs w:val="24"/>
                <w:lang w:val="es-DO"/>
              </w:rPr>
            </w:pPr>
          </w:p>
        </w:tc>
        <w:tc>
          <w:tcPr>
            <w:tcW w:w="1116" w:type="pct"/>
          </w:tcPr>
          <w:p w14:paraId="5F8388BE" w14:textId="77777777" w:rsidR="00903046" w:rsidRPr="00314ACE" w:rsidRDefault="00903046" w:rsidP="005134F5">
            <w:pPr>
              <w:autoSpaceDE w:val="0"/>
              <w:autoSpaceDN w:val="0"/>
              <w:adjustRightInd w:val="0"/>
              <w:rPr>
                <w:rFonts w:ascii="Times New Roman" w:hAnsi="Times New Roman"/>
                <w:color w:val="000000" w:themeColor="text1"/>
                <w:sz w:val="24"/>
                <w:szCs w:val="24"/>
                <w:lang w:val="es-DO"/>
              </w:rPr>
            </w:pPr>
          </w:p>
          <w:p w14:paraId="5421D2C4" w14:textId="77777777" w:rsidR="00903046" w:rsidRPr="00314ACE" w:rsidRDefault="00903046" w:rsidP="005134F5">
            <w:pPr>
              <w:autoSpaceDE w:val="0"/>
              <w:autoSpaceDN w:val="0"/>
              <w:adjustRightInd w:val="0"/>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Plan de Acción sobre Género y Cambio Climático (PAGCC) de República Dominicana</w:t>
            </w:r>
          </w:p>
          <w:p w14:paraId="309F78B4" w14:textId="77777777" w:rsidR="00903046" w:rsidRPr="00314ACE" w:rsidRDefault="00903046" w:rsidP="005134F5">
            <w:pPr>
              <w:rPr>
                <w:rFonts w:ascii="Times New Roman" w:hAnsi="Times New Roman"/>
                <w:color w:val="000000" w:themeColor="text1"/>
                <w:sz w:val="24"/>
                <w:szCs w:val="24"/>
                <w:lang w:val="es-DO"/>
              </w:rPr>
            </w:pPr>
          </w:p>
        </w:tc>
        <w:tc>
          <w:tcPr>
            <w:tcW w:w="1060" w:type="pct"/>
          </w:tcPr>
          <w:p w14:paraId="70E66083" w14:textId="77777777" w:rsidR="00903046" w:rsidRPr="00314ACE" w:rsidRDefault="00903046" w:rsidP="005134F5">
            <w:pPr>
              <w:rPr>
                <w:rFonts w:ascii="Times New Roman" w:hAnsi="Times New Roman"/>
                <w:color w:val="000000" w:themeColor="text1"/>
                <w:sz w:val="24"/>
                <w:szCs w:val="24"/>
                <w:shd w:val="clear" w:color="auto" w:fill="FFFFFF"/>
                <w:lang w:val="es-DO"/>
              </w:rPr>
            </w:pPr>
            <w:r w:rsidRPr="00314ACE">
              <w:rPr>
                <w:rFonts w:ascii="Times New Roman" w:hAnsi="Times New Roman"/>
                <w:color w:val="000000" w:themeColor="text1"/>
                <w:sz w:val="24"/>
                <w:szCs w:val="24"/>
                <w:lang w:val="es-DO"/>
              </w:rPr>
              <w:t xml:space="preserve">Ley 01-12 (END), Decretos No. 601-08, No. 269-15, </w:t>
            </w:r>
            <w:r w:rsidRPr="00314ACE">
              <w:rPr>
                <w:rFonts w:ascii="Times New Roman" w:hAnsi="Times New Roman"/>
                <w:color w:val="000000" w:themeColor="text1"/>
                <w:sz w:val="24"/>
                <w:szCs w:val="24"/>
                <w:shd w:val="clear" w:color="auto" w:fill="FFFFFF"/>
                <w:lang w:val="es-DO"/>
              </w:rPr>
              <w:t>No. 23-16,  No. 26-17.</w:t>
            </w:r>
          </w:p>
          <w:p w14:paraId="51117A99" w14:textId="77777777" w:rsidR="00903046" w:rsidRPr="00314ACE" w:rsidRDefault="00903046" w:rsidP="005134F5">
            <w:pPr>
              <w:rPr>
                <w:rFonts w:ascii="Times New Roman" w:hAnsi="Times New Roman"/>
                <w:color w:val="000000" w:themeColor="text1"/>
                <w:sz w:val="24"/>
                <w:szCs w:val="24"/>
                <w:shd w:val="clear" w:color="auto" w:fill="FFFFFF"/>
                <w:lang w:val="es-DO"/>
              </w:rPr>
            </w:pPr>
          </w:p>
          <w:p w14:paraId="269926E9" w14:textId="77777777" w:rsidR="00903046" w:rsidRPr="00314ACE" w:rsidRDefault="00903046" w:rsidP="005134F5">
            <w:pPr>
              <w:rPr>
                <w:rFonts w:ascii="Times New Roman" w:hAnsi="Times New Roman"/>
                <w:color w:val="000000" w:themeColor="text1"/>
                <w:sz w:val="24"/>
                <w:szCs w:val="24"/>
                <w:shd w:val="clear" w:color="auto" w:fill="FFFFFF"/>
                <w:lang w:val="es-DO"/>
              </w:rPr>
            </w:pPr>
            <w:r w:rsidRPr="00314ACE">
              <w:rPr>
                <w:rFonts w:ascii="Times New Roman" w:hAnsi="Times New Roman"/>
                <w:color w:val="000000" w:themeColor="text1"/>
                <w:sz w:val="24"/>
                <w:szCs w:val="24"/>
                <w:shd w:val="clear" w:color="auto" w:fill="FFFFFF"/>
                <w:lang w:val="es-DO"/>
              </w:rPr>
              <w:t xml:space="preserve">ODS 13: Acción por el </w:t>
            </w:r>
            <w:r w:rsidRPr="00314ACE">
              <w:rPr>
                <w:rFonts w:ascii="Times New Roman" w:hAnsi="Times New Roman"/>
                <w:color w:val="000000" w:themeColor="text1"/>
                <w:sz w:val="24"/>
                <w:szCs w:val="24"/>
                <w:shd w:val="clear" w:color="auto" w:fill="FFFFFF"/>
                <w:lang w:val="es-DO"/>
              </w:rPr>
              <w:lastRenderedPageBreak/>
              <w:t>clima</w:t>
            </w:r>
          </w:p>
          <w:p w14:paraId="5C767EA0" w14:textId="77777777" w:rsidR="00903046" w:rsidRPr="00314ACE" w:rsidRDefault="00903046" w:rsidP="005134F5">
            <w:pPr>
              <w:rPr>
                <w:rFonts w:ascii="Times New Roman" w:hAnsi="Times New Roman"/>
                <w:color w:val="000000" w:themeColor="text1"/>
                <w:sz w:val="24"/>
                <w:szCs w:val="24"/>
                <w:lang w:val="es-DO"/>
              </w:rPr>
            </w:pPr>
            <w:r w:rsidRPr="00314ACE">
              <w:rPr>
                <w:rFonts w:ascii="Times New Roman" w:hAnsi="Times New Roman"/>
                <w:color w:val="000000" w:themeColor="text1"/>
                <w:sz w:val="24"/>
                <w:szCs w:val="24"/>
                <w:shd w:val="clear" w:color="auto" w:fill="FFFFFF"/>
                <w:lang w:val="es-DO"/>
              </w:rPr>
              <w:t xml:space="preserve">ODS 5: Igualdad de Género </w:t>
            </w:r>
          </w:p>
        </w:tc>
        <w:tc>
          <w:tcPr>
            <w:tcW w:w="957" w:type="pct"/>
          </w:tcPr>
          <w:p w14:paraId="48E4B2FD" w14:textId="77777777" w:rsidR="00903046" w:rsidRPr="00314ACE" w:rsidRDefault="00903046" w:rsidP="005134F5">
            <w:pPr>
              <w:jc w:val="both"/>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lastRenderedPageBreak/>
              <w:t>4.3.1 Reducir la vulnerabilidad, avanzar en la adaptación a los efectos del cambio climático y contribuir a la mitigación de sus causas.</w:t>
            </w:r>
          </w:p>
          <w:p w14:paraId="08B37F36" w14:textId="77777777" w:rsidR="00903046" w:rsidRPr="00314ACE" w:rsidRDefault="00903046" w:rsidP="005134F5">
            <w:pPr>
              <w:rPr>
                <w:rFonts w:ascii="Times New Roman" w:hAnsi="Times New Roman"/>
                <w:color w:val="000000" w:themeColor="text1"/>
                <w:sz w:val="24"/>
                <w:szCs w:val="24"/>
                <w:lang w:val="es-DO"/>
              </w:rPr>
            </w:pPr>
          </w:p>
        </w:tc>
        <w:tc>
          <w:tcPr>
            <w:tcW w:w="956" w:type="pct"/>
          </w:tcPr>
          <w:p w14:paraId="6923F249" w14:textId="77777777" w:rsidR="00903046" w:rsidRPr="00314ACE" w:rsidRDefault="00903046" w:rsidP="005134F5">
            <w:pPr>
              <w:rPr>
                <w:rFonts w:ascii="Times New Roman" w:hAnsi="Times New Roman"/>
                <w:color w:val="000000" w:themeColor="text1"/>
                <w:sz w:val="24"/>
                <w:szCs w:val="24"/>
                <w:lang w:val="es-DO"/>
              </w:rPr>
            </w:pPr>
            <w:r w:rsidRPr="00314ACE">
              <w:rPr>
                <w:rFonts w:ascii="Times New Roman" w:eastAsia="Times New Roman" w:hAnsi="Times New Roman"/>
                <w:color w:val="000000" w:themeColor="text1"/>
                <w:sz w:val="24"/>
                <w:szCs w:val="24"/>
                <w:lang w:val="es-DO" w:eastAsia="es-DO"/>
              </w:rPr>
              <w:lastRenderedPageBreak/>
              <w:t xml:space="preserve">4.3.1.1 Desarrollar estudios sobre los impactos del cambio climático en la isla y sus consecuencias ambientales, económicas, sociales y políticas para </w:t>
            </w:r>
            <w:r w:rsidRPr="00314ACE">
              <w:rPr>
                <w:rFonts w:ascii="Times New Roman" w:eastAsia="Times New Roman" w:hAnsi="Times New Roman"/>
                <w:color w:val="000000" w:themeColor="text1"/>
                <w:sz w:val="24"/>
                <w:szCs w:val="24"/>
                <w:lang w:val="es-DO" w:eastAsia="es-DO"/>
              </w:rPr>
              <w:lastRenderedPageBreak/>
              <w:t>los distintos grupos poblacionales, a fin de fundamentar la adopción de políticas públicas y concienciar a la población</w:t>
            </w:r>
          </w:p>
        </w:tc>
      </w:tr>
      <w:tr w:rsidR="00903046" w:rsidRPr="00CB0586" w14:paraId="6C632FBC" w14:textId="77777777" w:rsidTr="005A7079">
        <w:tc>
          <w:tcPr>
            <w:tcW w:w="910" w:type="pct"/>
            <w:vMerge/>
          </w:tcPr>
          <w:p w14:paraId="25215F99" w14:textId="77777777" w:rsidR="00903046" w:rsidRPr="00314ACE" w:rsidRDefault="00903046" w:rsidP="005134F5">
            <w:pPr>
              <w:rPr>
                <w:rFonts w:ascii="Times New Roman" w:hAnsi="Times New Roman"/>
                <w:color w:val="000000" w:themeColor="text1"/>
                <w:sz w:val="24"/>
                <w:szCs w:val="24"/>
                <w:lang w:val="es-DO"/>
              </w:rPr>
            </w:pPr>
          </w:p>
        </w:tc>
        <w:tc>
          <w:tcPr>
            <w:tcW w:w="1116" w:type="pct"/>
          </w:tcPr>
          <w:p w14:paraId="0C5D2D6D" w14:textId="77777777" w:rsidR="00903046" w:rsidRPr="00314ACE" w:rsidRDefault="00903046" w:rsidP="005134F5">
            <w:pPr>
              <w:autoSpaceDE w:val="0"/>
              <w:autoSpaceDN w:val="0"/>
              <w:adjustRightInd w:val="0"/>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 xml:space="preserve">Propuesta anteproyecto de ley general sobre Cambio Climático </w:t>
            </w:r>
          </w:p>
          <w:p w14:paraId="6DA474F4" w14:textId="77777777" w:rsidR="00903046" w:rsidRPr="00314ACE" w:rsidRDefault="00903046" w:rsidP="005134F5">
            <w:pPr>
              <w:rPr>
                <w:rFonts w:ascii="Times New Roman" w:hAnsi="Times New Roman"/>
                <w:color w:val="000000" w:themeColor="text1"/>
                <w:sz w:val="24"/>
                <w:szCs w:val="24"/>
                <w:lang w:val="es-DO"/>
              </w:rPr>
            </w:pPr>
          </w:p>
        </w:tc>
        <w:tc>
          <w:tcPr>
            <w:tcW w:w="1060" w:type="pct"/>
          </w:tcPr>
          <w:p w14:paraId="5927A3FC" w14:textId="77777777" w:rsidR="00903046" w:rsidRPr="00314ACE" w:rsidRDefault="00903046" w:rsidP="005134F5">
            <w:pPr>
              <w:rPr>
                <w:rFonts w:ascii="Times New Roman" w:hAnsi="Times New Roman"/>
                <w:color w:val="000000" w:themeColor="text1"/>
                <w:sz w:val="24"/>
                <w:szCs w:val="24"/>
                <w:shd w:val="clear" w:color="auto" w:fill="FFFFFF"/>
                <w:lang w:val="es-DO"/>
              </w:rPr>
            </w:pPr>
            <w:r w:rsidRPr="00314ACE">
              <w:rPr>
                <w:rFonts w:ascii="Times New Roman" w:hAnsi="Times New Roman"/>
                <w:color w:val="000000" w:themeColor="text1"/>
                <w:sz w:val="24"/>
                <w:szCs w:val="24"/>
                <w:lang w:val="es-DO"/>
              </w:rPr>
              <w:t xml:space="preserve">Ley 01-12 (END), Decretos No. 601-08, No. 269-15, </w:t>
            </w:r>
            <w:r w:rsidRPr="00314ACE">
              <w:rPr>
                <w:rFonts w:ascii="Times New Roman" w:hAnsi="Times New Roman"/>
                <w:color w:val="000000" w:themeColor="text1"/>
                <w:sz w:val="24"/>
                <w:szCs w:val="24"/>
                <w:shd w:val="clear" w:color="auto" w:fill="FFFFFF"/>
                <w:lang w:val="es-DO"/>
              </w:rPr>
              <w:t>No. 23-16,  No. 26-17.</w:t>
            </w:r>
          </w:p>
          <w:p w14:paraId="60CAD163" w14:textId="77777777" w:rsidR="00903046" w:rsidRPr="00314ACE" w:rsidRDefault="00903046" w:rsidP="005134F5">
            <w:pPr>
              <w:rPr>
                <w:rFonts w:ascii="Times New Roman" w:hAnsi="Times New Roman"/>
                <w:color w:val="000000" w:themeColor="text1"/>
                <w:sz w:val="24"/>
                <w:szCs w:val="24"/>
                <w:shd w:val="clear" w:color="auto" w:fill="FFFFFF"/>
                <w:lang w:val="es-DO"/>
              </w:rPr>
            </w:pPr>
          </w:p>
          <w:p w14:paraId="5FCFB0CF" w14:textId="77777777" w:rsidR="00903046" w:rsidRPr="002E6B3D" w:rsidRDefault="00903046" w:rsidP="005134F5">
            <w:pPr>
              <w:rPr>
                <w:rFonts w:ascii="Times New Roman" w:hAnsi="Times New Roman"/>
                <w:color w:val="000000" w:themeColor="text1"/>
                <w:sz w:val="24"/>
                <w:szCs w:val="24"/>
                <w:shd w:val="clear" w:color="auto" w:fill="FFFFFF"/>
                <w:lang w:val="es-DO"/>
              </w:rPr>
            </w:pPr>
            <w:r w:rsidRPr="00314ACE">
              <w:rPr>
                <w:rFonts w:ascii="Times New Roman" w:hAnsi="Times New Roman"/>
                <w:color w:val="000000" w:themeColor="text1"/>
                <w:sz w:val="24"/>
                <w:szCs w:val="24"/>
                <w:shd w:val="clear" w:color="auto" w:fill="FFFFFF"/>
                <w:lang w:val="es-DO"/>
              </w:rPr>
              <w:t xml:space="preserve">ODS 16: Paz, justicia e instituciones sólidas. </w:t>
            </w:r>
            <w:r w:rsidR="002E6B3D" w:rsidRPr="002E6B3D">
              <w:rPr>
                <w:rFonts w:ascii="Times New Roman" w:hAnsi="Times New Roman"/>
                <w:color w:val="000000" w:themeColor="text1"/>
                <w:sz w:val="24"/>
                <w:szCs w:val="24"/>
                <w:shd w:val="clear" w:color="auto" w:fill="FFFFFF"/>
                <w:lang w:val="es-DO"/>
              </w:rPr>
              <w:t>ODS 13: Acción por el C</w:t>
            </w:r>
            <w:r w:rsidRPr="002E6B3D">
              <w:rPr>
                <w:rFonts w:ascii="Times New Roman" w:hAnsi="Times New Roman"/>
                <w:color w:val="000000" w:themeColor="text1"/>
                <w:sz w:val="24"/>
                <w:szCs w:val="24"/>
                <w:shd w:val="clear" w:color="auto" w:fill="FFFFFF"/>
                <w:lang w:val="es-DO"/>
              </w:rPr>
              <w:t>lima</w:t>
            </w:r>
          </w:p>
          <w:p w14:paraId="3DBED9FA" w14:textId="77777777" w:rsidR="00903046" w:rsidRPr="002E6B3D" w:rsidRDefault="00903046" w:rsidP="005134F5">
            <w:pPr>
              <w:rPr>
                <w:rFonts w:ascii="Times New Roman" w:hAnsi="Times New Roman"/>
                <w:color w:val="000000" w:themeColor="text1"/>
                <w:sz w:val="24"/>
                <w:szCs w:val="24"/>
                <w:lang w:val="es-DO"/>
              </w:rPr>
            </w:pPr>
          </w:p>
        </w:tc>
        <w:tc>
          <w:tcPr>
            <w:tcW w:w="957" w:type="pct"/>
          </w:tcPr>
          <w:p w14:paraId="5DBD316C" w14:textId="77777777" w:rsidR="00903046" w:rsidRPr="00314ACE" w:rsidRDefault="00903046" w:rsidP="005134F5">
            <w:pPr>
              <w:jc w:val="both"/>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4.3.1 Reducir la vulnerabilidad, avanzar en la adaptación a los efectos del cambio climático y contribuir a la mitigación de sus causas.</w:t>
            </w:r>
          </w:p>
          <w:p w14:paraId="3E1DE1C3" w14:textId="77777777" w:rsidR="00903046" w:rsidRPr="00314ACE" w:rsidRDefault="00903046" w:rsidP="005134F5">
            <w:pPr>
              <w:rPr>
                <w:rFonts w:ascii="Times New Roman" w:hAnsi="Times New Roman"/>
                <w:color w:val="000000" w:themeColor="text1"/>
                <w:sz w:val="24"/>
                <w:szCs w:val="24"/>
                <w:lang w:val="es-DO"/>
              </w:rPr>
            </w:pPr>
          </w:p>
        </w:tc>
        <w:tc>
          <w:tcPr>
            <w:tcW w:w="956" w:type="pct"/>
          </w:tcPr>
          <w:p w14:paraId="1B6AD467" w14:textId="77777777" w:rsidR="00903046" w:rsidRPr="00314ACE" w:rsidRDefault="00903046" w:rsidP="005134F5">
            <w:pPr>
              <w:rPr>
                <w:rFonts w:ascii="Times New Roman" w:hAnsi="Times New Roman"/>
                <w:color w:val="000000" w:themeColor="text1"/>
                <w:sz w:val="24"/>
                <w:szCs w:val="24"/>
                <w:lang w:val="es-DO"/>
              </w:rPr>
            </w:pPr>
            <w:r w:rsidRPr="00314ACE">
              <w:rPr>
                <w:rFonts w:ascii="Times New Roman" w:eastAsia="Times New Roman" w:hAnsi="Times New Roman"/>
                <w:color w:val="000000" w:themeColor="text1"/>
                <w:sz w:val="24"/>
                <w:szCs w:val="24"/>
                <w:lang w:val="es-DO" w:eastAsia="es-DO"/>
              </w:rPr>
              <w:t>4.3.1.1 Desarrollar estudios sobre los impactos del cambio climático en la isla y sus consecuencias ambientales, económicas, sociales y políticas para los distintos grupos poblacionales, a fin de fundamentar la adopción de políticas públicas y concienciar a la población</w:t>
            </w:r>
          </w:p>
        </w:tc>
      </w:tr>
      <w:tr w:rsidR="00903046" w:rsidRPr="00CB0586" w14:paraId="446A4945" w14:textId="77777777" w:rsidTr="005A7079">
        <w:tc>
          <w:tcPr>
            <w:tcW w:w="910" w:type="pct"/>
            <w:vMerge/>
          </w:tcPr>
          <w:p w14:paraId="342B219B" w14:textId="77777777" w:rsidR="00903046" w:rsidRPr="00314ACE" w:rsidRDefault="00903046" w:rsidP="005134F5">
            <w:pPr>
              <w:rPr>
                <w:rFonts w:ascii="Times New Roman" w:hAnsi="Times New Roman"/>
                <w:color w:val="000000" w:themeColor="text1"/>
                <w:sz w:val="24"/>
                <w:szCs w:val="24"/>
                <w:lang w:val="es-DO"/>
              </w:rPr>
            </w:pPr>
          </w:p>
        </w:tc>
        <w:tc>
          <w:tcPr>
            <w:tcW w:w="1116" w:type="pct"/>
          </w:tcPr>
          <w:p w14:paraId="75B4F6C5" w14:textId="77777777" w:rsidR="00903046" w:rsidRPr="00314ACE" w:rsidRDefault="00903046" w:rsidP="005134F5">
            <w:pPr>
              <w:pStyle w:val="NoSpacing"/>
              <w:spacing w:line="276" w:lineRule="auto"/>
              <w:jc w:val="both"/>
              <w:rPr>
                <w:rFonts w:ascii="Times New Roman" w:hAnsi="Times New Roman" w:cs="Times New Roman"/>
                <w:color w:val="000000" w:themeColor="text1"/>
                <w:sz w:val="24"/>
                <w:szCs w:val="24"/>
                <w:lang w:val="es-DO"/>
              </w:rPr>
            </w:pPr>
            <w:r w:rsidRPr="00314ACE">
              <w:rPr>
                <w:rFonts w:ascii="Times New Roman" w:hAnsi="Times New Roman" w:cs="Times New Roman"/>
                <w:color w:val="000000" w:themeColor="text1"/>
                <w:sz w:val="24"/>
                <w:szCs w:val="24"/>
                <w:lang w:val="es-DO"/>
              </w:rPr>
              <w:t xml:space="preserve">Primer Plan de Acción de NDC Partnership de República Dominicana, con la finalidad de alcanzar el </w:t>
            </w:r>
            <w:r w:rsidRPr="00314ACE">
              <w:rPr>
                <w:rFonts w:ascii="Times New Roman" w:hAnsi="Times New Roman" w:cs="Times New Roman"/>
                <w:color w:val="000000" w:themeColor="text1"/>
                <w:sz w:val="24"/>
                <w:szCs w:val="24"/>
                <w:lang w:val="es-DO"/>
              </w:rPr>
              <w:lastRenderedPageBreak/>
              <w:t>cumplimiento de las NDCs de República Dominicana.</w:t>
            </w:r>
          </w:p>
          <w:p w14:paraId="3A6BDE00" w14:textId="77777777" w:rsidR="00903046" w:rsidRPr="00903046" w:rsidRDefault="00903046" w:rsidP="005134F5">
            <w:pPr>
              <w:rPr>
                <w:rFonts w:ascii="Times New Roman" w:hAnsi="Times New Roman"/>
                <w:color w:val="000000" w:themeColor="text1"/>
                <w:sz w:val="24"/>
                <w:szCs w:val="24"/>
                <w:lang w:val="es-MX"/>
              </w:rPr>
            </w:pPr>
          </w:p>
        </w:tc>
        <w:tc>
          <w:tcPr>
            <w:tcW w:w="1060" w:type="pct"/>
          </w:tcPr>
          <w:p w14:paraId="57307858" w14:textId="77777777" w:rsidR="00903046" w:rsidRPr="00314ACE" w:rsidRDefault="00903046" w:rsidP="005134F5">
            <w:pPr>
              <w:rPr>
                <w:rFonts w:ascii="Times New Roman" w:hAnsi="Times New Roman"/>
                <w:color w:val="000000" w:themeColor="text1"/>
                <w:sz w:val="24"/>
                <w:szCs w:val="24"/>
                <w:shd w:val="clear" w:color="auto" w:fill="FFFFFF"/>
                <w:lang w:val="es-DO"/>
              </w:rPr>
            </w:pPr>
            <w:r w:rsidRPr="00314ACE">
              <w:rPr>
                <w:rFonts w:ascii="Times New Roman" w:hAnsi="Times New Roman"/>
                <w:color w:val="000000" w:themeColor="text1"/>
                <w:sz w:val="24"/>
                <w:szCs w:val="24"/>
                <w:lang w:val="es-DO"/>
              </w:rPr>
              <w:lastRenderedPageBreak/>
              <w:t xml:space="preserve">Ley 01-12 (END), Decretos No. 601-08, No. 269-15, </w:t>
            </w:r>
            <w:r w:rsidRPr="00314ACE">
              <w:rPr>
                <w:rFonts w:ascii="Times New Roman" w:hAnsi="Times New Roman"/>
                <w:color w:val="000000" w:themeColor="text1"/>
                <w:sz w:val="24"/>
                <w:szCs w:val="24"/>
                <w:shd w:val="clear" w:color="auto" w:fill="FFFFFF"/>
                <w:lang w:val="es-DO"/>
              </w:rPr>
              <w:t>No. 23-16,  No. 26-17.</w:t>
            </w:r>
          </w:p>
          <w:p w14:paraId="7985B9B5" w14:textId="77777777" w:rsidR="00903046" w:rsidRPr="00314ACE" w:rsidRDefault="00903046" w:rsidP="005134F5">
            <w:pPr>
              <w:rPr>
                <w:rFonts w:ascii="Times New Roman" w:hAnsi="Times New Roman"/>
                <w:color w:val="000000" w:themeColor="text1"/>
                <w:sz w:val="24"/>
                <w:szCs w:val="24"/>
                <w:shd w:val="clear" w:color="auto" w:fill="FFFFFF"/>
                <w:lang w:val="es-DO"/>
              </w:rPr>
            </w:pPr>
          </w:p>
          <w:p w14:paraId="1A324A9E" w14:textId="77777777" w:rsidR="00903046" w:rsidRPr="00314ACE" w:rsidRDefault="00903046" w:rsidP="005134F5">
            <w:pPr>
              <w:rPr>
                <w:rFonts w:ascii="Times New Roman" w:hAnsi="Times New Roman"/>
                <w:color w:val="000000" w:themeColor="text1"/>
                <w:sz w:val="24"/>
                <w:szCs w:val="24"/>
                <w:shd w:val="clear" w:color="auto" w:fill="FFFFFF"/>
                <w:lang w:val="es-DO"/>
              </w:rPr>
            </w:pPr>
            <w:r w:rsidRPr="00314ACE">
              <w:rPr>
                <w:rFonts w:ascii="Times New Roman" w:hAnsi="Times New Roman"/>
                <w:color w:val="000000" w:themeColor="text1"/>
                <w:sz w:val="24"/>
                <w:szCs w:val="24"/>
                <w:shd w:val="clear" w:color="auto" w:fill="FFFFFF"/>
                <w:lang w:val="es-DO"/>
              </w:rPr>
              <w:t>ODS 13: Acción por el clima</w:t>
            </w:r>
          </w:p>
          <w:p w14:paraId="16655E9A" w14:textId="77777777" w:rsidR="00903046" w:rsidRPr="00314ACE" w:rsidRDefault="00903046" w:rsidP="005A7079">
            <w:pPr>
              <w:rPr>
                <w:rFonts w:ascii="Times New Roman" w:hAnsi="Times New Roman"/>
                <w:color w:val="000000" w:themeColor="text1"/>
                <w:sz w:val="24"/>
                <w:szCs w:val="24"/>
                <w:lang w:val="es-DO"/>
              </w:rPr>
            </w:pPr>
            <w:r w:rsidRPr="00314ACE">
              <w:rPr>
                <w:rFonts w:ascii="Times New Roman" w:hAnsi="Times New Roman"/>
                <w:color w:val="000000" w:themeColor="text1"/>
                <w:sz w:val="24"/>
                <w:szCs w:val="24"/>
                <w:shd w:val="clear" w:color="auto" w:fill="FFFFFF"/>
                <w:lang w:val="es-DO"/>
              </w:rPr>
              <w:t xml:space="preserve">ODS 17: Alianzas para lograr los objetivos. </w:t>
            </w:r>
          </w:p>
        </w:tc>
        <w:tc>
          <w:tcPr>
            <w:tcW w:w="957" w:type="pct"/>
          </w:tcPr>
          <w:p w14:paraId="49EAED32" w14:textId="77777777" w:rsidR="00903046" w:rsidRPr="00314ACE" w:rsidRDefault="00903046" w:rsidP="005A7079">
            <w:pPr>
              <w:jc w:val="both"/>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lastRenderedPageBreak/>
              <w:t xml:space="preserve">4.3.1 Reducir la vulnerabilidad, avanzar en la adaptación a los efectos del cambio climático y contribuir a la </w:t>
            </w:r>
            <w:r w:rsidRPr="00314ACE">
              <w:rPr>
                <w:rFonts w:ascii="Times New Roman" w:hAnsi="Times New Roman"/>
                <w:color w:val="000000" w:themeColor="text1"/>
                <w:sz w:val="24"/>
                <w:szCs w:val="24"/>
                <w:lang w:val="es-DO"/>
              </w:rPr>
              <w:lastRenderedPageBreak/>
              <w:t>mitigación de sus causas.</w:t>
            </w:r>
          </w:p>
        </w:tc>
        <w:tc>
          <w:tcPr>
            <w:tcW w:w="956" w:type="pct"/>
          </w:tcPr>
          <w:p w14:paraId="549A7A4B" w14:textId="77777777" w:rsidR="00903046" w:rsidRPr="00314ACE" w:rsidRDefault="00903046" w:rsidP="005134F5">
            <w:pPr>
              <w:rPr>
                <w:rFonts w:ascii="Times New Roman" w:eastAsia="Times New Roman" w:hAnsi="Times New Roman"/>
                <w:color w:val="000000" w:themeColor="text1"/>
                <w:sz w:val="24"/>
                <w:szCs w:val="24"/>
                <w:lang w:val="es-DO" w:eastAsia="es-DO"/>
              </w:rPr>
            </w:pPr>
            <w:r w:rsidRPr="00314ACE">
              <w:rPr>
                <w:rFonts w:ascii="Times New Roman" w:eastAsia="Times New Roman" w:hAnsi="Times New Roman"/>
                <w:color w:val="000000" w:themeColor="text1"/>
                <w:sz w:val="24"/>
                <w:szCs w:val="24"/>
                <w:lang w:val="es-DO" w:eastAsia="es-DO"/>
              </w:rPr>
              <w:lastRenderedPageBreak/>
              <w:t xml:space="preserve">1.1.1.4 Promover la gestión integrada de procesos institucionales, basada en medición, monitoreo y </w:t>
            </w:r>
            <w:r w:rsidRPr="00314ACE">
              <w:rPr>
                <w:rFonts w:ascii="Times New Roman" w:eastAsia="Times New Roman" w:hAnsi="Times New Roman"/>
                <w:color w:val="000000" w:themeColor="text1"/>
                <w:sz w:val="24"/>
                <w:szCs w:val="24"/>
                <w:lang w:val="es-DO" w:eastAsia="es-DO"/>
              </w:rPr>
              <w:lastRenderedPageBreak/>
              <w:t xml:space="preserve">evaluación sistemática. </w:t>
            </w:r>
          </w:p>
          <w:p w14:paraId="45527500" w14:textId="77777777" w:rsidR="00903046" w:rsidRPr="00314ACE" w:rsidRDefault="00903046" w:rsidP="005134F5">
            <w:pPr>
              <w:rPr>
                <w:rFonts w:ascii="Times New Roman" w:eastAsia="Times New Roman" w:hAnsi="Times New Roman"/>
                <w:color w:val="000000" w:themeColor="text1"/>
                <w:sz w:val="24"/>
                <w:szCs w:val="24"/>
                <w:lang w:val="es-DO" w:eastAsia="es-DO"/>
              </w:rPr>
            </w:pPr>
          </w:p>
          <w:p w14:paraId="075F4E1B" w14:textId="77777777" w:rsidR="00903046" w:rsidRPr="00314ACE" w:rsidRDefault="00903046" w:rsidP="005134F5">
            <w:pPr>
              <w:autoSpaceDE w:val="0"/>
              <w:autoSpaceDN w:val="0"/>
              <w:adjustRightInd w:val="0"/>
              <w:rPr>
                <w:rFonts w:ascii="Times New Roman" w:hAnsi="Times New Roman"/>
                <w:color w:val="000000" w:themeColor="text1"/>
                <w:sz w:val="24"/>
                <w:szCs w:val="24"/>
                <w:lang w:val="es-DO"/>
              </w:rPr>
            </w:pPr>
            <w:r w:rsidRPr="00314ACE">
              <w:rPr>
                <w:rFonts w:ascii="Times New Roman" w:hAnsi="Times New Roman"/>
                <w:bCs/>
                <w:color w:val="000000" w:themeColor="text1"/>
                <w:sz w:val="24"/>
                <w:szCs w:val="24"/>
                <w:lang w:val="es-DO"/>
              </w:rPr>
              <w:t xml:space="preserve">4.3.1.2 </w:t>
            </w:r>
            <w:r w:rsidRPr="00314ACE">
              <w:rPr>
                <w:rFonts w:ascii="Times New Roman" w:hAnsi="Times New Roman"/>
                <w:color w:val="000000" w:themeColor="text1"/>
                <w:sz w:val="24"/>
                <w:szCs w:val="24"/>
                <w:lang w:val="es-DO"/>
              </w:rPr>
              <w:t>Fortalecer, en coordinación con los gobiernos locales, el sistema de prevención,</w:t>
            </w:r>
          </w:p>
          <w:p w14:paraId="6E4411C3" w14:textId="77777777" w:rsidR="00903046" w:rsidRPr="00314ACE" w:rsidRDefault="00903046" w:rsidP="005A7079">
            <w:pPr>
              <w:autoSpaceDE w:val="0"/>
              <w:autoSpaceDN w:val="0"/>
              <w:adjustRightInd w:val="0"/>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reducción y control de los impactos antrópicos que incrementan la vulnerabilidad de los ecosistemas a los efectos del cambio climático.</w:t>
            </w:r>
          </w:p>
        </w:tc>
      </w:tr>
    </w:tbl>
    <w:p w14:paraId="3C89B768" w14:textId="77777777" w:rsidR="0062190D" w:rsidRDefault="0062190D" w:rsidP="0062190D"/>
    <w:p w14:paraId="0A4DD45F" w14:textId="77777777" w:rsidR="005A7079" w:rsidRDefault="005A7079" w:rsidP="0062190D"/>
    <w:p w14:paraId="66D8EDD7" w14:textId="77777777" w:rsidR="00FF03E8" w:rsidRDefault="00FF03E8" w:rsidP="00FF03E8">
      <w:pPr>
        <w:jc w:val="center"/>
        <w:rPr>
          <w:rFonts w:ascii="Times New Roman" w:hAnsi="Times New Roman"/>
          <w:b/>
        </w:rPr>
      </w:pPr>
      <w:r w:rsidRPr="00FA3377">
        <w:rPr>
          <w:rFonts w:ascii="Times New Roman" w:hAnsi="Times New Roman"/>
          <w:b/>
        </w:rPr>
        <w:t>Acciones y/o Medidas, Políticas Implementadas por la Institución para cumplir con las Políticas Transversales Enero-Diciembre</w:t>
      </w:r>
    </w:p>
    <w:tbl>
      <w:tblPr>
        <w:tblStyle w:val="TableGrid"/>
        <w:tblW w:w="0" w:type="auto"/>
        <w:tblLook w:val="04A0" w:firstRow="1" w:lastRow="0" w:firstColumn="1" w:lastColumn="0" w:noHBand="0" w:noVBand="1"/>
      </w:tblPr>
      <w:tblGrid>
        <w:gridCol w:w="1767"/>
        <w:gridCol w:w="2168"/>
        <w:gridCol w:w="2250"/>
        <w:gridCol w:w="1951"/>
      </w:tblGrid>
      <w:tr w:rsidR="00322D3F" w:rsidRPr="003D3ECA" w14:paraId="499833E6" w14:textId="77777777" w:rsidTr="00322D3F">
        <w:tc>
          <w:tcPr>
            <w:tcW w:w="0" w:type="auto"/>
            <w:shd w:val="clear" w:color="auto" w:fill="2F5496" w:themeFill="accent1" w:themeFillShade="BF"/>
            <w:vAlign w:val="center"/>
          </w:tcPr>
          <w:p w14:paraId="2B294D30" w14:textId="77777777" w:rsidR="00322D3F" w:rsidRPr="002E6B3D" w:rsidRDefault="00322D3F" w:rsidP="00322D3F">
            <w:pPr>
              <w:jc w:val="center"/>
              <w:rPr>
                <w:rFonts w:ascii="Times New Roman" w:eastAsia="Times New Roman" w:hAnsi="Times New Roman"/>
                <w:b/>
                <w:bCs/>
                <w:color w:val="FFFFFF" w:themeColor="background1"/>
                <w:sz w:val="24"/>
                <w:szCs w:val="24"/>
                <w:lang w:val="es-DO" w:eastAsia="es-DO"/>
              </w:rPr>
            </w:pPr>
            <w:r w:rsidRPr="002E6B3D">
              <w:rPr>
                <w:rFonts w:ascii="Times New Roman" w:eastAsia="Times New Roman" w:hAnsi="Times New Roman"/>
                <w:b/>
                <w:bCs/>
                <w:color w:val="FFFFFF" w:themeColor="background1"/>
                <w:sz w:val="24"/>
                <w:szCs w:val="24"/>
                <w:lang w:val="es-DO" w:eastAsia="es-DO"/>
              </w:rPr>
              <w:t>Institución</w:t>
            </w:r>
          </w:p>
        </w:tc>
        <w:tc>
          <w:tcPr>
            <w:tcW w:w="0" w:type="auto"/>
            <w:shd w:val="clear" w:color="auto" w:fill="2F5496" w:themeFill="accent1" w:themeFillShade="BF"/>
            <w:vAlign w:val="center"/>
          </w:tcPr>
          <w:p w14:paraId="6A82FC7B" w14:textId="77777777" w:rsidR="00322D3F" w:rsidRPr="002E6B3D" w:rsidRDefault="00322D3F" w:rsidP="00322D3F">
            <w:pPr>
              <w:jc w:val="center"/>
              <w:rPr>
                <w:rFonts w:ascii="Times New Roman" w:hAnsi="Times New Roman"/>
                <w:color w:val="FFFFFF" w:themeColor="background1"/>
                <w:sz w:val="24"/>
                <w:szCs w:val="24"/>
                <w:lang w:val="es-DO"/>
              </w:rPr>
            </w:pPr>
            <w:r w:rsidRPr="002E6B3D">
              <w:rPr>
                <w:rFonts w:ascii="Times New Roman" w:eastAsia="Times New Roman" w:hAnsi="Times New Roman"/>
                <w:b/>
                <w:bCs/>
                <w:color w:val="FFFFFF" w:themeColor="background1"/>
                <w:sz w:val="24"/>
                <w:szCs w:val="24"/>
                <w:lang w:val="es-DO" w:eastAsia="es-DO"/>
              </w:rPr>
              <w:t>Medidas de Política/Acción</w:t>
            </w:r>
          </w:p>
        </w:tc>
        <w:tc>
          <w:tcPr>
            <w:tcW w:w="0" w:type="auto"/>
            <w:shd w:val="clear" w:color="auto" w:fill="2F5496" w:themeFill="accent1" w:themeFillShade="BF"/>
            <w:vAlign w:val="center"/>
          </w:tcPr>
          <w:p w14:paraId="3E1CF6EA" w14:textId="77777777" w:rsidR="00322D3F" w:rsidRPr="00314ACE" w:rsidRDefault="00322D3F" w:rsidP="00322D3F">
            <w:pPr>
              <w:jc w:val="center"/>
              <w:rPr>
                <w:rFonts w:ascii="Times New Roman" w:hAnsi="Times New Roman"/>
                <w:color w:val="FFFFFF" w:themeColor="background1"/>
                <w:sz w:val="24"/>
                <w:szCs w:val="24"/>
                <w:lang w:val="es-DO"/>
              </w:rPr>
            </w:pPr>
            <w:r w:rsidRPr="00314ACE">
              <w:rPr>
                <w:rFonts w:ascii="Times New Roman" w:eastAsia="Times New Roman" w:hAnsi="Times New Roman"/>
                <w:b/>
                <w:bCs/>
                <w:color w:val="FFFFFF" w:themeColor="background1"/>
                <w:sz w:val="24"/>
                <w:szCs w:val="24"/>
                <w:lang w:val="es-DO" w:eastAsia="es-DO"/>
              </w:rPr>
              <w:t>Instrumento (Ley, decreto, resolución, resolución administrativa, norma, disposiciones administrativas)</w:t>
            </w:r>
          </w:p>
        </w:tc>
        <w:tc>
          <w:tcPr>
            <w:tcW w:w="0" w:type="auto"/>
            <w:shd w:val="clear" w:color="auto" w:fill="2F5496" w:themeFill="accent1" w:themeFillShade="BF"/>
            <w:vAlign w:val="center"/>
          </w:tcPr>
          <w:p w14:paraId="78394EFD" w14:textId="77777777" w:rsidR="00322D3F" w:rsidRPr="00314ACE" w:rsidRDefault="00322D3F" w:rsidP="00322D3F">
            <w:pPr>
              <w:jc w:val="center"/>
              <w:rPr>
                <w:rFonts w:ascii="Times New Roman" w:hAnsi="Times New Roman"/>
                <w:color w:val="FFFFFF" w:themeColor="background1"/>
                <w:sz w:val="24"/>
                <w:szCs w:val="24"/>
                <w:lang w:val="es-DO"/>
              </w:rPr>
            </w:pPr>
            <w:r w:rsidRPr="00314ACE">
              <w:rPr>
                <w:rFonts w:ascii="Times New Roman" w:eastAsia="Times New Roman" w:hAnsi="Times New Roman"/>
                <w:b/>
                <w:bCs/>
                <w:color w:val="FFFFFF" w:themeColor="background1"/>
                <w:sz w:val="24"/>
                <w:szCs w:val="24"/>
                <w:lang w:val="es-DO" w:eastAsia="es-DO"/>
              </w:rPr>
              <w:t>Política transversal de la END a la que se vincula la medida de política</w:t>
            </w:r>
          </w:p>
        </w:tc>
      </w:tr>
      <w:tr w:rsidR="00322D3F" w:rsidRPr="003D3ECA" w14:paraId="54FCF70F" w14:textId="77777777" w:rsidTr="00322D3F">
        <w:tc>
          <w:tcPr>
            <w:tcW w:w="0" w:type="auto"/>
            <w:vMerge w:val="restart"/>
            <w:vAlign w:val="center"/>
          </w:tcPr>
          <w:p w14:paraId="6F0BDF49" w14:textId="77777777" w:rsidR="00322D3F" w:rsidRPr="00314ACE" w:rsidRDefault="00322D3F" w:rsidP="005134F5">
            <w:pPr>
              <w:jc w:val="center"/>
              <w:rPr>
                <w:rFonts w:ascii="Times New Roman" w:hAnsi="Times New Roman"/>
                <w:sz w:val="24"/>
                <w:szCs w:val="24"/>
                <w:lang w:val="es-DO"/>
              </w:rPr>
            </w:pPr>
            <w:r w:rsidRPr="00322D3F">
              <w:rPr>
                <w:rFonts w:ascii="Times New Roman" w:hAnsi="Times New Roman"/>
                <w:color w:val="000000" w:themeColor="text1"/>
                <w:sz w:val="24"/>
                <w:szCs w:val="24"/>
                <w:lang w:val="es-DO"/>
              </w:rPr>
              <w:t xml:space="preserve">Consejo Nacional para el Cambio Climático y </w:t>
            </w:r>
            <w:r w:rsidRPr="00322D3F">
              <w:rPr>
                <w:rFonts w:ascii="Times New Roman" w:hAnsi="Times New Roman"/>
                <w:color w:val="000000" w:themeColor="text1"/>
                <w:sz w:val="24"/>
                <w:szCs w:val="24"/>
                <w:lang w:val="es-DO"/>
              </w:rPr>
              <w:lastRenderedPageBreak/>
              <w:t>Mecanismo de Desarrollo Limpio (CNCCMDL)</w:t>
            </w:r>
          </w:p>
        </w:tc>
        <w:tc>
          <w:tcPr>
            <w:tcW w:w="0" w:type="auto"/>
          </w:tcPr>
          <w:p w14:paraId="3581E077" w14:textId="77777777" w:rsidR="00322D3F" w:rsidRPr="00314ACE" w:rsidRDefault="00322D3F" w:rsidP="005134F5">
            <w:pPr>
              <w:rPr>
                <w:rFonts w:ascii="Times New Roman" w:hAnsi="Times New Roman"/>
                <w:color w:val="000000" w:themeColor="text1"/>
                <w:sz w:val="24"/>
                <w:szCs w:val="24"/>
                <w:lang w:val="es-DO"/>
              </w:rPr>
            </w:pPr>
            <w:r w:rsidRPr="00314ACE">
              <w:rPr>
                <w:rFonts w:ascii="Times New Roman" w:eastAsia="Times New Roman" w:hAnsi="Times New Roman"/>
                <w:bCs/>
                <w:color w:val="000000" w:themeColor="text1"/>
                <w:sz w:val="24"/>
                <w:szCs w:val="24"/>
                <w:lang w:val="es-DO" w:eastAsia="es-ES"/>
              </w:rPr>
              <w:lastRenderedPageBreak/>
              <w:t xml:space="preserve">Desarrollo del </w:t>
            </w:r>
            <w:r w:rsidRPr="00314ACE">
              <w:rPr>
                <w:rFonts w:ascii="Times New Roman" w:hAnsi="Times New Roman"/>
                <w:color w:val="000000" w:themeColor="text1"/>
                <w:sz w:val="24"/>
                <w:szCs w:val="24"/>
                <w:lang w:val="es-DO"/>
              </w:rPr>
              <w:t xml:space="preserve">Plan Estratégico Institucional (PEI) </w:t>
            </w:r>
            <w:r w:rsidRPr="00314ACE">
              <w:rPr>
                <w:rFonts w:ascii="Times New Roman" w:hAnsi="Times New Roman"/>
                <w:color w:val="000000" w:themeColor="text1"/>
                <w:sz w:val="24"/>
                <w:szCs w:val="24"/>
                <w:lang w:val="es-DO"/>
              </w:rPr>
              <w:lastRenderedPageBreak/>
              <w:t>2018 – 2023.</w:t>
            </w:r>
          </w:p>
        </w:tc>
        <w:tc>
          <w:tcPr>
            <w:tcW w:w="0" w:type="auto"/>
          </w:tcPr>
          <w:p w14:paraId="528D1344" w14:textId="77777777" w:rsidR="00322D3F" w:rsidRPr="00314ACE" w:rsidRDefault="00322D3F" w:rsidP="005134F5">
            <w:pPr>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lastRenderedPageBreak/>
              <w:t xml:space="preserve">Ley 01-12 (END), Decreto 601-08, </w:t>
            </w:r>
            <w:r w:rsidRPr="00314ACE">
              <w:rPr>
                <w:rFonts w:ascii="Times New Roman" w:hAnsi="Times New Roman"/>
                <w:color w:val="000000" w:themeColor="text1"/>
                <w:sz w:val="24"/>
                <w:szCs w:val="24"/>
                <w:shd w:val="clear" w:color="auto" w:fill="FFFFFF"/>
                <w:lang w:val="es-DO"/>
              </w:rPr>
              <w:t xml:space="preserve">Decreto Presidencial No. 23-16, Decreto </w:t>
            </w:r>
            <w:r w:rsidRPr="00314ACE">
              <w:rPr>
                <w:rFonts w:ascii="Times New Roman" w:hAnsi="Times New Roman"/>
                <w:color w:val="000000" w:themeColor="text1"/>
                <w:sz w:val="24"/>
                <w:szCs w:val="24"/>
                <w:shd w:val="clear" w:color="auto" w:fill="FFFFFF"/>
                <w:lang w:val="es-DO"/>
              </w:rPr>
              <w:lastRenderedPageBreak/>
              <w:t>Presidencial No. 26-17, ODS 16</w:t>
            </w:r>
          </w:p>
        </w:tc>
        <w:tc>
          <w:tcPr>
            <w:tcW w:w="0" w:type="auto"/>
          </w:tcPr>
          <w:p w14:paraId="0928EFF9" w14:textId="77777777" w:rsidR="00322D3F" w:rsidRPr="00314ACE" w:rsidRDefault="00322D3F" w:rsidP="005134F5">
            <w:pPr>
              <w:rPr>
                <w:rFonts w:ascii="Times New Roman" w:hAnsi="Times New Roman"/>
                <w:sz w:val="24"/>
                <w:szCs w:val="24"/>
                <w:lang w:val="es-DO"/>
              </w:rPr>
            </w:pPr>
            <w:r w:rsidRPr="00314ACE">
              <w:rPr>
                <w:rFonts w:ascii="Times New Roman" w:hAnsi="Times New Roman"/>
                <w:sz w:val="24"/>
                <w:szCs w:val="24"/>
                <w:lang w:val="es-DO"/>
              </w:rPr>
              <w:lastRenderedPageBreak/>
              <w:t xml:space="preserve">Responsabilidad Institucional </w:t>
            </w:r>
          </w:p>
          <w:p w14:paraId="028AD5E3" w14:textId="77777777" w:rsidR="00322D3F" w:rsidRPr="00314ACE" w:rsidRDefault="00322D3F" w:rsidP="005134F5">
            <w:pPr>
              <w:rPr>
                <w:rFonts w:ascii="Times New Roman" w:hAnsi="Times New Roman"/>
                <w:sz w:val="24"/>
                <w:szCs w:val="24"/>
                <w:lang w:val="es-DO"/>
              </w:rPr>
            </w:pPr>
            <w:r w:rsidRPr="00314ACE">
              <w:rPr>
                <w:rFonts w:ascii="Times New Roman" w:hAnsi="Times New Roman"/>
                <w:sz w:val="24"/>
                <w:szCs w:val="24"/>
                <w:lang w:val="es-DO"/>
              </w:rPr>
              <w:t xml:space="preserve">Enfoque de </w:t>
            </w:r>
            <w:r w:rsidRPr="00314ACE">
              <w:rPr>
                <w:rFonts w:ascii="Times New Roman" w:hAnsi="Times New Roman"/>
                <w:sz w:val="24"/>
                <w:szCs w:val="24"/>
                <w:lang w:val="es-DO"/>
              </w:rPr>
              <w:lastRenderedPageBreak/>
              <w:t xml:space="preserve">Género </w:t>
            </w:r>
            <w:r w:rsidRPr="00314ACE">
              <w:rPr>
                <w:rFonts w:ascii="Times New Roman" w:hAnsi="Times New Roman"/>
                <w:sz w:val="24"/>
                <w:szCs w:val="24"/>
                <w:lang w:val="es-DO"/>
              </w:rPr>
              <w:br/>
              <w:t>Sostenibilidad Ambiental</w:t>
            </w:r>
            <w:r w:rsidRPr="00314ACE">
              <w:rPr>
                <w:rFonts w:ascii="Times New Roman" w:hAnsi="Times New Roman"/>
                <w:sz w:val="24"/>
                <w:szCs w:val="24"/>
                <w:lang w:val="es-DO"/>
              </w:rPr>
              <w:br/>
              <w:t>Cohesión Territorial</w:t>
            </w:r>
            <w:r w:rsidRPr="00314ACE">
              <w:rPr>
                <w:rFonts w:ascii="Times New Roman" w:hAnsi="Times New Roman"/>
                <w:sz w:val="24"/>
                <w:szCs w:val="24"/>
                <w:lang w:val="es-DO"/>
              </w:rPr>
              <w:br/>
              <w:t>Participación Social</w:t>
            </w:r>
            <w:r w:rsidRPr="00314ACE">
              <w:rPr>
                <w:rFonts w:ascii="Times New Roman" w:hAnsi="Times New Roman"/>
                <w:sz w:val="24"/>
                <w:szCs w:val="24"/>
                <w:lang w:val="es-DO"/>
              </w:rPr>
              <w:br/>
              <w:t xml:space="preserve">Uso de las Tecnologías de la Información y la Comunicación </w:t>
            </w:r>
          </w:p>
          <w:p w14:paraId="233C224F" w14:textId="77777777" w:rsidR="00322D3F" w:rsidRPr="00314ACE" w:rsidRDefault="00322D3F" w:rsidP="005134F5">
            <w:pPr>
              <w:rPr>
                <w:rFonts w:ascii="Times New Roman" w:hAnsi="Times New Roman"/>
                <w:sz w:val="24"/>
                <w:szCs w:val="24"/>
                <w:lang w:val="es-DO"/>
              </w:rPr>
            </w:pPr>
          </w:p>
        </w:tc>
      </w:tr>
      <w:tr w:rsidR="00322D3F" w:rsidRPr="003D3ECA" w14:paraId="0E23886A" w14:textId="77777777" w:rsidTr="00322D3F">
        <w:tc>
          <w:tcPr>
            <w:tcW w:w="0" w:type="auto"/>
            <w:vMerge/>
          </w:tcPr>
          <w:p w14:paraId="079EDA70" w14:textId="77777777" w:rsidR="00322D3F" w:rsidRPr="00314ACE" w:rsidRDefault="00322D3F" w:rsidP="005134F5">
            <w:pPr>
              <w:pStyle w:val="CommentText"/>
              <w:rPr>
                <w:rFonts w:ascii="Times New Roman" w:hAnsi="Times New Roman" w:cs="Times New Roman"/>
                <w:sz w:val="24"/>
                <w:szCs w:val="24"/>
                <w:lang w:val="es-DO"/>
              </w:rPr>
            </w:pPr>
          </w:p>
        </w:tc>
        <w:tc>
          <w:tcPr>
            <w:tcW w:w="0" w:type="auto"/>
          </w:tcPr>
          <w:p w14:paraId="742EA1F2" w14:textId="77777777" w:rsidR="00322D3F" w:rsidRPr="00314ACE" w:rsidRDefault="00322D3F" w:rsidP="005134F5">
            <w:pPr>
              <w:pStyle w:val="CommentText"/>
              <w:rPr>
                <w:rFonts w:ascii="Times New Roman" w:hAnsi="Times New Roman" w:cs="Times New Roman"/>
                <w:color w:val="000000" w:themeColor="text1"/>
                <w:sz w:val="24"/>
                <w:szCs w:val="24"/>
                <w:lang w:val="es-DO"/>
              </w:rPr>
            </w:pPr>
            <w:r w:rsidRPr="00314ACE">
              <w:rPr>
                <w:rFonts w:ascii="Times New Roman" w:hAnsi="Times New Roman" w:cs="Times New Roman"/>
                <w:color w:val="000000" w:themeColor="text1"/>
                <w:sz w:val="24"/>
                <w:szCs w:val="24"/>
                <w:lang w:val="es-DO"/>
              </w:rPr>
              <w:t xml:space="preserve">Plan de Acción del NDC Partnership de República Dominicana </w:t>
            </w:r>
          </w:p>
        </w:tc>
        <w:tc>
          <w:tcPr>
            <w:tcW w:w="0" w:type="auto"/>
          </w:tcPr>
          <w:p w14:paraId="3C07C803" w14:textId="77777777" w:rsidR="00322D3F" w:rsidRPr="00314ACE" w:rsidRDefault="00322D3F" w:rsidP="005134F5">
            <w:pPr>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 xml:space="preserve">Ley 01-12 (END), Decreto 269-15 (Política Nacional de Cambio Climático), </w:t>
            </w:r>
            <w:r w:rsidRPr="00322D3F">
              <w:rPr>
                <w:rFonts w:ascii="Times New Roman" w:hAnsi="Times New Roman"/>
                <w:bCs/>
                <w:color w:val="000000" w:themeColor="text1"/>
                <w:sz w:val="24"/>
                <w:szCs w:val="24"/>
                <w:lang w:val="es-DO"/>
              </w:rPr>
              <w:t xml:space="preserve">Res. No. 182-98, Decreto 601-08, </w:t>
            </w:r>
            <w:r w:rsidRPr="00314ACE">
              <w:rPr>
                <w:rFonts w:ascii="Times New Roman" w:hAnsi="Times New Roman"/>
                <w:color w:val="000000" w:themeColor="text1"/>
                <w:sz w:val="24"/>
                <w:szCs w:val="24"/>
                <w:shd w:val="clear" w:color="auto" w:fill="FFFFFF"/>
                <w:lang w:val="es-DO"/>
              </w:rPr>
              <w:t>Decreto Presidencial No. 26-17</w:t>
            </w:r>
            <w:r w:rsidRPr="00322D3F">
              <w:rPr>
                <w:rFonts w:ascii="Times New Roman" w:hAnsi="Times New Roman"/>
                <w:bCs/>
                <w:color w:val="000000" w:themeColor="text1"/>
                <w:sz w:val="24"/>
                <w:szCs w:val="24"/>
                <w:lang w:val="es-DO"/>
              </w:rPr>
              <w:t>, ODS 13</w:t>
            </w:r>
          </w:p>
          <w:p w14:paraId="1190E1C0" w14:textId="77777777" w:rsidR="00322D3F" w:rsidRPr="00314ACE" w:rsidRDefault="00322D3F" w:rsidP="005134F5">
            <w:pPr>
              <w:rPr>
                <w:rFonts w:ascii="Times New Roman" w:hAnsi="Times New Roman"/>
                <w:color w:val="000000" w:themeColor="text1"/>
                <w:sz w:val="24"/>
                <w:szCs w:val="24"/>
                <w:lang w:val="es-DO"/>
              </w:rPr>
            </w:pPr>
          </w:p>
        </w:tc>
        <w:tc>
          <w:tcPr>
            <w:tcW w:w="0" w:type="auto"/>
          </w:tcPr>
          <w:p w14:paraId="7E31413D" w14:textId="77777777" w:rsidR="00322D3F" w:rsidRPr="00314ACE" w:rsidRDefault="00322D3F" w:rsidP="005134F5">
            <w:pPr>
              <w:rPr>
                <w:rFonts w:ascii="Times New Roman" w:hAnsi="Times New Roman"/>
                <w:sz w:val="24"/>
                <w:szCs w:val="24"/>
                <w:lang w:val="es-DO"/>
              </w:rPr>
            </w:pPr>
            <w:r w:rsidRPr="00314ACE">
              <w:rPr>
                <w:rFonts w:ascii="Times New Roman" w:hAnsi="Times New Roman"/>
                <w:sz w:val="24"/>
                <w:szCs w:val="24"/>
                <w:lang w:val="es-DO"/>
              </w:rPr>
              <w:t xml:space="preserve">Responsabilidad Institucional </w:t>
            </w:r>
          </w:p>
          <w:p w14:paraId="42A0ADBB" w14:textId="77777777" w:rsidR="00322D3F" w:rsidRPr="00314ACE" w:rsidRDefault="00322D3F" w:rsidP="005134F5">
            <w:pPr>
              <w:rPr>
                <w:rFonts w:ascii="Times New Roman" w:hAnsi="Times New Roman"/>
                <w:sz w:val="24"/>
                <w:szCs w:val="24"/>
                <w:lang w:val="es-DO"/>
              </w:rPr>
            </w:pPr>
            <w:r w:rsidRPr="00314ACE">
              <w:rPr>
                <w:rFonts w:ascii="Times New Roman" w:hAnsi="Times New Roman"/>
                <w:sz w:val="24"/>
                <w:szCs w:val="24"/>
                <w:lang w:val="es-DO"/>
              </w:rPr>
              <w:t xml:space="preserve">Enfoque de Género </w:t>
            </w:r>
            <w:r w:rsidRPr="00314ACE">
              <w:rPr>
                <w:rFonts w:ascii="Times New Roman" w:hAnsi="Times New Roman"/>
                <w:sz w:val="24"/>
                <w:szCs w:val="24"/>
                <w:lang w:val="es-DO"/>
              </w:rPr>
              <w:br/>
              <w:t>Sostenibilidad Ambiental</w:t>
            </w:r>
            <w:r w:rsidRPr="00314ACE">
              <w:rPr>
                <w:rFonts w:ascii="Times New Roman" w:hAnsi="Times New Roman"/>
                <w:sz w:val="24"/>
                <w:szCs w:val="24"/>
                <w:lang w:val="es-DO"/>
              </w:rPr>
              <w:br/>
              <w:t>Cohesión Territorial</w:t>
            </w:r>
            <w:r w:rsidRPr="00314ACE">
              <w:rPr>
                <w:rFonts w:ascii="Times New Roman" w:hAnsi="Times New Roman"/>
                <w:sz w:val="24"/>
                <w:szCs w:val="24"/>
                <w:lang w:val="es-DO"/>
              </w:rPr>
              <w:br/>
              <w:t>Participación Social</w:t>
            </w:r>
            <w:r w:rsidRPr="00314ACE">
              <w:rPr>
                <w:rFonts w:ascii="Times New Roman" w:hAnsi="Times New Roman"/>
                <w:sz w:val="24"/>
                <w:szCs w:val="24"/>
                <w:lang w:val="es-DO"/>
              </w:rPr>
              <w:br/>
              <w:t xml:space="preserve">Uso de las Tecnologías de la Información y la Comunicación </w:t>
            </w:r>
          </w:p>
          <w:p w14:paraId="2935C06B" w14:textId="77777777" w:rsidR="00322D3F" w:rsidRPr="00314ACE" w:rsidRDefault="00322D3F" w:rsidP="005134F5">
            <w:pPr>
              <w:rPr>
                <w:rFonts w:ascii="Times New Roman" w:hAnsi="Times New Roman"/>
                <w:sz w:val="24"/>
                <w:szCs w:val="24"/>
                <w:lang w:val="es-DO"/>
              </w:rPr>
            </w:pPr>
          </w:p>
        </w:tc>
      </w:tr>
      <w:tr w:rsidR="00322D3F" w:rsidRPr="003D3ECA" w14:paraId="52C38506" w14:textId="77777777" w:rsidTr="00322D3F">
        <w:tc>
          <w:tcPr>
            <w:tcW w:w="0" w:type="auto"/>
            <w:vMerge/>
          </w:tcPr>
          <w:p w14:paraId="0434FF30" w14:textId="77777777" w:rsidR="00322D3F" w:rsidRPr="00314ACE" w:rsidRDefault="00322D3F" w:rsidP="005134F5">
            <w:pPr>
              <w:rPr>
                <w:rFonts w:ascii="Times New Roman" w:eastAsia="Times New Roman" w:hAnsi="Times New Roman"/>
                <w:color w:val="000000"/>
                <w:sz w:val="24"/>
                <w:szCs w:val="24"/>
                <w:lang w:val="es-DO" w:eastAsia="es-DO"/>
              </w:rPr>
            </w:pPr>
          </w:p>
        </w:tc>
        <w:tc>
          <w:tcPr>
            <w:tcW w:w="0" w:type="auto"/>
          </w:tcPr>
          <w:p w14:paraId="002E7C27" w14:textId="77777777" w:rsidR="00322D3F" w:rsidRPr="00314ACE" w:rsidRDefault="00322D3F" w:rsidP="005134F5">
            <w:pPr>
              <w:rPr>
                <w:rFonts w:ascii="Times New Roman" w:hAnsi="Times New Roman"/>
                <w:color w:val="000000" w:themeColor="text1"/>
                <w:sz w:val="24"/>
                <w:szCs w:val="24"/>
                <w:lang w:val="es-DO"/>
              </w:rPr>
            </w:pPr>
            <w:r w:rsidRPr="00322D3F">
              <w:rPr>
                <w:rFonts w:ascii="Times New Roman" w:hAnsi="Times New Roman"/>
                <w:color w:val="000000" w:themeColor="text1"/>
                <w:sz w:val="24"/>
                <w:szCs w:val="24"/>
                <w:lang w:val="es-DO"/>
              </w:rPr>
              <w:t>Desarrollo De Capacidades Municipales En Cambio Climático Con Énfasis En Planificación Local Para La Adaptación</w:t>
            </w:r>
          </w:p>
        </w:tc>
        <w:tc>
          <w:tcPr>
            <w:tcW w:w="0" w:type="auto"/>
          </w:tcPr>
          <w:p w14:paraId="125DA1FD" w14:textId="77777777" w:rsidR="00322D3F" w:rsidRPr="00314ACE" w:rsidRDefault="00322D3F" w:rsidP="005134F5">
            <w:pPr>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 xml:space="preserve">Ley 01-12 (END), Decreto 269-15 (Política Nacional de Cambio Climático), </w:t>
            </w:r>
            <w:r w:rsidRPr="00322D3F">
              <w:rPr>
                <w:rFonts w:ascii="Times New Roman" w:hAnsi="Times New Roman"/>
                <w:bCs/>
                <w:color w:val="000000" w:themeColor="text1"/>
                <w:sz w:val="24"/>
                <w:szCs w:val="24"/>
                <w:lang w:val="es-DO"/>
              </w:rPr>
              <w:t xml:space="preserve">Res. No. 182-98, Decreto 601-08, </w:t>
            </w:r>
            <w:r w:rsidRPr="00314ACE">
              <w:rPr>
                <w:rFonts w:ascii="Times New Roman" w:hAnsi="Times New Roman"/>
                <w:color w:val="000000" w:themeColor="text1"/>
                <w:sz w:val="24"/>
                <w:szCs w:val="24"/>
                <w:shd w:val="clear" w:color="auto" w:fill="FFFFFF"/>
                <w:lang w:val="es-DO"/>
              </w:rPr>
              <w:t>Decreto Presidencial No. 26-17, ODS 13 y 11</w:t>
            </w:r>
          </w:p>
          <w:p w14:paraId="2D1C14C5" w14:textId="77777777" w:rsidR="00322D3F" w:rsidRPr="00314ACE" w:rsidRDefault="00322D3F" w:rsidP="005134F5">
            <w:pPr>
              <w:rPr>
                <w:rFonts w:ascii="Times New Roman" w:hAnsi="Times New Roman"/>
                <w:color w:val="000000" w:themeColor="text1"/>
                <w:sz w:val="24"/>
                <w:szCs w:val="24"/>
                <w:lang w:val="es-DO"/>
              </w:rPr>
            </w:pPr>
          </w:p>
        </w:tc>
        <w:tc>
          <w:tcPr>
            <w:tcW w:w="0" w:type="auto"/>
          </w:tcPr>
          <w:p w14:paraId="295591B5" w14:textId="77777777" w:rsidR="00322D3F" w:rsidRPr="00314ACE" w:rsidRDefault="00322D3F" w:rsidP="005134F5">
            <w:pPr>
              <w:rPr>
                <w:rFonts w:ascii="Times New Roman" w:hAnsi="Times New Roman"/>
                <w:sz w:val="24"/>
                <w:szCs w:val="24"/>
                <w:lang w:val="es-DO"/>
              </w:rPr>
            </w:pPr>
            <w:r w:rsidRPr="00314ACE">
              <w:rPr>
                <w:rFonts w:ascii="Times New Roman" w:hAnsi="Times New Roman"/>
                <w:sz w:val="24"/>
                <w:szCs w:val="24"/>
                <w:lang w:val="es-DO"/>
              </w:rPr>
              <w:t xml:space="preserve">Enfoque de Género </w:t>
            </w:r>
            <w:r w:rsidRPr="00314ACE">
              <w:rPr>
                <w:rFonts w:ascii="Times New Roman" w:hAnsi="Times New Roman"/>
                <w:sz w:val="24"/>
                <w:szCs w:val="24"/>
                <w:lang w:val="es-DO"/>
              </w:rPr>
              <w:br/>
              <w:t>Sostenibilidad Ambiental</w:t>
            </w:r>
            <w:r w:rsidRPr="00314ACE">
              <w:rPr>
                <w:rFonts w:ascii="Times New Roman" w:hAnsi="Times New Roman"/>
                <w:sz w:val="24"/>
                <w:szCs w:val="24"/>
                <w:lang w:val="es-DO"/>
              </w:rPr>
              <w:br/>
              <w:t>Cohesión Territorial</w:t>
            </w:r>
            <w:r w:rsidRPr="00314ACE">
              <w:rPr>
                <w:rFonts w:ascii="Times New Roman" w:hAnsi="Times New Roman"/>
                <w:sz w:val="24"/>
                <w:szCs w:val="24"/>
                <w:lang w:val="es-DO"/>
              </w:rPr>
              <w:br/>
              <w:t>Participación Social</w:t>
            </w:r>
            <w:r w:rsidRPr="00314ACE">
              <w:rPr>
                <w:rFonts w:ascii="Times New Roman" w:hAnsi="Times New Roman"/>
                <w:sz w:val="24"/>
                <w:szCs w:val="24"/>
                <w:lang w:val="es-DO"/>
              </w:rPr>
              <w:br/>
            </w:r>
          </w:p>
        </w:tc>
      </w:tr>
      <w:tr w:rsidR="00322D3F" w:rsidRPr="003D3ECA" w14:paraId="4338F4CB" w14:textId="77777777" w:rsidTr="00322D3F">
        <w:tc>
          <w:tcPr>
            <w:tcW w:w="0" w:type="auto"/>
            <w:vMerge/>
          </w:tcPr>
          <w:p w14:paraId="31D320D4" w14:textId="77777777" w:rsidR="00322D3F" w:rsidRPr="00314ACE" w:rsidRDefault="00322D3F" w:rsidP="005134F5">
            <w:pPr>
              <w:rPr>
                <w:rFonts w:ascii="Times New Roman" w:hAnsi="Times New Roman"/>
                <w:color w:val="003F59"/>
                <w:sz w:val="24"/>
                <w:szCs w:val="24"/>
                <w:shd w:val="clear" w:color="auto" w:fill="FFFFFF"/>
                <w:lang w:val="es-DO"/>
              </w:rPr>
            </w:pPr>
          </w:p>
        </w:tc>
        <w:tc>
          <w:tcPr>
            <w:tcW w:w="0" w:type="auto"/>
          </w:tcPr>
          <w:p w14:paraId="0B9F4334" w14:textId="77777777" w:rsidR="00322D3F" w:rsidRPr="00314ACE" w:rsidRDefault="00322D3F" w:rsidP="005134F5">
            <w:pPr>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Diplomado “Políticas Públicas y Cambio Climático”</w:t>
            </w:r>
          </w:p>
        </w:tc>
        <w:tc>
          <w:tcPr>
            <w:tcW w:w="0" w:type="auto"/>
          </w:tcPr>
          <w:p w14:paraId="77E1E1BA" w14:textId="77777777" w:rsidR="00322D3F" w:rsidRPr="00314ACE" w:rsidRDefault="00322D3F" w:rsidP="005134F5">
            <w:pPr>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 xml:space="preserve">Ley 01-12 (END), Decreto 269-15 (Política Nacional de Cambio Climático), </w:t>
            </w:r>
            <w:r w:rsidRPr="00322D3F">
              <w:rPr>
                <w:rFonts w:ascii="Times New Roman" w:hAnsi="Times New Roman"/>
                <w:bCs/>
                <w:color w:val="000000" w:themeColor="text1"/>
                <w:sz w:val="24"/>
                <w:szCs w:val="24"/>
                <w:lang w:val="es-DO"/>
              </w:rPr>
              <w:t>Res. No. 182-98, Decreto 601-08, ODS 4</w:t>
            </w:r>
          </w:p>
          <w:p w14:paraId="2F9D937C" w14:textId="77777777" w:rsidR="00322D3F" w:rsidRPr="00314ACE" w:rsidRDefault="00322D3F" w:rsidP="005134F5">
            <w:pPr>
              <w:rPr>
                <w:rFonts w:ascii="Times New Roman" w:hAnsi="Times New Roman"/>
                <w:color w:val="000000" w:themeColor="text1"/>
                <w:sz w:val="24"/>
                <w:szCs w:val="24"/>
                <w:lang w:val="es-DO"/>
              </w:rPr>
            </w:pPr>
          </w:p>
        </w:tc>
        <w:tc>
          <w:tcPr>
            <w:tcW w:w="0" w:type="auto"/>
          </w:tcPr>
          <w:p w14:paraId="4B2FB9B6" w14:textId="77777777" w:rsidR="00322D3F" w:rsidRPr="00314ACE" w:rsidRDefault="00322D3F" w:rsidP="005134F5">
            <w:pPr>
              <w:rPr>
                <w:rFonts w:ascii="Times New Roman" w:hAnsi="Times New Roman"/>
                <w:sz w:val="24"/>
                <w:szCs w:val="24"/>
                <w:lang w:val="es-DO"/>
              </w:rPr>
            </w:pPr>
            <w:r w:rsidRPr="00314ACE">
              <w:rPr>
                <w:rFonts w:ascii="Times New Roman" w:hAnsi="Times New Roman"/>
                <w:sz w:val="24"/>
                <w:szCs w:val="24"/>
                <w:lang w:val="es-DO"/>
              </w:rPr>
              <w:t xml:space="preserve">Responsabilidad Institucional </w:t>
            </w:r>
          </w:p>
          <w:p w14:paraId="00F467C4" w14:textId="77777777" w:rsidR="00322D3F" w:rsidRPr="00314ACE" w:rsidRDefault="00322D3F" w:rsidP="005134F5">
            <w:pPr>
              <w:rPr>
                <w:rFonts w:ascii="Times New Roman" w:hAnsi="Times New Roman"/>
                <w:sz w:val="24"/>
                <w:szCs w:val="24"/>
                <w:lang w:val="es-DO"/>
              </w:rPr>
            </w:pPr>
            <w:r w:rsidRPr="00314ACE">
              <w:rPr>
                <w:rFonts w:ascii="Times New Roman" w:hAnsi="Times New Roman"/>
                <w:sz w:val="24"/>
                <w:szCs w:val="24"/>
                <w:lang w:val="es-DO"/>
              </w:rPr>
              <w:t xml:space="preserve">Enfoque de Género </w:t>
            </w:r>
            <w:r w:rsidRPr="00314ACE">
              <w:rPr>
                <w:rFonts w:ascii="Times New Roman" w:hAnsi="Times New Roman"/>
                <w:sz w:val="24"/>
                <w:szCs w:val="24"/>
                <w:lang w:val="es-DO"/>
              </w:rPr>
              <w:br/>
              <w:t>Sostenibilidad Ambiental</w:t>
            </w:r>
            <w:r w:rsidRPr="00314ACE">
              <w:rPr>
                <w:rFonts w:ascii="Times New Roman" w:hAnsi="Times New Roman"/>
                <w:sz w:val="24"/>
                <w:szCs w:val="24"/>
                <w:lang w:val="es-DO"/>
              </w:rPr>
              <w:br/>
              <w:t>Cohesión Territorial</w:t>
            </w:r>
            <w:r w:rsidRPr="00314ACE">
              <w:rPr>
                <w:rFonts w:ascii="Times New Roman" w:hAnsi="Times New Roman"/>
                <w:sz w:val="24"/>
                <w:szCs w:val="24"/>
                <w:lang w:val="es-DO"/>
              </w:rPr>
              <w:br/>
              <w:t>Participación Social</w:t>
            </w:r>
            <w:r w:rsidRPr="00314ACE">
              <w:rPr>
                <w:rFonts w:ascii="Times New Roman" w:hAnsi="Times New Roman"/>
                <w:sz w:val="24"/>
                <w:szCs w:val="24"/>
                <w:lang w:val="es-DO"/>
              </w:rPr>
              <w:br/>
              <w:t xml:space="preserve">Uso de las Tecnologías de la Información y la Comunicación </w:t>
            </w:r>
          </w:p>
          <w:p w14:paraId="3B3D8C37" w14:textId="77777777" w:rsidR="00322D3F" w:rsidRPr="00314ACE" w:rsidRDefault="00322D3F" w:rsidP="005134F5">
            <w:pPr>
              <w:rPr>
                <w:rFonts w:ascii="Times New Roman" w:hAnsi="Times New Roman"/>
                <w:sz w:val="24"/>
                <w:szCs w:val="24"/>
                <w:lang w:val="es-DO"/>
              </w:rPr>
            </w:pPr>
          </w:p>
        </w:tc>
      </w:tr>
      <w:tr w:rsidR="00322D3F" w:rsidRPr="003D3ECA" w14:paraId="0F0F86A7" w14:textId="77777777" w:rsidTr="00322D3F">
        <w:tc>
          <w:tcPr>
            <w:tcW w:w="0" w:type="auto"/>
            <w:vMerge/>
          </w:tcPr>
          <w:p w14:paraId="7B13FABE" w14:textId="77777777" w:rsidR="00322D3F" w:rsidRPr="00314ACE" w:rsidRDefault="00322D3F" w:rsidP="005134F5">
            <w:pPr>
              <w:rPr>
                <w:rFonts w:ascii="Times New Roman" w:hAnsi="Times New Roman"/>
                <w:color w:val="003F59"/>
                <w:sz w:val="24"/>
                <w:szCs w:val="24"/>
                <w:shd w:val="clear" w:color="auto" w:fill="FFFFFF"/>
                <w:lang w:val="es-DO"/>
              </w:rPr>
            </w:pPr>
          </w:p>
        </w:tc>
        <w:tc>
          <w:tcPr>
            <w:tcW w:w="0" w:type="auto"/>
          </w:tcPr>
          <w:p w14:paraId="4887338C" w14:textId="77777777" w:rsidR="00322D3F" w:rsidRPr="00314ACE" w:rsidRDefault="00322D3F" w:rsidP="005134F5">
            <w:pPr>
              <w:rPr>
                <w:rFonts w:ascii="Times New Roman" w:hAnsi="Times New Roman"/>
                <w:color w:val="000000" w:themeColor="text1"/>
                <w:sz w:val="24"/>
                <w:szCs w:val="24"/>
                <w:lang w:val="es-DO"/>
              </w:rPr>
            </w:pPr>
            <w:r w:rsidRPr="00314ACE">
              <w:rPr>
                <w:rFonts w:ascii="Times New Roman" w:eastAsia="SimSun" w:hAnsi="Times New Roman"/>
                <w:color w:val="000000" w:themeColor="text1"/>
                <w:kern w:val="1"/>
                <w:sz w:val="24"/>
                <w:szCs w:val="24"/>
                <w:shd w:val="clear" w:color="auto" w:fill="FFFFFF"/>
                <w:lang w:val="es-DO" w:eastAsia="es-ES" w:bidi="hi-IN"/>
              </w:rPr>
              <w:t xml:space="preserve">Dialogo entre pares: Gobierno de Honduras y República Dominicana en la Gobernanza Climática </w:t>
            </w:r>
          </w:p>
        </w:tc>
        <w:tc>
          <w:tcPr>
            <w:tcW w:w="0" w:type="auto"/>
          </w:tcPr>
          <w:p w14:paraId="05D16AB0" w14:textId="77777777" w:rsidR="00322D3F" w:rsidRPr="00314ACE" w:rsidRDefault="00322D3F" w:rsidP="005134F5">
            <w:pPr>
              <w:rPr>
                <w:rFonts w:ascii="Times New Roman" w:hAnsi="Times New Roman"/>
                <w:color w:val="000000" w:themeColor="text1"/>
                <w:sz w:val="24"/>
                <w:szCs w:val="24"/>
                <w:lang w:val="es-DO"/>
              </w:rPr>
            </w:pPr>
            <w:r w:rsidRPr="00314ACE">
              <w:rPr>
                <w:rFonts w:ascii="Times New Roman" w:hAnsi="Times New Roman"/>
                <w:color w:val="000000" w:themeColor="text1"/>
                <w:sz w:val="24"/>
                <w:szCs w:val="24"/>
                <w:lang w:val="es-DO"/>
              </w:rPr>
              <w:t xml:space="preserve">Ley 01-12 (END), Decreto 269-15 (Política Nacional de Cambio Climático), </w:t>
            </w:r>
            <w:r w:rsidRPr="00322D3F">
              <w:rPr>
                <w:rFonts w:ascii="Times New Roman" w:hAnsi="Times New Roman"/>
                <w:bCs/>
                <w:color w:val="000000" w:themeColor="text1"/>
                <w:sz w:val="24"/>
                <w:szCs w:val="24"/>
                <w:lang w:val="es-DO"/>
              </w:rPr>
              <w:t>Res. No. 182-98, Decreto 601-08, ODS 16, 17 y 13</w:t>
            </w:r>
          </w:p>
        </w:tc>
        <w:tc>
          <w:tcPr>
            <w:tcW w:w="0" w:type="auto"/>
          </w:tcPr>
          <w:p w14:paraId="4DF699D5" w14:textId="77777777" w:rsidR="00322D3F" w:rsidRPr="00314ACE" w:rsidRDefault="00322D3F" w:rsidP="005134F5">
            <w:pPr>
              <w:rPr>
                <w:rFonts w:ascii="Times New Roman" w:hAnsi="Times New Roman"/>
                <w:sz w:val="24"/>
                <w:szCs w:val="24"/>
                <w:lang w:val="es-DO"/>
              </w:rPr>
            </w:pPr>
            <w:r w:rsidRPr="00314ACE">
              <w:rPr>
                <w:rFonts w:ascii="Times New Roman" w:hAnsi="Times New Roman"/>
                <w:sz w:val="24"/>
                <w:szCs w:val="24"/>
                <w:lang w:val="es-DO"/>
              </w:rPr>
              <w:t xml:space="preserve">Responsabilidad Institucional </w:t>
            </w:r>
          </w:p>
          <w:p w14:paraId="08786D8E" w14:textId="77777777" w:rsidR="00322D3F" w:rsidRPr="00314ACE" w:rsidRDefault="00322D3F" w:rsidP="005134F5">
            <w:pPr>
              <w:rPr>
                <w:rFonts w:ascii="Times New Roman" w:hAnsi="Times New Roman"/>
                <w:sz w:val="24"/>
                <w:szCs w:val="24"/>
                <w:lang w:val="es-DO"/>
              </w:rPr>
            </w:pPr>
            <w:r w:rsidRPr="00314ACE">
              <w:rPr>
                <w:rFonts w:ascii="Times New Roman" w:hAnsi="Times New Roman"/>
                <w:sz w:val="24"/>
                <w:szCs w:val="24"/>
                <w:lang w:val="es-DO"/>
              </w:rPr>
              <w:t xml:space="preserve">Enfoque de Género </w:t>
            </w:r>
            <w:r w:rsidRPr="00314ACE">
              <w:rPr>
                <w:rFonts w:ascii="Times New Roman" w:hAnsi="Times New Roman"/>
                <w:sz w:val="24"/>
                <w:szCs w:val="24"/>
                <w:lang w:val="es-DO"/>
              </w:rPr>
              <w:br/>
              <w:t>Sostenibilidad Ambiental</w:t>
            </w:r>
            <w:r w:rsidRPr="00314ACE">
              <w:rPr>
                <w:rFonts w:ascii="Times New Roman" w:hAnsi="Times New Roman"/>
                <w:sz w:val="24"/>
                <w:szCs w:val="24"/>
                <w:lang w:val="es-DO"/>
              </w:rPr>
              <w:br/>
              <w:t>Cohesión Territorial</w:t>
            </w:r>
          </w:p>
        </w:tc>
      </w:tr>
      <w:tr w:rsidR="00322D3F" w:rsidRPr="003D3ECA" w14:paraId="69732228" w14:textId="77777777" w:rsidTr="00322D3F">
        <w:tc>
          <w:tcPr>
            <w:tcW w:w="0" w:type="auto"/>
            <w:vMerge/>
          </w:tcPr>
          <w:p w14:paraId="61AD72A2" w14:textId="77777777" w:rsidR="00322D3F" w:rsidRPr="00314ACE" w:rsidRDefault="00322D3F" w:rsidP="005134F5">
            <w:pPr>
              <w:rPr>
                <w:rFonts w:ascii="Times New Roman" w:hAnsi="Times New Roman"/>
                <w:color w:val="003F59"/>
                <w:sz w:val="24"/>
                <w:szCs w:val="24"/>
                <w:shd w:val="clear" w:color="auto" w:fill="FFFFFF"/>
                <w:lang w:val="es-DO"/>
              </w:rPr>
            </w:pPr>
          </w:p>
        </w:tc>
        <w:tc>
          <w:tcPr>
            <w:tcW w:w="0" w:type="auto"/>
          </w:tcPr>
          <w:p w14:paraId="56139302" w14:textId="77777777" w:rsidR="00322D3F" w:rsidRPr="00314ACE" w:rsidRDefault="00322D3F" w:rsidP="005134F5">
            <w:pPr>
              <w:rPr>
                <w:rFonts w:ascii="Times New Roman" w:eastAsia="SimSun" w:hAnsi="Times New Roman"/>
                <w:color w:val="000000" w:themeColor="text1"/>
                <w:kern w:val="1"/>
                <w:sz w:val="24"/>
                <w:szCs w:val="24"/>
                <w:shd w:val="clear" w:color="auto" w:fill="FFFFFF"/>
                <w:lang w:val="es-DO" w:eastAsia="es-ES" w:bidi="hi-IN"/>
              </w:rPr>
            </w:pPr>
            <w:r w:rsidRPr="00314ACE">
              <w:rPr>
                <w:rFonts w:ascii="Times New Roman" w:eastAsia="SimSun" w:hAnsi="Times New Roman"/>
                <w:color w:val="000000" w:themeColor="text1"/>
                <w:kern w:val="1"/>
                <w:sz w:val="24"/>
                <w:szCs w:val="24"/>
                <w:shd w:val="clear" w:color="auto" w:fill="FFFFFF"/>
                <w:lang w:val="es-DO" w:eastAsia="es-ES" w:bidi="hi-IN"/>
              </w:rPr>
              <w:t xml:space="preserve">Taller regional de lecciones aprendidas: incorporando el cambio climático en el proceso presupuestario nacional y la relación con la Inversión Pública nacional </w:t>
            </w:r>
          </w:p>
        </w:tc>
        <w:tc>
          <w:tcPr>
            <w:tcW w:w="0" w:type="auto"/>
          </w:tcPr>
          <w:p w14:paraId="47FB8B9E" w14:textId="77777777" w:rsidR="00322D3F" w:rsidRPr="00314ACE" w:rsidRDefault="00322D3F" w:rsidP="005134F5">
            <w:pPr>
              <w:rPr>
                <w:rFonts w:ascii="Times New Roman" w:eastAsia="Times New Roman" w:hAnsi="Times New Roman"/>
                <w:color w:val="000000" w:themeColor="text1"/>
                <w:sz w:val="24"/>
                <w:szCs w:val="24"/>
                <w:lang w:val="es-DO" w:eastAsia="es-ES"/>
              </w:rPr>
            </w:pPr>
            <w:r w:rsidRPr="00314ACE">
              <w:rPr>
                <w:rFonts w:ascii="Times New Roman" w:hAnsi="Times New Roman"/>
                <w:color w:val="000000" w:themeColor="text1"/>
                <w:sz w:val="24"/>
                <w:szCs w:val="24"/>
                <w:lang w:val="es-DO"/>
              </w:rPr>
              <w:t xml:space="preserve">Ley 01-12 (END), Decreto 269-15 (Política Nacional de Cambio Climático), </w:t>
            </w:r>
            <w:r w:rsidRPr="00322D3F">
              <w:rPr>
                <w:rFonts w:ascii="Times New Roman" w:hAnsi="Times New Roman"/>
                <w:bCs/>
                <w:color w:val="000000" w:themeColor="text1"/>
                <w:sz w:val="24"/>
                <w:szCs w:val="24"/>
                <w:lang w:val="es-DO"/>
              </w:rPr>
              <w:t>Res. No. 182-98, Decreto 601-08, ODS 16, 17, 13</w:t>
            </w:r>
          </w:p>
        </w:tc>
        <w:tc>
          <w:tcPr>
            <w:tcW w:w="0" w:type="auto"/>
          </w:tcPr>
          <w:p w14:paraId="182808B6" w14:textId="77777777" w:rsidR="00322D3F" w:rsidRPr="002E6B3D" w:rsidRDefault="00322D3F" w:rsidP="005134F5">
            <w:pPr>
              <w:rPr>
                <w:rFonts w:ascii="Times New Roman" w:hAnsi="Times New Roman"/>
                <w:sz w:val="24"/>
                <w:szCs w:val="24"/>
                <w:lang w:val="es-DO"/>
              </w:rPr>
            </w:pPr>
            <w:r w:rsidRPr="002E6B3D">
              <w:rPr>
                <w:rFonts w:ascii="Times New Roman" w:hAnsi="Times New Roman"/>
                <w:sz w:val="24"/>
                <w:szCs w:val="24"/>
                <w:lang w:val="es-DO"/>
              </w:rPr>
              <w:t xml:space="preserve">Responsabilidad Institucional </w:t>
            </w:r>
          </w:p>
          <w:p w14:paraId="52E2FF90" w14:textId="77777777" w:rsidR="00322D3F" w:rsidRPr="00322D3F" w:rsidRDefault="00322D3F" w:rsidP="005134F5">
            <w:pPr>
              <w:rPr>
                <w:rFonts w:ascii="Times New Roman" w:eastAsia="Times New Roman" w:hAnsi="Times New Roman"/>
                <w:sz w:val="24"/>
                <w:szCs w:val="24"/>
                <w:lang w:eastAsia="es-ES"/>
              </w:rPr>
            </w:pPr>
            <w:r w:rsidRPr="002E6B3D">
              <w:rPr>
                <w:rFonts w:ascii="Times New Roman" w:hAnsi="Times New Roman"/>
                <w:sz w:val="24"/>
                <w:szCs w:val="24"/>
                <w:lang w:val="es-DO"/>
              </w:rPr>
              <w:t>Sostenibilidad Ambiental</w:t>
            </w:r>
          </w:p>
        </w:tc>
      </w:tr>
      <w:tr w:rsidR="00322D3F" w:rsidRPr="003D3ECA" w14:paraId="5B4AE52B" w14:textId="77777777" w:rsidTr="00322D3F">
        <w:tc>
          <w:tcPr>
            <w:tcW w:w="0" w:type="auto"/>
            <w:vMerge/>
          </w:tcPr>
          <w:p w14:paraId="00F2597D" w14:textId="77777777" w:rsidR="00322D3F" w:rsidRPr="00322D3F" w:rsidRDefault="00322D3F" w:rsidP="005134F5">
            <w:pPr>
              <w:rPr>
                <w:rFonts w:ascii="Times New Roman" w:hAnsi="Times New Roman"/>
                <w:color w:val="003F59"/>
                <w:sz w:val="24"/>
                <w:szCs w:val="24"/>
                <w:shd w:val="clear" w:color="auto" w:fill="FFFFFF"/>
              </w:rPr>
            </w:pPr>
          </w:p>
        </w:tc>
        <w:tc>
          <w:tcPr>
            <w:tcW w:w="0" w:type="auto"/>
          </w:tcPr>
          <w:p w14:paraId="6C5FB4AC" w14:textId="77777777" w:rsidR="00322D3F" w:rsidRPr="00314ACE" w:rsidRDefault="00322D3F" w:rsidP="005134F5">
            <w:pPr>
              <w:jc w:val="both"/>
              <w:rPr>
                <w:rFonts w:ascii="Times New Roman" w:eastAsia="SimSun" w:hAnsi="Times New Roman"/>
                <w:color w:val="000000" w:themeColor="text1"/>
                <w:kern w:val="1"/>
                <w:sz w:val="24"/>
                <w:szCs w:val="24"/>
                <w:shd w:val="clear" w:color="auto" w:fill="FFFFFF"/>
                <w:lang w:val="es-DO" w:eastAsia="es-ES" w:bidi="hi-IN"/>
              </w:rPr>
            </w:pPr>
            <w:r w:rsidRPr="00314ACE">
              <w:rPr>
                <w:rFonts w:ascii="Times New Roman" w:hAnsi="Times New Roman"/>
                <w:color w:val="000000" w:themeColor="text1"/>
                <w:sz w:val="24"/>
                <w:szCs w:val="24"/>
                <w:lang w:val="es-DO"/>
              </w:rPr>
              <w:t>Curso Inventario de Gases de Efecto Invernadero</w:t>
            </w:r>
          </w:p>
        </w:tc>
        <w:tc>
          <w:tcPr>
            <w:tcW w:w="0" w:type="auto"/>
          </w:tcPr>
          <w:p w14:paraId="2EA32764" w14:textId="77777777" w:rsidR="00322D3F" w:rsidRPr="00314ACE" w:rsidRDefault="00322D3F" w:rsidP="005134F5">
            <w:pPr>
              <w:rPr>
                <w:rFonts w:ascii="Times New Roman" w:eastAsia="Times New Roman" w:hAnsi="Times New Roman"/>
                <w:color w:val="000000" w:themeColor="text1"/>
                <w:sz w:val="24"/>
                <w:szCs w:val="24"/>
                <w:lang w:val="es-DO" w:eastAsia="es-ES"/>
              </w:rPr>
            </w:pPr>
            <w:r w:rsidRPr="00314ACE">
              <w:rPr>
                <w:rFonts w:ascii="Times New Roman" w:hAnsi="Times New Roman"/>
                <w:color w:val="000000" w:themeColor="text1"/>
                <w:sz w:val="24"/>
                <w:szCs w:val="24"/>
                <w:lang w:val="es-DO"/>
              </w:rPr>
              <w:t xml:space="preserve">Ley 01-12 (END), Decreto 269-15 (Política Nacional de Cambio Climático), </w:t>
            </w:r>
            <w:r w:rsidRPr="00322D3F">
              <w:rPr>
                <w:rFonts w:ascii="Times New Roman" w:hAnsi="Times New Roman"/>
                <w:bCs/>
                <w:color w:val="000000" w:themeColor="text1"/>
                <w:sz w:val="24"/>
                <w:szCs w:val="24"/>
                <w:lang w:val="es-DO"/>
              </w:rPr>
              <w:lastRenderedPageBreak/>
              <w:t>Res. No. 182-98, Decreto 601-08, ODS 13 y 4</w:t>
            </w:r>
          </w:p>
        </w:tc>
        <w:tc>
          <w:tcPr>
            <w:tcW w:w="0" w:type="auto"/>
          </w:tcPr>
          <w:p w14:paraId="442B04EA" w14:textId="77777777" w:rsidR="00322D3F" w:rsidRPr="00314ACE" w:rsidRDefault="00322D3F" w:rsidP="005134F5">
            <w:pPr>
              <w:rPr>
                <w:rFonts w:ascii="Times New Roman" w:hAnsi="Times New Roman"/>
                <w:sz w:val="24"/>
                <w:szCs w:val="24"/>
                <w:lang w:val="es-DO"/>
              </w:rPr>
            </w:pPr>
            <w:r w:rsidRPr="00314ACE">
              <w:rPr>
                <w:rFonts w:ascii="Times New Roman" w:hAnsi="Times New Roman"/>
                <w:sz w:val="24"/>
                <w:szCs w:val="24"/>
                <w:lang w:val="es-DO"/>
              </w:rPr>
              <w:lastRenderedPageBreak/>
              <w:t xml:space="preserve">Responsabilidad Institucional </w:t>
            </w:r>
          </w:p>
          <w:p w14:paraId="416859D4" w14:textId="77777777" w:rsidR="00322D3F" w:rsidRPr="00314ACE" w:rsidRDefault="00322D3F" w:rsidP="00314D5E">
            <w:pPr>
              <w:rPr>
                <w:rFonts w:ascii="Times New Roman" w:eastAsia="Times New Roman" w:hAnsi="Times New Roman"/>
                <w:sz w:val="24"/>
                <w:szCs w:val="24"/>
                <w:lang w:val="es-DO" w:eastAsia="es-ES"/>
              </w:rPr>
            </w:pPr>
            <w:r w:rsidRPr="00314ACE">
              <w:rPr>
                <w:rFonts w:ascii="Times New Roman" w:hAnsi="Times New Roman"/>
                <w:sz w:val="24"/>
                <w:szCs w:val="24"/>
                <w:lang w:val="es-DO"/>
              </w:rPr>
              <w:t xml:space="preserve">Enfoque de </w:t>
            </w:r>
            <w:r w:rsidRPr="00314ACE">
              <w:rPr>
                <w:rFonts w:ascii="Times New Roman" w:hAnsi="Times New Roman"/>
                <w:sz w:val="24"/>
                <w:szCs w:val="24"/>
                <w:lang w:val="es-DO"/>
              </w:rPr>
              <w:lastRenderedPageBreak/>
              <w:t xml:space="preserve">Género </w:t>
            </w:r>
            <w:r w:rsidRPr="00314ACE">
              <w:rPr>
                <w:rFonts w:ascii="Times New Roman" w:hAnsi="Times New Roman"/>
                <w:sz w:val="24"/>
                <w:szCs w:val="24"/>
                <w:lang w:val="es-DO"/>
              </w:rPr>
              <w:br/>
              <w:t>Sostenibilidad Ambiental</w:t>
            </w:r>
            <w:r w:rsidRPr="00314ACE">
              <w:rPr>
                <w:rFonts w:ascii="Times New Roman" w:hAnsi="Times New Roman"/>
                <w:sz w:val="24"/>
                <w:szCs w:val="24"/>
                <w:lang w:val="es-DO"/>
              </w:rPr>
              <w:br/>
              <w:t>Cohesión Territorial</w:t>
            </w:r>
            <w:r w:rsidRPr="00314ACE">
              <w:rPr>
                <w:rFonts w:ascii="Times New Roman" w:hAnsi="Times New Roman"/>
                <w:sz w:val="24"/>
                <w:szCs w:val="24"/>
                <w:lang w:val="es-DO"/>
              </w:rPr>
              <w:br/>
              <w:t>Participación Social</w:t>
            </w:r>
            <w:r w:rsidRPr="00314ACE">
              <w:rPr>
                <w:rFonts w:ascii="Times New Roman" w:hAnsi="Times New Roman"/>
                <w:sz w:val="24"/>
                <w:szCs w:val="24"/>
                <w:lang w:val="es-DO"/>
              </w:rPr>
              <w:br/>
              <w:t>Uso de las Tecnologías de la Información y la Comunicación</w:t>
            </w:r>
          </w:p>
        </w:tc>
      </w:tr>
    </w:tbl>
    <w:p w14:paraId="63468394" w14:textId="77777777" w:rsidR="00322D3F" w:rsidRDefault="00322D3F" w:rsidP="00FF03E8">
      <w:pPr>
        <w:jc w:val="center"/>
        <w:rPr>
          <w:rFonts w:ascii="Times New Roman" w:hAnsi="Times New Roman"/>
          <w:b/>
        </w:rPr>
      </w:pPr>
    </w:p>
    <w:p w14:paraId="2332A041" w14:textId="77777777" w:rsidR="009C40F9" w:rsidRDefault="009C40F9" w:rsidP="0062190D"/>
    <w:tbl>
      <w:tblPr>
        <w:tblpPr w:leftFromText="141" w:rightFromText="141" w:vertAnchor="text" w:horzAnchor="margin" w:tblpXSpec="center" w:tblpY="4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gridCol w:w="1723"/>
        <w:gridCol w:w="896"/>
        <w:gridCol w:w="1053"/>
        <w:gridCol w:w="991"/>
      </w:tblGrid>
      <w:tr w:rsidR="00D11A6D" w:rsidRPr="006D643A" w14:paraId="3AF1F8C8" w14:textId="77777777" w:rsidTr="00D11A6D">
        <w:trPr>
          <w:trHeight w:val="600"/>
        </w:trPr>
        <w:tc>
          <w:tcPr>
            <w:tcW w:w="2107" w:type="pct"/>
            <w:shd w:val="clear" w:color="auto" w:fill="2F5496" w:themeFill="accent1" w:themeFillShade="BF"/>
            <w:vAlign w:val="center"/>
            <w:hideMark/>
          </w:tcPr>
          <w:p w14:paraId="683AAF22" w14:textId="77777777" w:rsidR="00D11A6D" w:rsidRPr="00F516DC" w:rsidRDefault="00D11A6D" w:rsidP="00463641">
            <w:pPr>
              <w:spacing w:after="0" w:line="240" w:lineRule="auto"/>
              <w:jc w:val="center"/>
              <w:rPr>
                <w:rFonts w:ascii="Times New Roman" w:eastAsia="Times New Roman" w:hAnsi="Times New Roman"/>
                <w:b/>
                <w:bCs/>
                <w:color w:val="FFFFFF" w:themeColor="background1"/>
                <w:sz w:val="20"/>
                <w:szCs w:val="20"/>
                <w:lang w:eastAsia="es-ES"/>
              </w:rPr>
            </w:pPr>
            <w:r w:rsidRPr="00F516DC">
              <w:rPr>
                <w:rFonts w:ascii="Times New Roman" w:eastAsia="Times New Roman" w:hAnsi="Times New Roman"/>
                <w:b/>
                <w:bCs/>
                <w:color w:val="FFFFFF" w:themeColor="background1"/>
                <w:sz w:val="20"/>
                <w:szCs w:val="20"/>
                <w:lang w:eastAsia="es-ES"/>
              </w:rPr>
              <w:t>Resultados PNPSP</w:t>
            </w:r>
          </w:p>
        </w:tc>
        <w:tc>
          <w:tcPr>
            <w:tcW w:w="1069" w:type="pct"/>
            <w:shd w:val="clear" w:color="auto" w:fill="2F5496" w:themeFill="accent1" w:themeFillShade="BF"/>
            <w:vAlign w:val="center"/>
            <w:hideMark/>
          </w:tcPr>
          <w:p w14:paraId="2E5D9D2B" w14:textId="77777777" w:rsidR="00D11A6D" w:rsidRPr="00F516DC" w:rsidRDefault="00D11A6D" w:rsidP="00463641">
            <w:pPr>
              <w:spacing w:after="0" w:line="240" w:lineRule="auto"/>
              <w:jc w:val="center"/>
              <w:rPr>
                <w:rFonts w:ascii="Times New Roman" w:eastAsia="Times New Roman" w:hAnsi="Times New Roman"/>
                <w:b/>
                <w:bCs/>
                <w:color w:val="FFFFFF" w:themeColor="background1"/>
                <w:sz w:val="20"/>
                <w:lang w:eastAsia="es-ES"/>
              </w:rPr>
            </w:pPr>
            <w:r w:rsidRPr="00F516DC">
              <w:rPr>
                <w:rFonts w:ascii="Times New Roman" w:eastAsia="Times New Roman" w:hAnsi="Times New Roman"/>
                <w:b/>
                <w:bCs/>
                <w:color w:val="FFFFFF" w:themeColor="background1"/>
                <w:sz w:val="20"/>
                <w:lang w:eastAsia="es-ES"/>
              </w:rPr>
              <w:t>Indicadores PNSP</w:t>
            </w:r>
          </w:p>
        </w:tc>
        <w:tc>
          <w:tcPr>
            <w:tcW w:w="556" w:type="pct"/>
            <w:shd w:val="clear" w:color="auto" w:fill="2F5496" w:themeFill="accent1" w:themeFillShade="BF"/>
            <w:vAlign w:val="center"/>
          </w:tcPr>
          <w:p w14:paraId="58635116" w14:textId="77777777" w:rsidR="00D11A6D" w:rsidRPr="00F516DC" w:rsidRDefault="00D11A6D" w:rsidP="00463641">
            <w:pPr>
              <w:spacing w:after="0" w:line="240" w:lineRule="auto"/>
              <w:jc w:val="center"/>
              <w:rPr>
                <w:rFonts w:ascii="Times New Roman" w:eastAsia="Times New Roman" w:hAnsi="Times New Roman"/>
                <w:b/>
                <w:bCs/>
                <w:color w:val="FFFFFF" w:themeColor="background1"/>
                <w:sz w:val="20"/>
                <w:lang w:eastAsia="es-ES"/>
              </w:rPr>
            </w:pPr>
            <w:r w:rsidRPr="00F516DC">
              <w:rPr>
                <w:rFonts w:ascii="Times New Roman" w:eastAsia="Times New Roman" w:hAnsi="Times New Roman"/>
                <w:b/>
                <w:bCs/>
                <w:color w:val="FFFFFF" w:themeColor="background1"/>
                <w:sz w:val="20"/>
                <w:lang w:eastAsia="es-ES"/>
              </w:rPr>
              <w:t xml:space="preserve">Línea Base </w:t>
            </w:r>
            <w:r w:rsidRPr="00F516DC">
              <w:rPr>
                <w:rFonts w:ascii="Times New Roman" w:eastAsia="Times New Roman" w:hAnsi="Times New Roman"/>
                <w:b/>
                <w:bCs/>
                <w:color w:val="FFFFFF" w:themeColor="background1"/>
                <w:sz w:val="20"/>
                <w:lang w:eastAsia="es-ES"/>
              </w:rPr>
              <w:br/>
              <w:t xml:space="preserve">2015 </w:t>
            </w:r>
          </w:p>
        </w:tc>
        <w:tc>
          <w:tcPr>
            <w:tcW w:w="653" w:type="pct"/>
            <w:shd w:val="clear" w:color="auto" w:fill="2F5496" w:themeFill="accent1" w:themeFillShade="BF"/>
            <w:vAlign w:val="center"/>
          </w:tcPr>
          <w:p w14:paraId="752AAA5B" w14:textId="77777777" w:rsidR="00D11A6D" w:rsidRPr="00F516DC" w:rsidRDefault="00D11A6D" w:rsidP="00463641">
            <w:pPr>
              <w:spacing w:after="0" w:line="240" w:lineRule="auto"/>
              <w:jc w:val="center"/>
              <w:rPr>
                <w:rFonts w:ascii="Times New Roman" w:eastAsia="Times New Roman" w:hAnsi="Times New Roman"/>
                <w:b/>
                <w:bCs/>
                <w:color w:val="FFFFFF" w:themeColor="background1"/>
                <w:sz w:val="20"/>
                <w:lang w:eastAsia="es-ES"/>
              </w:rPr>
            </w:pPr>
            <w:r w:rsidRPr="00F516DC">
              <w:rPr>
                <w:rFonts w:ascii="Times New Roman" w:eastAsia="Times New Roman" w:hAnsi="Times New Roman"/>
                <w:b/>
                <w:bCs/>
                <w:color w:val="FFFFFF" w:themeColor="background1"/>
                <w:sz w:val="20"/>
                <w:lang w:eastAsia="es-ES"/>
              </w:rPr>
              <w:t>Año Reportado</w:t>
            </w:r>
          </w:p>
        </w:tc>
        <w:tc>
          <w:tcPr>
            <w:tcW w:w="616" w:type="pct"/>
            <w:shd w:val="clear" w:color="auto" w:fill="2F5496" w:themeFill="accent1" w:themeFillShade="BF"/>
            <w:vAlign w:val="center"/>
            <w:hideMark/>
          </w:tcPr>
          <w:p w14:paraId="00D65E72" w14:textId="77777777" w:rsidR="00D11A6D" w:rsidRPr="00F516DC" w:rsidRDefault="00D11A6D" w:rsidP="00463641">
            <w:pPr>
              <w:spacing w:after="0" w:line="240" w:lineRule="auto"/>
              <w:jc w:val="center"/>
              <w:rPr>
                <w:rFonts w:ascii="Times New Roman" w:eastAsia="Times New Roman" w:hAnsi="Times New Roman"/>
                <w:b/>
                <w:bCs/>
                <w:color w:val="FFFFFF" w:themeColor="background1"/>
                <w:sz w:val="20"/>
                <w:lang w:eastAsia="es-ES"/>
              </w:rPr>
            </w:pPr>
            <w:r w:rsidRPr="00F516DC">
              <w:rPr>
                <w:rFonts w:ascii="Times New Roman" w:eastAsia="Times New Roman" w:hAnsi="Times New Roman"/>
                <w:b/>
                <w:bCs/>
                <w:color w:val="FFFFFF" w:themeColor="background1"/>
                <w:sz w:val="20"/>
                <w:lang w:eastAsia="es-ES"/>
              </w:rPr>
              <w:t>Meta Final 201</w:t>
            </w:r>
            <w:r w:rsidR="006F61FA">
              <w:rPr>
                <w:rFonts w:ascii="Times New Roman" w:eastAsia="Times New Roman" w:hAnsi="Times New Roman"/>
                <w:b/>
                <w:bCs/>
                <w:color w:val="FFFFFF" w:themeColor="background1"/>
                <w:sz w:val="20"/>
                <w:lang w:eastAsia="es-ES"/>
              </w:rPr>
              <w:t>9</w:t>
            </w:r>
            <w:r w:rsidRPr="00F516DC">
              <w:rPr>
                <w:rFonts w:ascii="Times New Roman" w:eastAsia="Times New Roman" w:hAnsi="Times New Roman"/>
                <w:b/>
                <w:bCs/>
                <w:color w:val="FFFFFF" w:themeColor="background1"/>
                <w:sz w:val="20"/>
                <w:lang w:eastAsia="es-ES"/>
              </w:rPr>
              <w:t xml:space="preserve"> </w:t>
            </w:r>
          </w:p>
        </w:tc>
      </w:tr>
      <w:tr w:rsidR="00D11A6D" w:rsidRPr="006D643A" w14:paraId="7B203C92" w14:textId="77777777" w:rsidTr="00D11A6D">
        <w:trPr>
          <w:trHeight w:val="1086"/>
        </w:trPr>
        <w:tc>
          <w:tcPr>
            <w:tcW w:w="2107" w:type="pct"/>
            <w:shd w:val="clear" w:color="000000" w:fill="FFFFFF"/>
            <w:vAlign w:val="center"/>
            <w:hideMark/>
          </w:tcPr>
          <w:p w14:paraId="6FE1E16D" w14:textId="77777777" w:rsidR="00D11A6D" w:rsidRPr="00F516DC" w:rsidRDefault="00D11A6D" w:rsidP="00463641">
            <w:pPr>
              <w:spacing w:after="0" w:line="240" w:lineRule="auto"/>
              <w:rPr>
                <w:rFonts w:ascii="Times New Roman" w:eastAsia="Times New Roman" w:hAnsi="Times New Roman"/>
                <w:color w:val="000000"/>
                <w:sz w:val="20"/>
                <w:szCs w:val="20"/>
                <w:lang w:eastAsia="es-ES"/>
              </w:rPr>
            </w:pPr>
            <w:r w:rsidRPr="00F516DC">
              <w:rPr>
                <w:rFonts w:ascii="Times New Roman" w:eastAsia="Times New Roman" w:hAnsi="Times New Roman"/>
                <w:sz w:val="20"/>
                <w:szCs w:val="20"/>
                <w:lang w:eastAsia="es-ES"/>
              </w:rPr>
              <w:t>Reducción de emisiones de Gases de Efecto Invernadero (GEI) / (Meta ODS 13: Acción por el Clima)</w:t>
            </w:r>
          </w:p>
        </w:tc>
        <w:tc>
          <w:tcPr>
            <w:tcW w:w="1069" w:type="pct"/>
            <w:shd w:val="clear" w:color="auto" w:fill="auto"/>
            <w:vAlign w:val="center"/>
            <w:hideMark/>
          </w:tcPr>
          <w:p w14:paraId="479216EC" w14:textId="77777777" w:rsidR="00D11A6D" w:rsidRPr="00F516DC" w:rsidRDefault="00D11A6D" w:rsidP="00463641">
            <w:pPr>
              <w:pStyle w:val="Default"/>
              <w:jc w:val="center"/>
              <w:rPr>
                <w:rFonts w:ascii="Times New Roman" w:hAnsi="Times New Roman" w:cs="Times New Roman"/>
                <w:sz w:val="20"/>
                <w:szCs w:val="20"/>
              </w:rPr>
            </w:pPr>
            <w:r w:rsidRPr="00F516DC">
              <w:rPr>
                <w:rFonts w:ascii="Times New Roman" w:hAnsi="Times New Roman" w:cs="Times New Roman"/>
                <w:sz w:val="20"/>
                <w:szCs w:val="20"/>
              </w:rPr>
              <w:t xml:space="preserve">Emisiones de CO2 equivalentes </w:t>
            </w:r>
            <w:r w:rsidRPr="00F516DC">
              <w:rPr>
                <w:rFonts w:ascii="Times New Roman" w:hAnsi="Times New Roman" w:cs="Times New Roman"/>
                <w:i/>
                <w:iCs/>
                <w:sz w:val="20"/>
                <w:szCs w:val="20"/>
              </w:rPr>
              <w:t>per cápita</w:t>
            </w:r>
            <w:r w:rsidRPr="00F516DC">
              <w:rPr>
                <w:rFonts w:ascii="Times New Roman" w:hAnsi="Times New Roman" w:cs="Times New Roman"/>
                <w:sz w:val="20"/>
                <w:szCs w:val="20"/>
              </w:rPr>
              <w:t xml:space="preserve">. </w:t>
            </w:r>
          </w:p>
        </w:tc>
        <w:tc>
          <w:tcPr>
            <w:tcW w:w="556" w:type="pct"/>
            <w:vAlign w:val="center"/>
          </w:tcPr>
          <w:p w14:paraId="4A862D2E" w14:textId="77777777" w:rsidR="00D11A6D" w:rsidRPr="0025403D" w:rsidRDefault="00D11A6D" w:rsidP="00463641">
            <w:pPr>
              <w:pStyle w:val="Default"/>
              <w:jc w:val="center"/>
              <w:rPr>
                <w:rFonts w:ascii="Times New Roman" w:hAnsi="Times New Roman" w:cs="Times New Roman"/>
                <w:sz w:val="20"/>
                <w:szCs w:val="20"/>
              </w:rPr>
            </w:pPr>
            <w:r w:rsidRPr="0025403D">
              <w:rPr>
                <w:rFonts w:ascii="Times New Roman" w:hAnsi="Times New Roman" w:cs="Times New Roman"/>
                <w:sz w:val="20"/>
                <w:szCs w:val="20"/>
              </w:rPr>
              <w:t xml:space="preserve">3.6 toneladas </w:t>
            </w:r>
          </w:p>
          <w:p w14:paraId="18802890" w14:textId="77777777" w:rsidR="00D11A6D" w:rsidRPr="0025403D" w:rsidRDefault="00D11A6D" w:rsidP="00463641">
            <w:pPr>
              <w:spacing w:after="0" w:line="240" w:lineRule="auto"/>
              <w:jc w:val="center"/>
              <w:rPr>
                <w:rFonts w:ascii="Times New Roman" w:eastAsia="Times New Roman" w:hAnsi="Times New Roman"/>
                <w:color w:val="000000"/>
                <w:sz w:val="20"/>
                <w:szCs w:val="20"/>
                <w:lang w:eastAsia="es-ES"/>
              </w:rPr>
            </w:pPr>
            <w:r w:rsidRPr="0025403D">
              <w:rPr>
                <w:rFonts w:ascii="Times New Roman" w:hAnsi="Times New Roman"/>
                <w:sz w:val="20"/>
                <w:szCs w:val="20"/>
              </w:rPr>
              <w:t>CO2 –e/hab.</w:t>
            </w:r>
          </w:p>
        </w:tc>
        <w:tc>
          <w:tcPr>
            <w:tcW w:w="653" w:type="pct"/>
            <w:vAlign w:val="center"/>
          </w:tcPr>
          <w:p w14:paraId="07A0D08B" w14:textId="77777777" w:rsidR="00D11A6D" w:rsidRPr="0025403D" w:rsidRDefault="00D11A6D" w:rsidP="00463641">
            <w:pPr>
              <w:spacing w:after="0" w:line="240" w:lineRule="auto"/>
              <w:jc w:val="center"/>
              <w:rPr>
                <w:rFonts w:ascii="Times New Roman" w:eastAsia="Times New Roman" w:hAnsi="Times New Roman"/>
                <w:color w:val="000000"/>
                <w:sz w:val="20"/>
                <w:szCs w:val="20"/>
                <w:lang w:eastAsia="es-ES"/>
              </w:rPr>
            </w:pPr>
            <w:r w:rsidRPr="0025403D">
              <w:rPr>
                <w:rFonts w:ascii="Times New Roman" w:hAnsi="Times New Roman"/>
                <w:sz w:val="20"/>
                <w:szCs w:val="20"/>
              </w:rPr>
              <w:t xml:space="preserve"> 2019</w:t>
            </w:r>
          </w:p>
        </w:tc>
        <w:tc>
          <w:tcPr>
            <w:tcW w:w="616" w:type="pct"/>
            <w:shd w:val="clear" w:color="000000" w:fill="FFFFFF"/>
            <w:vAlign w:val="center"/>
            <w:hideMark/>
          </w:tcPr>
          <w:p w14:paraId="3F6D08C3" w14:textId="77777777" w:rsidR="00D11A6D" w:rsidRPr="0025403D" w:rsidRDefault="00D11A6D" w:rsidP="00463641">
            <w:pPr>
              <w:pStyle w:val="Default"/>
              <w:jc w:val="center"/>
              <w:rPr>
                <w:rFonts w:ascii="Times New Roman" w:hAnsi="Times New Roman" w:cs="Times New Roman"/>
                <w:sz w:val="20"/>
                <w:szCs w:val="20"/>
              </w:rPr>
            </w:pPr>
            <w:r w:rsidRPr="0025403D">
              <w:rPr>
                <w:rFonts w:ascii="Times New Roman" w:eastAsia="Times New Roman" w:hAnsi="Times New Roman" w:cs="Times New Roman"/>
                <w:sz w:val="20"/>
                <w:szCs w:val="20"/>
                <w:lang w:eastAsia="es-ES"/>
              </w:rPr>
              <w:t xml:space="preserve">3.20 </w:t>
            </w:r>
            <w:r w:rsidRPr="0025403D">
              <w:rPr>
                <w:rFonts w:ascii="Times New Roman" w:hAnsi="Times New Roman" w:cs="Times New Roman"/>
                <w:sz w:val="20"/>
                <w:szCs w:val="20"/>
              </w:rPr>
              <w:t xml:space="preserve">toneladas </w:t>
            </w:r>
          </w:p>
          <w:p w14:paraId="54F5F762" w14:textId="77777777" w:rsidR="00D11A6D" w:rsidRPr="0025403D" w:rsidRDefault="00D11A6D" w:rsidP="00463641">
            <w:pPr>
              <w:spacing w:after="0" w:line="240" w:lineRule="auto"/>
              <w:jc w:val="center"/>
              <w:rPr>
                <w:rFonts w:ascii="Times New Roman" w:eastAsia="Times New Roman" w:hAnsi="Times New Roman"/>
                <w:color w:val="000000"/>
                <w:sz w:val="20"/>
                <w:szCs w:val="20"/>
                <w:lang w:eastAsia="es-ES"/>
              </w:rPr>
            </w:pPr>
            <w:r w:rsidRPr="0025403D">
              <w:rPr>
                <w:rFonts w:ascii="Times New Roman" w:hAnsi="Times New Roman"/>
                <w:sz w:val="20"/>
                <w:szCs w:val="20"/>
              </w:rPr>
              <w:t>CO2 –e/hab.*</w:t>
            </w:r>
          </w:p>
        </w:tc>
      </w:tr>
      <w:tr w:rsidR="00D11A6D" w:rsidRPr="006D643A" w14:paraId="0F688E6F" w14:textId="77777777" w:rsidTr="00D11A6D">
        <w:trPr>
          <w:trHeight w:val="1267"/>
        </w:trPr>
        <w:tc>
          <w:tcPr>
            <w:tcW w:w="2107" w:type="pct"/>
            <w:shd w:val="clear" w:color="auto" w:fill="auto"/>
            <w:vAlign w:val="center"/>
            <w:hideMark/>
          </w:tcPr>
          <w:p w14:paraId="1EC0A24E" w14:textId="77777777" w:rsidR="00D11A6D" w:rsidRPr="00F516DC" w:rsidRDefault="00D11A6D" w:rsidP="00463641">
            <w:pPr>
              <w:rPr>
                <w:rFonts w:ascii="Times New Roman" w:hAnsi="Times New Roman"/>
                <w:sz w:val="20"/>
                <w:szCs w:val="20"/>
              </w:rPr>
            </w:pPr>
            <w:r w:rsidRPr="00F516DC">
              <w:rPr>
                <w:rFonts w:ascii="Times New Roman" w:eastAsia="Times New Roman" w:hAnsi="Times New Roman"/>
                <w:sz w:val="20"/>
                <w:szCs w:val="20"/>
                <w:lang w:eastAsia="es-ES"/>
              </w:rPr>
              <w:t xml:space="preserve">Educación a la población sobre el fenómeno del Cambio Climático / </w:t>
            </w:r>
            <w:r w:rsidRPr="00F516DC">
              <w:rPr>
                <w:rFonts w:ascii="Times New Roman" w:hAnsi="Times New Roman"/>
                <w:sz w:val="20"/>
                <w:szCs w:val="20"/>
              </w:rPr>
              <w:t>(Meta ODS 13.3: Mejorar la educación, la sensibilización y la capacidad humana e institucional respecto de la mitigación del cambio climático, la adaptación a él, la reducción de sus efectos y la alerta temprana)</w:t>
            </w:r>
          </w:p>
        </w:tc>
        <w:tc>
          <w:tcPr>
            <w:tcW w:w="1069" w:type="pct"/>
            <w:shd w:val="clear" w:color="auto" w:fill="auto"/>
            <w:vAlign w:val="center"/>
            <w:hideMark/>
          </w:tcPr>
          <w:p w14:paraId="5F1F4826" w14:textId="77777777" w:rsidR="00D11A6D" w:rsidRPr="00F516DC" w:rsidRDefault="00D11A6D" w:rsidP="00463641">
            <w:pPr>
              <w:pStyle w:val="Default"/>
              <w:jc w:val="center"/>
              <w:rPr>
                <w:rFonts w:ascii="Times New Roman" w:hAnsi="Times New Roman" w:cs="Times New Roman"/>
                <w:sz w:val="20"/>
                <w:szCs w:val="20"/>
              </w:rPr>
            </w:pPr>
            <w:r w:rsidRPr="00F516DC">
              <w:rPr>
                <w:rFonts w:ascii="Times New Roman" w:hAnsi="Times New Roman" w:cs="Times New Roman"/>
                <w:sz w:val="20"/>
                <w:szCs w:val="20"/>
              </w:rPr>
              <w:t xml:space="preserve">Número de personas educadas respecto a la situación del cambio climático </w:t>
            </w:r>
          </w:p>
        </w:tc>
        <w:tc>
          <w:tcPr>
            <w:tcW w:w="556" w:type="pct"/>
            <w:vAlign w:val="center"/>
          </w:tcPr>
          <w:p w14:paraId="4E1FD463" w14:textId="77777777" w:rsidR="00D11A6D" w:rsidRPr="0080102B" w:rsidRDefault="00D11A6D" w:rsidP="00463641">
            <w:pPr>
              <w:spacing w:after="0" w:line="240" w:lineRule="auto"/>
              <w:jc w:val="center"/>
              <w:rPr>
                <w:rFonts w:ascii="Times New Roman" w:eastAsia="Times New Roman" w:hAnsi="Times New Roman"/>
                <w:color w:val="000000"/>
                <w:sz w:val="20"/>
                <w:szCs w:val="20"/>
                <w:lang w:eastAsia="es-ES"/>
              </w:rPr>
            </w:pPr>
            <w:r w:rsidRPr="0080102B">
              <w:rPr>
                <w:rFonts w:ascii="Times New Roman" w:eastAsia="Times New Roman" w:hAnsi="Times New Roman"/>
                <w:color w:val="000000"/>
                <w:sz w:val="20"/>
                <w:szCs w:val="20"/>
                <w:lang w:eastAsia="es-ES"/>
              </w:rPr>
              <w:t>N/D</w:t>
            </w:r>
          </w:p>
        </w:tc>
        <w:tc>
          <w:tcPr>
            <w:tcW w:w="653" w:type="pct"/>
            <w:vAlign w:val="center"/>
          </w:tcPr>
          <w:p w14:paraId="3623BA19" w14:textId="77777777" w:rsidR="00D11A6D" w:rsidRPr="0080102B" w:rsidRDefault="00D11A6D" w:rsidP="00463641">
            <w:pPr>
              <w:spacing w:after="0" w:line="240" w:lineRule="auto"/>
              <w:jc w:val="center"/>
              <w:rPr>
                <w:rFonts w:ascii="Times New Roman" w:eastAsia="Times New Roman" w:hAnsi="Times New Roman"/>
                <w:color w:val="000000"/>
                <w:sz w:val="20"/>
                <w:szCs w:val="20"/>
                <w:lang w:eastAsia="es-ES"/>
              </w:rPr>
            </w:pPr>
            <w:r w:rsidRPr="0080102B">
              <w:rPr>
                <w:rFonts w:ascii="Times New Roman" w:eastAsia="Times New Roman" w:hAnsi="Times New Roman"/>
                <w:color w:val="000000"/>
                <w:sz w:val="20"/>
                <w:szCs w:val="20"/>
                <w:lang w:eastAsia="es-ES"/>
              </w:rPr>
              <w:t>2019</w:t>
            </w:r>
          </w:p>
        </w:tc>
        <w:tc>
          <w:tcPr>
            <w:tcW w:w="616" w:type="pct"/>
            <w:shd w:val="clear" w:color="auto" w:fill="auto"/>
            <w:vAlign w:val="center"/>
            <w:hideMark/>
          </w:tcPr>
          <w:p w14:paraId="13A72CA6" w14:textId="77777777" w:rsidR="00D11A6D" w:rsidRPr="0080102B" w:rsidRDefault="008B096E" w:rsidP="00463641">
            <w:pPr>
              <w:spacing w:after="0" w:line="240" w:lineRule="auto"/>
              <w:jc w:val="center"/>
              <w:rPr>
                <w:rFonts w:ascii="Times New Roman" w:eastAsia="Times New Roman" w:hAnsi="Times New Roman"/>
                <w:color w:val="000000"/>
                <w:sz w:val="20"/>
                <w:szCs w:val="20"/>
                <w:lang w:eastAsia="es-ES"/>
              </w:rPr>
            </w:pPr>
            <w:r w:rsidRPr="0080102B">
              <w:rPr>
                <w:rFonts w:ascii="Times New Roman" w:eastAsia="Times New Roman" w:hAnsi="Times New Roman"/>
                <w:color w:val="000000"/>
                <w:sz w:val="20"/>
                <w:szCs w:val="20"/>
                <w:lang w:eastAsia="es-ES"/>
              </w:rPr>
              <w:t>1,278</w:t>
            </w:r>
          </w:p>
        </w:tc>
      </w:tr>
    </w:tbl>
    <w:p w14:paraId="392CFFA8" w14:textId="77777777" w:rsidR="00496792" w:rsidRDefault="00496792" w:rsidP="00D11A6D">
      <w:pPr>
        <w:tabs>
          <w:tab w:val="left" w:pos="11493"/>
        </w:tabs>
        <w:rPr>
          <w:rFonts w:ascii="Times New Roman" w:hAnsi="Times New Roman"/>
          <w:sz w:val="20"/>
          <w:szCs w:val="20"/>
        </w:rPr>
      </w:pPr>
    </w:p>
    <w:p w14:paraId="0E58A6E0" w14:textId="77777777" w:rsidR="00D11A6D" w:rsidRPr="00FA3377" w:rsidRDefault="00D11A6D" w:rsidP="00496792">
      <w:pPr>
        <w:tabs>
          <w:tab w:val="left" w:pos="11493"/>
        </w:tabs>
        <w:jc w:val="both"/>
        <w:rPr>
          <w:rFonts w:ascii="Times New Roman" w:hAnsi="Times New Roman"/>
          <w:sz w:val="20"/>
          <w:szCs w:val="20"/>
        </w:rPr>
      </w:pPr>
      <w:r w:rsidRPr="00FA3377">
        <w:rPr>
          <w:rFonts w:ascii="Times New Roman" w:hAnsi="Times New Roman"/>
          <w:sz w:val="20"/>
          <w:szCs w:val="20"/>
        </w:rPr>
        <w:t xml:space="preserve">*Actualmente se está calculando el Inventario de Gases de Efecto Invernadero (GEI) de la República Dominicana a través del Proyecto </w:t>
      </w:r>
      <w:r>
        <w:rPr>
          <w:rFonts w:ascii="Times New Roman" w:hAnsi="Times New Roman"/>
          <w:sz w:val="20"/>
          <w:szCs w:val="20"/>
        </w:rPr>
        <w:t>f</w:t>
      </w:r>
      <w:r w:rsidRPr="00FA3377">
        <w:rPr>
          <w:rFonts w:ascii="Times New Roman" w:hAnsi="Times New Roman"/>
          <w:sz w:val="20"/>
          <w:szCs w:val="20"/>
        </w:rPr>
        <w:t>BUR, por lo que el resultado final al 201</w:t>
      </w:r>
      <w:r>
        <w:rPr>
          <w:rFonts w:ascii="Times New Roman" w:hAnsi="Times New Roman"/>
          <w:sz w:val="20"/>
          <w:szCs w:val="20"/>
        </w:rPr>
        <w:t>9</w:t>
      </w:r>
      <w:r w:rsidRPr="00FA3377">
        <w:rPr>
          <w:rFonts w:ascii="Times New Roman" w:hAnsi="Times New Roman"/>
          <w:sz w:val="20"/>
          <w:szCs w:val="20"/>
        </w:rPr>
        <w:t xml:space="preserve"> todavía no se tiene. Este número es la meta al 2020. </w:t>
      </w:r>
    </w:p>
    <w:p w14:paraId="7A06A6DA" w14:textId="77777777" w:rsidR="00FF03E8" w:rsidRDefault="00FF03E8" w:rsidP="0062190D"/>
    <w:p w14:paraId="6C3C0456" w14:textId="77777777" w:rsidR="0062190D" w:rsidRPr="00646723" w:rsidRDefault="0062190D" w:rsidP="00C50853">
      <w:pPr>
        <w:pStyle w:val="NoSpacing"/>
        <w:spacing w:line="480" w:lineRule="auto"/>
        <w:ind w:firstLine="708"/>
        <w:jc w:val="both"/>
      </w:pPr>
    </w:p>
    <w:sectPr w:rsidR="0062190D" w:rsidRPr="00646723" w:rsidSect="00FD590B">
      <w:footerReference w:type="default" r:id="rId26"/>
      <w:pgSz w:w="12240" w:h="16340"/>
      <w:pgMar w:top="1440" w:right="2160" w:bottom="1440" w:left="216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88BD6" w14:textId="77777777" w:rsidR="007F04C5" w:rsidRDefault="007F04C5" w:rsidP="00624F9F">
      <w:pPr>
        <w:spacing w:after="0" w:line="240" w:lineRule="auto"/>
      </w:pPr>
      <w:r>
        <w:separator/>
      </w:r>
    </w:p>
  </w:endnote>
  <w:endnote w:type="continuationSeparator" w:id="0">
    <w:p w14:paraId="412B2A55" w14:textId="77777777" w:rsidR="007F04C5" w:rsidRDefault="007F04C5" w:rsidP="0062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Liberation Mono">
    <w:altName w:val="Calibri"/>
    <w:charset w:val="00"/>
    <w:family w:val="modern"/>
    <w:pitch w:val="fixed"/>
    <w:sig w:usb0="E0000AFF" w:usb1="400078FF" w:usb2="00000001" w:usb3="00000000" w:csb0="000001B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481031"/>
      <w:docPartObj>
        <w:docPartGallery w:val="Page Numbers (Bottom of Page)"/>
        <w:docPartUnique/>
      </w:docPartObj>
    </w:sdtPr>
    <w:sdtEndPr>
      <w:rPr>
        <w:noProof/>
      </w:rPr>
    </w:sdtEndPr>
    <w:sdtContent>
      <w:p w14:paraId="29CDEDF9" w14:textId="77777777" w:rsidR="00FE78BF" w:rsidRDefault="007F04C5">
        <w:pPr>
          <w:pStyle w:val="Footer"/>
          <w:jc w:val="right"/>
        </w:pPr>
        <w:r>
          <w:fldChar w:fldCharType="begin"/>
        </w:r>
        <w:r>
          <w:instrText xml:space="preserve"> PAGE   \* MERGEFORMAT </w:instrText>
        </w:r>
        <w:r>
          <w:fldChar w:fldCharType="separate"/>
        </w:r>
        <w:r w:rsidR="003A7DAC">
          <w:rPr>
            <w:noProof/>
          </w:rPr>
          <w:t>75</w:t>
        </w:r>
        <w:r>
          <w:rPr>
            <w:noProof/>
          </w:rPr>
          <w:fldChar w:fldCharType="end"/>
        </w:r>
      </w:p>
    </w:sdtContent>
  </w:sdt>
  <w:p w14:paraId="5C2F1FDB" w14:textId="77777777" w:rsidR="00FE78BF" w:rsidRDefault="00FE7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73EB2" w14:textId="77777777" w:rsidR="007F04C5" w:rsidRDefault="007F04C5" w:rsidP="00624F9F">
      <w:pPr>
        <w:spacing w:after="0" w:line="240" w:lineRule="auto"/>
      </w:pPr>
      <w:r>
        <w:separator/>
      </w:r>
    </w:p>
  </w:footnote>
  <w:footnote w:type="continuationSeparator" w:id="0">
    <w:p w14:paraId="418C668B" w14:textId="77777777" w:rsidR="007F04C5" w:rsidRDefault="007F04C5" w:rsidP="00624F9F">
      <w:pPr>
        <w:spacing w:after="0" w:line="240" w:lineRule="auto"/>
      </w:pPr>
      <w:r>
        <w:continuationSeparator/>
      </w:r>
    </w:p>
  </w:footnote>
  <w:footnote w:id="1">
    <w:p w14:paraId="7F50BC2C" w14:textId="77777777" w:rsidR="00FE78BF" w:rsidRPr="003B6E5C" w:rsidRDefault="00FE78BF" w:rsidP="00976C7A">
      <w:pPr>
        <w:pStyle w:val="FootnoteText"/>
        <w:rPr>
          <w:rFonts w:ascii="Times New Roman" w:hAnsi="Times New Roman" w:cs="Times New Roman"/>
          <w:sz w:val="14"/>
          <w:szCs w:val="16"/>
          <w:lang w:val="es-DO"/>
        </w:rPr>
      </w:pPr>
      <w:r w:rsidRPr="003E055B">
        <w:rPr>
          <w:rStyle w:val="FootnoteReference"/>
          <w:rFonts w:ascii="Times New Roman" w:eastAsiaTheme="majorEastAsia" w:hAnsi="Times New Roman" w:cs="Times New Roman"/>
          <w:sz w:val="14"/>
          <w:szCs w:val="16"/>
        </w:rPr>
        <w:footnoteRef/>
      </w:r>
      <w:r w:rsidRPr="003B6E5C">
        <w:rPr>
          <w:rFonts w:ascii="Times New Roman" w:hAnsi="Times New Roman" w:cs="Times New Roman"/>
          <w:sz w:val="14"/>
          <w:szCs w:val="16"/>
          <w:lang w:val="es-DO"/>
        </w:rPr>
        <w:t xml:space="preserve"> </w:t>
      </w:r>
      <w:hyperlink r:id="rId1" w:history="1">
        <w:r w:rsidRPr="003B6E5C">
          <w:rPr>
            <w:rStyle w:val="Hyperlink"/>
            <w:rFonts w:ascii="Times New Roman" w:eastAsiaTheme="majorEastAsia" w:hAnsi="Times New Roman" w:cs="Times New Roman"/>
            <w:sz w:val="14"/>
            <w:szCs w:val="16"/>
            <w:lang w:val="es-DO"/>
          </w:rPr>
          <w:t>https://ccacoalition.org/en/resources/long-range-energy-alternatives-planning-integrated-benefits-calculator-leap-ibc-factsheet</w:t>
        </w:r>
      </w:hyperlink>
    </w:p>
  </w:footnote>
  <w:footnote w:id="2">
    <w:p w14:paraId="574FE635" w14:textId="77777777" w:rsidR="00FE78BF" w:rsidRPr="00F90E36" w:rsidRDefault="00FE78BF" w:rsidP="003B6E5C">
      <w:pPr>
        <w:pStyle w:val="FootnoteText"/>
        <w:rPr>
          <w:sz w:val="16"/>
          <w:szCs w:val="16"/>
          <w:lang w:val="es-DO"/>
        </w:rPr>
      </w:pPr>
      <w:r w:rsidRPr="00F90E36">
        <w:rPr>
          <w:rStyle w:val="FootnoteReference"/>
          <w:sz w:val="16"/>
          <w:szCs w:val="16"/>
        </w:rPr>
        <w:footnoteRef/>
      </w:r>
      <w:r w:rsidRPr="00F90E36">
        <w:rPr>
          <w:sz w:val="16"/>
          <w:szCs w:val="16"/>
        </w:rPr>
        <w:t xml:space="preserve"> </w:t>
      </w:r>
      <w:r w:rsidRPr="00F90E36">
        <w:rPr>
          <w:sz w:val="16"/>
          <w:szCs w:val="16"/>
          <w:lang w:val="es-DO"/>
        </w:rPr>
        <w:t>Iniciativa de Transparencia de Acción Climática</w:t>
      </w:r>
    </w:p>
  </w:footnote>
  <w:footnote w:id="3">
    <w:p w14:paraId="2F3F73C5" w14:textId="77777777" w:rsidR="00FE78BF" w:rsidRPr="00F90E36" w:rsidRDefault="00FE78BF" w:rsidP="003B6E5C">
      <w:pPr>
        <w:pStyle w:val="FootnoteText"/>
        <w:rPr>
          <w:lang w:val="es-DO"/>
        </w:rPr>
      </w:pPr>
      <w:r w:rsidRPr="00F90E36">
        <w:rPr>
          <w:rStyle w:val="FootnoteReference"/>
          <w:sz w:val="16"/>
          <w:szCs w:val="16"/>
        </w:rPr>
        <w:footnoteRef/>
      </w:r>
      <w:r w:rsidRPr="00F90E36">
        <w:rPr>
          <w:sz w:val="16"/>
          <w:szCs w:val="16"/>
        </w:rPr>
        <w:t xml:space="preserve"> </w:t>
      </w:r>
      <w:r w:rsidRPr="00F90E36">
        <w:rPr>
          <w:sz w:val="16"/>
          <w:szCs w:val="16"/>
          <w:lang w:val="es-DO"/>
        </w:rPr>
        <w:t xml:space="preserve">Agencia Alemana de Cooperación </w:t>
      </w:r>
      <w:r>
        <w:rPr>
          <w:sz w:val="16"/>
          <w:szCs w:val="16"/>
          <w:lang w:val="es-DO"/>
        </w:rPr>
        <w:t>Internacional</w:t>
      </w:r>
    </w:p>
  </w:footnote>
  <w:footnote w:id="4">
    <w:p w14:paraId="3049115A" w14:textId="77777777" w:rsidR="00FE78BF" w:rsidRPr="00564B37" w:rsidRDefault="00FE78BF" w:rsidP="003B6E5C">
      <w:pPr>
        <w:pStyle w:val="FootnoteText"/>
        <w:rPr>
          <w:lang w:val="es-DO"/>
        </w:rPr>
      </w:pPr>
      <w:r>
        <w:rPr>
          <w:rStyle w:val="FootnoteReference"/>
        </w:rPr>
        <w:footnoteRef/>
      </w:r>
      <w:r>
        <w:t xml:space="preserve"> </w:t>
      </w:r>
      <w:r w:rsidRPr="00D62F6A">
        <w:rPr>
          <w:sz w:val="16"/>
          <w:szCs w:val="16"/>
          <w:lang w:val="es-DO"/>
        </w:rPr>
        <w:t>Unión Internacional para la Conservación de la Naturaleza</w:t>
      </w:r>
    </w:p>
  </w:footnote>
  <w:footnote w:id="5">
    <w:p w14:paraId="7E2B79CA" w14:textId="77777777" w:rsidR="00FE78BF" w:rsidRPr="003B6E5C" w:rsidRDefault="00FE78BF" w:rsidP="00AB245A">
      <w:pPr>
        <w:pStyle w:val="FootnoteText"/>
        <w:rPr>
          <w:rFonts w:ascii="Times New Roman" w:hAnsi="Times New Roman" w:cs="Times New Roman"/>
          <w:lang w:val="es-DO"/>
        </w:rPr>
      </w:pPr>
      <w:r w:rsidRPr="003E055B">
        <w:rPr>
          <w:rStyle w:val="FootnoteReference"/>
          <w:rFonts w:ascii="Times New Roman" w:eastAsiaTheme="majorEastAsia" w:hAnsi="Times New Roman" w:cs="Times New Roman"/>
          <w:sz w:val="14"/>
        </w:rPr>
        <w:footnoteRef/>
      </w:r>
      <w:r w:rsidRPr="003E055B">
        <w:rPr>
          <w:rFonts w:ascii="Times New Roman" w:hAnsi="Times New Roman" w:cs="Times New Roman"/>
          <w:sz w:val="14"/>
        </w:rPr>
        <w:t xml:space="preserve"> </w:t>
      </w:r>
      <w:hyperlink r:id="rId2" w:history="1">
        <w:r w:rsidRPr="003E055B">
          <w:rPr>
            <w:rStyle w:val="Hyperlink"/>
            <w:rFonts w:ascii="Times New Roman" w:eastAsiaTheme="majorEastAsia" w:hAnsi="Times New Roman" w:cs="Times New Roman"/>
            <w:sz w:val="14"/>
          </w:rPr>
          <w:t>https://ccacoalition.org/en/event/reuni%C3%B3n-de-puntos-focales-de-la-ccad-hacia-una-visi%C3%B3n-integral-para-la-atenci%C3%B3n-de-la-calidad</w:t>
        </w:r>
      </w:hyperlink>
    </w:p>
  </w:footnote>
  <w:footnote w:id="6">
    <w:p w14:paraId="64EC4140" w14:textId="77777777" w:rsidR="00FE78BF" w:rsidRPr="003B6E5C" w:rsidRDefault="00FE78BF" w:rsidP="00AB245A">
      <w:pPr>
        <w:pStyle w:val="FootnoteText"/>
        <w:tabs>
          <w:tab w:val="left" w:pos="5513"/>
        </w:tabs>
        <w:rPr>
          <w:sz w:val="14"/>
          <w:szCs w:val="16"/>
          <w:lang w:val="es-DO"/>
        </w:rPr>
      </w:pPr>
      <w:r w:rsidRPr="003E055B">
        <w:rPr>
          <w:rStyle w:val="FootnoteReference"/>
          <w:rFonts w:ascii="Times New Roman" w:eastAsiaTheme="majorEastAsia" w:hAnsi="Times New Roman" w:cs="Times New Roman"/>
          <w:sz w:val="14"/>
          <w:szCs w:val="16"/>
        </w:rPr>
        <w:footnoteRef/>
      </w:r>
      <w:r w:rsidRPr="003B6E5C">
        <w:rPr>
          <w:rFonts w:ascii="Times New Roman" w:hAnsi="Times New Roman" w:cs="Times New Roman"/>
          <w:sz w:val="14"/>
          <w:szCs w:val="16"/>
          <w:lang w:val="es-DO"/>
        </w:rPr>
        <w:t xml:space="preserve"> </w:t>
      </w:r>
      <w:hyperlink r:id="rId3" w:history="1">
        <w:r w:rsidRPr="003B6E5C">
          <w:rPr>
            <w:rStyle w:val="Hyperlink"/>
            <w:rFonts w:ascii="Times New Roman" w:eastAsiaTheme="majorEastAsia" w:hAnsi="Times New Roman" w:cs="Times New Roman"/>
            <w:sz w:val="14"/>
            <w:szCs w:val="16"/>
            <w:lang w:val="es-DO"/>
          </w:rPr>
          <w:t>https://cdm.unfccc.int/newsroom/latestnews/releases/2019/01042_index.html</w:t>
        </w:r>
      </w:hyperlink>
      <w:r w:rsidRPr="003B6E5C">
        <w:rPr>
          <w:rFonts w:ascii="Times New Roman" w:hAnsi="Times New Roman" w:cs="Times New Roman"/>
          <w:sz w:val="14"/>
          <w:szCs w:val="16"/>
          <w:lang w:val="es-DO"/>
        </w:rPr>
        <w:tab/>
      </w:r>
    </w:p>
  </w:footnote>
  <w:footnote w:id="7">
    <w:p w14:paraId="569032A7" w14:textId="77777777" w:rsidR="00FE78BF" w:rsidRPr="003B6E5C" w:rsidRDefault="00FE78BF" w:rsidP="00AB245A">
      <w:pPr>
        <w:pStyle w:val="FootnoteText"/>
        <w:rPr>
          <w:rFonts w:ascii="Times New Roman" w:hAnsi="Times New Roman" w:cs="Times New Roman"/>
          <w:sz w:val="14"/>
          <w:szCs w:val="16"/>
          <w:lang w:val="es-DO"/>
        </w:rPr>
      </w:pPr>
      <w:r w:rsidRPr="003E055B">
        <w:rPr>
          <w:rStyle w:val="FootnoteReference"/>
          <w:rFonts w:ascii="Times New Roman" w:eastAsiaTheme="majorEastAsia" w:hAnsi="Times New Roman" w:cs="Times New Roman"/>
          <w:sz w:val="14"/>
          <w:szCs w:val="16"/>
        </w:rPr>
        <w:footnoteRef/>
      </w:r>
      <w:r w:rsidRPr="003B6E5C">
        <w:rPr>
          <w:rFonts w:ascii="Times New Roman" w:hAnsi="Times New Roman" w:cs="Times New Roman"/>
          <w:sz w:val="14"/>
          <w:szCs w:val="16"/>
          <w:lang w:val="es-DO"/>
        </w:rPr>
        <w:t xml:space="preserve"> </w:t>
      </w:r>
      <w:hyperlink r:id="rId4" w:history="1">
        <w:r w:rsidRPr="003B6E5C">
          <w:rPr>
            <w:rStyle w:val="Hyperlink"/>
            <w:rFonts w:ascii="Times New Roman" w:eastAsiaTheme="majorEastAsia" w:hAnsi="Times New Roman" w:cs="Times New Roman"/>
            <w:sz w:val="14"/>
            <w:szCs w:val="16"/>
            <w:lang w:val="es-DO"/>
          </w:rPr>
          <w:t>https://ad6829ad-6076-4d8f-ab47-a18606d0fbf6.filesusr.com/ugd/f0e05f_70dd66a0197d4be1a79fe943a0c7fb3f.pdf</w:t>
        </w:r>
      </w:hyperlink>
    </w:p>
  </w:footnote>
  <w:footnote w:id="8">
    <w:p w14:paraId="74F41AEA" w14:textId="77777777" w:rsidR="00FE78BF" w:rsidRPr="003B6E5C" w:rsidRDefault="00FE78BF" w:rsidP="00AB245A">
      <w:pPr>
        <w:pStyle w:val="FootnoteText"/>
        <w:rPr>
          <w:rFonts w:ascii="Times New Roman" w:hAnsi="Times New Roman" w:cs="Times New Roman"/>
          <w:lang w:val="es-DO"/>
        </w:rPr>
      </w:pPr>
      <w:r w:rsidRPr="003E055B">
        <w:rPr>
          <w:rStyle w:val="FootnoteReference"/>
          <w:rFonts w:ascii="Times New Roman" w:eastAsiaTheme="majorEastAsia" w:hAnsi="Times New Roman" w:cs="Times New Roman"/>
          <w:sz w:val="14"/>
        </w:rPr>
        <w:footnoteRef/>
      </w:r>
      <w:r w:rsidRPr="003B6E5C">
        <w:rPr>
          <w:rFonts w:ascii="Times New Roman" w:hAnsi="Times New Roman" w:cs="Times New Roman"/>
          <w:sz w:val="14"/>
          <w:lang w:val="es-DO"/>
        </w:rPr>
        <w:t xml:space="preserve"> </w:t>
      </w:r>
      <w:hyperlink r:id="rId5" w:history="1">
        <w:r w:rsidRPr="003B6E5C">
          <w:rPr>
            <w:rStyle w:val="Hyperlink"/>
            <w:rFonts w:ascii="Times New Roman" w:eastAsiaTheme="majorEastAsia" w:hAnsi="Times New Roman" w:cs="Times New Roman"/>
            <w:sz w:val="14"/>
            <w:lang w:val="es-DO"/>
          </w:rPr>
          <w:t>https://www.ccacoalition.org/en/event/24th-working-group-meeting</w:t>
        </w:r>
      </w:hyperlink>
    </w:p>
  </w:footnote>
  <w:footnote w:id="9">
    <w:p w14:paraId="53B97293" w14:textId="77777777" w:rsidR="00FE78BF" w:rsidRPr="003B6E5C" w:rsidRDefault="00FE78BF" w:rsidP="00AB245A">
      <w:pPr>
        <w:pStyle w:val="FootnoteText"/>
        <w:rPr>
          <w:rFonts w:ascii="Times New Roman" w:hAnsi="Times New Roman" w:cs="Times New Roman"/>
          <w:lang w:val="es-DO"/>
        </w:rPr>
      </w:pPr>
      <w:r w:rsidRPr="003E055B">
        <w:rPr>
          <w:rStyle w:val="FootnoteReference"/>
          <w:rFonts w:ascii="Times New Roman" w:eastAsiaTheme="majorEastAsia" w:hAnsi="Times New Roman" w:cs="Times New Roman"/>
          <w:sz w:val="14"/>
          <w:szCs w:val="16"/>
        </w:rPr>
        <w:footnoteRef/>
      </w:r>
      <w:r w:rsidRPr="003B6E5C">
        <w:rPr>
          <w:rFonts w:ascii="Times New Roman" w:hAnsi="Times New Roman" w:cs="Times New Roman"/>
          <w:sz w:val="14"/>
          <w:szCs w:val="16"/>
          <w:lang w:val="es-DO"/>
        </w:rPr>
        <w:t xml:space="preserve"> </w:t>
      </w:r>
      <w:hyperlink r:id="rId6" w:anchor="eq-3" w:history="1">
        <w:r w:rsidRPr="003B6E5C">
          <w:rPr>
            <w:rStyle w:val="Hyperlink"/>
            <w:rFonts w:ascii="Times New Roman" w:eastAsiaTheme="majorEastAsia" w:hAnsi="Times New Roman" w:cs="Times New Roman"/>
            <w:sz w:val="14"/>
            <w:szCs w:val="16"/>
            <w:lang w:val="es-DO"/>
          </w:rPr>
          <w:t>https://unfccc.int/topics/mitigation/workstreams/response-measures/awareness-creation-workshop-to-maximize-the-positive-and-minimize-the-negative-impacts-of-0#eq-3</w:t>
        </w:r>
      </w:hyperlink>
    </w:p>
  </w:footnote>
  <w:footnote w:id="10">
    <w:p w14:paraId="0C6D5D14" w14:textId="77777777" w:rsidR="00FE78BF" w:rsidRPr="003B6E5C" w:rsidRDefault="00FE78BF" w:rsidP="00AB245A">
      <w:pPr>
        <w:pStyle w:val="FootnoteText"/>
        <w:rPr>
          <w:rFonts w:ascii="Times New Roman" w:hAnsi="Times New Roman" w:cs="Times New Roman"/>
          <w:lang w:val="es-DO"/>
        </w:rPr>
      </w:pPr>
      <w:r w:rsidRPr="003E055B">
        <w:rPr>
          <w:rStyle w:val="FootnoteReference"/>
          <w:rFonts w:ascii="Times New Roman" w:eastAsiaTheme="majorEastAsia" w:hAnsi="Times New Roman" w:cs="Times New Roman"/>
          <w:sz w:val="14"/>
        </w:rPr>
        <w:footnoteRef/>
      </w:r>
      <w:r w:rsidRPr="003B6E5C">
        <w:rPr>
          <w:rFonts w:ascii="Times New Roman" w:hAnsi="Times New Roman" w:cs="Times New Roman"/>
          <w:sz w:val="14"/>
          <w:lang w:val="es-DO"/>
        </w:rPr>
        <w:t xml:space="preserve"> </w:t>
      </w:r>
      <w:hyperlink r:id="rId7" w:history="1">
        <w:r w:rsidRPr="003B6E5C">
          <w:rPr>
            <w:rStyle w:val="Hyperlink"/>
            <w:rFonts w:ascii="Times New Roman" w:eastAsiaTheme="majorEastAsia" w:hAnsi="Times New Roman" w:cs="Times New Roman"/>
            <w:sz w:val="14"/>
            <w:lang w:val="es-DO"/>
          </w:rPr>
          <w:t>https://climateactiontransparency.org/transparency-as-a-key-to-ambitious-climate-action-icat-strategy-workshop-in-rome-italy/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F5E55"/>
    <w:multiLevelType w:val="hybridMultilevel"/>
    <w:tmpl w:val="7FB48FC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D549B5"/>
    <w:multiLevelType w:val="hybridMultilevel"/>
    <w:tmpl w:val="D95C2946"/>
    <w:lvl w:ilvl="0" w:tplc="E36899DA">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 w15:restartNumberingAfterBreak="0">
    <w:nsid w:val="079805F3"/>
    <w:multiLevelType w:val="hybridMultilevel"/>
    <w:tmpl w:val="C23880F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89606F5"/>
    <w:multiLevelType w:val="hybridMultilevel"/>
    <w:tmpl w:val="04CC4E22"/>
    <w:lvl w:ilvl="0" w:tplc="0C0A0003">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393756"/>
    <w:multiLevelType w:val="multilevel"/>
    <w:tmpl w:val="4B489A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8A1596"/>
    <w:multiLevelType w:val="hybridMultilevel"/>
    <w:tmpl w:val="8B50E3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37627A"/>
    <w:multiLevelType w:val="hybridMultilevel"/>
    <w:tmpl w:val="6B702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718F6"/>
    <w:multiLevelType w:val="hybridMultilevel"/>
    <w:tmpl w:val="AA40C63C"/>
    <w:lvl w:ilvl="0" w:tplc="B15E0C54">
      <w:start w:val="1"/>
      <w:numFmt w:val="lowerLetter"/>
      <w:lvlText w:val="%1)"/>
      <w:lvlJc w:val="left"/>
      <w:pPr>
        <w:ind w:left="720" w:hanging="360"/>
      </w:pPr>
      <w:rPr>
        <w:rFonts w:ascii="Century Gothic" w:eastAsia="Calibri" w:hAnsi="Century Gothic" w:cs="Times New Roman"/>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B4448B6"/>
    <w:multiLevelType w:val="hybridMultilevel"/>
    <w:tmpl w:val="417A78D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FDD24B7"/>
    <w:multiLevelType w:val="hybridMultilevel"/>
    <w:tmpl w:val="71B0EA6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16E32D9"/>
    <w:multiLevelType w:val="hybridMultilevel"/>
    <w:tmpl w:val="C12C6E36"/>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177194A"/>
    <w:multiLevelType w:val="hybridMultilevel"/>
    <w:tmpl w:val="ECFC06F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23F08B1"/>
    <w:multiLevelType w:val="hybridMultilevel"/>
    <w:tmpl w:val="5D62D4A8"/>
    <w:lvl w:ilvl="0" w:tplc="1C4CEFA0">
      <w:numFmt w:val="bullet"/>
      <w:lvlText w:val="-"/>
      <w:lvlJc w:val="left"/>
      <w:pPr>
        <w:ind w:left="1080" w:hanging="360"/>
      </w:pPr>
      <w:rPr>
        <w:rFonts w:ascii="Times New Roman" w:eastAsia="Calibri" w:hAnsi="Times New Roman" w:cs="Times New Roman" w:hint="default"/>
      </w:rPr>
    </w:lvl>
    <w:lvl w:ilvl="1" w:tplc="1C0A0003">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3" w15:restartNumberingAfterBreak="0">
    <w:nsid w:val="22E15B99"/>
    <w:multiLevelType w:val="hybridMultilevel"/>
    <w:tmpl w:val="8C786702"/>
    <w:lvl w:ilvl="0" w:tplc="CE808B24">
      <w:start w:val="1"/>
      <w:numFmt w:val="lowerLetter"/>
      <w:lvlText w:val="%1)"/>
      <w:lvlJc w:val="left"/>
      <w:pPr>
        <w:ind w:left="720" w:hanging="360"/>
      </w:pPr>
      <w:rPr>
        <w:rFonts w:hint="default"/>
        <w:sz w:val="3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235E0C53"/>
    <w:multiLevelType w:val="hybridMultilevel"/>
    <w:tmpl w:val="2D86B36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7977BDD"/>
    <w:multiLevelType w:val="hybridMultilevel"/>
    <w:tmpl w:val="A232E17A"/>
    <w:lvl w:ilvl="0" w:tplc="0409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2AB943DC"/>
    <w:multiLevelType w:val="hybridMultilevel"/>
    <w:tmpl w:val="672A1C7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563CF1"/>
    <w:multiLevelType w:val="hybridMultilevel"/>
    <w:tmpl w:val="7004A81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333D6E83"/>
    <w:multiLevelType w:val="multilevel"/>
    <w:tmpl w:val="AA1A28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F81C02"/>
    <w:multiLevelType w:val="hybridMultilevel"/>
    <w:tmpl w:val="773C997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9620470"/>
    <w:multiLevelType w:val="multilevel"/>
    <w:tmpl w:val="BA0621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824BA2"/>
    <w:multiLevelType w:val="hybridMultilevel"/>
    <w:tmpl w:val="91F61366"/>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1F90A21"/>
    <w:multiLevelType w:val="hybridMultilevel"/>
    <w:tmpl w:val="70D8A5DE"/>
    <w:lvl w:ilvl="0" w:tplc="F56E1824">
      <w:start w:val="1"/>
      <w:numFmt w:val="lowerLetter"/>
      <w:lvlText w:val="%1)"/>
      <w:lvlJc w:val="left"/>
      <w:pPr>
        <w:ind w:left="720" w:hanging="360"/>
      </w:pPr>
      <w:rPr>
        <w:rFonts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3F76F8B"/>
    <w:multiLevelType w:val="hybridMultilevel"/>
    <w:tmpl w:val="8CF880E8"/>
    <w:lvl w:ilvl="0" w:tplc="1C0A000B">
      <w:start w:val="1"/>
      <w:numFmt w:val="bullet"/>
      <w:lvlText w:val=""/>
      <w:lvlJc w:val="left"/>
      <w:pPr>
        <w:ind w:left="1080" w:hanging="360"/>
      </w:pPr>
      <w:rPr>
        <w:rFonts w:ascii="Wingdings" w:hAnsi="Wingdings" w:hint="default"/>
      </w:rPr>
    </w:lvl>
    <w:lvl w:ilvl="1" w:tplc="1C0A0003">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4" w15:restartNumberingAfterBreak="0">
    <w:nsid w:val="559F0C60"/>
    <w:multiLevelType w:val="hybridMultilevel"/>
    <w:tmpl w:val="E1F2834E"/>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563B6231"/>
    <w:multiLevelType w:val="hybridMultilevel"/>
    <w:tmpl w:val="95DED788"/>
    <w:lvl w:ilvl="0" w:tplc="04090017">
      <w:start w:val="1"/>
      <w:numFmt w:val="lowerLetter"/>
      <w:lvlText w:val="%1)"/>
      <w:lvlJc w:val="left"/>
      <w:pPr>
        <w:ind w:left="1080" w:hanging="360"/>
      </w:p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6" w15:restartNumberingAfterBreak="0">
    <w:nsid w:val="5A1775FB"/>
    <w:multiLevelType w:val="hybridMultilevel"/>
    <w:tmpl w:val="5A70F46A"/>
    <w:lvl w:ilvl="0" w:tplc="CE808B24">
      <w:start w:val="1"/>
      <w:numFmt w:val="lowerLetter"/>
      <w:lvlText w:val="%1)"/>
      <w:lvlJc w:val="left"/>
      <w:pPr>
        <w:ind w:left="720" w:hanging="360"/>
      </w:pPr>
      <w:rPr>
        <w:rFonts w:hint="default"/>
        <w:sz w:val="3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7" w15:restartNumberingAfterBreak="0">
    <w:nsid w:val="5AA06713"/>
    <w:multiLevelType w:val="hybridMultilevel"/>
    <w:tmpl w:val="B35ED4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EE247D3"/>
    <w:multiLevelType w:val="hybridMultilevel"/>
    <w:tmpl w:val="53427BA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16A69BC"/>
    <w:multiLevelType w:val="hybridMultilevel"/>
    <w:tmpl w:val="834A109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C9105C"/>
    <w:multiLevelType w:val="hybridMultilevel"/>
    <w:tmpl w:val="01CC2AA8"/>
    <w:lvl w:ilvl="0" w:tplc="3B745472">
      <w:numFmt w:val="bullet"/>
      <w:lvlText w:val="•"/>
      <w:lvlJc w:val="left"/>
      <w:pPr>
        <w:ind w:left="1065" w:hanging="705"/>
      </w:pPr>
      <w:rPr>
        <w:rFonts w:ascii="Times New Roman" w:eastAsia="NSimSun"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64997F79"/>
    <w:multiLevelType w:val="hybridMultilevel"/>
    <w:tmpl w:val="400A3F0C"/>
    <w:lvl w:ilvl="0" w:tplc="3B745472">
      <w:numFmt w:val="bullet"/>
      <w:lvlText w:val="•"/>
      <w:lvlJc w:val="left"/>
      <w:pPr>
        <w:ind w:left="1065" w:hanging="705"/>
      </w:pPr>
      <w:rPr>
        <w:rFonts w:ascii="Times New Roman" w:eastAsia="NSimSun"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68844AD2"/>
    <w:multiLevelType w:val="hybridMultilevel"/>
    <w:tmpl w:val="9580D774"/>
    <w:lvl w:ilvl="0" w:tplc="A6DCB0B8">
      <w:numFmt w:val="bullet"/>
      <w:lvlText w:val="-"/>
      <w:lvlJc w:val="left"/>
      <w:pPr>
        <w:ind w:left="360" w:hanging="360"/>
      </w:pPr>
      <w:rPr>
        <w:rFonts w:ascii="Times New Roman" w:eastAsia="Times New Roman" w:hAnsi="Times New Roman" w:cs="Times New Roman"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3" w15:restartNumberingAfterBreak="0">
    <w:nsid w:val="6EB970FE"/>
    <w:multiLevelType w:val="hybridMultilevel"/>
    <w:tmpl w:val="14D6B36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70621EE8"/>
    <w:multiLevelType w:val="hybridMultilevel"/>
    <w:tmpl w:val="C052B83E"/>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71D84950"/>
    <w:multiLevelType w:val="hybridMultilevel"/>
    <w:tmpl w:val="D6EE25A2"/>
    <w:lvl w:ilvl="0" w:tplc="4E767C94">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72AB5A66"/>
    <w:multiLevelType w:val="hybridMultilevel"/>
    <w:tmpl w:val="89BED1E2"/>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15:restartNumberingAfterBreak="0">
    <w:nsid w:val="77833A60"/>
    <w:multiLevelType w:val="hybridMultilevel"/>
    <w:tmpl w:val="ECE4818C"/>
    <w:lvl w:ilvl="0" w:tplc="0409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8" w15:restartNumberingAfterBreak="0">
    <w:nsid w:val="78F510A2"/>
    <w:multiLevelType w:val="hybridMultilevel"/>
    <w:tmpl w:val="A07E6D0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7"/>
  </w:num>
  <w:num w:numId="2">
    <w:abstractNumId w:val="36"/>
  </w:num>
  <w:num w:numId="3">
    <w:abstractNumId w:val="37"/>
  </w:num>
  <w:num w:numId="4">
    <w:abstractNumId w:val="24"/>
  </w:num>
  <w:num w:numId="5">
    <w:abstractNumId w:val="14"/>
  </w:num>
  <w:num w:numId="6">
    <w:abstractNumId w:val="25"/>
  </w:num>
  <w:num w:numId="7">
    <w:abstractNumId w:val="26"/>
  </w:num>
  <w:num w:numId="8">
    <w:abstractNumId w:val="13"/>
  </w:num>
  <w:num w:numId="9">
    <w:abstractNumId w:val="30"/>
  </w:num>
  <w:num w:numId="10">
    <w:abstractNumId w:val="31"/>
  </w:num>
  <w:num w:numId="11">
    <w:abstractNumId w:val="23"/>
  </w:num>
  <w:num w:numId="12">
    <w:abstractNumId w:val="5"/>
  </w:num>
  <w:num w:numId="13">
    <w:abstractNumId w:val="8"/>
  </w:num>
  <w:num w:numId="14">
    <w:abstractNumId w:val="19"/>
  </w:num>
  <w:num w:numId="15">
    <w:abstractNumId w:val="6"/>
  </w:num>
  <w:num w:numId="16">
    <w:abstractNumId w:val="38"/>
  </w:num>
  <w:num w:numId="17">
    <w:abstractNumId w:val="15"/>
  </w:num>
  <w:num w:numId="18">
    <w:abstractNumId w:val="11"/>
  </w:num>
  <w:num w:numId="19">
    <w:abstractNumId w:val="21"/>
  </w:num>
  <w:num w:numId="20">
    <w:abstractNumId w:val="9"/>
  </w:num>
  <w:num w:numId="21">
    <w:abstractNumId w:val="34"/>
  </w:num>
  <w:num w:numId="22">
    <w:abstractNumId w:val="3"/>
  </w:num>
  <w:num w:numId="23">
    <w:abstractNumId w:val="4"/>
  </w:num>
  <w:num w:numId="24">
    <w:abstractNumId w:val="18"/>
  </w:num>
  <w:num w:numId="25">
    <w:abstractNumId w:val="20"/>
  </w:num>
  <w:num w:numId="26">
    <w:abstractNumId w:val="10"/>
  </w:num>
  <w:num w:numId="27">
    <w:abstractNumId w:val="32"/>
  </w:num>
  <w:num w:numId="28">
    <w:abstractNumId w:val="35"/>
  </w:num>
  <w:num w:numId="29">
    <w:abstractNumId w:val="33"/>
  </w:num>
  <w:num w:numId="30">
    <w:abstractNumId w:val="1"/>
  </w:num>
  <w:num w:numId="31">
    <w:abstractNumId w:val="12"/>
  </w:num>
  <w:num w:numId="32">
    <w:abstractNumId w:val="7"/>
  </w:num>
  <w:num w:numId="33">
    <w:abstractNumId w:val="16"/>
  </w:num>
  <w:num w:numId="34">
    <w:abstractNumId w:val="0"/>
  </w:num>
  <w:num w:numId="35">
    <w:abstractNumId w:val="22"/>
  </w:num>
  <w:num w:numId="36">
    <w:abstractNumId w:val="28"/>
  </w:num>
  <w:num w:numId="37">
    <w:abstractNumId w:val="2"/>
  </w:num>
  <w:num w:numId="38">
    <w:abstractNumId w:val="29"/>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6B26"/>
    <w:rsid w:val="000019D1"/>
    <w:rsid w:val="000137E0"/>
    <w:rsid w:val="000346C0"/>
    <w:rsid w:val="00034EA1"/>
    <w:rsid w:val="000356FE"/>
    <w:rsid w:val="000401DF"/>
    <w:rsid w:val="0004278A"/>
    <w:rsid w:val="00046054"/>
    <w:rsid w:val="00047FB3"/>
    <w:rsid w:val="00052214"/>
    <w:rsid w:val="0007005A"/>
    <w:rsid w:val="00071026"/>
    <w:rsid w:val="00071301"/>
    <w:rsid w:val="00086703"/>
    <w:rsid w:val="000920C6"/>
    <w:rsid w:val="00093025"/>
    <w:rsid w:val="0009332E"/>
    <w:rsid w:val="00094A96"/>
    <w:rsid w:val="00094FCE"/>
    <w:rsid w:val="000A7376"/>
    <w:rsid w:val="000B0F62"/>
    <w:rsid w:val="000B1074"/>
    <w:rsid w:val="000B1DCD"/>
    <w:rsid w:val="000B35DF"/>
    <w:rsid w:val="000C04A9"/>
    <w:rsid w:val="000C44EB"/>
    <w:rsid w:val="000C67AB"/>
    <w:rsid w:val="000D2CA5"/>
    <w:rsid w:val="000D5341"/>
    <w:rsid w:val="000D66C4"/>
    <w:rsid w:val="000D6BEA"/>
    <w:rsid w:val="000E191A"/>
    <w:rsid w:val="000E4FD1"/>
    <w:rsid w:val="000E64CC"/>
    <w:rsid w:val="000E7107"/>
    <w:rsid w:val="000E71C2"/>
    <w:rsid w:val="000F05B7"/>
    <w:rsid w:val="000F5D75"/>
    <w:rsid w:val="001003CC"/>
    <w:rsid w:val="00100BD7"/>
    <w:rsid w:val="00107B4A"/>
    <w:rsid w:val="00115C15"/>
    <w:rsid w:val="00116BE0"/>
    <w:rsid w:val="00121C48"/>
    <w:rsid w:val="001351F7"/>
    <w:rsid w:val="00137568"/>
    <w:rsid w:val="00142A80"/>
    <w:rsid w:val="001550F1"/>
    <w:rsid w:val="00162E57"/>
    <w:rsid w:val="00167135"/>
    <w:rsid w:val="00167826"/>
    <w:rsid w:val="001711E1"/>
    <w:rsid w:val="00173F06"/>
    <w:rsid w:val="001757AC"/>
    <w:rsid w:val="00176B40"/>
    <w:rsid w:val="00176B9C"/>
    <w:rsid w:val="00177A0C"/>
    <w:rsid w:val="00177EBE"/>
    <w:rsid w:val="00177F20"/>
    <w:rsid w:val="00177F7E"/>
    <w:rsid w:val="00180A3F"/>
    <w:rsid w:val="00180A68"/>
    <w:rsid w:val="00184C7C"/>
    <w:rsid w:val="00187761"/>
    <w:rsid w:val="00190D08"/>
    <w:rsid w:val="00192873"/>
    <w:rsid w:val="0019356C"/>
    <w:rsid w:val="00194163"/>
    <w:rsid w:val="001A451A"/>
    <w:rsid w:val="001B17F1"/>
    <w:rsid w:val="001B4CBC"/>
    <w:rsid w:val="001B4F8D"/>
    <w:rsid w:val="001B59E1"/>
    <w:rsid w:val="001C0956"/>
    <w:rsid w:val="001C0EB5"/>
    <w:rsid w:val="001D1CF4"/>
    <w:rsid w:val="001D2AF0"/>
    <w:rsid w:val="001D3293"/>
    <w:rsid w:val="001D5E54"/>
    <w:rsid w:val="001E11EF"/>
    <w:rsid w:val="001E1C14"/>
    <w:rsid w:val="001F0D0D"/>
    <w:rsid w:val="001F0E2E"/>
    <w:rsid w:val="001F281F"/>
    <w:rsid w:val="001F3795"/>
    <w:rsid w:val="001F427C"/>
    <w:rsid w:val="00203AFB"/>
    <w:rsid w:val="002067C6"/>
    <w:rsid w:val="002071BC"/>
    <w:rsid w:val="002102F6"/>
    <w:rsid w:val="00214435"/>
    <w:rsid w:val="00220E74"/>
    <w:rsid w:val="002225FF"/>
    <w:rsid w:val="00224C60"/>
    <w:rsid w:val="002250E3"/>
    <w:rsid w:val="0022750F"/>
    <w:rsid w:val="00243529"/>
    <w:rsid w:val="0024579D"/>
    <w:rsid w:val="00246CED"/>
    <w:rsid w:val="00247249"/>
    <w:rsid w:val="002474FE"/>
    <w:rsid w:val="002530F0"/>
    <w:rsid w:val="0025403D"/>
    <w:rsid w:val="00255353"/>
    <w:rsid w:val="0025597B"/>
    <w:rsid w:val="002713E5"/>
    <w:rsid w:val="00273E72"/>
    <w:rsid w:val="002747DE"/>
    <w:rsid w:val="002760F9"/>
    <w:rsid w:val="00277F8F"/>
    <w:rsid w:val="00281C4E"/>
    <w:rsid w:val="0028485E"/>
    <w:rsid w:val="00285A2F"/>
    <w:rsid w:val="00287B39"/>
    <w:rsid w:val="002A1416"/>
    <w:rsid w:val="002A7853"/>
    <w:rsid w:val="002B11A1"/>
    <w:rsid w:val="002D5306"/>
    <w:rsid w:val="002E4E1C"/>
    <w:rsid w:val="002E6B3D"/>
    <w:rsid w:val="002F0D9F"/>
    <w:rsid w:val="00303A63"/>
    <w:rsid w:val="00303AA6"/>
    <w:rsid w:val="00303CC9"/>
    <w:rsid w:val="0031388D"/>
    <w:rsid w:val="00314ACE"/>
    <w:rsid w:val="00314D5E"/>
    <w:rsid w:val="0031673B"/>
    <w:rsid w:val="00317344"/>
    <w:rsid w:val="003177BE"/>
    <w:rsid w:val="00317B70"/>
    <w:rsid w:val="003225F5"/>
    <w:rsid w:val="00322D3F"/>
    <w:rsid w:val="00323FDD"/>
    <w:rsid w:val="003255D5"/>
    <w:rsid w:val="00332D74"/>
    <w:rsid w:val="0033363B"/>
    <w:rsid w:val="003349A9"/>
    <w:rsid w:val="00334C48"/>
    <w:rsid w:val="00336568"/>
    <w:rsid w:val="00336C9A"/>
    <w:rsid w:val="00347809"/>
    <w:rsid w:val="0036049E"/>
    <w:rsid w:val="003643E3"/>
    <w:rsid w:val="003716E9"/>
    <w:rsid w:val="0037340F"/>
    <w:rsid w:val="00386616"/>
    <w:rsid w:val="003870B9"/>
    <w:rsid w:val="003929B6"/>
    <w:rsid w:val="00397659"/>
    <w:rsid w:val="003A3D12"/>
    <w:rsid w:val="003A5E5E"/>
    <w:rsid w:val="003A7DAC"/>
    <w:rsid w:val="003B19E1"/>
    <w:rsid w:val="003B1E17"/>
    <w:rsid w:val="003B5EC9"/>
    <w:rsid w:val="003B6E5C"/>
    <w:rsid w:val="003D123F"/>
    <w:rsid w:val="003D3AC2"/>
    <w:rsid w:val="003D45D6"/>
    <w:rsid w:val="003D6FDE"/>
    <w:rsid w:val="003E32CA"/>
    <w:rsid w:val="003E33BD"/>
    <w:rsid w:val="003E725E"/>
    <w:rsid w:val="003F2487"/>
    <w:rsid w:val="003F2703"/>
    <w:rsid w:val="003F3AFB"/>
    <w:rsid w:val="00404010"/>
    <w:rsid w:val="00406B2B"/>
    <w:rsid w:val="00411E25"/>
    <w:rsid w:val="004133A3"/>
    <w:rsid w:val="004134D6"/>
    <w:rsid w:val="00424733"/>
    <w:rsid w:val="004320AB"/>
    <w:rsid w:val="0043377A"/>
    <w:rsid w:val="00435D59"/>
    <w:rsid w:val="00435DAB"/>
    <w:rsid w:val="004421FD"/>
    <w:rsid w:val="004435F1"/>
    <w:rsid w:val="00454713"/>
    <w:rsid w:val="004579E8"/>
    <w:rsid w:val="00461E20"/>
    <w:rsid w:val="00463005"/>
    <w:rsid w:val="00463641"/>
    <w:rsid w:val="00465335"/>
    <w:rsid w:val="004701FC"/>
    <w:rsid w:val="004766B5"/>
    <w:rsid w:val="00476B06"/>
    <w:rsid w:val="00477797"/>
    <w:rsid w:val="00480505"/>
    <w:rsid w:val="00480EA9"/>
    <w:rsid w:val="00485A70"/>
    <w:rsid w:val="0049113E"/>
    <w:rsid w:val="004913C7"/>
    <w:rsid w:val="00496792"/>
    <w:rsid w:val="004A361E"/>
    <w:rsid w:val="004A5B99"/>
    <w:rsid w:val="004A780F"/>
    <w:rsid w:val="004B1D76"/>
    <w:rsid w:val="004B25DC"/>
    <w:rsid w:val="004D1076"/>
    <w:rsid w:val="004D26BA"/>
    <w:rsid w:val="004D4A2C"/>
    <w:rsid w:val="004D5BD6"/>
    <w:rsid w:val="004D6450"/>
    <w:rsid w:val="004D7D54"/>
    <w:rsid w:val="00505B82"/>
    <w:rsid w:val="005134F5"/>
    <w:rsid w:val="00515F1D"/>
    <w:rsid w:val="00522BAC"/>
    <w:rsid w:val="00523ADB"/>
    <w:rsid w:val="00523BED"/>
    <w:rsid w:val="00523C16"/>
    <w:rsid w:val="00524060"/>
    <w:rsid w:val="00526ED9"/>
    <w:rsid w:val="005330B5"/>
    <w:rsid w:val="00533C1B"/>
    <w:rsid w:val="00536154"/>
    <w:rsid w:val="00553F31"/>
    <w:rsid w:val="00560DE8"/>
    <w:rsid w:val="00566981"/>
    <w:rsid w:val="00574945"/>
    <w:rsid w:val="00582B3A"/>
    <w:rsid w:val="00583993"/>
    <w:rsid w:val="00590FCE"/>
    <w:rsid w:val="00595C0B"/>
    <w:rsid w:val="00597C9A"/>
    <w:rsid w:val="00597EEC"/>
    <w:rsid w:val="005A39FE"/>
    <w:rsid w:val="005A511C"/>
    <w:rsid w:val="005A7079"/>
    <w:rsid w:val="005A75B0"/>
    <w:rsid w:val="005A75BF"/>
    <w:rsid w:val="005B378E"/>
    <w:rsid w:val="005B37F1"/>
    <w:rsid w:val="005B60AD"/>
    <w:rsid w:val="005C3184"/>
    <w:rsid w:val="005C3436"/>
    <w:rsid w:val="005D52DF"/>
    <w:rsid w:val="005D5CAF"/>
    <w:rsid w:val="005D73D6"/>
    <w:rsid w:val="005E0E4D"/>
    <w:rsid w:val="005E1276"/>
    <w:rsid w:val="005E73A3"/>
    <w:rsid w:val="005F5C3C"/>
    <w:rsid w:val="005F6AAF"/>
    <w:rsid w:val="006008A5"/>
    <w:rsid w:val="006030D9"/>
    <w:rsid w:val="00607AD1"/>
    <w:rsid w:val="00613F2F"/>
    <w:rsid w:val="006142E0"/>
    <w:rsid w:val="0061659D"/>
    <w:rsid w:val="0062106A"/>
    <w:rsid w:val="006217CC"/>
    <w:rsid w:val="00621838"/>
    <w:rsid w:val="0062190D"/>
    <w:rsid w:val="00624F9F"/>
    <w:rsid w:val="00626D1E"/>
    <w:rsid w:val="006411BA"/>
    <w:rsid w:val="0064150E"/>
    <w:rsid w:val="00646723"/>
    <w:rsid w:val="0066080A"/>
    <w:rsid w:val="00662156"/>
    <w:rsid w:val="00666265"/>
    <w:rsid w:val="0067076D"/>
    <w:rsid w:val="00671910"/>
    <w:rsid w:val="00676896"/>
    <w:rsid w:val="00682B06"/>
    <w:rsid w:val="00686EE7"/>
    <w:rsid w:val="00690D00"/>
    <w:rsid w:val="00697035"/>
    <w:rsid w:val="006A767C"/>
    <w:rsid w:val="006B01DD"/>
    <w:rsid w:val="006B35CE"/>
    <w:rsid w:val="006C2A65"/>
    <w:rsid w:val="006C3F2D"/>
    <w:rsid w:val="006C596E"/>
    <w:rsid w:val="006D0FF8"/>
    <w:rsid w:val="006D2874"/>
    <w:rsid w:val="006D723F"/>
    <w:rsid w:val="006E0580"/>
    <w:rsid w:val="006E24B0"/>
    <w:rsid w:val="006E2A8D"/>
    <w:rsid w:val="006E2ED9"/>
    <w:rsid w:val="006E2FDD"/>
    <w:rsid w:val="006E3507"/>
    <w:rsid w:val="006E3536"/>
    <w:rsid w:val="006E3B88"/>
    <w:rsid w:val="006E3CD4"/>
    <w:rsid w:val="006E50EE"/>
    <w:rsid w:val="006E5636"/>
    <w:rsid w:val="006E6F54"/>
    <w:rsid w:val="006F0E00"/>
    <w:rsid w:val="006F5946"/>
    <w:rsid w:val="006F61FA"/>
    <w:rsid w:val="00702975"/>
    <w:rsid w:val="00703CEC"/>
    <w:rsid w:val="007149EA"/>
    <w:rsid w:val="00717CE6"/>
    <w:rsid w:val="0073381E"/>
    <w:rsid w:val="00735524"/>
    <w:rsid w:val="007518E5"/>
    <w:rsid w:val="00753A32"/>
    <w:rsid w:val="00760B61"/>
    <w:rsid w:val="00774D2B"/>
    <w:rsid w:val="00785418"/>
    <w:rsid w:val="00786A41"/>
    <w:rsid w:val="007B65E7"/>
    <w:rsid w:val="007B6F3E"/>
    <w:rsid w:val="007B754C"/>
    <w:rsid w:val="007C7514"/>
    <w:rsid w:val="007D071F"/>
    <w:rsid w:val="007D093F"/>
    <w:rsid w:val="007D5732"/>
    <w:rsid w:val="007D5783"/>
    <w:rsid w:val="007D7A8F"/>
    <w:rsid w:val="007E3D94"/>
    <w:rsid w:val="007E72D8"/>
    <w:rsid w:val="007F04C5"/>
    <w:rsid w:val="007F3A3E"/>
    <w:rsid w:val="007F3F76"/>
    <w:rsid w:val="007F7094"/>
    <w:rsid w:val="0080102B"/>
    <w:rsid w:val="0080410F"/>
    <w:rsid w:val="008116B5"/>
    <w:rsid w:val="008128CD"/>
    <w:rsid w:val="00812E0B"/>
    <w:rsid w:val="00820039"/>
    <w:rsid w:val="00822A25"/>
    <w:rsid w:val="008234B7"/>
    <w:rsid w:val="008238B1"/>
    <w:rsid w:val="008258B9"/>
    <w:rsid w:val="00825FB8"/>
    <w:rsid w:val="00831409"/>
    <w:rsid w:val="00832452"/>
    <w:rsid w:val="00832AA8"/>
    <w:rsid w:val="008346FB"/>
    <w:rsid w:val="0083534E"/>
    <w:rsid w:val="008414D3"/>
    <w:rsid w:val="0085417A"/>
    <w:rsid w:val="00862730"/>
    <w:rsid w:val="00870795"/>
    <w:rsid w:val="00871D82"/>
    <w:rsid w:val="00872636"/>
    <w:rsid w:val="00872B23"/>
    <w:rsid w:val="0087387F"/>
    <w:rsid w:val="00873EAA"/>
    <w:rsid w:val="0087528C"/>
    <w:rsid w:val="0088156D"/>
    <w:rsid w:val="0089231C"/>
    <w:rsid w:val="00892398"/>
    <w:rsid w:val="008948DC"/>
    <w:rsid w:val="0089712E"/>
    <w:rsid w:val="008A099C"/>
    <w:rsid w:val="008A3969"/>
    <w:rsid w:val="008B096E"/>
    <w:rsid w:val="008B111B"/>
    <w:rsid w:val="008C3616"/>
    <w:rsid w:val="008C4DFC"/>
    <w:rsid w:val="008D180D"/>
    <w:rsid w:val="008E069B"/>
    <w:rsid w:val="008E1055"/>
    <w:rsid w:val="008E6DC8"/>
    <w:rsid w:val="008E7A91"/>
    <w:rsid w:val="008F10F6"/>
    <w:rsid w:val="008F2FAA"/>
    <w:rsid w:val="008F5821"/>
    <w:rsid w:val="008F6B7B"/>
    <w:rsid w:val="00900F6B"/>
    <w:rsid w:val="00903046"/>
    <w:rsid w:val="009032D2"/>
    <w:rsid w:val="009071E3"/>
    <w:rsid w:val="00913E3B"/>
    <w:rsid w:val="009155E5"/>
    <w:rsid w:val="00915C3F"/>
    <w:rsid w:val="00926C23"/>
    <w:rsid w:val="0093346D"/>
    <w:rsid w:val="009354BA"/>
    <w:rsid w:val="0094255C"/>
    <w:rsid w:val="0094294F"/>
    <w:rsid w:val="0095353D"/>
    <w:rsid w:val="00953FE3"/>
    <w:rsid w:val="00964BA0"/>
    <w:rsid w:val="00965054"/>
    <w:rsid w:val="00966C5F"/>
    <w:rsid w:val="00967017"/>
    <w:rsid w:val="00976C7A"/>
    <w:rsid w:val="00980E75"/>
    <w:rsid w:val="00982DD5"/>
    <w:rsid w:val="0098567F"/>
    <w:rsid w:val="00990A34"/>
    <w:rsid w:val="009935B5"/>
    <w:rsid w:val="00997DB1"/>
    <w:rsid w:val="009A6173"/>
    <w:rsid w:val="009A662A"/>
    <w:rsid w:val="009B06ED"/>
    <w:rsid w:val="009B46F7"/>
    <w:rsid w:val="009B532E"/>
    <w:rsid w:val="009B5B6B"/>
    <w:rsid w:val="009B6A19"/>
    <w:rsid w:val="009B6B26"/>
    <w:rsid w:val="009C17C6"/>
    <w:rsid w:val="009C35EA"/>
    <w:rsid w:val="009C40F9"/>
    <w:rsid w:val="009C63E8"/>
    <w:rsid w:val="009D3DF8"/>
    <w:rsid w:val="009D7C97"/>
    <w:rsid w:val="009E0BB2"/>
    <w:rsid w:val="009F08B3"/>
    <w:rsid w:val="009F0961"/>
    <w:rsid w:val="009F2524"/>
    <w:rsid w:val="009F5553"/>
    <w:rsid w:val="009F6F0A"/>
    <w:rsid w:val="00A10EEE"/>
    <w:rsid w:val="00A1170D"/>
    <w:rsid w:val="00A14C49"/>
    <w:rsid w:val="00A15248"/>
    <w:rsid w:val="00A1570F"/>
    <w:rsid w:val="00A23610"/>
    <w:rsid w:val="00A3493E"/>
    <w:rsid w:val="00A35818"/>
    <w:rsid w:val="00A358AC"/>
    <w:rsid w:val="00A37DBD"/>
    <w:rsid w:val="00A41033"/>
    <w:rsid w:val="00A44015"/>
    <w:rsid w:val="00A444E4"/>
    <w:rsid w:val="00A47420"/>
    <w:rsid w:val="00A51B6B"/>
    <w:rsid w:val="00A53B32"/>
    <w:rsid w:val="00A54EA7"/>
    <w:rsid w:val="00A60068"/>
    <w:rsid w:val="00A61D17"/>
    <w:rsid w:val="00A62F43"/>
    <w:rsid w:val="00A72375"/>
    <w:rsid w:val="00A90724"/>
    <w:rsid w:val="00A907DB"/>
    <w:rsid w:val="00A908B0"/>
    <w:rsid w:val="00A91B7F"/>
    <w:rsid w:val="00AA2D49"/>
    <w:rsid w:val="00AB245A"/>
    <w:rsid w:val="00AB4602"/>
    <w:rsid w:val="00AC0BD7"/>
    <w:rsid w:val="00AC1247"/>
    <w:rsid w:val="00AC2936"/>
    <w:rsid w:val="00AC462F"/>
    <w:rsid w:val="00AC4AD6"/>
    <w:rsid w:val="00AC5001"/>
    <w:rsid w:val="00AC5AEA"/>
    <w:rsid w:val="00AD11AA"/>
    <w:rsid w:val="00AD12DE"/>
    <w:rsid w:val="00AD43E5"/>
    <w:rsid w:val="00AE14E2"/>
    <w:rsid w:val="00AE1924"/>
    <w:rsid w:val="00AE29DE"/>
    <w:rsid w:val="00AE4C0E"/>
    <w:rsid w:val="00AE6735"/>
    <w:rsid w:val="00AF138A"/>
    <w:rsid w:val="00B01374"/>
    <w:rsid w:val="00B01501"/>
    <w:rsid w:val="00B01B6E"/>
    <w:rsid w:val="00B01BEB"/>
    <w:rsid w:val="00B15923"/>
    <w:rsid w:val="00B165E1"/>
    <w:rsid w:val="00B17AF9"/>
    <w:rsid w:val="00B21FFC"/>
    <w:rsid w:val="00B24DBC"/>
    <w:rsid w:val="00B26150"/>
    <w:rsid w:val="00B27E2B"/>
    <w:rsid w:val="00B3392E"/>
    <w:rsid w:val="00B366B5"/>
    <w:rsid w:val="00B40176"/>
    <w:rsid w:val="00B40276"/>
    <w:rsid w:val="00B41172"/>
    <w:rsid w:val="00B41BAA"/>
    <w:rsid w:val="00B4227F"/>
    <w:rsid w:val="00B479E0"/>
    <w:rsid w:val="00B506A1"/>
    <w:rsid w:val="00B52AFE"/>
    <w:rsid w:val="00B539C7"/>
    <w:rsid w:val="00B61046"/>
    <w:rsid w:val="00B65ADE"/>
    <w:rsid w:val="00B70501"/>
    <w:rsid w:val="00B7078E"/>
    <w:rsid w:val="00B70A37"/>
    <w:rsid w:val="00B754BA"/>
    <w:rsid w:val="00B85604"/>
    <w:rsid w:val="00B90AE1"/>
    <w:rsid w:val="00B914F3"/>
    <w:rsid w:val="00B94487"/>
    <w:rsid w:val="00B96DA4"/>
    <w:rsid w:val="00B9708F"/>
    <w:rsid w:val="00BA2691"/>
    <w:rsid w:val="00BA7B7F"/>
    <w:rsid w:val="00BB54DE"/>
    <w:rsid w:val="00BB63DD"/>
    <w:rsid w:val="00BC121B"/>
    <w:rsid w:val="00BC172A"/>
    <w:rsid w:val="00BD3261"/>
    <w:rsid w:val="00BD62AC"/>
    <w:rsid w:val="00BD7381"/>
    <w:rsid w:val="00BE527D"/>
    <w:rsid w:val="00BE5E17"/>
    <w:rsid w:val="00BE722F"/>
    <w:rsid w:val="00C00308"/>
    <w:rsid w:val="00C01C78"/>
    <w:rsid w:val="00C03220"/>
    <w:rsid w:val="00C07915"/>
    <w:rsid w:val="00C10A95"/>
    <w:rsid w:val="00C1416E"/>
    <w:rsid w:val="00C1449F"/>
    <w:rsid w:val="00C21942"/>
    <w:rsid w:val="00C22324"/>
    <w:rsid w:val="00C36053"/>
    <w:rsid w:val="00C3700F"/>
    <w:rsid w:val="00C41875"/>
    <w:rsid w:val="00C42191"/>
    <w:rsid w:val="00C50841"/>
    <w:rsid w:val="00C50853"/>
    <w:rsid w:val="00C51B3B"/>
    <w:rsid w:val="00C5315C"/>
    <w:rsid w:val="00C6240B"/>
    <w:rsid w:val="00C62DE6"/>
    <w:rsid w:val="00C657F3"/>
    <w:rsid w:val="00C66F9F"/>
    <w:rsid w:val="00C70DB6"/>
    <w:rsid w:val="00C726D6"/>
    <w:rsid w:val="00C76D55"/>
    <w:rsid w:val="00C8177F"/>
    <w:rsid w:val="00C821D6"/>
    <w:rsid w:val="00C8293F"/>
    <w:rsid w:val="00C836C8"/>
    <w:rsid w:val="00C902AA"/>
    <w:rsid w:val="00C976D4"/>
    <w:rsid w:val="00C97AA7"/>
    <w:rsid w:val="00CA0DAC"/>
    <w:rsid w:val="00CA190C"/>
    <w:rsid w:val="00CA1B84"/>
    <w:rsid w:val="00CB158B"/>
    <w:rsid w:val="00CB2853"/>
    <w:rsid w:val="00CC42E2"/>
    <w:rsid w:val="00CC4449"/>
    <w:rsid w:val="00CC4F5B"/>
    <w:rsid w:val="00CC7ECE"/>
    <w:rsid w:val="00CD0D67"/>
    <w:rsid w:val="00CD143E"/>
    <w:rsid w:val="00CD63A3"/>
    <w:rsid w:val="00CE3892"/>
    <w:rsid w:val="00CE5397"/>
    <w:rsid w:val="00CE77FB"/>
    <w:rsid w:val="00CF06A6"/>
    <w:rsid w:val="00CF2C52"/>
    <w:rsid w:val="00CF313A"/>
    <w:rsid w:val="00CF39CC"/>
    <w:rsid w:val="00D00588"/>
    <w:rsid w:val="00D0174E"/>
    <w:rsid w:val="00D04474"/>
    <w:rsid w:val="00D07D06"/>
    <w:rsid w:val="00D10900"/>
    <w:rsid w:val="00D11A6D"/>
    <w:rsid w:val="00D17E65"/>
    <w:rsid w:val="00D217B3"/>
    <w:rsid w:val="00D33534"/>
    <w:rsid w:val="00D33C27"/>
    <w:rsid w:val="00D33F33"/>
    <w:rsid w:val="00D361C4"/>
    <w:rsid w:val="00D45E8D"/>
    <w:rsid w:val="00D45F2B"/>
    <w:rsid w:val="00D46FAC"/>
    <w:rsid w:val="00D51F25"/>
    <w:rsid w:val="00D5230A"/>
    <w:rsid w:val="00D54FCF"/>
    <w:rsid w:val="00D60052"/>
    <w:rsid w:val="00D63D84"/>
    <w:rsid w:val="00D7051C"/>
    <w:rsid w:val="00D72011"/>
    <w:rsid w:val="00D7334F"/>
    <w:rsid w:val="00D81B32"/>
    <w:rsid w:val="00D81D1E"/>
    <w:rsid w:val="00D83F26"/>
    <w:rsid w:val="00D84599"/>
    <w:rsid w:val="00D87C52"/>
    <w:rsid w:val="00D90FD3"/>
    <w:rsid w:val="00D94B18"/>
    <w:rsid w:val="00D94B4F"/>
    <w:rsid w:val="00D971B1"/>
    <w:rsid w:val="00DA1130"/>
    <w:rsid w:val="00DA1434"/>
    <w:rsid w:val="00DA1E64"/>
    <w:rsid w:val="00DA504D"/>
    <w:rsid w:val="00DB202A"/>
    <w:rsid w:val="00DB7375"/>
    <w:rsid w:val="00DC3854"/>
    <w:rsid w:val="00DD27C0"/>
    <w:rsid w:val="00DE001D"/>
    <w:rsid w:val="00DE5E9E"/>
    <w:rsid w:val="00DF1A0E"/>
    <w:rsid w:val="00DF41EA"/>
    <w:rsid w:val="00DF45F5"/>
    <w:rsid w:val="00DF55C8"/>
    <w:rsid w:val="00DF5C7A"/>
    <w:rsid w:val="00DF5D36"/>
    <w:rsid w:val="00DF7AFD"/>
    <w:rsid w:val="00E0077C"/>
    <w:rsid w:val="00E03EC4"/>
    <w:rsid w:val="00E06261"/>
    <w:rsid w:val="00E063E4"/>
    <w:rsid w:val="00E11D4B"/>
    <w:rsid w:val="00E13409"/>
    <w:rsid w:val="00E21F5F"/>
    <w:rsid w:val="00E22ACC"/>
    <w:rsid w:val="00E248F5"/>
    <w:rsid w:val="00E308EC"/>
    <w:rsid w:val="00E316FD"/>
    <w:rsid w:val="00E40CBA"/>
    <w:rsid w:val="00E42751"/>
    <w:rsid w:val="00E444FB"/>
    <w:rsid w:val="00E478A2"/>
    <w:rsid w:val="00E50C0F"/>
    <w:rsid w:val="00E56483"/>
    <w:rsid w:val="00E60B74"/>
    <w:rsid w:val="00E60CD9"/>
    <w:rsid w:val="00E62F95"/>
    <w:rsid w:val="00E64BCE"/>
    <w:rsid w:val="00E7649B"/>
    <w:rsid w:val="00E8465C"/>
    <w:rsid w:val="00E851FE"/>
    <w:rsid w:val="00E858DD"/>
    <w:rsid w:val="00E86692"/>
    <w:rsid w:val="00E93410"/>
    <w:rsid w:val="00E968EB"/>
    <w:rsid w:val="00EA6707"/>
    <w:rsid w:val="00EB2557"/>
    <w:rsid w:val="00EC00D5"/>
    <w:rsid w:val="00EC4504"/>
    <w:rsid w:val="00EC6ACB"/>
    <w:rsid w:val="00EC7976"/>
    <w:rsid w:val="00ED31B1"/>
    <w:rsid w:val="00EE274F"/>
    <w:rsid w:val="00EE5133"/>
    <w:rsid w:val="00EE53AB"/>
    <w:rsid w:val="00EE712C"/>
    <w:rsid w:val="00EE75F7"/>
    <w:rsid w:val="00EF1B1A"/>
    <w:rsid w:val="00EF232C"/>
    <w:rsid w:val="00EF348B"/>
    <w:rsid w:val="00EF79B8"/>
    <w:rsid w:val="00F0444F"/>
    <w:rsid w:val="00F0578A"/>
    <w:rsid w:val="00F0710B"/>
    <w:rsid w:val="00F140A1"/>
    <w:rsid w:val="00F146E1"/>
    <w:rsid w:val="00F1588D"/>
    <w:rsid w:val="00F15ADB"/>
    <w:rsid w:val="00F17B26"/>
    <w:rsid w:val="00F21711"/>
    <w:rsid w:val="00F24BD6"/>
    <w:rsid w:val="00F27F97"/>
    <w:rsid w:val="00F36B1A"/>
    <w:rsid w:val="00F3747D"/>
    <w:rsid w:val="00F51AA2"/>
    <w:rsid w:val="00F52467"/>
    <w:rsid w:val="00F60E67"/>
    <w:rsid w:val="00F742AD"/>
    <w:rsid w:val="00F84943"/>
    <w:rsid w:val="00F95174"/>
    <w:rsid w:val="00FA2FFE"/>
    <w:rsid w:val="00FA5151"/>
    <w:rsid w:val="00FA7115"/>
    <w:rsid w:val="00FB062B"/>
    <w:rsid w:val="00FD140C"/>
    <w:rsid w:val="00FD590B"/>
    <w:rsid w:val="00FE03A7"/>
    <w:rsid w:val="00FE28B4"/>
    <w:rsid w:val="00FE78BF"/>
    <w:rsid w:val="00FE7A8F"/>
    <w:rsid w:val="00FF03E8"/>
    <w:rsid w:val="00FF0465"/>
    <w:rsid w:val="00FF1667"/>
    <w:rsid w:val="00FF1A67"/>
    <w:rsid w:val="00FF511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25936"/>
  <w15:docId w15:val="{DCF3CAD5-8EBA-4483-BD76-5BA16100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90D"/>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A723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55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55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726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90D0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6B26"/>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Heading1Char">
    <w:name w:val="Heading 1 Char"/>
    <w:basedOn w:val="DefaultParagraphFont"/>
    <w:link w:val="Heading1"/>
    <w:uiPriority w:val="9"/>
    <w:rsid w:val="00A72375"/>
    <w:rPr>
      <w:rFonts w:asciiTheme="majorHAnsi" w:eastAsiaTheme="majorEastAsia" w:hAnsiTheme="majorHAnsi" w:cstheme="majorBidi"/>
      <w:color w:val="2F5496" w:themeColor="accent1" w:themeShade="BF"/>
      <w:sz w:val="32"/>
      <w:szCs w:val="32"/>
      <w:lang w:val="es-DO"/>
    </w:rPr>
  </w:style>
  <w:style w:type="character" w:customStyle="1" w:styleId="Heading2Char">
    <w:name w:val="Heading 2 Char"/>
    <w:basedOn w:val="DefaultParagraphFont"/>
    <w:link w:val="Heading2"/>
    <w:uiPriority w:val="9"/>
    <w:rsid w:val="009155E5"/>
    <w:rPr>
      <w:rFonts w:asciiTheme="majorHAnsi" w:eastAsiaTheme="majorEastAsia" w:hAnsiTheme="majorHAnsi" w:cstheme="majorBidi"/>
      <w:color w:val="2F5496" w:themeColor="accent1" w:themeShade="BF"/>
      <w:sz w:val="26"/>
      <w:szCs w:val="26"/>
      <w:lang w:val="es-DO"/>
    </w:rPr>
  </w:style>
  <w:style w:type="character" w:customStyle="1" w:styleId="Heading3Char">
    <w:name w:val="Heading 3 Char"/>
    <w:basedOn w:val="DefaultParagraphFont"/>
    <w:link w:val="Heading3"/>
    <w:uiPriority w:val="9"/>
    <w:rsid w:val="009155E5"/>
    <w:rPr>
      <w:rFonts w:asciiTheme="majorHAnsi" w:eastAsiaTheme="majorEastAsia" w:hAnsiTheme="majorHAnsi" w:cstheme="majorBidi"/>
      <w:color w:val="1F3763" w:themeColor="accent1" w:themeShade="7F"/>
      <w:sz w:val="24"/>
      <w:szCs w:val="24"/>
      <w:lang w:val="es-DO"/>
    </w:rPr>
  </w:style>
  <w:style w:type="character" w:customStyle="1" w:styleId="Heading4Char">
    <w:name w:val="Heading 4 Char"/>
    <w:basedOn w:val="DefaultParagraphFont"/>
    <w:link w:val="Heading4"/>
    <w:uiPriority w:val="9"/>
    <w:rsid w:val="00C726D6"/>
    <w:rPr>
      <w:rFonts w:asciiTheme="majorHAnsi" w:eastAsiaTheme="majorEastAsia" w:hAnsiTheme="majorHAnsi" w:cstheme="majorBidi"/>
      <w:i/>
      <w:iCs/>
      <w:color w:val="2F5496" w:themeColor="accent1" w:themeShade="BF"/>
      <w:lang w:val="es-DO"/>
    </w:rPr>
  </w:style>
  <w:style w:type="paragraph" w:styleId="TOCHeading">
    <w:name w:val="TOC Heading"/>
    <w:basedOn w:val="Heading1"/>
    <w:next w:val="Normal"/>
    <w:uiPriority w:val="39"/>
    <w:unhideWhenUsed/>
    <w:qFormat/>
    <w:rsid w:val="00C726D6"/>
    <w:pPr>
      <w:spacing w:line="259" w:lineRule="auto"/>
      <w:outlineLvl w:val="9"/>
    </w:pPr>
    <w:rPr>
      <w:lang w:val="en-US"/>
    </w:rPr>
  </w:style>
  <w:style w:type="paragraph" w:styleId="TOC1">
    <w:name w:val="toc 1"/>
    <w:basedOn w:val="Normal"/>
    <w:next w:val="Normal"/>
    <w:autoRedefine/>
    <w:uiPriority w:val="39"/>
    <w:unhideWhenUsed/>
    <w:rsid w:val="002A1416"/>
    <w:pPr>
      <w:tabs>
        <w:tab w:val="right" w:leader="dot" w:pos="7910"/>
      </w:tabs>
      <w:spacing w:after="100" w:line="360" w:lineRule="auto"/>
    </w:pPr>
  </w:style>
  <w:style w:type="paragraph" w:styleId="TOC2">
    <w:name w:val="toc 2"/>
    <w:basedOn w:val="Normal"/>
    <w:next w:val="Normal"/>
    <w:autoRedefine/>
    <w:uiPriority w:val="39"/>
    <w:unhideWhenUsed/>
    <w:rsid w:val="00C726D6"/>
    <w:pPr>
      <w:spacing w:after="100"/>
      <w:ind w:left="220"/>
    </w:pPr>
  </w:style>
  <w:style w:type="paragraph" w:styleId="TOC3">
    <w:name w:val="toc 3"/>
    <w:basedOn w:val="Normal"/>
    <w:next w:val="Normal"/>
    <w:autoRedefine/>
    <w:uiPriority w:val="39"/>
    <w:unhideWhenUsed/>
    <w:rsid w:val="00C726D6"/>
    <w:pPr>
      <w:spacing w:after="100"/>
      <w:ind w:left="440"/>
    </w:pPr>
  </w:style>
  <w:style w:type="character" w:styleId="Hyperlink">
    <w:name w:val="Hyperlink"/>
    <w:basedOn w:val="DefaultParagraphFont"/>
    <w:uiPriority w:val="99"/>
    <w:unhideWhenUsed/>
    <w:rsid w:val="00C726D6"/>
    <w:rPr>
      <w:color w:val="0563C1" w:themeColor="hyperlink"/>
      <w:u w:val="single"/>
    </w:rPr>
  </w:style>
  <w:style w:type="paragraph" w:customStyle="1" w:styleId="PreformattedText">
    <w:name w:val="Preformatted Text"/>
    <w:basedOn w:val="Normal"/>
    <w:rsid w:val="00A37DBD"/>
    <w:pPr>
      <w:widowControl w:val="0"/>
      <w:suppressAutoHyphens/>
      <w:autoSpaceDN w:val="0"/>
      <w:spacing w:after="0" w:line="240" w:lineRule="auto"/>
    </w:pPr>
    <w:rPr>
      <w:rFonts w:ascii="Liberation Mono" w:eastAsia="NSimSun" w:hAnsi="Liberation Mono" w:cs="Liberation Mono"/>
      <w:kern w:val="3"/>
      <w:sz w:val="20"/>
      <w:szCs w:val="20"/>
      <w:lang w:eastAsia="zh-CN" w:bidi="hi-IN"/>
    </w:rPr>
  </w:style>
  <w:style w:type="character" w:customStyle="1" w:styleId="Heading5Char">
    <w:name w:val="Heading 5 Char"/>
    <w:basedOn w:val="DefaultParagraphFont"/>
    <w:link w:val="Heading5"/>
    <w:uiPriority w:val="9"/>
    <w:rsid w:val="00190D08"/>
    <w:rPr>
      <w:rFonts w:asciiTheme="majorHAnsi" w:eastAsiaTheme="majorEastAsia" w:hAnsiTheme="majorHAnsi" w:cstheme="majorBidi"/>
      <w:color w:val="2F5496" w:themeColor="accent1" w:themeShade="BF"/>
      <w:lang w:val="es-DO"/>
    </w:rPr>
  </w:style>
  <w:style w:type="paragraph" w:styleId="ListParagraph">
    <w:name w:val="List Paragraph"/>
    <w:aliases w:val="List Paragraph (bulleted list),Bullet 1 List"/>
    <w:basedOn w:val="Normal"/>
    <w:link w:val="ListParagraphChar"/>
    <w:uiPriority w:val="34"/>
    <w:qFormat/>
    <w:rsid w:val="004A780F"/>
    <w:pPr>
      <w:ind w:left="720"/>
      <w:contextualSpacing/>
    </w:pPr>
  </w:style>
  <w:style w:type="paragraph" w:styleId="BalloonText">
    <w:name w:val="Balloon Text"/>
    <w:basedOn w:val="Normal"/>
    <w:link w:val="BalloonTextChar"/>
    <w:uiPriority w:val="99"/>
    <w:semiHidden/>
    <w:unhideWhenUsed/>
    <w:rsid w:val="00872B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B23"/>
    <w:rPr>
      <w:rFonts w:ascii="Segoe UI" w:eastAsia="Calibri" w:hAnsi="Segoe UI" w:cs="Segoe UI"/>
      <w:sz w:val="18"/>
      <w:szCs w:val="18"/>
      <w:lang w:val="es-DO"/>
    </w:rPr>
  </w:style>
  <w:style w:type="paragraph" w:customStyle="1" w:styleId="xmsonormal">
    <w:name w:val="x_msonormal"/>
    <w:basedOn w:val="Normal"/>
    <w:rsid w:val="005B378E"/>
    <w:pPr>
      <w:spacing w:before="100" w:beforeAutospacing="1" w:after="100" w:afterAutospacing="1" w:line="240" w:lineRule="auto"/>
    </w:pPr>
    <w:rPr>
      <w:rFonts w:ascii="Times New Roman" w:eastAsia="Times New Roman" w:hAnsi="Times New Roman"/>
      <w:sz w:val="24"/>
      <w:szCs w:val="24"/>
      <w:lang w:eastAsia="es-DO"/>
    </w:rPr>
  </w:style>
  <w:style w:type="paragraph" w:styleId="FootnoteText">
    <w:name w:val="footnote text"/>
    <w:basedOn w:val="Normal"/>
    <w:link w:val="FootnoteTextChar"/>
    <w:uiPriority w:val="99"/>
    <w:qFormat/>
    <w:rsid w:val="00624F9F"/>
    <w:pPr>
      <w:spacing w:line="240" w:lineRule="auto"/>
    </w:pPr>
    <w:rPr>
      <w:rFonts w:ascii="Cambria" w:eastAsia="Times New Roman" w:hAnsi="Cambria" w:cstheme="minorBidi"/>
      <w:sz w:val="20"/>
      <w:szCs w:val="20"/>
      <w:lang w:val="es-ES_tradnl"/>
    </w:rPr>
  </w:style>
  <w:style w:type="character" w:customStyle="1" w:styleId="FootnoteTextChar">
    <w:name w:val="Footnote Text Char"/>
    <w:basedOn w:val="DefaultParagraphFont"/>
    <w:link w:val="FootnoteText"/>
    <w:uiPriority w:val="99"/>
    <w:rsid w:val="00624F9F"/>
    <w:rPr>
      <w:rFonts w:ascii="Cambria" w:eastAsia="Times New Roman" w:hAnsi="Cambria"/>
      <w:sz w:val="20"/>
      <w:szCs w:val="20"/>
      <w:lang w:val="es-ES_tradnl"/>
    </w:rPr>
  </w:style>
  <w:style w:type="character" w:styleId="FootnoteReference">
    <w:name w:val="footnote reference"/>
    <w:uiPriority w:val="99"/>
    <w:semiHidden/>
    <w:unhideWhenUsed/>
    <w:rsid w:val="00624F9F"/>
    <w:rPr>
      <w:vertAlign w:val="superscript"/>
    </w:rPr>
  </w:style>
  <w:style w:type="character" w:styleId="CommentReference">
    <w:name w:val="annotation reference"/>
    <w:basedOn w:val="DefaultParagraphFont"/>
    <w:uiPriority w:val="99"/>
    <w:semiHidden/>
    <w:unhideWhenUsed/>
    <w:rsid w:val="00624F9F"/>
    <w:rPr>
      <w:sz w:val="16"/>
      <w:szCs w:val="16"/>
    </w:rPr>
  </w:style>
  <w:style w:type="paragraph" w:styleId="CommentText">
    <w:name w:val="annotation text"/>
    <w:basedOn w:val="Normal"/>
    <w:link w:val="CommentTextChar"/>
    <w:uiPriority w:val="99"/>
    <w:unhideWhenUsed/>
    <w:rsid w:val="00624F9F"/>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24F9F"/>
    <w:rPr>
      <w:sz w:val="20"/>
      <w:szCs w:val="20"/>
      <w:lang w:val="es-DO"/>
    </w:rPr>
  </w:style>
  <w:style w:type="table" w:styleId="TableGrid">
    <w:name w:val="Table Grid"/>
    <w:basedOn w:val="TableNormal"/>
    <w:uiPriority w:val="39"/>
    <w:rsid w:val="00624F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D3293"/>
    <w:pPr>
      <w:spacing w:after="0" w:line="240" w:lineRule="auto"/>
    </w:pPr>
  </w:style>
  <w:style w:type="character" w:customStyle="1" w:styleId="NoSpacingChar">
    <w:name w:val="No Spacing Char"/>
    <w:link w:val="NoSpacing"/>
    <w:uiPriority w:val="1"/>
    <w:locked/>
    <w:rsid w:val="001D3293"/>
    <w:rPr>
      <w:lang w:val="es-DO"/>
    </w:rPr>
  </w:style>
  <w:style w:type="character" w:styleId="Strong">
    <w:name w:val="Strong"/>
    <w:basedOn w:val="DefaultParagraphFont"/>
    <w:uiPriority w:val="22"/>
    <w:qFormat/>
    <w:rsid w:val="00E851FE"/>
    <w:rPr>
      <w:b/>
      <w:bCs/>
    </w:rPr>
  </w:style>
  <w:style w:type="paragraph" w:styleId="CommentSubject">
    <w:name w:val="annotation subject"/>
    <w:basedOn w:val="CommentText"/>
    <w:next w:val="CommentText"/>
    <w:link w:val="CommentSubjectChar"/>
    <w:uiPriority w:val="99"/>
    <w:semiHidden/>
    <w:unhideWhenUsed/>
    <w:rsid w:val="00107B4A"/>
    <w:pPr>
      <w:spacing w:after="20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107B4A"/>
    <w:rPr>
      <w:rFonts w:ascii="Calibri" w:eastAsia="Calibri" w:hAnsi="Calibri" w:cs="Times New Roman"/>
      <w:b/>
      <w:bCs/>
      <w:sz w:val="20"/>
      <w:szCs w:val="20"/>
      <w:lang w:val="es-DO"/>
    </w:rPr>
  </w:style>
  <w:style w:type="paragraph" w:styleId="Header">
    <w:name w:val="header"/>
    <w:basedOn w:val="Normal"/>
    <w:link w:val="HeaderChar"/>
    <w:uiPriority w:val="99"/>
    <w:unhideWhenUsed/>
    <w:rsid w:val="006467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723"/>
    <w:rPr>
      <w:rFonts w:ascii="Calibri" w:eastAsia="Calibri" w:hAnsi="Calibri" w:cs="Times New Roman"/>
      <w:lang w:val="es-DO"/>
    </w:rPr>
  </w:style>
  <w:style w:type="paragraph" w:styleId="Footer">
    <w:name w:val="footer"/>
    <w:basedOn w:val="Normal"/>
    <w:link w:val="FooterChar"/>
    <w:unhideWhenUsed/>
    <w:rsid w:val="00646723"/>
    <w:pPr>
      <w:tabs>
        <w:tab w:val="center" w:pos="4513"/>
        <w:tab w:val="right" w:pos="9026"/>
      </w:tabs>
      <w:spacing w:after="0" w:line="240" w:lineRule="auto"/>
    </w:pPr>
  </w:style>
  <w:style w:type="character" w:customStyle="1" w:styleId="FooterChar">
    <w:name w:val="Footer Char"/>
    <w:basedOn w:val="DefaultParagraphFont"/>
    <w:link w:val="Footer"/>
    <w:rsid w:val="00646723"/>
    <w:rPr>
      <w:rFonts w:ascii="Calibri" w:eastAsia="Calibri" w:hAnsi="Calibri" w:cs="Times New Roman"/>
      <w:lang w:val="es-DO"/>
    </w:rPr>
  </w:style>
  <w:style w:type="paragraph" w:styleId="NormalWeb">
    <w:name w:val="Normal (Web)"/>
    <w:basedOn w:val="Normal"/>
    <w:uiPriority w:val="99"/>
    <w:semiHidden/>
    <w:unhideWhenUsed/>
    <w:rsid w:val="00F51AA2"/>
    <w:pPr>
      <w:spacing w:before="100" w:beforeAutospacing="1" w:after="100" w:afterAutospacing="1" w:line="240" w:lineRule="auto"/>
    </w:pPr>
    <w:rPr>
      <w:rFonts w:ascii="Times New Roman" w:eastAsia="Times New Roman" w:hAnsi="Times New Roman"/>
      <w:sz w:val="24"/>
      <w:szCs w:val="24"/>
      <w:lang w:eastAsia="es-DO"/>
    </w:rPr>
  </w:style>
  <w:style w:type="paragraph" w:customStyle="1" w:styleId="Sinespaciado1">
    <w:name w:val="Sin espaciado1"/>
    <w:qFormat/>
    <w:rsid w:val="00435DAB"/>
    <w:pPr>
      <w:spacing w:after="0" w:line="240" w:lineRule="auto"/>
    </w:pPr>
    <w:rPr>
      <w:rFonts w:ascii="Calibri" w:eastAsia="Calibri" w:hAnsi="Calibri" w:cs="Times New Roman"/>
      <w:lang w:val="en-GB"/>
    </w:rPr>
  </w:style>
  <w:style w:type="paragraph" w:styleId="Revision">
    <w:name w:val="Revision"/>
    <w:hidden/>
    <w:uiPriority w:val="99"/>
    <w:semiHidden/>
    <w:rsid w:val="00A60068"/>
    <w:pPr>
      <w:spacing w:after="0" w:line="240" w:lineRule="auto"/>
    </w:pPr>
    <w:rPr>
      <w:rFonts w:ascii="Calibri" w:eastAsia="Calibri" w:hAnsi="Calibri" w:cs="Times New Roman"/>
    </w:rPr>
  </w:style>
  <w:style w:type="character" w:customStyle="1" w:styleId="ListParagraphChar">
    <w:name w:val="List Paragraph Char"/>
    <w:aliases w:val="List Paragraph (bulleted list) Char,Bullet 1 List Char"/>
    <w:link w:val="ListParagraph"/>
    <w:uiPriority w:val="34"/>
    <w:locked/>
    <w:rsid w:val="00E9341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227954">
      <w:bodyDiv w:val="1"/>
      <w:marLeft w:val="0"/>
      <w:marRight w:val="0"/>
      <w:marTop w:val="0"/>
      <w:marBottom w:val="0"/>
      <w:divBdr>
        <w:top w:val="none" w:sz="0" w:space="0" w:color="auto"/>
        <w:left w:val="none" w:sz="0" w:space="0" w:color="auto"/>
        <w:bottom w:val="none" w:sz="0" w:space="0" w:color="auto"/>
        <w:right w:val="none" w:sz="0" w:space="0" w:color="auto"/>
      </w:divBdr>
    </w:div>
    <w:div w:id="345061286">
      <w:bodyDiv w:val="1"/>
      <w:marLeft w:val="0"/>
      <w:marRight w:val="0"/>
      <w:marTop w:val="0"/>
      <w:marBottom w:val="0"/>
      <w:divBdr>
        <w:top w:val="none" w:sz="0" w:space="0" w:color="auto"/>
        <w:left w:val="none" w:sz="0" w:space="0" w:color="auto"/>
        <w:bottom w:val="none" w:sz="0" w:space="0" w:color="auto"/>
        <w:right w:val="none" w:sz="0" w:space="0" w:color="auto"/>
      </w:divBdr>
    </w:div>
    <w:div w:id="823667454">
      <w:bodyDiv w:val="1"/>
      <w:marLeft w:val="0"/>
      <w:marRight w:val="0"/>
      <w:marTop w:val="0"/>
      <w:marBottom w:val="0"/>
      <w:divBdr>
        <w:top w:val="none" w:sz="0" w:space="0" w:color="auto"/>
        <w:left w:val="none" w:sz="0" w:space="0" w:color="auto"/>
        <w:bottom w:val="none" w:sz="0" w:space="0" w:color="auto"/>
        <w:right w:val="none" w:sz="0" w:space="0" w:color="auto"/>
      </w:divBdr>
    </w:div>
    <w:div w:id="1647468286">
      <w:bodyDiv w:val="1"/>
      <w:marLeft w:val="0"/>
      <w:marRight w:val="0"/>
      <w:marTop w:val="0"/>
      <w:marBottom w:val="0"/>
      <w:divBdr>
        <w:top w:val="none" w:sz="0" w:space="0" w:color="auto"/>
        <w:left w:val="none" w:sz="0" w:space="0" w:color="auto"/>
        <w:bottom w:val="none" w:sz="0" w:space="0" w:color="auto"/>
        <w:right w:val="none" w:sz="0" w:space="0" w:color="auto"/>
      </w:divBdr>
    </w:div>
    <w:div w:id="1792476760">
      <w:bodyDiv w:val="1"/>
      <w:marLeft w:val="0"/>
      <w:marRight w:val="0"/>
      <w:marTop w:val="0"/>
      <w:marBottom w:val="0"/>
      <w:divBdr>
        <w:top w:val="none" w:sz="0" w:space="0" w:color="auto"/>
        <w:left w:val="none" w:sz="0" w:space="0" w:color="auto"/>
        <w:bottom w:val="none" w:sz="0" w:space="0" w:color="auto"/>
        <w:right w:val="none" w:sz="0" w:space="0" w:color="auto"/>
      </w:divBdr>
    </w:div>
    <w:div w:id="1826510898">
      <w:bodyDiv w:val="1"/>
      <w:marLeft w:val="0"/>
      <w:marRight w:val="0"/>
      <w:marTop w:val="0"/>
      <w:marBottom w:val="0"/>
      <w:divBdr>
        <w:top w:val="none" w:sz="0" w:space="0" w:color="auto"/>
        <w:left w:val="none" w:sz="0" w:space="0" w:color="auto"/>
        <w:bottom w:val="none" w:sz="0" w:space="0" w:color="auto"/>
        <w:right w:val="none" w:sz="0" w:space="0" w:color="auto"/>
      </w:divBdr>
    </w:div>
    <w:div w:id="1928222797">
      <w:bodyDiv w:val="1"/>
      <w:marLeft w:val="0"/>
      <w:marRight w:val="0"/>
      <w:marTop w:val="0"/>
      <w:marBottom w:val="0"/>
      <w:divBdr>
        <w:top w:val="none" w:sz="0" w:space="0" w:color="auto"/>
        <w:left w:val="none" w:sz="0" w:space="0" w:color="auto"/>
        <w:bottom w:val="none" w:sz="0" w:space="0" w:color="auto"/>
        <w:right w:val="none" w:sz="0" w:space="0" w:color="auto"/>
      </w:divBdr>
    </w:div>
    <w:div w:id="20809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cambioclimatico.gob.do/transparencia/index.php/declaracion-jurad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image" Target="media/image15.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dm.unfccc.int/newsroom/latestnews/releases/2019/01042_index.html" TargetMode="External"/><Relationship Id="rId7" Type="http://schemas.openxmlformats.org/officeDocument/2006/relationships/hyperlink" Target="https://climateactiontransparency.org/transparency-as-a-key-to-ambitious-climate-action-icat-strategy-workshop-in-rome-italy/" TargetMode="External"/><Relationship Id="rId2" Type="http://schemas.openxmlformats.org/officeDocument/2006/relationships/hyperlink" Target="https://ccacoalition.org/en/event/reuni%C3%B3n-de-puntos-focales-de-la-ccad-hacia-una-visi%C3%B3n-integral-para-la-atenci%C3%B3n-de-la-calidad" TargetMode="External"/><Relationship Id="rId1" Type="http://schemas.openxmlformats.org/officeDocument/2006/relationships/hyperlink" Target="https://ccacoalition.org/en/resources/long-range-energy-alternatives-planning-integrated-benefits-calculator-leap-ibc-factsheet" TargetMode="External"/><Relationship Id="rId6" Type="http://schemas.openxmlformats.org/officeDocument/2006/relationships/hyperlink" Target="https://unfccc.int/topics/mitigation/workstreams/response-measures/awareness-creation-workshop-to-maximize-the-positive-and-minimize-the-negative-impacts-of-0" TargetMode="External"/><Relationship Id="rId5" Type="http://schemas.openxmlformats.org/officeDocument/2006/relationships/hyperlink" Target="https://www.ccacoalition.org/en/event/24th-working-group-meeting" TargetMode="External"/><Relationship Id="rId4" Type="http://schemas.openxmlformats.org/officeDocument/2006/relationships/hyperlink" Target="https://ad6829ad-6076-4d8f-ab47-a18606d0fbf6.filesusr.com/ugd/f0e05f_70dd66a0197d4be1a79fe943a0c7fb3f.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DOCUMENTACION%20B\Documents\Libro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Estadisticas Solicitudes de Información</a:t>
            </a:r>
            <a:r>
              <a:rPr lang="es-DO" baseline="0"/>
              <a:t> OAI</a:t>
            </a:r>
            <a:endParaRPr lang="es-DO"/>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1"/>
            </a:solidFill>
            <a:ln>
              <a:noFill/>
            </a:ln>
            <a:effectLst/>
            <a:sp3d/>
          </c:spPr>
          <c:invertIfNegative val="0"/>
          <c:cat>
            <c:strRef>
              <c:f>Hoja1!$B$2:$F$2</c:f>
              <c:strCache>
                <c:ptCount val="5"/>
                <c:pt idx="0">
                  <c:v>Consultas respondidas</c:v>
                </c:pt>
                <c:pt idx="1">
                  <c:v>Consulta Compleja</c:v>
                </c:pt>
                <c:pt idx="2">
                  <c:v>Felicitaciones</c:v>
                </c:pt>
                <c:pt idx="3">
                  <c:v>Quejas</c:v>
                </c:pt>
                <c:pt idx="4">
                  <c:v>Sugerencias</c:v>
                </c:pt>
              </c:strCache>
            </c:strRef>
          </c:cat>
          <c:val>
            <c:numRef>
              <c:f>Hoja1!$B$3:$F$3</c:f>
              <c:numCache>
                <c:formatCode>General</c:formatCode>
                <c:ptCount val="5"/>
                <c:pt idx="0">
                  <c:v>51</c:v>
                </c:pt>
                <c:pt idx="1">
                  <c:v>3</c:v>
                </c:pt>
                <c:pt idx="2">
                  <c:v>2</c:v>
                </c:pt>
                <c:pt idx="3">
                  <c:v>0</c:v>
                </c:pt>
                <c:pt idx="4">
                  <c:v>1</c:v>
                </c:pt>
              </c:numCache>
            </c:numRef>
          </c:val>
          <c:extLst>
            <c:ext xmlns:c16="http://schemas.microsoft.com/office/drawing/2014/chart" uri="{C3380CC4-5D6E-409C-BE32-E72D297353CC}">
              <c16:uniqueId val="{00000000-D8AC-4E09-98E5-0528098BF71A}"/>
            </c:ext>
          </c:extLst>
        </c:ser>
        <c:dLbls>
          <c:showLegendKey val="0"/>
          <c:showVal val="0"/>
          <c:showCatName val="0"/>
          <c:showSerName val="0"/>
          <c:showPercent val="0"/>
          <c:showBubbleSize val="0"/>
        </c:dLbls>
        <c:gapWidth val="150"/>
        <c:shape val="box"/>
        <c:axId val="105247488"/>
        <c:axId val="105249024"/>
        <c:axId val="0"/>
      </c:bar3DChart>
      <c:catAx>
        <c:axId val="1052474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05249024"/>
        <c:crosses val="autoZero"/>
        <c:auto val="1"/>
        <c:lblAlgn val="ctr"/>
        <c:lblOffset val="100"/>
        <c:noMultiLvlLbl val="0"/>
      </c:catAx>
      <c:valAx>
        <c:axId val="105249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05247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79DD1-CB8D-4F3D-BBAD-0967DCE5D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75</Pages>
  <Words>13753</Words>
  <Characters>75645</Characters>
  <Application>Microsoft Office Word</Application>
  <DocSecurity>0</DocSecurity>
  <Lines>630</Lines>
  <Paragraphs>178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89220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Jahndery Muñoz</dc:creator>
  <cp:lastModifiedBy>Jahndery Muñoz</cp:lastModifiedBy>
  <cp:revision>10</cp:revision>
  <dcterms:created xsi:type="dcterms:W3CDTF">2019-12-13T19:47:00Z</dcterms:created>
  <dcterms:modified xsi:type="dcterms:W3CDTF">2019-12-13T21:08:00Z</dcterms:modified>
</cp:coreProperties>
</file>