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5.xml" ContentType="application/vnd.openxmlformats-officedocument.wordprocessingml.footer+xml"/>
  <Override PartName="/word/header16.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7.xml" ContentType="application/vnd.openxmlformats-officedocument.wordprocessingml.header+xml"/>
  <Override PartName="/word/footer6.xml" ContentType="application/vnd.openxmlformats-officedocument.wordprocessingml.footer+xml"/>
  <Override PartName="/word/header18.xml" ContentType="application/vnd.openxmlformats-officedocument.wordprocessingml.header+xml"/>
  <Override PartName="/word/footer7.xml" ContentType="application/vnd.openxmlformats-officedocument.wordprocessingml.footer+xml"/>
  <Override PartName="/word/header19.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header20.xml" ContentType="application/vnd.openxmlformats-officedocument.wordprocessingml.head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header23.xml" ContentType="application/vnd.openxmlformats-officedocument.wordprocessingml.header+xml"/>
  <Override PartName="/word/footer11.xml" ContentType="application/vnd.openxmlformats-officedocument.wordprocessingml.footer+xml"/>
  <Override PartName="/word/header24.xml" ContentType="application/vnd.openxmlformats-officedocument.wordprocessingml.header+xml"/>
  <Override PartName="/word/footer12.xml" ContentType="application/vnd.openxmlformats-officedocument.wordprocessingml.footer+xml"/>
  <Override PartName="/word/header25.xml" ContentType="application/vnd.openxmlformats-officedocument.wordprocessingml.header+xml"/>
  <Override PartName="/word/footer13.xml" ContentType="application/vnd.openxmlformats-officedocument.wordprocessingml.footer+xml"/>
  <Override PartName="/word/header26.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1249" w:rsidRDefault="00251226">
      <w:r w:rsidRPr="006F665C">
        <w:rPr>
          <w:rFonts w:cs="Times New Roman"/>
          <w:b/>
          <w:bCs/>
          <w:noProof/>
          <w:color w:val="000000"/>
          <w:lang w:eastAsia="es-DO"/>
        </w:rPr>
        <w:drawing>
          <wp:anchor distT="0" distB="0" distL="114300" distR="114300" simplePos="0" relativeHeight="251815936" behindDoc="1" locked="0" layoutInCell="1" allowOverlap="1" wp14:anchorId="60465A8E" wp14:editId="060CD60D">
            <wp:simplePos x="0" y="0"/>
            <wp:positionH relativeFrom="margin">
              <wp:posOffset>-438150</wp:posOffset>
            </wp:positionH>
            <wp:positionV relativeFrom="margin">
              <wp:posOffset>-400685</wp:posOffset>
            </wp:positionV>
            <wp:extent cx="1055370" cy="923290"/>
            <wp:effectExtent l="0" t="0" r="5715" b="9525"/>
            <wp:wrapSquare wrapText="bothSides"/>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MIN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55370" cy="923290"/>
                    </a:xfrm>
                    <a:prstGeom prst="rect">
                      <a:avLst/>
                    </a:prstGeom>
                  </pic:spPr>
                </pic:pic>
              </a:graphicData>
            </a:graphic>
            <wp14:sizeRelH relativeFrom="page">
              <wp14:pctWidth>0</wp14:pctWidth>
            </wp14:sizeRelH>
            <wp14:sizeRelV relativeFrom="page">
              <wp14:pctHeight>0</wp14:pctHeight>
            </wp14:sizeRelV>
          </wp:anchor>
        </w:drawing>
      </w:r>
      <w:r w:rsidR="0008497C" w:rsidRPr="004D1249">
        <w:rPr>
          <w:noProof/>
          <w:color w:val="FFFF00"/>
          <w:lang w:eastAsia="es-DO"/>
        </w:rPr>
        <mc:AlternateContent>
          <mc:Choice Requires="wps">
            <w:drawing>
              <wp:anchor distT="0" distB="0" distL="114300" distR="114300" simplePos="0" relativeHeight="251640831" behindDoc="0" locked="0" layoutInCell="1" allowOverlap="1" wp14:anchorId="5B5BB0E5" wp14:editId="679E213F">
                <wp:simplePos x="0" y="0"/>
                <wp:positionH relativeFrom="column">
                  <wp:posOffset>-1409377</wp:posOffset>
                </wp:positionH>
                <wp:positionV relativeFrom="paragraph">
                  <wp:posOffset>-963134</wp:posOffset>
                </wp:positionV>
                <wp:extent cx="7996136" cy="2879387"/>
                <wp:effectExtent l="0" t="0" r="5080" b="0"/>
                <wp:wrapNone/>
                <wp:docPr id="7" name="Rectángulo 7"/>
                <wp:cNvGraphicFramePr/>
                <a:graphic xmlns:a="http://schemas.openxmlformats.org/drawingml/2006/main">
                  <a:graphicData uri="http://schemas.microsoft.com/office/word/2010/wordprocessingShape">
                    <wps:wsp>
                      <wps:cNvSpPr/>
                      <wps:spPr>
                        <a:xfrm>
                          <a:off x="0" y="0"/>
                          <a:ext cx="7996136" cy="2879387"/>
                        </a:xfrm>
                        <a:prstGeom prst="rect">
                          <a:avLst/>
                        </a:prstGeom>
                        <a:solidFill>
                          <a:srgbClr val="002060"/>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609D03" id="Rectángulo 7" o:spid="_x0000_s1026" style="position:absolute;margin-left:-110.95pt;margin-top:-75.85pt;width:629.6pt;height:226.7pt;z-index:2516408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" fillcolor="#002060" stroked="f" strokeweight="1pt"/>
            </w:pict>
          </mc:Fallback>
        </mc:AlternateContent>
      </w:r>
    </w:p>
    <w:p w:rsidR="004D1249" w:rsidRPr="004D1249" w:rsidRDefault="004D1249" w:rsidP="004D1249"/>
    <w:p w:rsidR="004D1249" w:rsidRPr="004D1249" w:rsidRDefault="004D1249" w:rsidP="004D1249"/>
    <w:p w:rsidR="00330BDF" w:rsidRDefault="005D3DDA" w:rsidP="004D1249">
      <w:pPr>
        <w:sectPr w:rsidR="00330BDF" w:rsidSect="00587CB6">
          <w:headerReference w:type="even" r:id="rId9"/>
          <w:headerReference w:type="default" r:id="rId10"/>
          <w:headerReference w:type="first" r:id="rId11"/>
          <w:pgSz w:w="12240" w:h="15840" w:code="1"/>
          <w:pgMar w:top="1440" w:right="2160" w:bottom="1440" w:left="2160" w:header="706" w:footer="706" w:gutter="0"/>
          <w:cols w:space="708"/>
          <w:docGrid w:linePitch="360"/>
        </w:sectPr>
      </w:pPr>
      <w:r>
        <w:rPr>
          <w:noProof/>
          <w:lang w:eastAsia="es-DO"/>
        </w:rPr>
        <mc:AlternateContent>
          <mc:Choice Requires="wps">
            <w:drawing>
              <wp:anchor distT="0" distB="0" distL="114300" distR="114300" simplePos="0" relativeHeight="251651072" behindDoc="0" locked="0" layoutInCell="1" allowOverlap="1" wp14:anchorId="7DC80B4A" wp14:editId="7E66225F">
                <wp:simplePos x="0" y="0"/>
                <wp:positionH relativeFrom="column">
                  <wp:posOffset>-1405890</wp:posOffset>
                </wp:positionH>
                <wp:positionV relativeFrom="paragraph">
                  <wp:posOffset>246380</wp:posOffset>
                </wp:positionV>
                <wp:extent cx="7898765" cy="115570"/>
                <wp:effectExtent l="0" t="0" r="6985" b="0"/>
                <wp:wrapNone/>
                <wp:docPr id="11" name="Rectángulo 11"/>
                <wp:cNvGraphicFramePr/>
                <a:graphic xmlns:a="http://schemas.openxmlformats.org/drawingml/2006/main">
                  <a:graphicData uri="http://schemas.microsoft.com/office/word/2010/wordprocessingShape">
                    <wps:wsp>
                      <wps:cNvSpPr/>
                      <wps:spPr>
                        <a:xfrm>
                          <a:off x="0" y="0"/>
                          <a:ext cx="7898765" cy="1155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B0E0E6" id="Rectángulo 11" o:spid="_x0000_s1026" style="position:absolute;margin-left:-110.7pt;margin-top:19.4pt;width:621.95pt;height:9.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" fillcolor="white [3212]" stroked="f" strokeweight="1pt"/>
            </w:pict>
          </mc:Fallback>
        </mc:AlternateContent>
      </w:r>
    </w:p>
    <w:p w:rsidR="004D1249" w:rsidRPr="004D1249" w:rsidRDefault="005D3DDA" w:rsidP="004D1249">
      <w:r>
        <w:rPr>
          <w:noProof/>
          <w:lang w:eastAsia="es-DO"/>
        </w:rPr>
        <w:lastRenderedPageBreak/>
        <w:drawing>
          <wp:anchor distT="0" distB="0" distL="114300" distR="114300" simplePos="0" relativeHeight="251641856" behindDoc="0" locked="0" layoutInCell="1" allowOverlap="1" wp14:anchorId="6951FBEA" wp14:editId="093A228B">
            <wp:simplePos x="0" y="0"/>
            <wp:positionH relativeFrom="margin">
              <wp:posOffset>1857375</wp:posOffset>
            </wp:positionH>
            <wp:positionV relativeFrom="margin">
              <wp:posOffset>2065655</wp:posOffset>
            </wp:positionV>
            <wp:extent cx="1061720" cy="1057275"/>
            <wp:effectExtent l="0" t="0" r="5080" b="952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cudo Nacional.png"/>
                    <pic:cNvPicPr/>
                  </pic:nvPicPr>
                  <pic:blipFill>
                    <a:blip r:embed="rId12">
                      <a:extLst>
                        <a:ext uri="{28A0092B-C50C-407E-A947-70E740481C1C}">
                          <a14:useLocalDpi xmlns:a14="http://schemas.microsoft.com/office/drawing/2010/main" val="0"/>
                        </a:ext>
                      </a:extLst>
                    </a:blip>
                    <a:stretch>
                      <a:fillRect/>
                    </a:stretch>
                  </pic:blipFill>
                  <pic:spPr>
                    <a:xfrm>
                      <a:off x="0" y="0"/>
                      <a:ext cx="1061720" cy="1057275"/>
                    </a:xfrm>
                    <a:prstGeom prst="rect">
                      <a:avLst/>
                    </a:prstGeom>
                  </pic:spPr>
                </pic:pic>
              </a:graphicData>
            </a:graphic>
            <wp14:sizeRelH relativeFrom="margin">
              <wp14:pctWidth>0</wp14:pctWidth>
            </wp14:sizeRelH>
            <wp14:sizeRelV relativeFrom="margin">
              <wp14:pctHeight>0</wp14:pctHeight>
            </wp14:sizeRelV>
          </wp:anchor>
        </w:drawing>
      </w:r>
    </w:p>
    <w:p w:rsidR="004D1249" w:rsidRDefault="004D1249" w:rsidP="004D1249"/>
    <w:p w:rsidR="005D3DDA" w:rsidRDefault="005D3DDA" w:rsidP="004D1249">
      <w:pPr>
        <w:jc w:val="center"/>
        <w:rPr>
          <w:rFonts w:cs="Times New Roman"/>
          <w:b/>
          <w:sz w:val="32"/>
          <w:szCs w:val="32"/>
        </w:rPr>
      </w:pPr>
    </w:p>
    <w:p w:rsidR="009122E5" w:rsidRDefault="004D1249" w:rsidP="004D1249">
      <w:pPr>
        <w:jc w:val="center"/>
        <w:rPr>
          <w:rFonts w:cs="Times New Roman"/>
          <w:b/>
          <w:sz w:val="32"/>
          <w:szCs w:val="32"/>
        </w:rPr>
      </w:pPr>
      <w:r w:rsidRPr="004D1249">
        <w:rPr>
          <w:rFonts w:cs="Times New Roman"/>
          <w:b/>
          <w:sz w:val="32"/>
          <w:szCs w:val="32"/>
        </w:rPr>
        <w:t>Presidencia de la República Dominicana</w:t>
      </w:r>
    </w:p>
    <w:p w:rsidR="004D1249" w:rsidRDefault="004D1249" w:rsidP="004D1249">
      <w:pPr>
        <w:jc w:val="center"/>
        <w:rPr>
          <w:rFonts w:cs="Times New Roman"/>
          <w:b/>
          <w:sz w:val="32"/>
          <w:szCs w:val="32"/>
        </w:rPr>
      </w:pPr>
      <w:r>
        <w:rPr>
          <w:rFonts w:cs="Times New Roman"/>
          <w:b/>
          <w:sz w:val="32"/>
          <w:szCs w:val="32"/>
        </w:rPr>
        <w:t xml:space="preserve">MINISTERIO DE CULTURA </w:t>
      </w:r>
    </w:p>
    <w:p w:rsidR="0036592F" w:rsidRDefault="0001373F" w:rsidP="004D1249">
      <w:pPr>
        <w:jc w:val="center"/>
        <w:rPr>
          <w:noProof/>
          <w:lang w:eastAsia="es-DO"/>
        </w:rPr>
      </w:pPr>
      <w:r>
        <w:rPr>
          <w:rFonts w:cs="Times New Roman"/>
          <w:b/>
          <w:sz w:val="32"/>
          <w:szCs w:val="32"/>
        </w:rPr>
        <w:t>“Año de la Innovación y la Competitividad”</w:t>
      </w:r>
      <w:r w:rsidR="0036592F" w:rsidRPr="0036592F">
        <w:rPr>
          <w:noProof/>
          <w:lang w:eastAsia="es-DO"/>
        </w:rPr>
        <w:t xml:space="preserve"> </w:t>
      </w:r>
    </w:p>
    <w:p w:rsidR="002D55D6" w:rsidRDefault="005D3DDA" w:rsidP="005D3DDA">
      <w:pPr>
        <w:jc w:val="center"/>
        <w:rPr>
          <w:rFonts w:cs="Times New Roman"/>
          <w:b/>
          <w:sz w:val="32"/>
          <w:szCs w:val="32"/>
        </w:rPr>
      </w:pPr>
      <w:r w:rsidRPr="004D1249">
        <w:rPr>
          <w:noProof/>
          <w:color w:val="FFFF00"/>
          <w:lang w:eastAsia="es-DO"/>
        </w:rPr>
        <mc:AlternateContent>
          <mc:Choice Requires="wps">
            <w:drawing>
              <wp:anchor distT="0" distB="0" distL="114300" distR="114300" simplePos="0" relativeHeight="251639806" behindDoc="0" locked="0" layoutInCell="1" allowOverlap="1" wp14:anchorId="0C636A08" wp14:editId="5CE77F75">
                <wp:simplePos x="0" y="0"/>
                <wp:positionH relativeFrom="column">
                  <wp:posOffset>-1427832</wp:posOffset>
                </wp:positionH>
                <wp:positionV relativeFrom="paragraph">
                  <wp:posOffset>930346</wp:posOffset>
                </wp:positionV>
                <wp:extent cx="7885318" cy="3227070"/>
                <wp:effectExtent l="0" t="0" r="1905" b="0"/>
                <wp:wrapNone/>
                <wp:docPr id="3" name="Rectángulo 3"/>
                <wp:cNvGraphicFramePr/>
                <a:graphic xmlns:a="http://schemas.openxmlformats.org/drawingml/2006/main">
                  <a:graphicData uri="http://schemas.microsoft.com/office/word/2010/wordprocessingShape">
                    <wps:wsp>
                      <wps:cNvSpPr/>
                      <wps:spPr>
                        <a:xfrm>
                          <a:off x="0" y="0"/>
                          <a:ext cx="7885318" cy="3227070"/>
                        </a:xfrm>
                        <a:prstGeom prst="rect">
                          <a:avLst/>
                        </a:prstGeom>
                        <a:solidFill>
                          <a:srgbClr val="C00000"/>
                        </a:solidFill>
                        <a:ln>
                          <a:noFill/>
                        </a:ln>
                      </wps:spPr>
                      <wps:style>
                        <a:lnRef idx="2">
                          <a:schemeClr val="accent5">
                            <a:shade val="50000"/>
                          </a:schemeClr>
                        </a:lnRef>
                        <a:fillRef idx="1">
                          <a:schemeClr val="accent5"/>
                        </a:fillRef>
                        <a:effectRef idx="0">
                          <a:schemeClr val="accent5"/>
                        </a:effectRef>
                        <a:fontRef idx="minor">
                          <a:schemeClr val="lt1"/>
                        </a:fontRef>
                      </wps:style>
                      <wps:txbx>
                        <w:txbxContent>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636A08" id="Rectángulo 3" o:spid="_x0000_s1026" style="position:absolute;left:0;text-align:left;margin-left:-112.45pt;margin-top:73.25pt;width:620.9pt;height:254.1pt;z-index:2516398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" fillcolor="#c00000" stroked="f" strokeweight="1pt">
                <v:textbox>
                  <w:txbxContent>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p w:rsidR="008F3999" w:rsidRDefault="008F3999" w:rsidP="002D55D6">
                      <w:pPr>
                        <w:jc w:val="center"/>
                      </w:pPr>
                    </w:p>
                  </w:txbxContent>
                </v:textbox>
              </v:rect>
            </w:pict>
          </mc:Fallback>
        </mc:AlternateContent>
      </w:r>
      <w:r w:rsidR="0036592F">
        <w:rPr>
          <w:noProof/>
          <w:lang w:eastAsia="es-DO"/>
        </w:rPr>
        <w:drawing>
          <wp:inline distT="0" distB="0" distL="0" distR="0" wp14:anchorId="7F78912B" wp14:editId="4F66250B">
            <wp:extent cx="524435" cy="2643721"/>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cas-doradas-png-lineas-decorativas-doradas-115632347935fhwfmmctb.pn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533450" cy="2689164"/>
                    </a:xfrm>
                    <a:prstGeom prst="rect">
                      <a:avLst/>
                    </a:prstGeom>
                  </pic:spPr>
                </pic:pic>
              </a:graphicData>
            </a:graphic>
          </wp:inline>
        </w:drawing>
      </w:r>
      <w:r w:rsidR="0036592F" w:rsidRPr="0036592F">
        <w:rPr>
          <w:noProof/>
          <w:color w:val="FF0000"/>
          <w:lang w:eastAsia="es-DO"/>
        </w:rPr>
        <mc:AlternateContent>
          <mc:Choice Requires="wps">
            <w:drawing>
              <wp:anchor distT="0" distB="0" distL="114300" distR="114300" simplePos="0" relativeHeight="251657216" behindDoc="0" locked="0" layoutInCell="1" allowOverlap="1" wp14:anchorId="1CA7EBBE" wp14:editId="710B9C35">
                <wp:simplePos x="0" y="0"/>
                <wp:positionH relativeFrom="column">
                  <wp:posOffset>6786245</wp:posOffset>
                </wp:positionH>
                <wp:positionV relativeFrom="paragraph">
                  <wp:posOffset>3039633</wp:posOffset>
                </wp:positionV>
                <wp:extent cx="7898765" cy="115570"/>
                <wp:effectExtent l="0" t="0" r="6985" b="0"/>
                <wp:wrapNone/>
                <wp:docPr id="16" name="Rectángulo 16"/>
                <wp:cNvGraphicFramePr/>
                <a:graphic xmlns:a="http://schemas.openxmlformats.org/drawingml/2006/main">
                  <a:graphicData uri="http://schemas.microsoft.com/office/word/2010/wordprocessingShape">
                    <wps:wsp>
                      <wps:cNvSpPr/>
                      <wps:spPr>
                        <a:xfrm>
                          <a:off x="0" y="0"/>
                          <a:ext cx="7898765" cy="11557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87B187" id="Rectángulo 16" o:spid="_x0000_s1026" style="position:absolute;margin-left:534.35pt;margin-top:239.35pt;width:621.95pt;height:9.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" fillcolor="#c00000" stroked="f" strokeweight="1pt"/>
            </w:pict>
          </mc:Fallback>
        </mc:AlternateContent>
      </w:r>
    </w:p>
    <w:p w:rsidR="00C13D34" w:rsidRDefault="005D3DDA" w:rsidP="00C13D34">
      <w:pPr>
        <w:rPr>
          <w:rFonts w:cs="Times New Roman"/>
          <w:b/>
          <w:sz w:val="32"/>
          <w:szCs w:val="32"/>
        </w:rPr>
      </w:pPr>
      <w:r>
        <w:rPr>
          <w:noProof/>
          <w:lang w:eastAsia="es-DO"/>
        </w:rPr>
        <mc:AlternateContent>
          <mc:Choice Requires="wps">
            <w:drawing>
              <wp:anchor distT="0" distB="0" distL="114300" distR="114300" simplePos="0" relativeHeight="251653120" behindDoc="0" locked="0" layoutInCell="1" allowOverlap="1" wp14:anchorId="6A5FB22F" wp14:editId="7443B75F">
                <wp:simplePos x="0" y="0"/>
                <wp:positionH relativeFrom="column">
                  <wp:posOffset>-1422400</wp:posOffset>
                </wp:positionH>
                <wp:positionV relativeFrom="paragraph">
                  <wp:posOffset>311291</wp:posOffset>
                </wp:positionV>
                <wp:extent cx="7898765" cy="115570"/>
                <wp:effectExtent l="0" t="0" r="6985" b="0"/>
                <wp:wrapNone/>
                <wp:docPr id="12" name="Rectángulo 12"/>
                <wp:cNvGraphicFramePr/>
                <a:graphic xmlns:a="http://schemas.openxmlformats.org/drawingml/2006/main">
                  <a:graphicData uri="http://schemas.microsoft.com/office/word/2010/wordprocessingShape">
                    <wps:wsp>
                      <wps:cNvSpPr/>
                      <wps:spPr>
                        <a:xfrm>
                          <a:off x="0" y="0"/>
                          <a:ext cx="7898765" cy="1155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CC9DE0" id="Rectángulo 12" o:spid="_x0000_s1026" style="position:absolute;margin-left:-112pt;margin-top:24.5pt;width:621.95pt;height:9.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" fillcolor="white [3212]" stroked="f" strokeweight="1pt"/>
            </w:pict>
          </mc:Fallback>
        </mc:AlternateContent>
      </w:r>
    </w:p>
    <w:p w:rsidR="0036592F" w:rsidRDefault="005D3DDA" w:rsidP="00C13D34">
      <w:pPr>
        <w:rPr>
          <w:rFonts w:cs="Times New Roman"/>
          <w:b/>
          <w:sz w:val="32"/>
          <w:szCs w:val="32"/>
        </w:rPr>
      </w:pPr>
      <w:r>
        <w:rPr>
          <w:rFonts w:cs="Times New Roman"/>
          <w:b/>
          <w:noProof/>
          <w:sz w:val="32"/>
          <w:szCs w:val="32"/>
          <w:lang w:eastAsia="es-DO"/>
        </w:rPr>
        <mc:AlternateContent>
          <mc:Choice Requires="wps">
            <w:drawing>
              <wp:anchor distT="0" distB="0" distL="114300" distR="114300" simplePos="0" relativeHeight="251644928" behindDoc="0" locked="0" layoutInCell="1" allowOverlap="1" wp14:anchorId="02A3FC30" wp14:editId="680E7DCC">
                <wp:simplePos x="0" y="0"/>
                <wp:positionH relativeFrom="column">
                  <wp:posOffset>-293427</wp:posOffset>
                </wp:positionH>
                <wp:positionV relativeFrom="paragraph">
                  <wp:posOffset>451343</wp:posOffset>
                </wp:positionV>
                <wp:extent cx="5336275" cy="1330221"/>
                <wp:effectExtent l="0" t="0" r="0" b="3810"/>
                <wp:wrapNone/>
                <wp:docPr id="4" name="Cuadro de texto 4"/>
                <wp:cNvGraphicFramePr/>
                <a:graphic xmlns:a="http://schemas.openxmlformats.org/drawingml/2006/main">
                  <a:graphicData uri="http://schemas.microsoft.com/office/word/2010/wordprocessingShape">
                    <wps:wsp>
                      <wps:cNvSpPr txBox="1"/>
                      <wps:spPr>
                        <a:xfrm>
                          <a:off x="0" y="0"/>
                          <a:ext cx="5336275" cy="1330221"/>
                        </a:xfrm>
                        <a:prstGeom prst="rect">
                          <a:avLst/>
                        </a:prstGeom>
                        <a:noFill/>
                        <a:ln w="6350">
                          <a:noFill/>
                        </a:ln>
                      </wps:spPr>
                      <wps:txbx>
                        <w:txbxContent>
                          <w:p w:rsidR="008F3999" w:rsidRPr="00330BDF" w:rsidRDefault="008F3999" w:rsidP="00812DE3">
                            <w:pPr>
                              <w:jc w:val="center"/>
                              <w:rPr>
                                <w:rFonts w:cs="Times New Roman"/>
                                <w:b/>
                                <w:color w:val="FFFFFF" w:themeColor="background1"/>
                                <w:sz w:val="50"/>
                                <w:szCs w:val="50"/>
                              </w:rPr>
                            </w:pPr>
                            <w:r w:rsidRPr="00330BDF">
                              <w:rPr>
                                <w:rFonts w:cs="Times New Roman"/>
                                <w:b/>
                                <w:color w:val="FFFFFF" w:themeColor="background1"/>
                                <w:sz w:val="50"/>
                                <w:szCs w:val="50"/>
                              </w:rPr>
                              <w:t>MEMORIA INSTITUCIONAL 2019</w:t>
                            </w:r>
                          </w:p>
                          <w:p w:rsidR="008F3999" w:rsidRPr="006F665C" w:rsidRDefault="008F3999" w:rsidP="00812DE3">
                            <w:pPr>
                              <w:jc w:val="center"/>
                              <w:rPr>
                                <w:rFonts w:cs="Times New Roman"/>
                                <w:b/>
                                <w:color w:val="FFFFFF" w:themeColor="background1"/>
                                <w:sz w:val="32"/>
                                <w:szCs w:val="32"/>
                              </w:rPr>
                            </w:pPr>
                            <w:r w:rsidRPr="006F665C">
                              <w:rPr>
                                <w:rFonts w:cs="Times New Roman"/>
                                <w:b/>
                                <w:color w:val="FFFFFF" w:themeColor="background1"/>
                                <w:sz w:val="32"/>
                                <w:szCs w:val="32"/>
                              </w:rPr>
                              <w:t>Santo Domingo, República Dominicana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A3FC30" id="_x0000_t202" coordsize="21600,21600" o:spt="202" path="m,l,21600r21600,l21600,xe">
                <v:stroke joinstyle="miter"/>
                <v:path gradientshapeok="t" o:connecttype="rect"/>
              </v:shapetype>
              <v:shape id="Cuadro de texto 4" o:spid="_x0000_s1027" type="#_x0000_t202" style="position:absolute;left:0;text-align:left;margin-left:-23.1pt;margin-top:35.55pt;width:420.2pt;height:104.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" filled="f" stroked="f" strokeweight=".5pt">
                <v:textbox>
                  <w:txbxContent>
                    <w:p w:rsidR="008F3999" w:rsidRPr="00330BDF" w:rsidRDefault="008F3999" w:rsidP="00812DE3">
                      <w:pPr>
                        <w:jc w:val="center"/>
                        <w:rPr>
                          <w:rFonts w:cs="Times New Roman"/>
                          <w:b/>
                          <w:color w:val="FFFFFF" w:themeColor="background1"/>
                          <w:sz w:val="50"/>
                          <w:szCs w:val="50"/>
                        </w:rPr>
                      </w:pPr>
                      <w:r w:rsidRPr="00330BDF">
                        <w:rPr>
                          <w:rFonts w:cs="Times New Roman"/>
                          <w:b/>
                          <w:color w:val="FFFFFF" w:themeColor="background1"/>
                          <w:sz w:val="50"/>
                          <w:szCs w:val="50"/>
                        </w:rPr>
                        <w:t>MEMORIA INSTITUCIONAL 2019</w:t>
                      </w:r>
                    </w:p>
                    <w:p w:rsidR="008F3999" w:rsidRPr="006F665C" w:rsidRDefault="008F3999" w:rsidP="00812DE3">
                      <w:pPr>
                        <w:jc w:val="center"/>
                        <w:rPr>
                          <w:rFonts w:cs="Times New Roman"/>
                          <w:b/>
                          <w:color w:val="FFFFFF" w:themeColor="background1"/>
                          <w:sz w:val="32"/>
                          <w:szCs w:val="32"/>
                        </w:rPr>
                      </w:pPr>
                      <w:r w:rsidRPr="006F665C">
                        <w:rPr>
                          <w:rFonts w:cs="Times New Roman"/>
                          <w:b/>
                          <w:color w:val="FFFFFF" w:themeColor="background1"/>
                          <w:sz w:val="32"/>
                          <w:szCs w:val="32"/>
                        </w:rPr>
                        <w:t>Santo Domingo, República Dominicana</w:t>
                      </w:r>
                    </w:p>
                  </w:txbxContent>
                </v:textbox>
              </v:shape>
            </w:pict>
          </mc:Fallback>
        </mc:AlternateContent>
      </w:r>
    </w:p>
    <w:p w:rsidR="004D1249" w:rsidRDefault="0036592F" w:rsidP="004D1249">
      <w:pPr>
        <w:jc w:val="center"/>
        <w:rPr>
          <w:rFonts w:cs="Times New Roman"/>
          <w:b/>
          <w:sz w:val="32"/>
          <w:szCs w:val="32"/>
        </w:rPr>
      </w:pPr>
      <w:r>
        <w:rPr>
          <w:rFonts w:cs="Times New Roman"/>
          <w:b/>
          <w:sz w:val="32"/>
          <w:szCs w:val="32"/>
        </w:rPr>
        <w:t xml:space="preserve">RENDICIÓN DE CUENTAS 2019 </w:t>
      </w:r>
    </w:p>
    <w:sdt>
      <w:sdtPr>
        <w:rPr>
          <w:rFonts w:asciiTheme="minorHAnsi" w:eastAsiaTheme="minorHAnsi" w:hAnsiTheme="minorHAnsi" w:cstheme="minorBidi"/>
          <w:b w:val="0"/>
          <w:color w:val="auto"/>
          <w:sz w:val="22"/>
          <w:szCs w:val="22"/>
          <w:lang w:val="es-ES" w:eastAsia="en-US"/>
        </w:rPr>
        <w:id w:val="1662353491"/>
        <w:docPartObj>
          <w:docPartGallery w:val="Table of Contents"/>
          <w:docPartUnique/>
        </w:docPartObj>
      </w:sdtPr>
      <w:sdtEndPr>
        <w:rPr>
          <w:rFonts w:ascii="Times New Roman" w:hAnsi="Times New Roman"/>
          <w:bCs/>
          <w:color w:val="000000" w:themeColor="text1"/>
          <w:sz w:val="24"/>
        </w:rPr>
      </w:sdtEndPr>
      <w:sdtContent>
        <w:p w:rsidR="00333834" w:rsidRPr="006979BA" w:rsidRDefault="00333834">
          <w:pPr>
            <w:pStyle w:val="TtuloTDC"/>
            <w:rPr>
              <w:rFonts w:cs="Times New Roman"/>
              <w:sz w:val="24"/>
              <w:szCs w:val="24"/>
              <w:lang w:val="es-ES"/>
            </w:rPr>
          </w:pPr>
        </w:p>
        <w:p w:rsidR="00251226" w:rsidRPr="009643F5" w:rsidRDefault="00EF6AB9" w:rsidP="009643F5">
          <w:pPr>
            <w:pStyle w:val="TtuloTDC"/>
            <w:jc w:val="center"/>
            <w:rPr>
              <w:rFonts w:cs="Times New Roman"/>
              <w:lang w:val="es-ES"/>
            </w:rPr>
          </w:pPr>
          <w:r w:rsidRPr="00C13D34">
            <w:rPr>
              <w:rFonts w:cs="Times New Roman"/>
              <w:lang w:val="es-ES"/>
            </w:rPr>
            <w:t>ÍNDICE</w:t>
          </w:r>
        </w:p>
        <w:p w:rsidR="00251226" w:rsidRPr="00251226" w:rsidRDefault="00251226" w:rsidP="00251226">
          <w:pPr>
            <w:pStyle w:val="Sinespaciado"/>
            <w:rPr>
              <w:lang w:val="es-ES"/>
            </w:rPr>
          </w:pPr>
        </w:p>
        <w:p w:rsidR="000E1FCE" w:rsidRDefault="00C13D34">
          <w:pPr>
            <w:pStyle w:val="TDC1"/>
            <w:rPr>
              <w:rFonts w:asciiTheme="minorHAnsi" w:eastAsiaTheme="minorEastAsia" w:hAnsiTheme="minorHAnsi"/>
              <w:color w:val="auto"/>
              <w:sz w:val="22"/>
              <w:lang w:eastAsia="es-DO"/>
            </w:rPr>
          </w:pPr>
          <w:r w:rsidRPr="002473E6">
            <w:rPr>
              <w:color w:val="auto"/>
            </w:rPr>
            <w:fldChar w:fldCharType="begin"/>
          </w:r>
          <w:r w:rsidRPr="002473E6">
            <w:rPr>
              <w:color w:val="auto"/>
            </w:rPr>
            <w:instrText xml:space="preserve"> TOC \o "1-3" \h \z \u </w:instrText>
          </w:r>
          <w:r w:rsidRPr="002473E6">
            <w:rPr>
              <w:color w:val="auto"/>
            </w:rPr>
            <w:fldChar w:fldCharType="separate"/>
          </w:r>
          <w:hyperlink w:anchor="_Toc27048832" w:history="1">
            <w:r w:rsidR="000E1FCE" w:rsidRPr="00BA6189">
              <w:rPr>
                <w:rStyle w:val="Hipervnculo"/>
              </w:rPr>
              <w:t>I.</w:t>
            </w:r>
            <w:r w:rsidR="000E1FCE">
              <w:rPr>
                <w:rFonts w:asciiTheme="minorHAnsi" w:eastAsiaTheme="minorEastAsia" w:hAnsiTheme="minorHAnsi"/>
                <w:color w:val="auto"/>
                <w:sz w:val="22"/>
                <w:lang w:eastAsia="es-DO"/>
              </w:rPr>
              <w:tab/>
            </w:r>
            <w:r w:rsidR="000E1FCE" w:rsidRPr="00BA6189">
              <w:rPr>
                <w:rStyle w:val="Hipervnculo"/>
              </w:rPr>
              <w:t>RESUMEN EJECUTIVO</w:t>
            </w:r>
            <w:r w:rsidR="000E1FCE">
              <w:rPr>
                <w:webHidden/>
              </w:rPr>
              <w:tab/>
            </w:r>
            <w:r w:rsidR="000E1FCE">
              <w:rPr>
                <w:webHidden/>
              </w:rPr>
              <w:fldChar w:fldCharType="begin"/>
            </w:r>
            <w:r w:rsidR="000E1FCE">
              <w:rPr>
                <w:webHidden/>
              </w:rPr>
              <w:instrText xml:space="preserve"> PAGEREF _Toc27048832 \h </w:instrText>
            </w:r>
            <w:r w:rsidR="000E1FCE">
              <w:rPr>
                <w:webHidden/>
              </w:rPr>
            </w:r>
            <w:r w:rsidR="000E1FCE">
              <w:rPr>
                <w:webHidden/>
              </w:rPr>
              <w:fldChar w:fldCharType="separate"/>
            </w:r>
            <w:r w:rsidR="004F1365">
              <w:rPr>
                <w:webHidden/>
              </w:rPr>
              <w:t>5</w:t>
            </w:r>
            <w:r w:rsidR="000E1FCE">
              <w:rPr>
                <w:webHidden/>
              </w:rPr>
              <w:fldChar w:fldCharType="end"/>
            </w:r>
          </w:hyperlink>
        </w:p>
        <w:p w:rsidR="000E1FCE" w:rsidRDefault="002E1936">
          <w:pPr>
            <w:pStyle w:val="TDC1"/>
            <w:rPr>
              <w:rFonts w:asciiTheme="minorHAnsi" w:eastAsiaTheme="minorEastAsia" w:hAnsiTheme="minorHAnsi"/>
              <w:color w:val="auto"/>
              <w:sz w:val="22"/>
              <w:lang w:eastAsia="es-DO"/>
            </w:rPr>
          </w:pPr>
          <w:hyperlink w:anchor="_Toc27048833" w:history="1">
            <w:r w:rsidR="000E1FCE" w:rsidRPr="00BA6189">
              <w:rPr>
                <w:rStyle w:val="Hipervnculo"/>
                <w:lang w:val="es-ES"/>
              </w:rPr>
              <w:t>II.</w:t>
            </w:r>
            <w:r w:rsidR="000E1FCE">
              <w:rPr>
                <w:rFonts w:asciiTheme="minorHAnsi" w:eastAsiaTheme="minorEastAsia" w:hAnsiTheme="minorHAnsi"/>
                <w:color w:val="auto"/>
                <w:sz w:val="22"/>
                <w:lang w:eastAsia="es-DO"/>
              </w:rPr>
              <w:tab/>
            </w:r>
            <w:r w:rsidR="000E1FCE" w:rsidRPr="00BA6189">
              <w:rPr>
                <w:rStyle w:val="Hipervnculo"/>
                <w:lang w:val="es-ES"/>
              </w:rPr>
              <w:t>INFORMACIÓN INSTITUCIONAL</w:t>
            </w:r>
            <w:r w:rsidR="000E1FCE">
              <w:rPr>
                <w:webHidden/>
              </w:rPr>
              <w:tab/>
            </w:r>
            <w:r w:rsidR="000E1FCE">
              <w:rPr>
                <w:webHidden/>
              </w:rPr>
              <w:fldChar w:fldCharType="begin"/>
            </w:r>
            <w:r w:rsidR="000E1FCE">
              <w:rPr>
                <w:webHidden/>
              </w:rPr>
              <w:instrText xml:space="preserve"> PAGEREF _Toc27048833 \h </w:instrText>
            </w:r>
            <w:r w:rsidR="000E1FCE">
              <w:rPr>
                <w:webHidden/>
              </w:rPr>
            </w:r>
            <w:r w:rsidR="000E1FCE">
              <w:rPr>
                <w:webHidden/>
              </w:rPr>
              <w:fldChar w:fldCharType="separate"/>
            </w:r>
            <w:r w:rsidR="004F1365">
              <w:rPr>
                <w:webHidden/>
              </w:rPr>
              <w:t>23</w:t>
            </w:r>
            <w:r w:rsidR="000E1FCE">
              <w:rPr>
                <w:webHidden/>
              </w:rPr>
              <w:fldChar w:fldCharType="end"/>
            </w:r>
          </w:hyperlink>
        </w:p>
        <w:p w:rsidR="000E1FCE" w:rsidRDefault="002E1936">
          <w:pPr>
            <w:pStyle w:val="TDC2"/>
            <w:tabs>
              <w:tab w:val="left" w:pos="720"/>
              <w:tab w:val="right" w:leader="dot" w:pos="7910"/>
            </w:tabs>
            <w:rPr>
              <w:rFonts w:asciiTheme="minorHAnsi" w:eastAsiaTheme="minorEastAsia" w:hAnsiTheme="minorHAnsi"/>
              <w:noProof/>
              <w:sz w:val="22"/>
              <w:lang w:eastAsia="es-DO"/>
            </w:rPr>
          </w:pPr>
          <w:hyperlink w:anchor="_Toc27048834" w:history="1">
            <w:r w:rsidR="000E1FCE" w:rsidRPr="00BA6189">
              <w:rPr>
                <w:rStyle w:val="Hipervnculo"/>
                <w:noProof/>
                <w:lang w:val="es-ES"/>
              </w:rPr>
              <w:t>A)</w:t>
            </w:r>
            <w:r w:rsidR="000E1FCE">
              <w:rPr>
                <w:rFonts w:asciiTheme="minorHAnsi" w:eastAsiaTheme="minorEastAsia" w:hAnsiTheme="minorHAnsi"/>
                <w:noProof/>
                <w:sz w:val="22"/>
                <w:lang w:eastAsia="es-DO"/>
              </w:rPr>
              <w:tab/>
            </w:r>
            <w:r w:rsidR="000E1FCE" w:rsidRPr="00BA6189">
              <w:rPr>
                <w:rStyle w:val="Hipervnculo"/>
                <w:noProof/>
                <w:lang w:val="es-ES"/>
              </w:rPr>
              <w:t>BREVE RESEÑA HISTÓRICA</w:t>
            </w:r>
            <w:r w:rsidR="000E1FCE">
              <w:rPr>
                <w:noProof/>
                <w:webHidden/>
              </w:rPr>
              <w:tab/>
            </w:r>
            <w:r w:rsidR="000E1FCE">
              <w:rPr>
                <w:noProof/>
                <w:webHidden/>
              </w:rPr>
              <w:fldChar w:fldCharType="begin"/>
            </w:r>
            <w:r w:rsidR="000E1FCE">
              <w:rPr>
                <w:noProof/>
                <w:webHidden/>
              </w:rPr>
              <w:instrText xml:space="preserve"> PAGEREF _Toc27048834 \h </w:instrText>
            </w:r>
            <w:r w:rsidR="000E1FCE">
              <w:rPr>
                <w:noProof/>
                <w:webHidden/>
              </w:rPr>
            </w:r>
            <w:r w:rsidR="000E1FCE">
              <w:rPr>
                <w:noProof/>
                <w:webHidden/>
              </w:rPr>
              <w:fldChar w:fldCharType="separate"/>
            </w:r>
            <w:r w:rsidR="004F1365">
              <w:rPr>
                <w:noProof/>
                <w:webHidden/>
              </w:rPr>
              <w:t>23</w:t>
            </w:r>
            <w:r w:rsidR="000E1FCE">
              <w:rPr>
                <w:noProof/>
                <w:webHidden/>
              </w:rPr>
              <w:fldChar w:fldCharType="end"/>
            </w:r>
          </w:hyperlink>
        </w:p>
        <w:p w:rsidR="000E1FCE" w:rsidRDefault="002E1936">
          <w:pPr>
            <w:pStyle w:val="TDC2"/>
            <w:tabs>
              <w:tab w:val="left" w:pos="720"/>
              <w:tab w:val="right" w:leader="dot" w:pos="7910"/>
            </w:tabs>
            <w:rPr>
              <w:rFonts w:asciiTheme="minorHAnsi" w:eastAsiaTheme="minorEastAsia" w:hAnsiTheme="minorHAnsi"/>
              <w:noProof/>
              <w:sz w:val="22"/>
              <w:lang w:eastAsia="es-DO"/>
            </w:rPr>
          </w:pPr>
          <w:hyperlink w:anchor="_Toc27048835" w:history="1">
            <w:r w:rsidR="000E1FCE" w:rsidRPr="00BA6189">
              <w:rPr>
                <w:rStyle w:val="Hipervnculo"/>
                <w:noProof/>
              </w:rPr>
              <w:t>B)</w:t>
            </w:r>
            <w:r w:rsidR="000E1FCE">
              <w:rPr>
                <w:rFonts w:asciiTheme="minorHAnsi" w:eastAsiaTheme="minorEastAsia" w:hAnsiTheme="minorHAnsi"/>
                <w:noProof/>
                <w:sz w:val="22"/>
                <w:lang w:eastAsia="es-DO"/>
              </w:rPr>
              <w:tab/>
            </w:r>
            <w:r w:rsidR="000E1FCE" w:rsidRPr="00BA6189">
              <w:rPr>
                <w:rStyle w:val="Hipervnculo"/>
                <w:noProof/>
              </w:rPr>
              <w:t>MISIÓN</w:t>
            </w:r>
            <w:r w:rsidR="000E1FCE">
              <w:rPr>
                <w:noProof/>
                <w:webHidden/>
              </w:rPr>
              <w:tab/>
            </w:r>
            <w:r w:rsidR="000E1FCE">
              <w:rPr>
                <w:noProof/>
                <w:webHidden/>
              </w:rPr>
              <w:fldChar w:fldCharType="begin"/>
            </w:r>
            <w:r w:rsidR="000E1FCE">
              <w:rPr>
                <w:noProof/>
                <w:webHidden/>
              </w:rPr>
              <w:instrText xml:space="preserve"> PAGEREF _Toc27048835 \h </w:instrText>
            </w:r>
            <w:r w:rsidR="000E1FCE">
              <w:rPr>
                <w:noProof/>
                <w:webHidden/>
              </w:rPr>
            </w:r>
            <w:r w:rsidR="000E1FCE">
              <w:rPr>
                <w:noProof/>
                <w:webHidden/>
              </w:rPr>
              <w:fldChar w:fldCharType="separate"/>
            </w:r>
            <w:r w:rsidR="004F1365">
              <w:rPr>
                <w:noProof/>
                <w:webHidden/>
              </w:rPr>
              <w:t>24</w:t>
            </w:r>
            <w:r w:rsidR="000E1FCE">
              <w:rPr>
                <w:noProof/>
                <w:webHidden/>
              </w:rPr>
              <w:fldChar w:fldCharType="end"/>
            </w:r>
          </w:hyperlink>
        </w:p>
        <w:p w:rsidR="000E1FCE" w:rsidRDefault="002E1936">
          <w:pPr>
            <w:pStyle w:val="TDC2"/>
            <w:tabs>
              <w:tab w:val="left" w:pos="720"/>
              <w:tab w:val="right" w:leader="dot" w:pos="7910"/>
            </w:tabs>
            <w:rPr>
              <w:rFonts w:asciiTheme="minorHAnsi" w:eastAsiaTheme="minorEastAsia" w:hAnsiTheme="minorHAnsi"/>
              <w:noProof/>
              <w:sz w:val="22"/>
              <w:lang w:eastAsia="es-DO"/>
            </w:rPr>
          </w:pPr>
          <w:hyperlink w:anchor="_Toc27048836" w:history="1">
            <w:r w:rsidR="000E1FCE" w:rsidRPr="00BA6189">
              <w:rPr>
                <w:rStyle w:val="Hipervnculo"/>
                <w:noProof/>
              </w:rPr>
              <w:t>C)</w:t>
            </w:r>
            <w:r w:rsidR="000E1FCE">
              <w:rPr>
                <w:rFonts w:asciiTheme="minorHAnsi" w:eastAsiaTheme="minorEastAsia" w:hAnsiTheme="minorHAnsi"/>
                <w:noProof/>
                <w:sz w:val="22"/>
                <w:lang w:eastAsia="es-DO"/>
              </w:rPr>
              <w:tab/>
            </w:r>
            <w:r w:rsidR="000E1FCE" w:rsidRPr="00BA6189">
              <w:rPr>
                <w:rStyle w:val="Hipervnculo"/>
                <w:noProof/>
              </w:rPr>
              <w:t>VISIÓN</w:t>
            </w:r>
            <w:r w:rsidR="000E1FCE">
              <w:rPr>
                <w:noProof/>
                <w:webHidden/>
              </w:rPr>
              <w:tab/>
            </w:r>
            <w:r w:rsidR="000E1FCE">
              <w:rPr>
                <w:noProof/>
                <w:webHidden/>
              </w:rPr>
              <w:fldChar w:fldCharType="begin"/>
            </w:r>
            <w:r w:rsidR="000E1FCE">
              <w:rPr>
                <w:noProof/>
                <w:webHidden/>
              </w:rPr>
              <w:instrText xml:space="preserve"> PAGEREF _Toc27048836 \h </w:instrText>
            </w:r>
            <w:r w:rsidR="000E1FCE">
              <w:rPr>
                <w:noProof/>
                <w:webHidden/>
              </w:rPr>
            </w:r>
            <w:r w:rsidR="000E1FCE">
              <w:rPr>
                <w:noProof/>
                <w:webHidden/>
              </w:rPr>
              <w:fldChar w:fldCharType="separate"/>
            </w:r>
            <w:r w:rsidR="004F1365">
              <w:rPr>
                <w:noProof/>
                <w:webHidden/>
              </w:rPr>
              <w:t>24</w:t>
            </w:r>
            <w:r w:rsidR="000E1FCE">
              <w:rPr>
                <w:noProof/>
                <w:webHidden/>
              </w:rPr>
              <w:fldChar w:fldCharType="end"/>
            </w:r>
          </w:hyperlink>
        </w:p>
        <w:p w:rsidR="000E1FCE" w:rsidRDefault="002E1936">
          <w:pPr>
            <w:pStyle w:val="TDC2"/>
            <w:tabs>
              <w:tab w:val="left" w:pos="720"/>
              <w:tab w:val="right" w:leader="dot" w:pos="7910"/>
            </w:tabs>
            <w:rPr>
              <w:rFonts w:asciiTheme="minorHAnsi" w:eastAsiaTheme="minorEastAsia" w:hAnsiTheme="minorHAnsi"/>
              <w:noProof/>
              <w:sz w:val="22"/>
              <w:lang w:eastAsia="es-DO"/>
            </w:rPr>
          </w:pPr>
          <w:hyperlink w:anchor="_Toc27048837" w:history="1">
            <w:r w:rsidR="000E1FCE" w:rsidRPr="00BA6189">
              <w:rPr>
                <w:rStyle w:val="Hipervnculo"/>
                <w:rFonts w:cs="Times New Roman"/>
                <w:noProof/>
              </w:rPr>
              <w:t>D)</w:t>
            </w:r>
            <w:r w:rsidR="000E1FCE">
              <w:rPr>
                <w:rFonts w:asciiTheme="minorHAnsi" w:eastAsiaTheme="minorEastAsia" w:hAnsiTheme="minorHAnsi"/>
                <w:noProof/>
                <w:sz w:val="22"/>
                <w:lang w:eastAsia="es-DO"/>
              </w:rPr>
              <w:tab/>
            </w:r>
            <w:r w:rsidR="000E1FCE" w:rsidRPr="00BA6189">
              <w:rPr>
                <w:rStyle w:val="Hipervnculo"/>
                <w:noProof/>
              </w:rPr>
              <w:t>VALORES</w:t>
            </w:r>
            <w:r w:rsidR="000E1FCE">
              <w:rPr>
                <w:noProof/>
                <w:webHidden/>
              </w:rPr>
              <w:tab/>
            </w:r>
            <w:r w:rsidR="000E1FCE">
              <w:rPr>
                <w:noProof/>
                <w:webHidden/>
              </w:rPr>
              <w:fldChar w:fldCharType="begin"/>
            </w:r>
            <w:r w:rsidR="000E1FCE">
              <w:rPr>
                <w:noProof/>
                <w:webHidden/>
              </w:rPr>
              <w:instrText xml:space="preserve"> PAGEREF _Toc27048837 \h </w:instrText>
            </w:r>
            <w:r w:rsidR="000E1FCE">
              <w:rPr>
                <w:noProof/>
                <w:webHidden/>
              </w:rPr>
            </w:r>
            <w:r w:rsidR="000E1FCE">
              <w:rPr>
                <w:noProof/>
                <w:webHidden/>
              </w:rPr>
              <w:fldChar w:fldCharType="separate"/>
            </w:r>
            <w:r w:rsidR="004F1365">
              <w:rPr>
                <w:noProof/>
                <w:webHidden/>
              </w:rPr>
              <w:t>24</w:t>
            </w:r>
            <w:r w:rsidR="000E1FCE">
              <w:rPr>
                <w:noProof/>
                <w:webHidden/>
              </w:rPr>
              <w:fldChar w:fldCharType="end"/>
            </w:r>
          </w:hyperlink>
        </w:p>
        <w:p w:rsidR="000E1FCE" w:rsidRDefault="002E1936">
          <w:pPr>
            <w:pStyle w:val="TDC2"/>
            <w:tabs>
              <w:tab w:val="left" w:pos="720"/>
              <w:tab w:val="right" w:leader="dot" w:pos="7910"/>
            </w:tabs>
            <w:rPr>
              <w:rFonts w:asciiTheme="minorHAnsi" w:eastAsiaTheme="minorEastAsia" w:hAnsiTheme="minorHAnsi"/>
              <w:noProof/>
              <w:sz w:val="22"/>
              <w:lang w:eastAsia="es-DO"/>
            </w:rPr>
          </w:pPr>
          <w:hyperlink w:anchor="_Toc27048838" w:history="1">
            <w:r w:rsidR="000E1FCE" w:rsidRPr="00BA6189">
              <w:rPr>
                <w:rStyle w:val="Hipervnculo"/>
                <w:noProof/>
              </w:rPr>
              <w:t>E)</w:t>
            </w:r>
            <w:r w:rsidR="000E1FCE">
              <w:rPr>
                <w:rFonts w:asciiTheme="minorHAnsi" w:eastAsiaTheme="minorEastAsia" w:hAnsiTheme="minorHAnsi"/>
                <w:noProof/>
                <w:sz w:val="22"/>
                <w:lang w:eastAsia="es-DO"/>
              </w:rPr>
              <w:tab/>
            </w:r>
            <w:r w:rsidR="000E1FCE" w:rsidRPr="00BA6189">
              <w:rPr>
                <w:rStyle w:val="Hipervnculo"/>
                <w:noProof/>
              </w:rPr>
              <w:t>BASE LEGAL</w:t>
            </w:r>
            <w:r w:rsidR="000E1FCE">
              <w:rPr>
                <w:noProof/>
                <w:webHidden/>
              </w:rPr>
              <w:tab/>
            </w:r>
            <w:r w:rsidR="000E1FCE">
              <w:rPr>
                <w:noProof/>
                <w:webHidden/>
              </w:rPr>
              <w:fldChar w:fldCharType="begin"/>
            </w:r>
            <w:r w:rsidR="000E1FCE">
              <w:rPr>
                <w:noProof/>
                <w:webHidden/>
              </w:rPr>
              <w:instrText xml:space="preserve"> PAGEREF _Toc27048838 \h </w:instrText>
            </w:r>
            <w:r w:rsidR="000E1FCE">
              <w:rPr>
                <w:noProof/>
                <w:webHidden/>
              </w:rPr>
            </w:r>
            <w:r w:rsidR="000E1FCE">
              <w:rPr>
                <w:noProof/>
                <w:webHidden/>
              </w:rPr>
              <w:fldChar w:fldCharType="separate"/>
            </w:r>
            <w:r w:rsidR="004F1365">
              <w:rPr>
                <w:noProof/>
                <w:webHidden/>
              </w:rPr>
              <w:t>25</w:t>
            </w:r>
            <w:r w:rsidR="000E1FCE">
              <w:rPr>
                <w:noProof/>
                <w:webHidden/>
              </w:rPr>
              <w:fldChar w:fldCharType="end"/>
            </w:r>
          </w:hyperlink>
        </w:p>
        <w:p w:rsidR="000E1FCE" w:rsidRDefault="002E1936">
          <w:pPr>
            <w:pStyle w:val="TDC2"/>
            <w:tabs>
              <w:tab w:val="left" w:pos="720"/>
              <w:tab w:val="right" w:leader="dot" w:pos="7910"/>
            </w:tabs>
            <w:rPr>
              <w:rFonts w:asciiTheme="minorHAnsi" w:eastAsiaTheme="minorEastAsia" w:hAnsiTheme="minorHAnsi"/>
              <w:noProof/>
              <w:sz w:val="22"/>
              <w:lang w:eastAsia="es-DO"/>
            </w:rPr>
          </w:pPr>
          <w:hyperlink w:anchor="_Toc27048839" w:history="1">
            <w:r w:rsidR="000E1FCE" w:rsidRPr="00BA6189">
              <w:rPr>
                <w:rStyle w:val="Hipervnculo"/>
                <w:noProof/>
              </w:rPr>
              <w:t>F)</w:t>
            </w:r>
            <w:r w:rsidR="000E1FCE">
              <w:rPr>
                <w:rFonts w:asciiTheme="minorHAnsi" w:eastAsiaTheme="minorEastAsia" w:hAnsiTheme="minorHAnsi"/>
                <w:noProof/>
                <w:sz w:val="22"/>
                <w:lang w:eastAsia="es-DO"/>
              </w:rPr>
              <w:tab/>
            </w:r>
            <w:r w:rsidR="000E1FCE" w:rsidRPr="00BA6189">
              <w:rPr>
                <w:rStyle w:val="Hipervnculo"/>
                <w:noProof/>
              </w:rPr>
              <w:t>PRINCIPALES FUNCIONARIOS</w:t>
            </w:r>
            <w:r w:rsidR="000E1FCE">
              <w:rPr>
                <w:noProof/>
                <w:webHidden/>
              </w:rPr>
              <w:tab/>
            </w:r>
            <w:r w:rsidR="000E1FCE">
              <w:rPr>
                <w:noProof/>
                <w:webHidden/>
              </w:rPr>
              <w:fldChar w:fldCharType="begin"/>
            </w:r>
            <w:r w:rsidR="000E1FCE">
              <w:rPr>
                <w:noProof/>
                <w:webHidden/>
              </w:rPr>
              <w:instrText xml:space="preserve"> PAGEREF _Toc27048839 \h </w:instrText>
            </w:r>
            <w:r w:rsidR="000E1FCE">
              <w:rPr>
                <w:noProof/>
                <w:webHidden/>
              </w:rPr>
            </w:r>
            <w:r w:rsidR="000E1FCE">
              <w:rPr>
                <w:noProof/>
                <w:webHidden/>
              </w:rPr>
              <w:fldChar w:fldCharType="separate"/>
            </w:r>
            <w:r w:rsidR="004F1365">
              <w:rPr>
                <w:noProof/>
                <w:webHidden/>
              </w:rPr>
              <w:t>26</w:t>
            </w:r>
            <w:r w:rsidR="000E1FCE">
              <w:rPr>
                <w:noProof/>
                <w:webHidden/>
              </w:rPr>
              <w:fldChar w:fldCharType="end"/>
            </w:r>
          </w:hyperlink>
        </w:p>
        <w:p w:rsidR="000E1FCE" w:rsidRDefault="002E1936">
          <w:pPr>
            <w:pStyle w:val="TDC2"/>
            <w:tabs>
              <w:tab w:val="left" w:pos="720"/>
              <w:tab w:val="right" w:leader="dot" w:pos="7910"/>
            </w:tabs>
            <w:rPr>
              <w:rFonts w:asciiTheme="minorHAnsi" w:eastAsiaTheme="minorEastAsia" w:hAnsiTheme="minorHAnsi"/>
              <w:noProof/>
              <w:sz w:val="22"/>
              <w:lang w:eastAsia="es-DO"/>
            </w:rPr>
          </w:pPr>
          <w:hyperlink w:anchor="_Toc27048840" w:history="1">
            <w:r w:rsidR="000E1FCE" w:rsidRPr="00BA6189">
              <w:rPr>
                <w:rStyle w:val="Hipervnculo"/>
                <w:noProof/>
              </w:rPr>
              <w:t>G)</w:t>
            </w:r>
            <w:r w:rsidR="000E1FCE">
              <w:rPr>
                <w:rFonts w:asciiTheme="minorHAnsi" w:eastAsiaTheme="minorEastAsia" w:hAnsiTheme="minorHAnsi"/>
                <w:noProof/>
                <w:sz w:val="22"/>
                <w:lang w:eastAsia="es-DO"/>
              </w:rPr>
              <w:tab/>
            </w:r>
            <w:r w:rsidR="000E1FCE" w:rsidRPr="00BA6189">
              <w:rPr>
                <w:rStyle w:val="Hipervnculo"/>
                <w:noProof/>
              </w:rPr>
              <w:t>PRINCIPALES SERVICIOS</w:t>
            </w:r>
            <w:r w:rsidR="000E1FCE">
              <w:rPr>
                <w:noProof/>
                <w:webHidden/>
              </w:rPr>
              <w:tab/>
            </w:r>
            <w:r w:rsidR="000E1FCE">
              <w:rPr>
                <w:noProof/>
                <w:webHidden/>
              </w:rPr>
              <w:fldChar w:fldCharType="begin"/>
            </w:r>
            <w:r w:rsidR="000E1FCE">
              <w:rPr>
                <w:noProof/>
                <w:webHidden/>
              </w:rPr>
              <w:instrText xml:space="preserve"> PAGEREF _Toc27048840 \h </w:instrText>
            </w:r>
            <w:r w:rsidR="000E1FCE">
              <w:rPr>
                <w:noProof/>
                <w:webHidden/>
              </w:rPr>
            </w:r>
            <w:r w:rsidR="000E1FCE">
              <w:rPr>
                <w:noProof/>
                <w:webHidden/>
              </w:rPr>
              <w:fldChar w:fldCharType="separate"/>
            </w:r>
            <w:r w:rsidR="004F1365">
              <w:rPr>
                <w:noProof/>
                <w:webHidden/>
              </w:rPr>
              <w:t>27</w:t>
            </w:r>
            <w:r w:rsidR="000E1FCE">
              <w:rPr>
                <w:noProof/>
                <w:webHidden/>
              </w:rPr>
              <w:fldChar w:fldCharType="end"/>
            </w:r>
          </w:hyperlink>
        </w:p>
        <w:p w:rsidR="000E1FCE" w:rsidRDefault="002E1936">
          <w:pPr>
            <w:pStyle w:val="TDC1"/>
            <w:rPr>
              <w:rFonts w:asciiTheme="minorHAnsi" w:eastAsiaTheme="minorEastAsia" w:hAnsiTheme="minorHAnsi"/>
              <w:color w:val="auto"/>
              <w:sz w:val="22"/>
              <w:lang w:eastAsia="es-DO"/>
            </w:rPr>
          </w:pPr>
          <w:hyperlink w:anchor="_Toc27048841" w:history="1">
            <w:r w:rsidR="000E1FCE" w:rsidRPr="00BA6189">
              <w:rPr>
                <w:rStyle w:val="Hipervnculo"/>
              </w:rPr>
              <w:t>III.</w:t>
            </w:r>
            <w:r w:rsidR="000E1FCE">
              <w:rPr>
                <w:rFonts w:asciiTheme="minorHAnsi" w:eastAsiaTheme="minorEastAsia" w:hAnsiTheme="minorHAnsi"/>
                <w:color w:val="auto"/>
                <w:sz w:val="22"/>
                <w:lang w:eastAsia="es-DO"/>
              </w:rPr>
              <w:tab/>
            </w:r>
            <w:r w:rsidR="000E1FCE" w:rsidRPr="00BA6189">
              <w:rPr>
                <w:rStyle w:val="Hipervnculo"/>
              </w:rPr>
              <w:t>RESULTADOS DE LA GESTIÓN DEL AÑO</w:t>
            </w:r>
            <w:r w:rsidR="000E1FCE">
              <w:rPr>
                <w:webHidden/>
              </w:rPr>
              <w:tab/>
            </w:r>
            <w:r w:rsidR="000E1FCE">
              <w:rPr>
                <w:webHidden/>
              </w:rPr>
              <w:fldChar w:fldCharType="begin"/>
            </w:r>
            <w:r w:rsidR="000E1FCE">
              <w:rPr>
                <w:webHidden/>
              </w:rPr>
              <w:instrText xml:space="preserve"> PAGEREF _Toc27048841 \h </w:instrText>
            </w:r>
            <w:r w:rsidR="000E1FCE">
              <w:rPr>
                <w:webHidden/>
              </w:rPr>
            </w:r>
            <w:r w:rsidR="000E1FCE">
              <w:rPr>
                <w:webHidden/>
              </w:rPr>
              <w:fldChar w:fldCharType="separate"/>
            </w:r>
            <w:r w:rsidR="004F1365">
              <w:rPr>
                <w:webHidden/>
              </w:rPr>
              <w:t>31</w:t>
            </w:r>
            <w:r w:rsidR="000E1FCE">
              <w:rPr>
                <w:webHidden/>
              </w:rPr>
              <w:fldChar w:fldCharType="end"/>
            </w:r>
          </w:hyperlink>
        </w:p>
        <w:p w:rsidR="000E1FCE" w:rsidRDefault="002E1936">
          <w:pPr>
            <w:pStyle w:val="TDC2"/>
            <w:tabs>
              <w:tab w:val="left" w:pos="720"/>
              <w:tab w:val="right" w:leader="dot" w:pos="7910"/>
            </w:tabs>
            <w:rPr>
              <w:rFonts w:asciiTheme="minorHAnsi" w:eastAsiaTheme="minorEastAsia" w:hAnsiTheme="minorHAnsi"/>
              <w:noProof/>
              <w:sz w:val="22"/>
              <w:lang w:eastAsia="es-DO"/>
            </w:rPr>
          </w:pPr>
          <w:hyperlink w:anchor="_Toc27048842" w:history="1">
            <w:r w:rsidR="000E1FCE" w:rsidRPr="00BA6189">
              <w:rPr>
                <w:rStyle w:val="Hipervnculo"/>
                <w:noProof/>
              </w:rPr>
              <w:t>A)</w:t>
            </w:r>
            <w:r w:rsidR="000E1FCE">
              <w:rPr>
                <w:rFonts w:asciiTheme="minorHAnsi" w:eastAsiaTheme="minorEastAsia" w:hAnsiTheme="minorHAnsi"/>
                <w:noProof/>
                <w:sz w:val="22"/>
                <w:lang w:eastAsia="es-DO"/>
              </w:rPr>
              <w:tab/>
            </w:r>
            <w:r w:rsidR="000E1FCE" w:rsidRPr="00BA6189">
              <w:rPr>
                <w:rStyle w:val="Hipervnculo"/>
                <w:noProof/>
              </w:rPr>
              <w:t>METAS INSTITUCIONALES DE IMPACTO A LA CIUDADANÍA</w:t>
            </w:r>
            <w:r w:rsidR="000E1FCE">
              <w:rPr>
                <w:noProof/>
                <w:webHidden/>
              </w:rPr>
              <w:tab/>
            </w:r>
            <w:r w:rsidR="000E1FCE">
              <w:rPr>
                <w:noProof/>
                <w:webHidden/>
              </w:rPr>
              <w:fldChar w:fldCharType="begin"/>
            </w:r>
            <w:r w:rsidR="000E1FCE">
              <w:rPr>
                <w:noProof/>
                <w:webHidden/>
              </w:rPr>
              <w:instrText xml:space="preserve"> PAGEREF _Toc27048842 \h </w:instrText>
            </w:r>
            <w:r w:rsidR="000E1FCE">
              <w:rPr>
                <w:noProof/>
                <w:webHidden/>
              </w:rPr>
            </w:r>
            <w:r w:rsidR="000E1FCE">
              <w:rPr>
                <w:noProof/>
                <w:webHidden/>
              </w:rPr>
              <w:fldChar w:fldCharType="separate"/>
            </w:r>
            <w:r w:rsidR="004F1365">
              <w:rPr>
                <w:noProof/>
                <w:webHidden/>
              </w:rPr>
              <w:t>31</w:t>
            </w:r>
            <w:r w:rsidR="000E1FCE">
              <w:rPr>
                <w:noProof/>
                <w:webHidden/>
              </w:rPr>
              <w:fldChar w:fldCharType="end"/>
            </w:r>
          </w:hyperlink>
        </w:p>
        <w:p w:rsidR="000E1FCE" w:rsidRDefault="002E1936">
          <w:pPr>
            <w:pStyle w:val="TDC2"/>
            <w:tabs>
              <w:tab w:val="left" w:pos="720"/>
              <w:tab w:val="right" w:leader="dot" w:pos="7910"/>
            </w:tabs>
            <w:rPr>
              <w:rFonts w:asciiTheme="minorHAnsi" w:eastAsiaTheme="minorEastAsia" w:hAnsiTheme="minorHAnsi"/>
              <w:noProof/>
              <w:sz w:val="22"/>
              <w:lang w:eastAsia="es-DO"/>
            </w:rPr>
          </w:pPr>
          <w:hyperlink w:anchor="_Toc27048843" w:history="1">
            <w:r w:rsidR="000E1FCE" w:rsidRPr="00BA6189">
              <w:rPr>
                <w:rStyle w:val="Hipervnculo"/>
                <w:noProof/>
              </w:rPr>
              <w:t>B)</w:t>
            </w:r>
            <w:r w:rsidR="000E1FCE">
              <w:rPr>
                <w:rFonts w:asciiTheme="minorHAnsi" w:eastAsiaTheme="minorEastAsia" w:hAnsiTheme="minorHAnsi"/>
                <w:noProof/>
                <w:sz w:val="22"/>
                <w:lang w:eastAsia="es-DO"/>
              </w:rPr>
              <w:tab/>
            </w:r>
            <w:r w:rsidR="000E1FCE" w:rsidRPr="00BA6189">
              <w:rPr>
                <w:rStyle w:val="Hipervnculo"/>
                <w:noProof/>
              </w:rPr>
              <w:t>INDICADORES DE GESTIÓN</w:t>
            </w:r>
            <w:r w:rsidR="000E1FCE">
              <w:rPr>
                <w:noProof/>
                <w:webHidden/>
              </w:rPr>
              <w:tab/>
            </w:r>
            <w:r w:rsidR="000E1FCE">
              <w:rPr>
                <w:noProof/>
                <w:webHidden/>
              </w:rPr>
              <w:fldChar w:fldCharType="begin"/>
            </w:r>
            <w:r w:rsidR="000E1FCE">
              <w:rPr>
                <w:noProof/>
                <w:webHidden/>
              </w:rPr>
              <w:instrText xml:space="preserve"> PAGEREF _Toc27048843 \h </w:instrText>
            </w:r>
            <w:r w:rsidR="000E1FCE">
              <w:rPr>
                <w:noProof/>
                <w:webHidden/>
              </w:rPr>
            </w:r>
            <w:r w:rsidR="000E1FCE">
              <w:rPr>
                <w:noProof/>
                <w:webHidden/>
              </w:rPr>
              <w:fldChar w:fldCharType="separate"/>
            </w:r>
            <w:r w:rsidR="004F1365">
              <w:rPr>
                <w:noProof/>
                <w:webHidden/>
              </w:rPr>
              <w:t>118</w:t>
            </w:r>
            <w:r w:rsidR="000E1FCE">
              <w:rPr>
                <w:noProof/>
                <w:webHidden/>
              </w:rPr>
              <w:fldChar w:fldCharType="end"/>
            </w:r>
          </w:hyperlink>
        </w:p>
        <w:p w:rsidR="000E1FCE" w:rsidRDefault="002E1936">
          <w:pPr>
            <w:pStyle w:val="TDC3"/>
            <w:tabs>
              <w:tab w:val="left" w:pos="880"/>
              <w:tab w:val="right" w:leader="dot" w:pos="7910"/>
            </w:tabs>
            <w:rPr>
              <w:rFonts w:asciiTheme="minorHAnsi" w:eastAsiaTheme="minorEastAsia" w:hAnsiTheme="minorHAnsi"/>
              <w:noProof/>
              <w:sz w:val="22"/>
              <w:lang w:eastAsia="es-DO"/>
            </w:rPr>
          </w:pPr>
          <w:hyperlink w:anchor="_Toc27048844" w:history="1">
            <w:r w:rsidR="000E1FCE" w:rsidRPr="00BA6189">
              <w:rPr>
                <w:rStyle w:val="Hipervnculo"/>
                <w:noProof/>
              </w:rPr>
              <w:t>1.</w:t>
            </w:r>
            <w:r w:rsidR="000E1FCE">
              <w:rPr>
                <w:rFonts w:asciiTheme="minorHAnsi" w:eastAsiaTheme="minorEastAsia" w:hAnsiTheme="minorHAnsi"/>
                <w:noProof/>
                <w:sz w:val="22"/>
                <w:lang w:eastAsia="es-DO"/>
              </w:rPr>
              <w:tab/>
            </w:r>
            <w:r w:rsidR="000E1FCE" w:rsidRPr="00BA6189">
              <w:rPr>
                <w:rStyle w:val="Hipervnculo"/>
                <w:noProof/>
              </w:rPr>
              <w:t>PERSPECTIVA ESTRATÉGICA</w:t>
            </w:r>
            <w:r w:rsidR="000E1FCE">
              <w:rPr>
                <w:noProof/>
                <w:webHidden/>
              </w:rPr>
              <w:tab/>
            </w:r>
            <w:r w:rsidR="000E1FCE">
              <w:rPr>
                <w:noProof/>
                <w:webHidden/>
              </w:rPr>
              <w:fldChar w:fldCharType="begin"/>
            </w:r>
            <w:r w:rsidR="000E1FCE">
              <w:rPr>
                <w:noProof/>
                <w:webHidden/>
              </w:rPr>
              <w:instrText xml:space="preserve"> PAGEREF _Toc27048844 \h </w:instrText>
            </w:r>
            <w:r w:rsidR="000E1FCE">
              <w:rPr>
                <w:noProof/>
                <w:webHidden/>
              </w:rPr>
            </w:r>
            <w:r w:rsidR="000E1FCE">
              <w:rPr>
                <w:noProof/>
                <w:webHidden/>
              </w:rPr>
              <w:fldChar w:fldCharType="separate"/>
            </w:r>
            <w:r w:rsidR="004F1365">
              <w:rPr>
                <w:noProof/>
                <w:webHidden/>
              </w:rPr>
              <w:t>118</w:t>
            </w:r>
            <w:r w:rsidR="000E1FCE">
              <w:rPr>
                <w:noProof/>
                <w:webHidden/>
              </w:rPr>
              <w:fldChar w:fldCharType="end"/>
            </w:r>
          </w:hyperlink>
        </w:p>
        <w:p w:rsidR="000E1FCE" w:rsidRDefault="002E1936">
          <w:pPr>
            <w:pStyle w:val="TDC3"/>
            <w:tabs>
              <w:tab w:val="left" w:pos="880"/>
              <w:tab w:val="right" w:leader="dot" w:pos="7910"/>
            </w:tabs>
            <w:rPr>
              <w:rFonts w:asciiTheme="minorHAnsi" w:eastAsiaTheme="minorEastAsia" w:hAnsiTheme="minorHAnsi"/>
              <w:noProof/>
              <w:sz w:val="22"/>
              <w:lang w:eastAsia="es-DO"/>
            </w:rPr>
          </w:pPr>
          <w:hyperlink w:anchor="_Toc27048846" w:history="1">
            <w:r w:rsidR="000E1FCE" w:rsidRPr="00BA6189">
              <w:rPr>
                <w:rStyle w:val="Hipervnculo"/>
                <w:noProof/>
              </w:rPr>
              <w:t>2.</w:t>
            </w:r>
            <w:r w:rsidR="000E1FCE">
              <w:rPr>
                <w:rFonts w:asciiTheme="minorHAnsi" w:eastAsiaTheme="minorEastAsia" w:hAnsiTheme="minorHAnsi"/>
                <w:noProof/>
                <w:sz w:val="22"/>
                <w:lang w:eastAsia="es-DO"/>
              </w:rPr>
              <w:tab/>
            </w:r>
            <w:r w:rsidR="000E1FCE" w:rsidRPr="00BA6189">
              <w:rPr>
                <w:rStyle w:val="Hipervnculo"/>
                <w:noProof/>
              </w:rPr>
              <w:t>PERSPECTIVA OPERATIVA</w:t>
            </w:r>
            <w:r w:rsidR="000E1FCE">
              <w:rPr>
                <w:noProof/>
                <w:webHidden/>
              </w:rPr>
              <w:tab/>
            </w:r>
            <w:r w:rsidR="000E1FCE">
              <w:rPr>
                <w:noProof/>
                <w:webHidden/>
              </w:rPr>
              <w:fldChar w:fldCharType="begin"/>
            </w:r>
            <w:r w:rsidR="000E1FCE">
              <w:rPr>
                <w:noProof/>
                <w:webHidden/>
              </w:rPr>
              <w:instrText xml:space="preserve"> PAGEREF _Toc27048846 \h </w:instrText>
            </w:r>
            <w:r w:rsidR="000E1FCE">
              <w:rPr>
                <w:noProof/>
                <w:webHidden/>
              </w:rPr>
            </w:r>
            <w:r w:rsidR="000E1FCE">
              <w:rPr>
                <w:noProof/>
                <w:webHidden/>
              </w:rPr>
              <w:fldChar w:fldCharType="separate"/>
            </w:r>
            <w:r w:rsidR="004F1365">
              <w:rPr>
                <w:noProof/>
                <w:webHidden/>
              </w:rPr>
              <w:t>154</w:t>
            </w:r>
            <w:r w:rsidR="000E1FCE">
              <w:rPr>
                <w:noProof/>
                <w:webHidden/>
              </w:rPr>
              <w:fldChar w:fldCharType="end"/>
            </w:r>
          </w:hyperlink>
        </w:p>
        <w:p w:rsidR="000E1FCE" w:rsidRDefault="002E1936">
          <w:pPr>
            <w:pStyle w:val="TDC3"/>
            <w:tabs>
              <w:tab w:val="left" w:pos="880"/>
              <w:tab w:val="right" w:leader="dot" w:pos="7910"/>
            </w:tabs>
            <w:rPr>
              <w:rFonts w:asciiTheme="minorHAnsi" w:eastAsiaTheme="minorEastAsia" w:hAnsiTheme="minorHAnsi"/>
              <w:noProof/>
              <w:sz w:val="22"/>
              <w:lang w:eastAsia="es-DO"/>
            </w:rPr>
          </w:pPr>
          <w:hyperlink w:anchor="_Toc27048847" w:history="1">
            <w:r w:rsidR="000E1FCE" w:rsidRPr="00BA6189">
              <w:rPr>
                <w:rStyle w:val="Hipervnculo"/>
                <w:rFonts w:cs="Times New Roman"/>
                <w:noProof/>
              </w:rPr>
              <w:t>3.</w:t>
            </w:r>
            <w:r w:rsidR="000E1FCE">
              <w:rPr>
                <w:rFonts w:asciiTheme="minorHAnsi" w:eastAsiaTheme="minorEastAsia" w:hAnsiTheme="minorHAnsi"/>
                <w:noProof/>
                <w:sz w:val="22"/>
                <w:lang w:eastAsia="es-DO"/>
              </w:rPr>
              <w:tab/>
            </w:r>
            <w:r w:rsidR="000E1FCE" w:rsidRPr="00BA6189">
              <w:rPr>
                <w:rStyle w:val="Hipervnculo"/>
                <w:rFonts w:cs="Times New Roman"/>
                <w:noProof/>
              </w:rPr>
              <w:t>PERSPECTIVA DE USUARIOS</w:t>
            </w:r>
            <w:r w:rsidR="000E1FCE">
              <w:rPr>
                <w:noProof/>
                <w:webHidden/>
              </w:rPr>
              <w:tab/>
            </w:r>
            <w:r w:rsidR="000E1FCE">
              <w:rPr>
                <w:noProof/>
                <w:webHidden/>
              </w:rPr>
              <w:fldChar w:fldCharType="begin"/>
            </w:r>
            <w:r w:rsidR="000E1FCE">
              <w:rPr>
                <w:noProof/>
                <w:webHidden/>
              </w:rPr>
              <w:instrText xml:space="preserve"> PAGEREF _Toc27048847 \h </w:instrText>
            </w:r>
            <w:r w:rsidR="000E1FCE">
              <w:rPr>
                <w:noProof/>
                <w:webHidden/>
              </w:rPr>
            </w:r>
            <w:r w:rsidR="000E1FCE">
              <w:rPr>
                <w:noProof/>
                <w:webHidden/>
              </w:rPr>
              <w:fldChar w:fldCharType="separate"/>
            </w:r>
            <w:r w:rsidR="004F1365">
              <w:rPr>
                <w:noProof/>
                <w:webHidden/>
              </w:rPr>
              <w:t>199</w:t>
            </w:r>
            <w:r w:rsidR="000E1FCE">
              <w:rPr>
                <w:noProof/>
                <w:webHidden/>
              </w:rPr>
              <w:fldChar w:fldCharType="end"/>
            </w:r>
          </w:hyperlink>
        </w:p>
        <w:p w:rsidR="000E1FCE" w:rsidRDefault="002E1936">
          <w:pPr>
            <w:pStyle w:val="TDC2"/>
            <w:tabs>
              <w:tab w:val="left" w:pos="720"/>
              <w:tab w:val="right" w:leader="dot" w:pos="7910"/>
            </w:tabs>
            <w:rPr>
              <w:rFonts w:asciiTheme="minorHAnsi" w:eastAsiaTheme="minorEastAsia" w:hAnsiTheme="minorHAnsi"/>
              <w:noProof/>
              <w:sz w:val="22"/>
              <w:lang w:eastAsia="es-DO"/>
            </w:rPr>
          </w:pPr>
          <w:hyperlink w:anchor="_Toc27048848" w:history="1">
            <w:r w:rsidR="000E1FCE" w:rsidRPr="00BA6189">
              <w:rPr>
                <w:rStyle w:val="Hipervnculo"/>
                <w:noProof/>
              </w:rPr>
              <w:t>C)</w:t>
            </w:r>
            <w:r w:rsidR="000E1FCE">
              <w:rPr>
                <w:rFonts w:asciiTheme="minorHAnsi" w:eastAsiaTheme="minorEastAsia" w:hAnsiTheme="minorHAnsi"/>
                <w:noProof/>
                <w:sz w:val="22"/>
                <w:lang w:eastAsia="es-DO"/>
              </w:rPr>
              <w:tab/>
            </w:r>
            <w:r w:rsidR="000E1FCE" w:rsidRPr="00BA6189">
              <w:rPr>
                <w:rStyle w:val="Hipervnculo"/>
                <w:noProof/>
              </w:rPr>
              <w:t>OTRAS ACCIONES DESARROLLADAS</w:t>
            </w:r>
            <w:r w:rsidR="000E1FCE">
              <w:rPr>
                <w:noProof/>
                <w:webHidden/>
              </w:rPr>
              <w:tab/>
            </w:r>
            <w:r w:rsidR="000E1FCE">
              <w:rPr>
                <w:noProof/>
                <w:webHidden/>
              </w:rPr>
              <w:fldChar w:fldCharType="begin"/>
            </w:r>
            <w:r w:rsidR="000E1FCE">
              <w:rPr>
                <w:noProof/>
                <w:webHidden/>
              </w:rPr>
              <w:instrText xml:space="preserve"> PAGEREF _Toc27048848 \h </w:instrText>
            </w:r>
            <w:r w:rsidR="000E1FCE">
              <w:rPr>
                <w:noProof/>
                <w:webHidden/>
              </w:rPr>
            </w:r>
            <w:r w:rsidR="000E1FCE">
              <w:rPr>
                <w:noProof/>
                <w:webHidden/>
              </w:rPr>
              <w:fldChar w:fldCharType="separate"/>
            </w:r>
            <w:r w:rsidR="004F1365">
              <w:rPr>
                <w:noProof/>
                <w:webHidden/>
              </w:rPr>
              <w:t>205</w:t>
            </w:r>
            <w:r w:rsidR="000E1FCE">
              <w:rPr>
                <w:noProof/>
                <w:webHidden/>
              </w:rPr>
              <w:fldChar w:fldCharType="end"/>
            </w:r>
          </w:hyperlink>
        </w:p>
        <w:p w:rsidR="000E1FCE" w:rsidRDefault="002E1936">
          <w:pPr>
            <w:pStyle w:val="TDC3"/>
            <w:tabs>
              <w:tab w:val="left" w:pos="880"/>
              <w:tab w:val="right" w:leader="dot" w:pos="7910"/>
            </w:tabs>
            <w:rPr>
              <w:rFonts w:asciiTheme="minorHAnsi" w:eastAsiaTheme="minorEastAsia" w:hAnsiTheme="minorHAnsi"/>
              <w:noProof/>
              <w:sz w:val="22"/>
              <w:lang w:eastAsia="es-DO"/>
            </w:rPr>
          </w:pPr>
          <w:hyperlink w:anchor="_Toc27048849" w:history="1">
            <w:r w:rsidR="000E1FCE" w:rsidRPr="00BA6189">
              <w:rPr>
                <w:rStyle w:val="Hipervnculo"/>
                <w:noProof/>
              </w:rPr>
              <w:t>1.</w:t>
            </w:r>
            <w:r w:rsidR="000E1FCE">
              <w:rPr>
                <w:rFonts w:asciiTheme="minorHAnsi" w:eastAsiaTheme="minorEastAsia" w:hAnsiTheme="minorHAnsi"/>
                <w:noProof/>
                <w:sz w:val="22"/>
                <w:lang w:eastAsia="es-DO"/>
              </w:rPr>
              <w:tab/>
            </w:r>
            <w:r w:rsidR="000E1FCE" w:rsidRPr="00BA6189">
              <w:rPr>
                <w:rStyle w:val="Hipervnculo"/>
                <w:noProof/>
              </w:rPr>
              <w:t>ASOCIACIONES SIN FINES DE LUCRO (ASFL)</w:t>
            </w:r>
            <w:r w:rsidR="000E1FCE">
              <w:rPr>
                <w:noProof/>
                <w:webHidden/>
              </w:rPr>
              <w:tab/>
            </w:r>
            <w:r w:rsidR="000E1FCE">
              <w:rPr>
                <w:noProof/>
                <w:webHidden/>
              </w:rPr>
              <w:fldChar w:fldCharType="begin"/>
            </w:r>
            <w:r w:rsidR="000E1FCE">
              <w:rPr>
                <w:noProof/>
                <w:webHidden/>
              </w:rPr>
              <w:instrText xml:space="preserve"> PAGEREF _Toc27048849 \h </w:instrText>
            </w:r>
            <w:r w:rsidR="000E1FCE">
              <w:rPr>
                <w:noProof/>
                <w:webHidden/>
              </w:rPr>
            </w:r>
            <w:r w:rsidR="000E1FCE">
              <w:rPr>
                <w:noProof/>
                <w:webHidden/>
              </w:rPr>
              <w:fldChar w:fldCharType="separate"/>
            </w:r>
            <w:r w:rsidR="004F1365">
              <w:rPr>
                <w:noProof/>
                <w:webHidden/>
              </w:rPr>
              <w:t>205</w:t>
            </w:r>
            <w:r w:rsidR="000E1FCE">
              <w:rPr>
                <w:noProof/>
                <w:webHidden/>
              </w:rPr>
              <w:fldChar w:fldCharType="end"/>
            </w:r>
          </w:hyperlink>
        </w:p>
        <w:p w:rsidR="000E1FCE" w:rsidRDefault="000E1FCE">
          <w:pPr>
            <w:pStyle w:val="TDC3"/>
            <w:tabs>
              <w:tab w:val="left" w:pos="880"/>
              <w:tab w:val="right" w:leader="dot" w:pos="7910"/>
            </w:tabs>
            <w:rPr>
              <w:rStyle w:val="Hipervnculo"/>
              <w:noProof/>
            </w:rPr>
          </w:pPr>
        </w:p>
        <w:p w:rsidR="000E1FCE" w:rsidRDefault="000E1FCE">
          <w:pPr>
            <w:pStyle w:val="TDC3"/>
            <w:tabs>
              <w:tab w:val="left" w:pos="880"/>
              <w:tab w:val="right" w:leader="dot" w:pos="7910"/>
            </w:tabs>
            <w:rPr>
              <w:rStyle w:val="Hipervnculo"/>
              <w:noProof/>
            </w:rPr>
          </w:pPr>
        </w:p>
        <w:p w:rsidR="000E1FCE" w:rsidRPr="000E1FCE" w:rsidRDefault="000E1FCE" w:rsidP="000E1FCE"/>
        <w:p w:rsidR="000E1FCE" w:rsidRDefault="002E1936">
          <w:pPr>
            <w:pStyle w:val="TDC3"/>
            <w:tabs>
              <w:tab w:val="left" w:pos="880"/>
              <w:tab w:val="right" w:leader="dot" w:pos="7910"/>
            </w:tabs>
            <w:rPr>
              <w:rFonts w:asciiTheme="minorHAnsi" w:eastAsiaTheme="minorEastAsia" w:hAnsiTheme="minorHAnsi"/>
              <w:noProof/>
              <w:sz w:val="22"/>
              <w:lang w:eastAsia="es-DO"/>
            </w:rPr>
          </w:pPr>
          <w:hyperlink w:anchor="_Toc27048850" w:history="1">
            <w:r w:rsidR="000E1FCE" w:rsidRPr="00BA6189">
              <w:rPr>
                <w:rStyle w:val="Hipervnculo"/>
                <w:noProof/>
              </w:rPr>
              <w:t>2.</w:t>
            </w:r>
            <w:r w:rsidR="000E1FCE">
              <w:rPr>
                <w:rFonts w:asciiTheme="minorHAnsi" w:eastAsiaTheme="minorEastAsia" w:hAnsiTheme="minorHAnsi"/>
                <w:noProof/>
                <w:sz w:val="22"/>
                <w:lang w:eastAsia="es-DO"/>
              </w:rPr>
              <w:tab/>
            </w:r>
            <w:r w:rsidR="000E1FCE" w:rsidRPr="00BA6189">
              <w:rPr>
                <w:rStyle w:val="Hipervnculo"/>
                <w:noProof/>
              </w:rPr>
              <w:t>ACUERDOS NACIONALES E INTERNACIONALES</w:t>
            </w:r>
            <w:r w:rsidR="000E1FCE">
              <w:rPr>
                <w:noProof/>
                <w:webHidden/>
              </w:rPr>
              <w:tab/>
            </w:r>
            <w:r w:rsidR="000E1FCE">
              <w:rPr>
                <w:noProof/>
                <w:webHidden/>
              </w:rPr>
              <w:fldChar w:fldCharType="begin"/>
            </w:r>
            <w:r w:rsidR="000E1FCE">
              <w:rPr>
                <w:noProof/>
                <w:webHidden/>
              </w:rPr>
              <w:instrText xml:space="preserve"> PAGEREF _Toc27048850 \h </w:instrText>
            </w:r>
            <w:r w:rsidR="000E1FCE">
              <w:rPr>
                <w:noProof/>
                <w:webHidden/>
              </w:rPr>
            </w:r>
            <w:r w:rsidR="000E1FCE">
              <w:rPr>
                <w:noProof/>
                <w:webHidden/>
              </w:rPr>
              <w:fldChar w:fldCharType="separate"/>
            </w:r>
            <w:r w:rsidR="004F1365">
              <w:rPr>
                <w:noProof/>
                <w:webHidden/>
              </w:rPr>
              <w:t>208</w:t>
            </w:r>
            <w:r w:rsidR="000E1FCE">
              <w:rPr>
                <w:noProof/>
                <w:webHidden/>
              </w:rPr>
              <w:fldChar w:fldCharType="end"/>
            </w:r>
          </w:hyperlink>
        </w:p>
        <w:p w:rsidR="000E1FCE" w:rsidRDefault="002E1936">
          <w:pPr>
            <w:pStyle w:val="TDC3"/>
            <w:tabs>
              <w:tab w:val="left" w:pos="880"/>
              <w:tab w:val="right" w:leader="dot" w:pos="7910"/>
            </w:tabs>
            <w:rPr>
              <w:rFonts w:asciiTheme="minorHAnsi" w:eastAsiaTheme="minorEastAsia" w:hAnsiTheme="minorHAnsi"/>
              <w:noProof/>
              <w:sz w:val="22"/>
              <w:lang w:eastAsia="es-DO"/>
            </w:rPr>
          </w:pPr>
          <w:hyperlink w:anchor="_Toc27048851" w:history="1">
            <w:r w:rsidR="000E1FCE" w:rsidRPr="00BA6189">
              <w:rPr>
                <w:rStyle w:val="Hipervnculo"/>
                <w:noProof/>
              </w:rPr>
              <w:t>3.</w:t>
            </w:r>
            <w:r w:rsidR="000E1FCE">
              <w:rPr>
                <w:rFonts w:asciiTheme="minorHAnsi" w:eastAsiaTheme="minorEastAsia" w:hAnsiTheme="minorHAnsi"/>
                <w:noProof/>
                <w:sz w:val="22"/>
                <w:lang w:eastAsia="es-DO"/>
              </w:rPr>
              <w:tab/>
            </w:r>
            <w:r w:rsidR="000E1FCE" w:rsidRPr="00BA6189">
              <w:rPr>
                <w:rStyle w:val="Hipervnculo"/>
                <w:noProof/>
              </w:rPr>
              <w:t>PARTICIPACIÓN DE EVENTOS INTERNACIONALES</w:t>
            </w:r>
            <w:r w:rsidR="000E1FCE">
              <w:rPr>
                <w:noProof/>
                <w:webHidden/>
              </w:rPr>
              <w:tab/>
            </w:r>
            <w:r w:rsidR="000E1FCE">
              <w:rPr>
                <w:noProof/>
                <w:webHidden/>
              </w:rPr>
              <w:fldChar w:fldCharType="begin"/>
            </w:r>
            <w:r w:rsidR="000E1FCE">
              <w:rPr>
                <w:noProof/>
                <w:webHidden/>
              </w:rPr>
              <w:instrText xml:space="preserve"> PAGEREF _Toc27048851 \h </w:instrText>
            </w:r>
            <w:r w:rsidR="000E1FCE">
              <w:rPr>
                <w:noProof/>
                <w:webHidden/>
              </w:rPr>
            </w:r>
            <w:r w:rsidR="000E1FCE">
              <w:rPr>
                <w:noProof/>
                <w:webHidden/>
              </w:rPr>
              <w:fldChar w:fldCharType="separate"/>
            </w:r>
            <w:r w:rsidR="004F1365">
              <w:rPr>
                <w:noProof/>
                <w:webHidden/>
              </w:rPr>
              <w:t>209</w:t>
            </w:r>
            <w:r w:rsidR="000E1FCE">
              <w:rPr>
                <w:noProof/>
                <w:webHidden/>
              </w:rPr>
              <w:fldChar w:fldCharType="end"/>
            </w:r>
          </w:hyperlink>
        </w:p>
        <w:p w:rsidR="000E1FCE" w:rsidRDefault="002E1936">
          <w:pPr>
            <w:pStyle w:val="TDC3"/>
            <w:tabs>
              <w:tab w:val="left" w:pos="880"/>
              <w:tab w:val="right" w:leader="dot" w:pos="7910"/>
            </w:tabs>
            <w:rPr>
              <w:rFonts w:asciiTheme="minorHAnsi" w:eastAsiaTheme="minorEastAsia" w:hAnsiTheme="minorHAnsi"/>
              <w:noProof/>
              <w:sz w:val="22"/>
              <w:lang w:eastAsia="es-DO"/>
            </w:rPr>
          </w:pPr>
          <w:hyperlink w:anchor="_Toc27048852" w:history="1">
            <w:r w:rsidR="000E1FCE" w:rsidRPr="00BA6189">
              <w:rPr>
                <w:rStyle w:val="Hipervnculo"/>
                <w:rFonts w:cs="Times New Roman"/>
                <w:noProof/>
              </w:rPr>
              <w:t>4.</w:t>
            </w:r>
            <w:r w:rsidR="000E1FCE">
              <w:rPr>
                <w:rFonts w:asciiTheme="minorHAnsi" w:eastAsiaTheme="minorEastAsia" w:hAnsiTheme="minorHAnsi"/>
                <w:noProof/>
                <w:sz w:val="22"/>
                <w:lang w:eastAsia="es-DO"/>
              </w:rPr>
              <w:tab/>
            </w:r>
            <w:r w:rsidR="000E1FCE" w:rsidRPr="00BA6189">
              <w:rPr>
                <w:rStyle w:val="Hipervnculo"/>
                <w:rFonts w:cs="Times New Roman"/>
                <w:noProof/>
              </w:rPr>
              <w:t>FONDO NACIONAL DE ESTÍMULO A LA CREACIÓN CULTURAL Y ARTÍSTICA</w:t>
            </w:r>
            <w:r w:rsidR="000E1FCE">
              <w:rPr>
                <w:noProof/>
                <w:webHidden/>
              </w:rPr>
              <w:tab/>
            </w:r>
            <w:r w:rsidR="000E1FCE">
              <w:rPr>
                <w:noProof/>
                <w:webHidden/>
              </w:rPr>
              <w:fldChar w:fldCharType="begin"/>
            </w:r>
            <w:r w:rsidR="000E1FCE">
              <w:rPr>
                <w:noProof/>
                <w:webHidden/>
              </w:rPr>
              <w:instrText xml:space="preserve"> PAGEREF _Toc27048852 \h </w:instrText>
            </w:r>
            <w:r w:rsidR="000E1FCE">
              <w:rPr>
                <w:noProof/>
                <w:webHidden/>
              </w:rPr>
            </w:r>
            <w:r w:rsidR="000E1FCE">
              <w:rPr>
                <w:noProof/>
                <w:webHidden/>
              </w:rPr>
              <w:fldChar w:fldCharType="separate"/>
            </w:r>
            <w:r w:rsidR="004F1365">
              <w:rPr>
                <w:noProof/>
                <w:webHidden/>
              </w:rPr>
              <w:t>213</w:t>
            </w:r>
            <w:r w:rsidR="000E1FCE">
              <w:rPr>
                <w:noProof/>
                <w:webHidden/>
              </w:rPr>
              <w:fldChar w:fldCharType="end"/>
            </w:r>
          </w:hyperlink>
        </w:p>
        <w:p w:rsidR="000E1FCE" w:rsidRDefault="002E1936">
          <w:pPr>
            <w:pStyle w:val="TDC1"/>
            <w:rPr>
              <w:rFonts w:asciiTheme="minorHAnsi" w:eastAsiaTheme="minorEastAsia" w:hAnsiTheme="minorHAnsi"/>
              <w:color w:val="auto"/>
              <w:sz w:val="22"/>
              <w:lang w:eastAsia="es-DO"/>
            </w:rPr>
          </w:pPr>
          <w:hyperlink w:anchor="_Toc27048853" w:history="1">
            <w:r w:rsidR="000E1FCE" w:rsidRPr="00BA6189">
              <w:rPr>
                <w:rStyle w:val="Hipervnculo"/>
              </w:rPr>
              <w:t>IV.</w:t>
            </w:r>
            <w:r w:rsidR="000E1FCE">
              <w:rPr>
                <w:rFonts w:asciiTheme="minorHAnsi" w:eastAsiaTheme="minorEastAsia" w:hAnsiTheme="minorHAnsi"/>
                <w:color w:val="auto"/>
                <w:sz w:val="22"/>
                <w:lang w:eastAsia="es-DO"/>
              </w:rPr>
              <w:tab/>
            </w:r>
            <w:r w:rsidR="000E1FCE" w:rsidRPr="00BA6189">
              <w:rPr>
                <w:rStyle w:val="Hipervnculo"/>
              </w:rPr>
              <w:t>GESTIÓN INTERNA</w:t>
            </w:r>
            <w:r w:rsidR="000E1FCE">
              <w:rPr>
                <w:webHidden/>
              </w:rPr>
              <w:tab/>
            </w:r>
            <w:r w:rsidR="000E1FCE">
              <w:rPr>
                <w:webHidden/>
              </w:rPr>
              <w:fldChar w:fldCharType="begin"/>
            </w:r>
            <w:r w:rsidR="000E1FCE">
              <w:rPr>
                <w:webHidden/>
              </w:rPr>
              <w:instrText xml:space="preserve"> PAGEREF _Toc27048853 \h </w:instrText>
            </w:r>
            <w:r w:rsidR="000E1FCE">
              <w:rPr>
                <w:webHidden/>
              </w:rPr>
            </w:r>
            <w:r w:rsidR="000E1FCE">
              <w:rPr>
                <w:webHidden/>
              </w:rPr>
              <w:fldChar w:fldCharType="separate"/>
            </w:r>
            <w:r w:rsidR="004F1365">
              <w:rPr>
                <w:webHidden/>
              </w:rPr>
              <w:t>217</w:t>
            </w:r>
            <w:r w:rsidR="000E1FCE">
              <w:rPr>
                <w:webHidden/>
              </w:rPr>
              <w:fldChar w:fldCharType="end"/>
            </w:r>
          </w:hyperlink>
        </w:p>
        <w:p w:rsidR="000E1FCE" w:rsidRDefault="002E1936">
          <w:pPr>
            <w:pStyle w:val="TDC2"/>
            <w:tabs>
              <w:tab w:val="left" w:pos="720"/>
              <w:tab w:val="right" w:leader="dot" w:pos="7910"/>
            </w:tabs>
            <w:rPr>
              <w:rFonts w:asciiTheme="minorHAnsi" w:eastAsiaTheme="minorEastAsia" w:hAnsiTheme="minorHAnsi"/>
              <w:noProof/>
              <w:sz w:val="22"/>
              <w:lang w:eastAsia="es-DO"/>
            </w:rPr>
          </w:pPr>
          <w:hyperlink w:anchor="_Toc27048854" w:history="1">
            <w:r w:rsidR="000E1FCE" w:rsidRPr="00BA6189">
              <w:rPr>
                <w:rStyle w:val="Hipervnculo"/>
                <w:noProof/>
              </w:rPr>
              <w:t>A)</w:t>
            </w:r>
            <w:r w:rsidR="000E1FCE">
              <w:rPr>
                <w:rFonts w:asciiTheme="minorHAnsi" w:eastAsiaTheme="minorEastAsia" w:hAnsiTheme="minorHAnsi"/>
                <w:noProof/>
                <w:sz w:val="22"/>
                <w:lang w:eastAsia="es-DO"/>
              </w:rPr>
              <w:tab/>
            </w:r>
            <w:r w:rsidR="000E1FCE" w:rsidRPr="00BA6189">
              <w:rPr>
                <w:rStyle w:val="Hipervnculo"/>
                <w:noProof/>
              </w:rPr>
              <w:t>DESEMPEÑO FINANCIERO</w:t>
            </w:r>
            <w:r w:rsidR="000E1FCE">
              <w:rPr>
                <w:noProof/>
                <w:webHidden/>
              </w:rPr>
              <w:tab/>
            </w:r>
            <w:r w:rsidR="000E1FCE">
              <w:rPr>
                <w:noProof/>
                <w:webHidden/>
              </w:rPr>
              <w:fldChar w:fldCharType="begin"/>
            </w:r>
            <w:r w:rsidR="000E1FCE">
              <w:rPr>
                <w:noProof/>
                <w:webHidden/>
              </w:rPr>
              <w:instrText xml:space="preserve"> PAGEREF _Toc27048854 \h </w:instrText>
            </w:r>
            <w:r w:rsidR="000E1FCE">
              <w:rPr>
                <w:noProof/>
                <w:webHidden/>
              </w:rPr>
            </w:r>
            <w:r w:rsidR="000E1FCE">
              <w:rPr>
                <w:noProof/>
                <w:webHidden/>
              </w:rPr>
              <w:fldChar w:fldCharType="separate"/>
            </w:r>
            <w:r w:rsidR="004F1365">
              <w:rPr>
                <w:noProof/>
                <w:webHidden/>
              </w:rPr>
              <w:t>217</w:t>
            </w:r>
            <w:r w:rsidR="000E1FCE">
              <w:rPr>
                <w:noProof/>
                <w:webHidden/>
              </w:rPr>
              <w:fldChar w:fldCharType="end"/>
            </w:r>
          </w:hyperlink>
        </w:p>
        <w:p w:rsidR="000E1FCE" w:rsidRDefault="002E1936">
          <w:pPr>
            <w:pStyle w:val="TDC1"/>
            <w:rPr>
              <w:rFonts w:asciiTheme="minorHAnsi" w:eastAsiaTheme="minorEastAsia" w:hAnsiTheme="minorHAnsi"/>
              <w:color w:val="auto"/>
              <w:sz w:val="22"/>
              <w:lang w:eastAsia="es-DO"/>
            </w:rPr>
          </w:pPr>
          <w:hyperlink w:anchor="_Toc27048855" w:history="1">
            <w:r w:rsidR="000E1FCE" w:rsidRPr="00BA6189">
              <w:rPr>
                <w:rStyle w:val="Hipervnculo"/>
              </w:rPr>
              <w:t>V.</w:t>
            </w:r>
            <w:r w:rsidR="000E1FCE">
              <w:rPr>
                <w:rFonts w:asciiTheme="minorHAnsi" w:eastAsiaTheme="minorEastAsia" w:hAnsiTheme="minorHAnsi"/>
                <w:color w:val="auto"/>
                <w:sz w:val="22"/>
                <w:lang w:eastAsia="es-DO"/>
              </w:rPr>
              <w:tab/>
            </w:r>
            <w:r w:rsidR="000E1FCE" w:rsidRPr="00BA6189">
              <w:rPr>
                <w:rStyle w:val="Hipervnculo"/>
              </w:rPr>
              <w:t>PROYECCIONES AL PRÓXIMO AÑO</w:t>
            </w:r>
            <w:r w:rsidR="000E1FCE">
              <w:rPr>
                <w:webHidden/>
              </w:rPr>
              <w:tab/>
            </w:r>
            <w:r w:rsidR="000E1FCE">
              <w:rPr>
                <w:webHidden/>
              </w:rPr>
              <w:fldChar w:fldCharType="begin"/>
            </w:r>
            <w:r w:rsidR="000E1FCE">
              <w:rPr>
                <w:webHidden/>
              </w:rPr>
              <w:instrText xml:space="preserve"> PAGEREF _Toc27048855 \h </w:instrText>
            </w:r>
            <w:r w:rsidR="000E1FCE">
              <w:rPr>
                <w:webHidden/>
              </w:rPr>
            </w:r>
            <w:r w:rsidR="000E1FCE">
              <w:rPr>
                <w:webHidden/>
              </w:rPr>
              <w:fldChar w:fldCharType="separate"/>
            </w:r>
            <w:r w:rsidR="004F1365">
              <w:rPr>
                <w:webHidden/>
              </w:rPr>
              <w:t>227</w:t>
            </w:r>
            <w:r w:rsidR="000E1FCE">
              <w:rPr>
                <w:webHidden/>
              </w:rPr>
              <w:fldChar w:fldCharType="end"/>
            </w:r>
          </w:hyperlink>
        </w:p>
        <w:p w:rsidR="000E1FCE" w:rsidRDefault="002E1936">
          <w:pPr>
            <w:pStyle w:val="TDC1"/>
            <w:rPr>
              <w:rFonts w:asciiTheme="minorHAnsi" w:eastAsiaTheme="minorEastAsia" w:hAnsiTheme="minorHAnsi"/>
              <w:color w:val="auto"/>
              <w:sz w:val="22"/>
              <w:lang w:eastAsia="es-DO"/>
            </w:rPr>
          </w:pPr>
          <w:hyperlink w:anchor="_Toc27048856" w:history="1">
            <w:r w:rsidR="000E1FCE" w:rsidRPr="00BA6189">
              <w:rPr>
                <w:rStyle w:val="Hipervnculo"/>
              </w:rPr>
              <w:t>VI.</w:t>
            </w:r>
            <w:r w:rsidR="000E1FCE">
              <w:rPr>
                <w:rFonts w:asciiTheme="minorHAnsi" w:eastAsiaTheme="minorEastAsia" w:hAnsiTheme="minorHAnsi"/>
                <w:color w:val="auto"/>
                <w:sz w:val="22"/>
                <w:lang w:eastAsia="es-DO"/>
              </w:rPr>
              <w:tab/>
            </w:r>
            <w:r w:rsidR="000E1FCE" w:rsidRPr="00BA6189">
              <w:rPr>
                <w:rStyle w:val="Hipervnculo"/>
              </w:rPr>
              <w:t>ANEXOS</w:t>
            </w:r>
            <w:r w:rsidR="000E1FCE">
              <w:rPr>
                <w:webHidden/>
              </w:rPr>
              <w:tab/>
            </w:r>
            <w:r w:rsidR="000E1FCE">
              <w:rPr>
                <w:webHidden/>
              </w:rPr>
              <w:fldChar w:fldCharType="begin"/>
            </w:r>
            <w:r w:rsidR="000E1FCE">
              <w:rPr>
                <w:webHidden/>
              </w:rPr>
              <w:instrText xml:space="preserve"> PAGEREF _Toc27048856 \h </w:instrText>
            </w:r>
            <w:r w:rsidR="000E1FCE">
              <w:rPr>
                <w:webHidden/>
              </w:rPr>
            </w:r>
            <w:r w:rsidR="000E1FCE">
              <w:rPr>
                <w:webHidden/>
              </w:rPr>
              <w:fldChar w:fldCharType="separate"/>
            </w:r>
            <w:r w:rsidR="004F1365">
              <w:rPr>
                <w:webHidden/>
              </w:rPr>
              <w:t>231</w:t>
            </w:r>
            <w:r w:rsidR="000E1FCE">
              <w:rPr>
                <w:webHidden/>
              </w:rPr>
              <w:fldChar w:fldCharType="end"/>
            </w:r>
          </w:hyperlink>
        </w:p>
        <w:p w:rsidR="00C13D34" w:rsidRPr="00C1029E" w:rsidRDefault="00C13D34">
          <w:pPr>
            <w:rPr>
              <w:color w:val="000000" w:themeColor="text1"/>
            </w:rPr>
          </w:pPr>
          <w:r w:rsidRPr="002473E6">
            <w:rPr>
              <w:b/>
              <w:bCs/>
              <w:lang w:val="es-ES"/>
            </w:rPr>
            <w:fldChar w:fldCharType="end"/>
          </w:r>
        </w:p>
      </w:sdtContent>
    </w:sdt>
    <w:p w:rsidR="00600A12" w:rsidRDefault="00600A12" w:rsidP="00C13D34">
      <w:pPr>
        <w:pStyle w:val="Ttulo1"/>
        <w:sectPr w:rsidR="00600A12" w:rsidSect="00587CB6">
          <w:headerReference w:type="even" r:id="rId14"/>
          <w:headerReference w:type="default" r:id="rId15"/>
          <w:footerReference w:type="default" r:id="rId16"/>
          <w:headerReference w:type="first" r:id="rId17"/>
          <w:type w:val="continuous"/>
          <w:pgSz w:w="12240" w:h="15840" w:code="1"/>
          <w:pgMar w:top="1440" w:right="2160" w:bottom="1440" w:left="2160" w:header="706" w:footer="706" w:gutter="0"/>
          <w:cols w:space="708"/>
          <w:docGrid w:linePitch="360"/>
        </w:sectPr>
      </w:pPr>
    </w:p>
    <w:p w:rsidR="007D5F9F" w:rsidRDefault="007D5F9F" w:rsidP="00BD78BC">
      <w:pPr>
        <w:pStyle w:val="Ttulo1"/>
        <w:tabs>
          <w:tab w:val="center" w:pos="3240"/>
        </w:tabs>
      </w:pPr>
    </w:p>
    <w:p w:rsidR="005A7DB2" w:rsidRDefault="005A7DB2" w:rsidP="005A7DB2"/>
    <w:p w:rsidR="005A7DB2" w:rsidRDefault="005A7DB2" w:rsidP="005A7DB2"/>
    <w:p w:rsidR="005A7DB2" w:rsidRDefault="005A7DB2" w:rsidP="005A7DB2"/>
    <w:p w:rsidR="008D2C14" w:rsidRDefault="008D2C14" w:rsidP="005A7DB2"/>
    <w:p w:rsidR="00C13D34" w:rsidRDefault="00C13D34" w:rsidP="00C60EAE">
      <w:pPr>
        <w:pStyle w:val="Ttulo1"/>
        <w:tabs>
          <w:tab w:val="center" w:pos="3240"/>
        </w:tabs>
      </w:pPr>
    </w:p>
    <w:p w:rsidR="00C13D34" w:rsidRDefault="00C13D34" w:rsidP="00C13D34"/>
    <w:p w:rsidR="005D50A9" w:rsidRDefault="00ED776D" w:rsidP="002D767E">
      <w:pPr>
        <w:tabs>
          <w:tab w:val="left" w:pos="6084"/>
        </w:tabs>
      </w:pPr>
      <w:r w:rsidRPr="006F665C">
        <w:rPr>
          <w:rFonts w:cs="Times New Roman"/>
          <w:b/>
          <w:bCs/>
          <w:noProof/>
          <w:color w:val="000000"/>
          <w:lang w:eastAsia="es-DO"/>
        </w:rPr>
        <w:lastRenderedPageBreak/>
        <w:drawing>
          <wp:anchor distT="0" distB="0" distL="114300" distR="114300" simplePos="0" relativeHeight="251784192" behindDoc="1" locked="0" layoutInCell="1" allowOverlap="1" wp14:anchorId="084BD224" wp14:editId="5FC968D9">
            <wp:simplePos x="0" y="0"/>
            <wp:positionH relativeFrom="margin">
              <wp:posOffset>-471170</wp:posOffset>
            </wp:positionH>
            <wp:positionV relativeFrom="margin">
              <wp:posOffset>-377363</wp:posOffset>
            </wp:positionV>
            <wp:extent cx="1055370" cy="923290"/>
            <wp:effectExtent l="0" t="0" r="5715" b="9525"/>
            <wp:wrapSquare wrapText="bothSides"/>
            <wp:docPr id="157" name="Imagen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MIN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55370" cy="923290"/>
                    </a:xfrm>
                    <a:prstGeom prst="rect">
                      <a:avLst/>
                    </a:prstGeom>
                  </pic:spPr>
                </pic:pic>
              </a:graphicData>
            </a:graphic>
            <wp14:sizeRelH relativeFrom="page">
              <wp14:pctWidth>0</wp14:pctWidth>
            </wp14:sizeRelH>
            <wp14:sizeRelV relativeFrom="page">
              <wp14:pctHeight>0</wp14:pctHeight>
            </wp14:sizeRelV>
          </wp:anchor>
        </w:drawing>
      </w:r>
      <w:r w:rsidR="008D2C14">
        <w:rPr>
          <w:rFonts w:cs="Times New Roman"/>
          <w:b/>
          <w:bCs/>
          <w:noProof/>
          <w:color w:val="000000"/>
          <w:lang w:eastAsia="es-DO"/>
        </w:rPr>
        <w:drawing>
          <wp:anchor distT="0" distB="0" distL="114300" distR="114300" simplePos="0" relativeHeight="251758592" behindDoc="1" locked="0" layoutInCell="1" allowOverlap="1" wp14:anchorId="4CC82865" wp14:editId="35C2832F">
            <wp:simplePos x="0" y="0"/>
            <wp:positionH relativeFrom="column">
              <wp:posOffset>-3555365</wp:posOffset>
            </wp:positionH>
            <wp:positionV relativeFrom="paragraph">
              <wp:posOffset>-1154430</wp:posOffset>
            </wp:positionV>
            <wp:extent cx="11877675" cy="7918450"/>
            <wp:effectExtent l="0" t="0" r="9525" b="6350"/>
            <wp:wrapNone/>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DSC_570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877675" cy="7918450"/>
                    </a:xfrm>
                    <a:prstGeom prst="rect">
                      <a:avLst/>
                    </a:prstGeom>
                  </pic:spPr>
                </pic:pic>
              </a:graphicData>
            </a:graphic>
            <wp14:sizeRelH relativeFrom="page">
              <wp14:pctWidth>0</wp14:pctWidth>
            </wp14:sizeRelH>
            <wp14:sizeRelV relativeFrom="page">
              <wp14:pctHeight>0</wp14:pctHeight>
            </wp14:sizeRelV>
          </wp:anchor>
        </w:drawing>
      </w:r>
      <w:r w:rsidR="002D767E">
        <w:tab/>
      </w:r>
    </w:p>
    <w:p w:rsidR="005D50A9" w:rsidRDefault="005D50A9" w:rsidP="00C13D34"/>
    <w:p w:rsidR="005D50A9" w:rsidRDefault="00482F83" w:rsidP="002D767E">
      <w:pPr>
        <w:tabs>
          <w:tab w:val="left" w:pos="4852"/>
          <w:tab w:val="left" w:pos="5040"/>
        </w:tabs>
      </w:pPr>
      <w:r>
        <w:tab/>
      </w:r>
      <w:r w:rsidR="002D767E">
        <w:tab/>
      </w:r>
    </w:p>
    <w:p w:rsidR="005D50A9" w:rsidRDefault="005D50A9" w:rsidP="00C13D34"/>
    <w:p w:rsidR="00587CB6" w:rsidRDefault="00587CB6" w:rsidP="00055F48">
      <w:pPr>
        <w:tabs>
          <w:tab w:val="left" w:pos="3338"/>
        </w:tabs>
      </w:pPr>
    </w:p>
    <w:p w:rsidR="005D50A9" w:rsidRDefault="00055F48" w:rsidP="00055F48">
      <w:pPr>
        <w:tabs>
          <w:tab w:val="left" w:pos="3338"/>
        </w:tabs>
      </w:pPr>
      <w:r>
        <w:tab/>
      </w:r>
    </w:p>
    <w:p w:rsidR="005D50A9" w:rsidRDefault="005D50A9" w:rsidP="00C13D34"/>
    <w:p w:rsidR="005D50A9" w:rsidRDefault="005D50A9" w:rsidP="00C13D34"/>
    <w:p w:rsidR="005D50A9" w:rsidRDefault="005D50A9" w:rsidP="00C13D34"/>
    <w:p w:rsidR="005D50A9" w:rsidRDefault="005D50A9" w:rsidP="00C13D34"/>
    <w:p w:rsidR="005D50A9" w:rsidRDefault="005D50A9" w:rsidP="00C13D34"/>
    <w:p w:rsidR="005D50A9" w:rsidRDefault="005D50A9" w:rsidP="00C13D34"/>
    <w:p w:rsidR="005D50A9" w:rsidRDefault="005D50A9" w:rsidP="00C13D34"/>
    <w:p w:rsidR="005D50A9" w:rsidRDefault="005D50A9" w:rsidP="00C13D34"/>
    <w:p w:rsidR="007D5F9F" w:rsidRDefault="007D5F9F" w:rsidP="00C13D34"/>
    <w:p w:rsidR="00330BDF" w:rsidRDefault="00ED776D" w:rsidP="00C13D34">
      <w:r w:rsidRPr="00ED776D">
        <w:rPr>
          <w:noProof/>
          <w:lang w:eastAsia="es-DO"/>
        </w:rPr>
        <mc:AlternateContent>
          <mc:Choice Requires="wpg">
            <w:drawing>
              <wp:anchor distT="0" distB="0" distL="114300" distR="114300" simplePos="0" relativeHeight="251804672" behindDoc="0" locked="0" layoutInCell="1" allowOverlap="1" wp14:anchorId="022F6969" wp14:editId="6FEB919F">
                <wp:simplePos x="0" y="0"/>
                <wp:positionH relativeFrom="column">
                  <wp:posOffset>-374073</wp:posOffset>
                </wp:positionH>
                <wp:positionV relativeFrom="page">
                  <wp:posOffset>7980218</wp:posOffset>
                </wp:positionV>
                <wp:extent cx="6331585" cy="1392555"/>
                <wp:effectExtent l="0" t="0" r="0" b="0"/>
                <wp:wrapNone/>
                <wp:docPr id="42" name="Grupo 42"/>
                <wp:cNvGraphicFramePr/>
                <a:graphic xmlns:a="http://schemas.openxmlformats.org/drawingml/2006/main">
                  <a:graphicData uri="http://schemas.microsoft.com/office/word/2010/wordprocessingGroup">
                    <wpg:wgp>
                      <wpg:cNvGrpSpPr/>
                      <wpg:grpSpPr>
                        <a:xfrm>
                          <a:off x="0" y="0"/>
                          <a:ext cx="6331585" cy="1392555"/>
                          <a:chOff x="0" y="11283"/>
                          <a:chExt cx="6331820" cy="1300762"/>
                        </a:xfrm>
                      </wpg:grpSpPr>
                      <wps:wsp>
                        <wps:cNvPr id="51" name="Cuadro de texto 51"/>
                        <wps:cNvSpPr txBox="1"/>
                        <wps:spPr>
                          <a:xfrm>
                            <a:off x="0" y="176270"/>
                            <a:ext cx="4313582" cy="576469"/>
                          </a:xfrm>
                          <a:prstGeom prst="rect">
                            <a:avLst/>
                          </a:prstGeom>
                          <a:noFill/>
                          <a:ln>
                            <a:noFill/>
                          </a:ln>
                          <a:effectLst/>
                        </wps:spPr>
                        <wps:txbx>
                          <w:txbxContent>
                            <w:p w:rsidR="008F3999" w:rsidRPr="002C34CC" w:rsidRDefault="008F3999" w:rsidP="00ED776D">
                              <w:pPr>
                                <w:rPr>
                                  <w:rFonts w:cs="Times New Roman"/>
                                  <w:b/>
                                  <w:sz w:val="80"/>
                                  <w:szCs w:val="80"/>
                                </w:rPr>
                              </w:pPr>
                              <w:r>
                                <w:rPr>
                                  <w:rFonts w:cs="Times New Roman"/>
                                  <w:b/>
                                  <w:sz w:val="80"/>
                                  <w:szCs w:val="80"/>
                                </w:rPr>
                                <w:t>RESUMEN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1" name="Grupo 61"/>
                        <wpg:cNvGrpSpPr/>
                        <wpg:grpSpPr>
                          <a:xfrm>
                            <a:off x="4248004" y="11283"/>
                            <a:ext cx="2083816" cy="1300762"/>
                            <a:chOff x="-26540" y="11283"/>
                            <a:chExt cx="2083816" cy="1300762"/>
                          </a:xfrm>
                        </wpg:grpSpPr>
                        <wps:wsp>
                          <wps:cNvPr id="74" name="Cuadro de texto 74"/>
                          <wps:cNvSpPr txBox="1"/>
                          <wps:spPr>
                            <a:xfrm>
                              <a:off x="-26540" y="11283"/>
                              <a:ext cx="2083816" cy="1033145"/>
                            </a:xfrm>
                            <a:prstGeom prst="rect">
                              <a:avLst/>
                            </a:prstGeom>
                            <a:noFill/>
                            <a:ln>
                              <a:noFill/>
                            </a:ln>
                            <a:effectLst/>
                          </wps:spPr>
                          <wps:txbx>
                            <w:txbxContent>
                              <w:p w:rsidR="008F3999" w:rsidRPr="002C34CC" w:rsidRDefault="008F3999" w:rsidP="00ED776D">
                                <w:pPr>
                                  <w:rPr>
                                    <w:rFonts w:cs="Times New Roman"/>
                                    <w:b/>
                                    <w:sz w:val="140"/>
                                    <w:szCs w:val="140"/>
                                    <w14:shadow w14:blurRad="50800" w14:dist="38100" w14:dir="0" w14:sx="100000" w14:sy="100000" w14:kx="0" w14:ky="0" w14:algn="l">
                                      <w14:srgbClr w14:val="000000">
                                        <w14:alpha w14:val="60000"/>
                                      </w14:srgbClr>
                                    </w14:shadow>
                                  </w:rPr>
                                </w:pPr>
                                <w:r w:rsidRPr="002C34CC">
                                  <w:rPr>
                                    <w:rFonts w:cs="Times New Roman"/>
                                    <w:b/>
                                    <w:sz w:val="140"/>
                                    <w:szCs w:val="140"/>
                                    <w14:shadow w14:blurRad="50800" w14:dist="38100" w14:dir="0" w14:sx="100000" w14:sy="100000" w14:kx="0" w14:ky="0" w14:algn="l">
                                      <w14:srgbClr w14:val="000000">
                                        <w14:alpha w14:val="60000"/>
                                      </w14:srgbClr>
                                    </w14:shadow>
                                  </w:rPr>
                                  <w:t>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 name="Cuadro de texto 76"/>
                          <wps:cNvSpPr txBox="1"/>
                          <wps:spPr>
                            <a:xfrm>
                              <a:off x="0" y="956445"/>
                              <a:ext cx="1870075" cy="355600"/>
                            </a:xfrm>
                            <a:prstGeom prst="rect">
                              <a:avLst/>
                            </a:prstGeom>
                            <a:noFill/>
                            <a:ln w="6350">
                              <a:noFill/>
                            </a:ln>
                          </wps:spPr>
                          <wps:txbx>
                            <w:txbxContent>
                              <w:p w:rsidR="008F3999" w:rsidRPr="00B279FD" w:rsidRDefault="008F3999" w:rsidP="00ED776D">
                                <w:pPr>
                                  <w:rPr>
                                    <w:rFonts w:cs="Times New Roman"/>
                                    <w:b/>
                                    <w:color w:val="002060"/>
                                    <w:sz w:val="28"/>
                                    <w:szCs w:val="28"/>
                                  </w:rPr>
                                </w:pPr>
                                <w:r w:rsidRPr="00B279FD">
                                  <w:rPr>
                                    <w:rFonts w:cs="Times New Roman"/>
                                    <w:b/>
                                    <w:color w:val="002060"/>
                                    <w:sz w:val="28"/>
                                    <w:szCs w:val="28"/>
                                  </w:rPr>
                                  <w:t>Santo Domingo, R. 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8" name="Cuadro de texto 78"/>
                        <wps:cNvSpPr txBox="1"/>
                        <wps:spPr>
                          <a:xfrm>
                            <a:off x="0" y="661012"/>
                            <a:ext cx="4313582" cy="636104"/>
                          </a:xfrm>
                          <a:prstGeom prst="rect">
                            <a:avLst/>
                          </a:prstGeom>
                          <a:noFill/>
                          <a:ln>
                            <a:noFill/>
                          </a:ln>
                          <a:effectLst/>
                        </wps:spPr>
                        <wps:txbx>
                          <w:txbxContent>
                            <w:p w:rsidR="008F3999" w:rsidRPr="002C34CC" w:rsidRDefault="008F3999" w:rsidP="00ED776D">
                              <w:pPr>
                                <w:rPr>
                                  <w:rFonts w:cs="Times New Roman"/>
                                  <w:b/>
                                  <w:sz w:val="80"/>
                                  <w:szCs w:val="80"/>
                                </w:rPr>
                              </w:pPr>
                              <w:r>
                                <w:rPr>
                                  <w:rFonts w:cs="Times New Roman"/>
                                  <w:b/>
                                  <w:sz w:val="80"/>
                                  <w:szCs w:val="80"/>
                                </w:rPr>
                                <w:t>EJECUTIVO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22F6969" id="Grupo 42" o:spid="_x0000_s1028" style="position:absolute;left:0;text-align:left;margin-left:-29.45pt;margin-top:628.35pt;width:498.55pt;height:109.65pt;z-index:251804672;mso-position-vertical-relative:page;mso-height-relative:margin" coordorigin=",112" coordsize="63318,13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">
                <v:shape id="Cuadro de texto 51" o:spid="_x0000_s1029" type="#_x0000_t202" style="position:absolute;top:1762;width:43135;height:5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rsidR="008F3999" w:rsidRPr="002C34CC" w:rsidRDefault="008F3999" w:rsidP="00ED776D">
                        <w:pPr>
                          <w:rPr>
                            <w:rFonts w:cs="Times New Roman"/>
                            <w:b/>
                            <w:sz w:val="80"/>
                            <w:szCs w:val="80"/>
                          </w:rPr>
                        </w:pPr>
                        <w:r>
                          <w:rPr>
                            <w:rFonts w:cs="Times New Roman"/>
                            <w:b/>
                            <w:sz w:val="80"/>
                            <w:szCs w:val="80"/>
                          </w:rPr>
                          <w:t>RESUMEN</w:t>
                        </w:r>
                      </w:p>
                    </w:txbxContent>
                  </v:textbox>
                </v:shape>
                <v:group id="Grupo 61" o:spid="_x0000_s1030" style="position:absolute;left:42480;top:112;width:20838;height:13008" coordorigin="-265,112" coordsize="20838,13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Cuadro de texto 74" o:spid="_x0000_s1031" type="#_x0000_t202" style="position:absolute;left:-265;top:112;width:20837;height:10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" filled="f" stroked="f">
                    <v:textbox>
                      <w:txbxContent>
                        <w:p w:rsidR="008F3999" w:rsidRPr="002C34CC" w:rsidRDefault="008F3999" w:rsidP="00ED776D">
                          <w:pPr>
                            <w:rPr>
                              <w:rFonts w:cs="Times New Roman"/>
                              <w:b/>
                              <w:sz w:val="140"/>
                              <w:szCs w:val="140"/>
                              <w14:shadow w14:blurRad="50800" w14:dist="38100" w14:dir="0" w14:sx="100000" w14:sy="100000" w14:kx="0" w14:ky="0" w14:algn="l">
                                <w14:srgbClr w14:val="000000">
                                  <w14:alpha w14:val="60000"/>
                                </w14:srgbClr>
                              </w14:shadow>
                            </w:rPr>
                          </w:pPr>
                          <w:r w:rsidRPr="002C34CC">
                            <w:rPr>
                              <w:rFonts w:cs="Times New Roman"/>
                              <w:b/>
                              <w:sz w:val="140"/>
                              <w:szCs w:val="140"/>
                              <w14:shadow w14:blurRad="50800" w14:dist="38100" w14:dir="0" w14:sx="100000" w14:sy="100000" w14:kx="0" w14:ky="0" w14:algn="l">
                                <w14:srgbClr w14:val="000000">
                                  <w14:alpha w14:val="60000"/>
                                </w14:srgbClr>
                              </w14:shadow>
                            </w:rPr>
                            <w:t>2019</w:t>
                          </w:r>
                        </w:p>
                      </w:txbxContent>
                    </v:textbox>
                  </v:shape>
                  <v:shape id="Cuadro de texto 76" o:spid="_x0000_s1032" type="#_x0000_t202" style="position:absolute;top:9564;width:18700;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" filled="f" stroked="f" strokeweight=".5pt">
                    <v:textbox>
                      <w:txbxContent>
                        <w:p w:rsidR="008F3999" w:rsidRPr="00B279FD" w:rsidRDefault="008F3999" w:rsidP="00ED776D">
                          <w:pPr>
                            <w:rPr>
                              <w:rFonts w:cs="Times New Roman"/>
                              <w:b/>
                              <w:color w:val="002060"/>
                              <w:sz w:val="28"/>
                              <w:szCs w:val="28"/>
                            </w:rPr>
                          </w:pPr>
                          <w:r w:rsidRPr="00B279FD">
                            <w:rPr>
                              <w:rFonts w:cs="Times New Roman"/>
                              <w:b/>
                              <w:color w:val="002060"/>
                              <w:sz w:val="28"/>
                              <w:szCs w:val="28"/>
                            </w:rPr>
                            <w:t>Santo Domingo, R. D.</w:t>
                          </w:r>
                        </w:p>
                      </w:txbxContent>
                    </v:textbox>
                  </v:shape>
                </v:group>
                <v:shape id="Cuadro de texto 78" o:spid="_x0000_s1033" type="#_x0000_t202" style="position:absolute;top:6610;width:43135;height:6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w:txbxContent>
                      <w:p w:rsidR="008F3999" w:rsidRPr="002C34CC" w:rsidRDefault="008F3999" w:rsidP="00ED776D">
                        <w:pPr>
                          <w:rPr>
                            <w:rFonts w:cs="Times New Roman"/>
                            <w:b/>
                            <w:sz w:val="80"/>
                            <w:szCs w:val="80"/>
                          </w:rPr>
                        </w:pPr>
                        <w:r>
                          <w:rPr>
                            <w:rFonts w:cs="Times New Roman"/>
                            <w:b/>
                            <w:sz w:val="80"/>
                            <w:szCs w:val="80"/>
                          </w:rPr>
                          <w:t>EJECUTIVO</w:t>
                        </w:r>
                      </w:p>
                    </w:txbxContent>
                  </v:textbox>
                </v:shape>
                <w10:wrap anchory="page"/>
              </v:group>
            </w:pict>
          </mc:Fallback>
        </mc:AlternateContent>
      </w:r>
    </w:p>
    <w:p w:rsidR="007D5F9F" w:rsidRDefault="00ED776D" w:rsidP="00C13D34">
      <w:pPr>
        <w:sectPr w:rsidR="007D5F9F" w:rsidSect="00587CB6">
          <w:headerReference w:type="default" r:id="rId19"/>
          <w:footerReference w:type="default" r:id="rId20"/>
          <w:type w:val="continuous"/>
          <w:pgSz w:w="12240" w:h="15840" w:code="1"/>
          <w:pgMar w:top="1440" w:right="2160" w:bottom="1440" w:left="2160" w:header="706" w:footer="706" w:gutter="0"/>
          <w:cols w:space="708"/>
          <w:docGrid w:linePitch="360"/>
        </w:sectPr>
      </w:pPr>
      <w:r>
        <w:rPr>
          <w:noProof/>
          <w:lang w:eastAsia="es-DO"/>
        </w:rPr>
        <mc:AlternateContent>
          <mc:Choice Requires="wpg">
            <w:drawing>
              <wp:anchor distT="0" distB="0" distL="114300" distR="114300" simplePos="0" relativeHeight="251802624" behindDoc="0" locked="0" layoutInCell="1" allowOverlap="1" wp14:anchorId="3B3E6E9C" wp14:editId="65262C2A">
                <wp:simplePos x="0" y="0"/>
                <wp:positionH relativeFrom="column">
                  <wp:posOffset>-1485380</wp:posOffset>
                </wp:positionH>
                <wp:positionV relativeFrom="paragraph">
                  <wp:posOffset>1600431</wp:posOffset>
                </wp:positionV>
                <wp:extent cx="7957131" cy="290668"/>
                <wp:effectExtent l="0" t="0" r="6350" b="0"/>
                <wp:wrapNone/>
                <wp:docPr id="33" name="Grupo 33"/>
                <wp:cNvGraphicFramePr/>
                <a:graphic xmlns:a="http://schemas.openxmlformats.org/drawingml/2006/main">
                  <a:graphicData uri="http://schemas.microsoft.com/office/word/2010/wordprocessingGroup">
                    <wpg:wgp>
                      <wpg:cNvGrpSpPr/>
                      <wpg:grpSpPr>
                        <a:xfrm>
                          <a:off x="0" y="0"/>
                          <a:ext cx="7957131" cy="290668"/>
                          <a:chOff x="0" y="0"/>
                          <a:chExt cx="7957131" cy="290668"/>
                        </a:xfrm>
                      </wpg:grpSpPr>
                      <wps:wsp>
                        <wps:cNvPr id="35" name="Rectángulo 35"/>
                        <wps:cNvSpPr/>
                        <wps:spPr>
                          <a:xfrm>
                            <a:off x="58366" y="0"/>
                            <a:ext cx="7898765" cy="115570"/>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ángulo 40"/>
                        <wps:cNvSpPr/>
                        <wps:spPr>
                          <a:xfrm>
                            <a:off x="0" y="175098"/>
                            <a:ext cx="7898765" cy="115570"/>
                          </a:xfrm>
                          <a:prstGeom prst="rect">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4E8E8C1" id="Grupo 33" o:spid="_x0000_s1026" style="position:absolute;margin-left:-116.95pt;margin-top:126pt;width:626.55pt;height:22.9pt;z-index:251802624" coordsize="79571,2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">
                <v:rect id="Rectángulo 35" o:spid="_x0000_s1027" style="position:absolute;left:583;width:78988;height:1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" fillcolor="#002060" stroked="f" strokeweight="1pt"/>
                <v:rect id="Rectángulo 40" o:spid="_x0000_s1028" style="position:absolute;top:1750;width:78987;height: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" fillcolor="#c00000" stroked="f" strokeweight="1pt"/>
              </v:group>
            </w:pict>
          </mc:Fallback>
        </mc:AlternateContent>
      </w:r>
    </w:p>
    <w:p w:rsidR="0087692F" w:rsidRDefault="005A7DB2" w:rsidP="002473E6">
      <w:pPr>
        <w:tabs>
          <w:tab w:val="left" w:pos="2487"/>
        </w:tabs>
        <w:sectPr w:rsidR="0087692F" w:rsidSect="00587CB6">
          <w:headerReference w:type="even" r:id="rId21"/>
          <w:headerReference w:type="default" r:id="rId22"/>
          <w:footerReference w:type="default" r:id="rId23"/>
          <w:headerReference w:type="first" r:id="rId24"/>
          <w:type w:val="continuous"/>
          <w:pgSz w:w="12240" w:h="15840" w:code="1"/>
          <w:pgMar w:top="1440" w:right="2160" w:bottom="1440" w:left="2160" w:header="706" w:footer="706" w:gutter="0"/>
          <w:cols w:space="708"/>
          <w:docGrid w:linePitch="360"/>
        </w:sectPr>
      </w:pPr>
      <w:r>
        <w:rPr>
          <w:noProof/>
          <w:lang w:eastAsia="es-DO"/>
        </w:rPr>
        <w:lastRenderedPageBreak/>
        <mc:AlternateContent>
          <mc:Choice Requires="wpg">
            <w:drawing>
              <wp:anchor distT="0" distB="0" distL="114300" distR="114300" simplePos="0" relativeHeight="251786240" behindDoc="0" locked="0" layoutInCell="1" allowOverlap="1" wp14:anchorId="04792AC4" wp14:editId="376A5D12">
                <wp:simplePos x="0" y="0"/>
                <wp:positionH relativeFrom="column">
                  <wp:posOffset>-1452843</wp:posOffset>
                </wp:positionH>
                <wp:positionV relativeFrom="paragraph">
                  <wp:posOffset>1608866</wp:posOffset>
                </wp:positionV>
                <wp:extent cx="7956550" cy="290195"/>
                <wp:effectExtent l="0" t="0" r="6350" b="0"/>
                <wp:wrapNone/>
                <wp:docPr id="158" name="Grupo 158"/>
                <wp:cNvGraphicFramePr/>
                <a:graphic xmlns:a="http://schemas.openxmlformats.org/drawingml/2006/main">
                  <a:graphicData uri="http://schemas.microsoft.com/office/word/2010/wordprocessingGroup">
                    <wpg:wgp>
                      <wpg:cNvGrpSpPr/>
                      <wpg:grpSpPr>
                        <a:xfrm>
                          <a:off x="0" y="0"/>
                          <a:ext cx="7956550" cy="290195"/>
                          <a:chOff x="0" y="0"/>
                          <a:chExt cx="7957131" cy="290668"/>
                        </a:xfrm>
                      </wpg:grpSpPr>
                      <wps:wsp>
                        <wps:cNvPr id="159" name="Rectángulo 159"/>
                        <wps:cNvSpPr/>
                        <wps:spPr>
                          <a:xfrm>
                            <a:off x="58366" y="0"/>
                            <a:ext cx="7898765" cy="115570"/>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 name="Rectángulo 160"/>
                        <wps:cNvSpPr/>
                        <wps:spPr>
                          <a:xfrm>
                            <a:off x="0" y="175098"/>
                            <a:ext cx="7898765" cy="115570"/>
                          </a:xfrm>
                          <a:prstGeom prst="rect">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45F0C55" id="Grupo 158" o:spid="_x0000_s1026" style="position:absolute;margin-left:-114.4pt;margin-top:126.7pt;width:626.5pt;height:22.85pt;z-index:251786240" coordsize="79571,2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">
                <v:rect id="Rectángulo 159" o:spid="_x0000_s1027" style="position:absolute;left:583;width:78988;height:1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" fillcolor="#002060" stroked="f" strokeweight="1pt"/>
                <v:rect id="Rectángulo 160" o:spid="_x0000_s1028" style="position:absolute;top:1750;width:78987;height: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" fillcolor="#c00000" stroked="f" strokeweight="1pt"/>
              </v:group>
            </w:pict>
          </mc:Fallback>
        </mc:AlternateContent>
      </w:r>
      <w:r w:rsidR="00D15B6E">
        <w:rPr>
          <w:noProof/>
          <w:lang w:eastAsia="es-DO"/>
        </w:rPr>
        <mc:AlternateContent>
          <mc:Choice Requires="wpg">
            <w:drawing>
              <wp:anchor distT="0" distB="0" distL="114300" distR="114300" simplePos="0" relativeHeight="251737088" behindDoc="0" locked="0" layoutInCell="1" allowOverlap="1" wp14:anchorId="06815A67" wp14:editId="2B75D33F">
                <wp:simplePos x="0" y="0"/>
                <wp:positionH relativeFrom="column">
                  <wp:posOffset>-1507926</wp:posOffset>
                </wp:positionH>
                <wp:positionV relativeFrom="paragraph">
                  <wp:posOffset>2049710</wp:posOffset>
                </wp:positionV>
                <wp:extent cx="7956550" cy="290195"/>
                <wp:effectExtent l="0" t="0" r="6350" b="0"/>
                <wp:wrapNone/>
                <wp:docPr id="94" name="Grupo 94"/>
                <wp:cNvGraphicFramePr/>
                <a:graphic xmlns:a="http://schemas.openxmlformats.org/drawingml/2006/main">
                  <a:graphicData uri="http://schemas.microsoft.com/office/word/2010/wordprocessingGroup">
                    <wpg:wgp>
                      <wpg:cNvGrpSpPr/>
                      <wpg:grpSpPr>
                        <a:xfrm>
                          <a:off x="0" y="0"/>
                          <a:ext cx="7956550" cy="290195"/>
                          <a:chOff x="0" y="0"/>
                          <a:chExt cx="7957131" cy="290668"/>
                        </a:xfrm>
                      </wpg:grpSpPr>
                      <wps:wsp>
                        <wps:cNvPr id="105" name="Rectángulo 105"/>
                        <wps:cNvSpPr/>
                        <wps:spPr>
                          <a:xfrm>
                            <a:off x="58366" y="0"/>
                            <a:ext cx="7898765" cy="115570"/>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Rectángulo 108"/>
                        <wps:cNvSpPr/>
                        <wps:spPr>
                          <a:xfrm>
                            <a:off x="0" y="175098"/>
                            <a:ext cx="7898765" cy="115570"/>
                          </a:xfrm>
                          <a:prstGeom prst="rect">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56938EF" id="Grupo 94" o:spid="_x0000_s1026" style="position:absolute;margin-left:-118.75pt;margin-top:161.4pt;width:626.5pt;height:22.85pt;z-index:251737088" coordsize="79571,2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">
                <v:rect id="Rectángulo 105" o:spid="_x0000_s1027" style="position:absolute;left:583;width:78988;height:1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" fillcolor="#002060" stroked="f" strokeweight="1pt"/>
                <v:rect id="Rectángulo 108" o:spid="_x0000_s1028" style="position:absolute;top:1750;width:78987;height: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" fillcolor="#c00000" stroked="f" strokeweight="1pt"/>
              </v:group>
            </w:pict>
          </mc:Fallback>
        </mc:AlternateContent>
      </w:r>
      <w:r w:rsidR="00EC20EF">
        <w:rPr>
          <w:noProof/>
          <w:lang w:eastAsia="es-DO"/>
        </w:rPr>
        <mc:AlternateContent>
          <mc:Choice Requires="wpg">
            <w:drawing>
              <wp:anchor distT="0" distB="0" distL="114300" distR="114300" simplePos="0" relativeHeight="251676672" behindDoc="0" locked="0" layoutInCell="1" allowOverlap="1" wp14:anchorId="6235E9B5" wp14:editId="4953AC14">
                <wp:simplePos x="0" y="0"/>
                <wp:positionH relativeFrom="column">
                  <wp:posOffset>-612775</wp:posOffset>
                </wp:positionH>
                <wp:positionV relativeFrom="paragraph">
                  <wp:posOffset>4259580</wp:posOffset>
                </wp:positionV>
                <wp:extent cx="6331585" cy="1400175"/>
                <wp:effectExtent l="0" t="0" r="0" b="0"/>
                <wp:wrapNone/>
                <wp:docPr id="79" name="Grupo 79"/>
                <wp:cNvGraphicFramePr/>
                <a:graphic xmlns:a="http://schemas.openxmlformats.org/drawingml/2006/main">
                  <a:graphicData uri="http://schemas.microsoft.com/office/word/2010/wordprocessingGroup">
                    <wpg:wgp>
                      <wpg:cNvGrpSpPr/>
                      <wpg:grpSpPr>
                        <a:xfrm>
                          <a:off x="0" y="0"/>
                          <a:ext cx="6331585" cy="1400175"/>
                          <a:chOff x="0" y="11283"/>
                          <a:chExt cx="6331820" cy="1307485"/>
                        </a:xfrm>
                      </wpg:grpSpPr>
                      <wps:wsp>
                        <wps:cNvPr id="80" name="Cuadro de texto 80"/>
                        <wps:cNvSpPr txBox="1"/>
                        <wps:spPr>
                          <a:xfrm>
                            <a:off x="0" y="176270"/>
                            <a:ext cx="4313582" cy="57646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8F3999" w:rsidRPr="002C34CC" w:rsidRDefault="008F3999" w:rsidP="0087692F">
                              <w:pPr>
                                <w:jc w:val="center"/>
                                <w:rPr>
                                  <w:rFonts w:cs="Times New Roman"/>
                                  <w:b/>
                                  <w:sz w:val="80"/>
                                  <w:szCs w:val="80"/>
                                </w:rPr>
                              </w:pPr>
                              <w:r>
                                <w:rPr>
                                  <w:rFonts w:cs="Times New Roman"/>
                                  <w:b/>
                                  <w:sz w:val="80"/>
                                  <w:szCs w:val="80"/>
                                </w:rPr>
                                <w:t>RESUMEN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1" name="Grupo 81"/>
                        <wpg:cNvGrpSpPr/>
                        <wpg:grpSpPr>
                          <a:xfrm>
                            <a:off x="4248004" y="11283"/>
                            <a:ext cx="2083816" cy="1307485"/>
                            <a:chOff x="-26540" y="11283"/>
                            <a:chExt cx="2083816" cy="1307485"/>
                          </a:xfrm>
                        </wpg:grpSpPr>
                        <wps:wsp>
                          <wps:cNvPr id="82" name="Cuadro de texto 82"/>
                          <wps:cNvSpPr txBox="1"/>
                          <wps:spPr>
                            <a:xfrm>
                              <a:off x="-26540" y="11283"/>
                              <a:ext cx="2083816" cy="103314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8F3999" w:rsidRPr="002C34CC" w:rsidRDefault="008F3999" w:rsidP="0087692F">
                                <w:pPr>
                                  <w:rPr>
                                    <w:rFonts w:cs="Times New Roman"/>
                                    <w:b/>
                                    <w:sz w:val="140"/>
                                    <w:szCs w:val="140"/>
                                    <w14:shadow w14:blurRad="50800" w14:dist="38100" w14:dir="0" w14:sx="100000" w14:sy="100000" w14:kx="0" w14:ky="0" w14:algn="l">
                                      <w14:srgbClr w14:val="000000">
                                        <w14:alpha w14:val="60000"/>
                                      </w14:srgbClr>
                                    </w14:shadow>
                                  </w:rPr>
                                </w:pPr>
                                <w:r w:rsidRPr="002C34CC">
                                  <w:rPr>
                                    <w:rFonts w:cs="Times New Roman"/>
                                    <w:b/>
                                    <w:sz w:val="140"/>
                                    <w:szCs w:val="140"/>
                                    <w14:shadow w14:blurRad="50800" w14:dist="38100" w14:dir="0" w14:sx="100000" w14:sy="100000" w14:kx="0" w14:ky="0" w14:algn="l">
                                      <w14:srgbClr w14:val="000000">
                                        <w14:alpha w14:val="60000"/>
                                      </w14:srgbClr>
                                    </w14:shadow>
                                  </w:rPr>
                                  <w:t>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 name="Cuadro de texto 83"/>
                          <wps:cNvSpPr txBox="1"/>
                          <wps:spPr>
                            <a:xfrm>
                              <a:off x="0" y="963168"/>
                              <a:ext cx="1870075" cy="355600"/>
                            </a:xfrm>
                            <a:prstGeom prst="rect">
                              <a:avLst/>
                            </a:prstGeom>
                            <a:noFill/>
                            <a:ln w="6350">
                              <a:noFill/>
                            </a:ln>
                          </wps:spPr>
                          <wps:txbx>
                            <w:txbxContent>
                              <w:p w:rsidR="008F3999" w:rsidRPr="00B279FD" w:rsidRDefault="008F3999" w:rsidP="0087692F">
                                <w:pPr>
                                  <w:rPr>
                                    <w:rFonts w:cs="Times New Roman"/>
                                    <w:b/>
                                    <w:color w:val="002060"/>
                                    <w:sz w:val="28"/>
                                    <w:szCs w:val="28"/>
                                  </w:rPr>
                                </w:pPr>
                                <w:r w:rsidRPr="00B279FD">
                                  <w:rPr>
                                    <w:rFonts w:cs="Times New Roman"/>
                                    <w:b/>
                                    <w:color w:val="002060"/>
                                    <w:sz w:val="28"/>
                                    <w:szCs w:val="28"/>
                                  </w:rPr>
                                  <w:t>Santo Domingo, R. 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4" name="Cuadro de texto 84"/>
                        <wps:cNvSpPr txBox="1"/>
                        <wps:spPr>
                          <a:xfrm>
                            <a:off x="0" y="661012"/>
                            <a:ext cx="4472608" cy="636104"/>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8F3999" w:rsidRPr="002C34CC" w:rsidRDefault="008F3999" w:rsidP="0087692F">
                              <w:pPr>
                                <w:jc w:val="center"/>
                                <w:rPr>
                                  <w:rFonts w:cs="Times New Roman"/>
                                  <w:b/>
                                  <w:sz w:val="80"/>
                                  <w:szCs w:val="80"/>
                                </w:rPr>
                              </w:pPr>
                              <w:r>
                                <w:rPr>
                                  <w:rFonts w:cs="Times New Roman"/>
                                  <w:b/>
                                  <w:sz w:val="80"/>
                                  <w:szCs w:val="80"/>
                                </w:rPr>
                                <w:t>EJECUTIVO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35E9B5" id="Grupo 79" o:spid="_x0000_s1034" style="position:absolute;left:0;text-align:left;margin-left:-48.25pt;margin-top:335.4pt;width:498.55pt;height:110.25pt;z-index:251676672;mso-width-relative:margin;mso-height-relative:margin" coordorigin=",112" coordsize="63318,13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">
                <v:shape id="Cuadro de texto 80" o:spid="_x0000_s1035" type="#_x0000_t202" style="position:absolute;top:1762;width:43135;height:5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rsidR="008F3999" w:rsidRPr="002C34CC" w:rsidRDefault="008F3999" w:rsidP="0087692F">
                        <w:pPr>
                          <w:jc w:val="center"/>
                          <w:rPr>
                            <w:rFonts w:cs="Times New Roman"/>
                            <w:b/>
                            <w:sz w:val="80"/>
                            <w:szCs w:val="80"/>
                          </w:rPr>
                        </w:pPr>
                        <w:r>
                          <w:rPr>
                            <w:rFonts w:cs="Times New Roman"/>
                            <w:b/>
                            <w:sz w:val="80"/>
                            <w:szCs w:val="80"/>
                          </w:rPr>
                          <w:t>RESUMEN</w:t>
                        </w:r>
                      </w:p>
                    </w:txbxContent>
                  </v:textbox>
                </v:shape>
                <v:group id="Grupo 81" o:spid="_x0000_s1036" style="position:absolute;left:42480;top:112;width:20838;height:13075" coordorigin="-265,112" coordsize="20838,13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Cuadro de texto 82" o:spid="_x0000_s1037" type="#_x0000_t202" style="position:absolute;left:-265;top:112;width:20837;height:10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" filled="f" stroked="f">
                    <v:textbox>
                      <w:txbxContent>
                        <w:p w:rsidR="008F3999" w:rsidRPr="002C34CC" w:rsidRDefault="008F3999" w:rsidP="0087692F">
                          <w:pPr>
                            <w:rPr>
                              <w:rFonts w:cs="Times New Roman"/>
                              <w:b/>
                              <w:sz w:val="140"/>
                              <w:szCs w:val="140"/>
                              <w14:shadow w14:blurRad="50800" w14:dist="38100" w14:dir="0" w14:sx="100000" w14:sy="100000" w14:kx="0" w14:ky="0" w14:algn="l">
                                <w14:srgbClr w14:val="000000">
                                  <w14:alpha w14:val="60000"/>
                                </w14:srgbClr>
                              </w14:shadow>
                            </w:rPr>
                          </w:pPr>
                          <w:r w:rsidRPr="002C34CC">
                            <w:rPr>
                              <w:rFonts w:cs="Times New Roman"/>
                              <w:b/>
                              <w:sz w:val="140"/>
                              <w:szCs w:val="140"/>
                              <w14:shadow w14:blurRad="50800" w14:dist="38100" w14:dir="0" w14:sx="100000" w14:sy="100000" w14:kx="0" w14:ky="0" w14:algn="l">
                                <w14:srgbClr w14:val="000000">
                                  <w14:alpha w14:val="60000"/>
                                </w14:srgbClr>
                              </w14:shadow>
                            </w:rPr>
                            <w:t>2019</w:t>
                          </w:r>
                        </w:p>
                      </w:txbxContent>
                    </v:textbox>
                  </v:shape>
                  <v:shape id="Cuadro de texto 83" o:spid="_x0000_s1038" type="#_x0000_t202" style="position:absolute;top:9631;width:18700;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" filled="f" stroked="f" strokeweight=".5pt">
                    <v:textbox>
                      <w:txbxContent>
                        <w:p w:rsidR="008F3999" w:rsidRPr="00B279FD" w:rsidRDefault="008F3999" w:rsidP="0087692F">
                          <w:pPr>
                            <w:rPr>
                              <w:rFonts w:cs="Times New Roman"/>
                              <w:b/>
                              <w:color w:val="002060"/>
                              <w:sz w:val="28"/>
                              <w:szCs w:val="28"/>
                            </w:rPr>
                          </w:pPr>
                          <w:r w:rsidRPr="00B279FD">
                            <w:rPr>
                              <w:rFonts w:cs="Times New Roman"/>
                              <w:b/>
                              <w:color w:val="002060"/>
                              <w:sz w:val="28"/>
                              <w:szCs w:val="28"/>
                            </w:rPr>
                            <w:t>Santo Domingo, R. D.</w:t>
                          </w:r>
                        </w:p>
                      </w:txbxContent>
                    </v:textbox>
                  </v:shape>
                </v:group>
                <v:shape id="Cuadro de texto 84" o:spid="_x0000_s1039" type="#_x0000_t202" style="position:absolute;top:6610;width:44726;height:6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" filled="f" stroked="f">
                  <v:textbox>
                    <w:txbxContent>
                      <w:p w:rsidR="008F3999" w:rsidRPr="002C34CC" w:rsidRDefault="008F3999" w:rsidP="0087692F">
                        <w:pPr>
                          <w:jc w:val="center"/>
                          <w:rPr>
                            <w:rFonts w:cs="Times New Roman"/>
                            <w:b/>
                            <w:sz w:val="80"/>
                            <w:szCs w:val="80"/>
                          </w:rPr>
                        </w:pPr>
                        <w:r>
                          <w:rPr>
                            <w:rFonts w:cs="Times New Roman"/>
                            <w:b/>
                            <w:sz w:val="80"/>
                            <w:szCs w:val="80"/>
                          </w:rPr>
                          <w:t>EJECUTIVO</w:t>
                        </w:r>
                      </w:p>
                    </w:txbxContent>
                  </v:textbox>
                </v:shape>
              </v:group>
            </w:pict>
          </mc:Fallback>
        </mc:AlternateContent>
      </w:r>
      <w:r w:rsidR="005B1C9A">
        <w:rPr>
          <w:noProof/>
          <w:lang w:eastAsia="es-DO"/>
        </w:rPr>
        <mc:AlternateContent>
          <mc:Choice Requires="wpg">
            <w:drawing>
              <wp:anchor distT="0" distB="0" distL="114300" distR="114300" simplePos="0" relativeHeight="251678720" behindDoc="0" locked="0" layoutInCell="1" allowOverlap="1" wp14:anchorId="29FD679D" wp14:editId="797CBE89">
                <wp:simplePos x="0" y="0"/>
                <wp:positionH relativeFrom="column">
                  <wp:posOffset>-1456055</wp:posOffset>
                </wp:positionH>
                <wp:positionV relativeFrom="paragraph">
                  <wp:posOffset>7724204</wp:posOffset>
                </wp:positionV>
                <wp:extent cx="7956550" cy="310945"/>
                <wp:effectExtent l="0" t="0" r="6350" b="0"/>
                <wp:wrapNone/>
                <wp:docPr id="85" name="Grupo 85"/>
                <wp:cNvGraphicFramePr/>
                <a:graphic xmlns:a="http://schemas.openxmlformats.org/drawingml/2006/main">
                  <a:graphicData uri="http://schemas.microsoft.com/office/word/2010/wordprocessingGroup">
                    <wpg:wgp>
                      <wpg:cNvGrpSpPr/>
                      <wpg:grpSpPr>
                        <a:xfrm>
                          <a:off x="0" y="0"/>
                          <a:ext cx="7956550" cy="310945"/>
                          <a:chOff x="0" y="0"/>
                          <a:chExt cx="7957131" cy="290668"/>
                        </a:xfrm>
                      </wpg:grpSpPr>
                      <wps:wsp>
                        <wps:cNvPr id="86" name="Rectángulo 86"/>
                        <wps:cNvSpPr/>
                        <wps:spPr>
                          <a:xfrm>
                            <a:off x="58366" y="0"/>
                            <a:ext cx="7898765" cy="115570"/>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Rectángulo 87"/>
                        <wps:cNvSpPr/>
                        <wps:spPr>
                          <a:xfrm>
                            <a:off x="0" y="175098"/>
                            <a:ext cx="7898765" cy="115570"/>
                          </a:xfrm>
                          <a:prstGeom prst="rect">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9225BEB" id="Grupo 85" o:spid="_x0000_s1026" style="position:absolute;margin-left:-114.65pt;margin-top:608.2pt;width:626.5pt;height:24.5pt;z-index:251678720" coordsize="79571,2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">
                <v:rect id="Rectángulo 86" o:spid="_x0000_s1027" style="position:absolute;left:583;width:78988;height:1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" fillcolor="#002060" stroked="f" strokeweight="1pt"/>
                <v:rect id="Rectángulo 87" o:spid="_x0000_s1028" style="position:absolute;top:1750;width:78987;height: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" fillcolor="#c00000" stroked="f" strokeweight="1pt"/>
              </v:group>
            </w:pict>
          </mc:Fallback>
        </mc:AlternateContent>
      </w:r>
    </w:p>
    <w:p w:rsidR="00F0676C" w:rsidRPr="00C60EAE" w:rsidRDefault="00F0676C" w:rsidP="00A04741">
      <w:pPr>
        <w:spacing w:after="0"/>
      </w:pPr>
    </w:p>
    <w:p w:rsidR="00F0676C" w:rsidRDefault="00F0676C" w:rsidP="00B45B8A">
      <w:pPr>
        <w:pStyle w:val="Ttulo1"/>
        <w:numPr>
          <w:ilvl w:val="0"/>
          <w:numId w:val="10"/>
        </w:numPr>
        <w:spacing w:after="240"/>
        <w:ind w:left="1080"/>
      </w:pPr>
      <w:bookmarkStart w:id="0" w:name="_Toc27048832"/>
      <w:r>
        <w:t>RESUMEN EJECUTIVO</w:t>
      </w:r>
      <w:bookmarkEnd w:id="0"/>
    </w:p>
    <w:p w:rsidR="00607D23" w:rsidRDefault="00081195" w:rsidP="0048454C">
      <w:pPr>
        <w:spacing w:before="240" w:after="0"/>
        <w:ind w:left="720"/>
      </w:pPr>
      <w:r>
        <w:t>El Ministerio de Cultura (MINC),</w:t>
      </w:r>
      <w:r w:rsidR="00523FEC">
        <w:t xml:space="preserve"> como</w:t>
      </w:r>
      <w:r>
        <w:t xml:space="preserve"> </w:t>
      </w:r>
      <w:r w:rsidR="00523FEC">
        <w:t>institución rectora de las políticas públicas culturales en la República Dominicana y responsable de articular las acciones del Sistema Nacional de Cultura, ha desarrollado acciones durante el periodo 2019,</w:t>
      </w:r>
      <w:r>
        <w:t xml:space="preserve"> en consonancia con la</w:t>
      </w:r>
      <w:r w:rsidR="006743CC">
        <w:t>s atribuciones que le concede</w:t>
      </w:r>
      <w:r>
        <w:t xml:space="preserve"> la Ley No. 41-00 de Cultura, cumpliendo, además con los objetivos propuestos en la Estrategia Nacional de Desarrollo (END 2030) y las Metas Presidenciales establecidas en el programa de Gobierno del Presidente, Lic. Danilo Medina Sánchez. El accionar de esta institución, estuvo articulado en seis ejes estratégicos institucionales, orientados al cumplimiento del Plan Estratégico Institucional establecido para el periodo 2018 – 2021. </w:t>
      </w:r>
    </w:p>
    <w:p w:rsidR="00607D23" w:rsidRDefault="00081195" w:rsidP="0048454C">
      <w:pPr>
        <w:spacing w:before="240" w:after="0"/>
        <w:ind w:left="720"/>
      </w:pPr>
      <w:r>
        <w:t xml:space="preserve">A continuación, se presenta un resumen de los principales logros obtenidos por el MINC en el 2019 </w:t>
      </w:r>
      <w:r w:rsidR="00607D23">
        <w:t>que han impactado</w:t>
      </w:r>
      <w:r w:rsidR="0048454C">
        <w:t xml:space="preserve"> a la ciudadanía: </w:t>
      </w:r>
    </w:p>
    <w:p w:rsidR="0048454C" w:rsidRPr="0048454C" w:rsidRDefault="0048454C" w:rsidP="0080205C">
      <w:pPr>
        <w:pStyle w:val="Sinespaciado"/>
        <w:rPr>
          <w:rFonts w:ascii="Times New Roman" w:hAnsi="Times New Roman" w:cs="Times New Roman"/>
          <w:sz w:val="24"/>
          <w:szCs w:val="24"/>
        </w:rPr>
      </w:pPr>
    </w:p>
    <w:p w:rsidR="00081195" w:rsidRDefault="00081195" w:rsidP="0048454C">
      <w:pPr>
        <w:spacing w:before="240"/>
        <w:ind w:left="720"/>
      </w:pPr>
      <w:r w:rsidRPr="00607D23">
        <w:rPr>
          <w:b/>
        </w:rPr>
        <w:t>A</w:t>
      </w:r>
      <w:r>
        <w:t>.</w:t>
      </w:r>
      <w:r>
        <w:tab/>
      </w:r>
      <w:r w:rsidRPr="00607D23">
        <w:rPr>
          <w:b/>
        </w:rPr>
        <w:t>Fortalecimiento Institucional</w:t>
      </w:r>
    </w:p>
    <w:p w:rsidR="00974D73" w:rsidRDefault="00081195" w:rsidP="00443902">
      <w:pPr>
        <w:ind w:left="720"/>
      </w:pPr>
      <w:r>
        <w:t>A</w:t>
      </w:r>
      <w:r w:rsidR="00523FEC">
        <w:t xml:space="preserve"> los fines de fortalecer la institucionalidad y </w:t>
      </w:r>
      <w:r w:rsidR="00523FEC" w:rsidRPr="009F01F5">
        <w:t xml:space="preserve">optimizar </w:t>
      </w:r>
      <w:r w:rsidR="00523FEC">
        <w:t>la</w:t>
      </w:r>
      <w:r w:rsidR="00523FEC" w:rsidRPr="009F01F5">
        <w:t xml:space="preserve"> capacidad de ofrecer servicios de calidad</w:t>
      </w:r>
      <w:r w:rsidR="00523FEC">
        <w:t>,</w:t>
      </w:r>
      <w:r w:rsidR="00443902">
        <w:t xml:space="preserve"> el Ministerio de Cultura realizó acciones para solucionar</w:t>
      </w:r>
      <w:r w:rsidR="00523FEC">
        <w:t xml:space="preserve"> las deficiencias y limitaciones de los espacios físicos tanto de la Sede como de sus dependencias, obteniendo logros significativos en el marco de este eje estratégico, que, además, complementan </w:t>
      </w:r>
      <w:r w:rsidR="00523FEC" w:rsidRPr="001917D7">
        <w:t>los esfuerzos</w:t>
      </w:r>
      <w:r w:rsidR="00523FEC">
        <w:t xml:space="preserve"> </w:t>
      </w:r>
    </w:p>
    <w:p w:rsidR="00974D73" w:rsidRDefault="00974D73" w:rsidP="00443902">
      <w:pPr>
        <w:ind w:left="720"/>
      </w:pPr>
    </w:p>
    <w:p w:rsidR="003D67CE" w:rsidRDefault="00523FEC" w:rsidP="003D67CE">
      <w:pPr>
        <w:ind w:left="720"/>
      </w:pPr>
      <w:r w:rsidRPr="001917D7">
        <w:t xml:space="preserve">sostenidos </w:t>
      </w:r>
      <w:r>
        <w:t xml:space="preserve">que dispone el programa de Gobierno del Presidente, Lic. Danilo Medina Sánchez para la modernización y reforma de la Administración Pública. </w:t>
      </w:r>
      <w:r w:rsidR="003D67CE">
        <w:t>En la Sede se invirtió</w:t>
      </w:r>
      <w:r w:rsidR="003D67CE" w:rsidRPr="00EA36FC">
        <w:t xml:space="preserve"> </w:t>
      </w:r>
      <w:r w:rsidR="003D67CE">
        <w:t xml:space="preserve">un monto ascendente a RD $92,462,648.07:  </w:t>
      </w:r>
    </w:p>
    <w:p w:rsidR="003D67CE" w:rsidRDefault="003D67CE" w:rsidP="00DC7C1D">
      <w:pPr>
        <w:pStyle w:val="Prrafodelista"/>
        <w:numPr>
          <w:ilvl w:val="0"/>
          <w:numId w:val="76"/>
        </w:numPr>
      </w:pPr>
      <w:r>
        <w:t xml:space="preserve">La primera etapa de RD $13,045.327.04. </w:t>
      </w:r>
    </w:p>
    <w:p w:rsidR="003D67CE" w:rsidRDefault="003D67CE" w:rsidP="00DC7C1D">
      <w:pPr>
        <w:pStyle w:val="Prrafodelista"/>
        <w:numPr>
          <w:ilvl w:val="0"/>
          <w:numId w:val="69"/>
        </w:numPr>
        <w:ind w:left="1080"/>
      </w:pPr>
      <w:r>
        <w:t xml:space="preserve">La segunda etapa de la remodelación se encuentra en ejecución y finalizará en el 2020. Se cuenta con una inversión de RD $32,677,089.90 </w:t>
      </w:r>
    </w:p>
    <w:p w:rsidR="003D67CE" w:rsidRDefault="003D67CE" w:rsidP="00DC7C1D">
      <w:pPr>
        <w:pStyle w:val="Prrafodelista"/>
        <w:numPr>
          <w:ilvl w:val="0"/>
          <w:numId w:val="69"/>
        </w:numPr>
        <w:ind w:left="1080"/>
      </w:pPr>
      <w:r>
        <w:t>Adquisición del equipamiento mobiliario por un monto de RD $12,771,150.76.</w:t>
      </w:r>
    </w:p>
    <w:p w:rsidR="003D67CE" w:rsidRDefault="003D67CE" w:rsidP="00DC7C1D">
      <w:pPr>
        <w:pStyle w:val="Prrafodelista"/>
        <w:numPr>
          <w:ilvl w:val="0"/>
          <w:numId w:val="69"/>
        </w:numPr>
        <w:ind w:left="1080"/>
      </w:pPr>
      <w:r>
        <w:t>Climatización y readecuación eléctrica con una inversión de RD $33,969,080.37.</w:t>
      </w:r>
    </w:p>
    <w:p w:rsidR="003D67CE" w:rsidRPr="00FB1C0F" w:rsidRDefault="003D67CE" w:rsidP="003D67CE">
      <w:pPr>
        <w:pStyle w:val="Prrafodelista"/>
        <w:ind w:left="1080"/>
      </w:pPr>
      <w:r>
        <w:t>Para las dependencias la inversión total asciende a RD $68,891,004.65 distribuidas en las siguientes dependencias:</w:t>
      </w:r>
    </w:p>
    <w:p w:rsidR="003D67CE" w:rsidRDefault="003D67CE" w:rsidP="00DC7C1D">
      <w:pPr>
        <w:pStyle w:val="Prrafodelista"/>
        <w:numPr>
          <w:ilvl w:val="0"/>
          <w:numId w:val="68"/>
        </w:numPr>
        <w:ind w:left="1080"/>
      </w:pPr>
      <w:r>
        <w:t xml:space="preserve">Inmueble en la Calle Arzobispo </w:t>
      </w:r>
      <w:proofErr w:type="spellStart"/>
      <w:r>
        <w:t>Meriño</w:t>
      </w:r>
      <w:proofErr w:type="spellEnd"/>
      <w:r>
        <w:t xml:space="preserve"> # 265, RD $5,384,077.34.</w:t>
      </w:r>
    </w:p>
    <w:p w:rsidR="003D67CE" w:rsidRDefault="003D67CE" w:rsidP="00DC7C1D">
      <w:pPr>
        <w:pStyle w:val="Prrafodelista"/>
        <w:numPr>
          <w:ilvl w:val="0"/>
          <w:numId w:val="68"/>
        </w:numPr>
        <w:ind w:left="1080"/>
      </w:pPr>
      <w:r>
        <w:t>Casa de la Cultura Juan Pablo Duarte, Elías Piña, RD $3,060,210.49.</w:t>
      </w:r>
    </w:p>
    <w:p w:rsidR="003D67CE" w:rsidRDefault="003D67CE" w:rsidP="00DC7C1D">
      <w:pPr>
        <w:pStyle w:val="Prrafodelista"/>
        <w:numPr>
          <w:ilvl w:val="0"/>
          <w:numId w:val="68"/>
        </w:numPr>
        <w:ind w:left="1080"/>
      </w:pPr>
      <w:r>
        <w:t>Escuela de Arte en San Juan de la Maguana, RD $3,777,527.95.</w:t>
      </w:r>
    </w:p>
    <w:p w:rsidR="003D67CE" w:rsidRDefault="003D67CE" w:rsidP="00DC7C1D">
      <w:pPr>
        <w:pStyle w:val="Prrafodelista"/>
        <w:numPr>
          <w:ilvl w:val="0"/>
          <w:numId w:val="68"/>
        </w:numPr>
        <w:ind w:left="1080"/>
      </w:pPr>
      <w:r>
        <w:t>Edificio Antigua Fundación Manuel del Cabral, RD $951,302.85.</w:t>
      </w:r>
    </w:p>
    <w:p w:rsidR="003D67CE" w:rsidRDefault="003D67CE" w:rsidP="00DC7C1D">
      <w:pPr>
        <w:pStyle w:val="Prrafodelista"/>
        <w:numPr>
          <w:ilvl w:val="0"/>
          <w:numId w:val="68"/>
        </w:numPr>
        <w:ind w:left="1080"/>
      </w:pPr>
      <w:r>
        <w:t>Escuela de Arte en San José de Los Llanos, SPM RD $3,279,644.74.</w:t>
      </w:r>
    </w:p>
    <w:p w:rsidR="003D67CE" w:rsidRDefault="003D67CE" w:rsidP="00DC7C1D">
      <w:pPr>
        <w:pStyle w:val="Prrafodelista"/>
        <w:numPr>
          <w:ilvl w:val="0"/>
          <w:numId w:val="68"/>
        </w:numPr>
        <w:ind w:left="1080"/>
      </w:pPr>
      <w:r>
        <w:t>Centro de Inventario, RD $241,095.18.</w:t>
      </w:r>
    </w:p>
    <w:p w:rsidR="003D67CE" w:rsidRDefault="003D67CE" w:rsidP="00DC7C1D">
      <w:pPr>
        <w:pStyle w:val="Prrafodelista"/>
        <w:numPr>
          <w:ilvl w:val="0"/>
          <w:numId w:val="68"/>
        </w:numPr>
        <w:ind w:left="1080"/>
      </w:pPr>
      <w:r>
        <w:t>Comisión Nacional de Espectáculos Públicos, RD $496,397.53.</w:t>
      </w:r>
    </w:p>
    <w:p w:rsidR="003D67CE" w:rsidRDefault="003D67CE" w:rsidP="00DC7C1D">
      <w:pPr>
        <w:pStyle w:val="Prrafodelista"/>
        <w:numPr>
          <w:ilvl w:val="0"/>
          <w:numId w:val="68"/>
        </w:numPr>
        <w:ind w:left="1080"/>
      </w:pPr>
      <w:r>
        <w:t>Aldea Cultural Santa Rosa de Lima, La Romana RD $8,875,857.38.</w:t>
      </w:r>
    </w:p>
    <w:p w:rsidR="003D67CE" w:rsidRDefault="003D67CE" w:rsidP="003D67CE">
      <w:pPr>
        <w:pStyle w:val="Prrafodelista"/>
        <w:ind w:left="1080"/>
      </w:pPr>
    </w:p>
    <w:p w:rsidR="003D67CE" w:rsidRDefault="003D67CE" w:rsidP="00DC7C1D">
      <w:pPr>
        <w:pStyle w:val="Prrafodelista"/>
        <w:numPr>
          <w:ilvl w:val="0"/>
          <w:numId w:val="68"/>
        </w:numPr>
        <w:ind w:left="1080"/>
      </w:pPr>
      <w:r>
        <w:t xml:space="preserve">Gran Teatro del Cibao, RD $33,233,223.94. </w:t>
      </w:r>
    </w:p>
    <w:p w:rsidR="00523FEC" w:rsidRDefault="003D67CE" w:rsidP="00DC7C1D">
      <w:pPr>
        <w:pStyle w:val="Prrafodelista"/>
        <w:numPr>
          <w:ilvl w:val="0"/>
          <w:numId w:val="68"/>
        </w:numPr>
        <w:ind w:left="1080"/>
      </w:pPr>
      <w:r>
        <w:t xml:space="preserve">Casa de la Cultura María Montez, Barahona, RD $9,591,667.25. </w:t>
      </w:r>
    </w:p>
    <w:p w:rsidR="003D67CE" w:rsidRDefault="00523FEC" w:rsidP="003829E1">
      <w:pPr>
        <w:ind w:left="708"/>
      </w:pPr>
      <w:r>
        <w:t>Se realizó una inversión de RD $6,898,520.25 para mejorar la plataforma tecnológica de la institución, dando continuidad al proceso de transformación digital y la simplificación de trámites llevado a cabo por el Estado Dom</w:t>
      </w:r>
      <w:r w:rsidR="00833707">
        <w:t>inicana, conforme a lo establecido</w:t>
      </w:r>
      <w:r>
        <w:t xml:space="preserve"> en el</w:t>
      </w:r>
      <w:r w:rsidRPr="00BD0260">
        <w:t xml:space="preserve"> Eje No. 4 de Gobierno </w:t>
      </w:r>
      <w:r>
        <w:t xml:space="preserve">Digital, Abierto y Transparente, </w:t>
      </w:r>
      <w:r w:rsidRPr="00BD0260">
        <w:t>dentro del marco del Proyecto República Digital</w:t>
      </w:r>
      <w:r w:rsidR="003829E1">
        <w:t>.</w:t>
      </w:r>
    </w:p>
    <w:p w:rsidR="00523FEC" w:rsidRDefault="00523FEC" w:rsidP="00A5753E">
      <w:pPr>
        <w:spacing w:before="240" w:after="0"/>
        <w:ind w:left="720"/>
      </w:pPr>
      <w:r>
        <w:t>En adición, se logró en este periodo liquidar las cuotas adeudadas a los distintos organismos internacionales, cuyo monto asciende a RD $10,748,388.80 (US $203,260.00). Entre estos organismos se destaca el Centro Regional para el Fomento del Libro en América Latina y el Caribe (CERLALC), Coordinación Educativa y Cultural Centroamericana (CECC/SICA), la Organización de las Naciones Unidas para la Educación, la Ciencia y la Cultura (UNESCO), el Fondo para la Protección del Patrimonio Mundial, Cultural y Natural, y el Fondo para la Salvaguarda del Patrimonio Cultural Inmaterial. Al cumplir con esto</w:t>
      </w:r>
      <w:r w:rsidR="00974D73">
        <w:t>s compromisos de pago, nuestra I</w:t>
      </w:r>
      <w:r>
        <w:t>nstitución podrá acceder a la cooperación internacional y asisten</w:t>
      </w:r>
      <w:r w:rsidR="00833707">
        <w:t>cia técnica que ofrecen cada uno</w:t>
      </w:r>
      <w:r>
        <w:t xml:space="preserve"> de estos organismos para el desarrollo cultural de nuestro país. </w:t>
      </w:r>
    </w:p>
    <w:p w:rsidR="003829E1" w:rsidRDefault="003829E1" w:rsidP="003D67CE">
      <w:pPr>
        <w:spacing w:before="240" w:after="0"/>
        <w:ind w:left="720"/>
      </w:pPr>
    </w:p>
    <w:p w:rsidR="003829E1" w:rsidRDefault="003829E1" w:rsidP="003D67CE">
      <w:pPr>
        <w:spacing w:before="240" w:after="0"/>
        <w:ind w:left="720"/>
      </w:pPr>
    </w:p>
    <w:p w:rsidR="003D67CE" w:rsidRDefault="00523FEC" w:rsidP="003829E1">
      <w:pPr>
        <w:spacing w:before="240" w:after="0"/>
        <w:ind w:left="720"/>
      </w:pPr>
      <w:r>
        <w:t>Igualmente, atendiendo a lo establecido en el eje estratégico de Fortalecimiento Institucional para desarrollar y consolidar un Sistema Nacional de Cultura que ofrezca los mecanismos y estructuras de apoyo al desarrollo cultural en el país, se capacitó a 615 personas en gestión cultural, patrimonio e identidad, emprendimiento cultural y desarrollo artesanal, además de uso de la tecnología de la in</w:t>
      </w:r>
      <w:r w:rsidR="00A5753E">
        <w:t xml:space="preserve">formación, logrando impactar a ocho </w:t>
      </w:r>
      <w:r>
        <w:t>provincias y cooperación interinstitucional con ocho entidades tanto del sector público como privado, organismo de cooperación internacional y entidades sin fines de lucro.</w:t>
      </w:r>
    </w:p>
    <w:p w:rsidR="00A5753E" w:rsidRDefault="00523FEC" w:rsidP="00A5753E">
      <w:pPr>
        <w:spacing w:before="240" w:after="0"/>
        <w:ind w:left="720"/>
      </w:pPr>
      <w:r>
        <w:t xml:space="preserve">Cumpliendo con el fin de aumentar la empleabilidad en las mujeres, como se establece en el Plan Plurianual del Sector Público, fue auspiciado a través de la Convocatoria Nacional de Proyectos Culturales el proyecto Emprendimiento Cultural de la Mujer en la Provincia Hermanas Mirabal, con el objetivo de mejorar el acceso a varias formas de producción cultural tradicional para la población marginada de dicha provincia. La población beneficiaria de manera directa fue de trescientos veinticinco (325) mujeres en talleres de capacitación y cuatrocientos veinticinco (425) personas de manera indirecta, para una población total beneficiada de setecientos cincuenta (750) personas. </w:t>
      </w:r>
    </w:p>
    <w:p w:rsidR="003829E1" w:rsidRDefault="00523FEC" w:rsidP="003D67CE">
      <w:pPr>
        <w:spacing w:before="240" w:after="0"/>
        <w:ind w:left="720"/>
      </w:pPr>
      <w:r>
        <w:t xml:space="preserve">El programa de formación realizado abordó los temas patrimonio e identidad, talleres en realización de productos artesanales en coco y técnica </w:t>
      </w:r>
    </w:p>
    <w:p w:rsidR="003829E1" w:rsidRDefault="003829E1" w:rsidP="003D67CE">
      <w:pPr>
        <w:spacing w:before="240" w:after="0"/>
        <w:ind w:left="720"/>
      </w:pPr>
    </w:p>
    <w:p w:rsidR="00081195" w:rsidRPr="0080205C" w:rsidRDefault="00523FEC" w:rsidP="003D67CE">
      <w:pPr>
        <w:spacing w:before="240" w:after="0"/>
        <w:ind w:left="720"/>
      </w:pPr>
      <w:r>
        <w:t xml:space="preserve">de mosaico o </w:t>
      </w:r>
      <w:proofErr w:type="spellStart"/>
      <w:r>
        <w:t>trencadís</w:t>
      </w:r>
      <w:proofErr w:type="spellEnd"/>
      <w:r>
        <w:t xml:space="preserve">, emprendimiento cultural, marketing y comunicación cultural y cultivo y producción de </w:t>
      </w:r>
      <w:r w:rsidR="003D67CE">
        <w:t>plantas endémicas de la región.</w:t>
      </w:r>
    </w:p>
    <w:p w:rsidR="00081195" w:rsidRPr="00607D23" w:rsidRDefault="00607D23" w:rsidP="0080205C">
      <w:pPr>
        <w:spacing w:before="240"/>
        <w:ind w:left="720"/>
        <w:rPr>
          <w:b/>
        </w:rPr>
      </w:pPr>
      <w:r>
        <w:rPr>
          <w:b/>
        </w:rPr>
        <w:t>B.</w:t>
      </w:r>
      <w:r>
        <w:rPr>
          <w:b/>
        </w:rPr>
        <w:tab/>
        <w:t xml:space="preserve">Descentralización </w:t>
      </w:r>
    </w:p>
    <w:p w:rsidR="00A04741" w:rsidRDefault="00081195" w:rsidP="003829E1">
      <w:pPr>
        <w:spacing w:before="240" w:after="0"/>
        <w:ind w:left="720"/>
      </w:pPr>
      <w:r>
        <w:t xml:space="preserve">El eje estratégico de descentralización se establece a fin estimular una interacción participativa comunitaria y promover y difundir la identidad en la población, siendo la identidad instrumento esencial en el afianzamiento de los valores históricos en la ciudadanía. Con la acciones culturales y educativas programadas se logró entregar de manera descentralizada animación artística de calidad, ampliando la formación técnica-cultural en las provincias y afianzar los valores y la identidad nacional. </w:t>
      </w:r>
    </w:p>
    <w:p w:rsidR="00081195" w:rsidRDefault="00081195" w:rsidP="0080205C">
      <w:pPr>
        <w:spacing w:before="240" w:after="0"/>
        <w:ind w:left="720"/>
      </w:pPr>
      <w:r>
        <w:t xml:space="preserve">Durante este año, se priorizó las provincias fronterizas, como manera de mantener el sentido de pertenencia de la dominicanidad y presente los valores y símbolos patrios. Se logró realizar varias jornadas culturales con diversas actividades culturales y artísticas. De igual forma, se logró la realización de 30 murales de temas identitarios en los pueblos fronterizos. Las provincias beneficiadas con las acciones culturales fueron: Elías Piña, Pedernales, Independencia, Dajabón, la Altagracia, Duarte, Santiago de los Caballeros y Monte Cristi.  </w:t>
      </w:r>
    </w:p>
    <w:p w:rsidR="00607D23" w:rsidRDefault="00607D23" w:rsidP="0080205C">
      <w:pPr>
        <w:pStyle w:val="Sinespaciado"/>
        <w:rPr>
          <w:rFonts w:ascii="Times New Roman" w:hAnsi="Times New Roman" w:cs="Times New Roman"/>
          <w:sz w:val="24"/>
          <w:szCs w:val="24"/>
        </w:rPr>
      </w:pPr>
    </w:p>
    <w:p w:rsidR="003829E1" w:rsidRDefault="003829E1" w:rsidP="0080205C">
      <w:pPr>
        <w:pStyle w:val="Sinespaciado"/>
        <w:rPr>
          <w:rFonts w:ascii="Times New Roman" w:hAnsi="Times New Roman" w:cs="Times New Roman"/>
          <w:sz w:val="24"/>
          <w:szCs w:val="24"/>
        </w:rPr>
      </w:pPr>
    </w:p>
    <w:p w:rsidR="003829E1" w:rsidRPr="0080205C" w:rsidRDefault="003829E1" w:rsidP="0080205C">
      <w:pPr>
        <w:pStyle w:val="Sinespaciado"/>
        <w:rPr>
          <w:rFonts w:ascii="Times New Roman" w:hAnsi="Times New Roman" w:cs="Times New Roman"/>
          <w:sz w:val="24"/>
          <w:szCs w:val="24"/>
        </w:rPr>
      </w:pPr>
    </w:p>
    <w:p w:rsidR="00081195" w:rsidRPr="00F42BDB" w:rsidRDefault="00081195" w:rsidP="0080205C">
      <w:pPr>
        <w:spacing w:before="240"/>
        <w:ind w:left="720"/>
        <w:rPr>
          <w:b/>
        </w:rPr>
      </w:pPr>
      <w:r w:rsidRPr="00607D23">
        <w:rPr>
          <w:b/>
        </w:rPr>
        <w:t>C.</w:t>
      </w:r>
      <w:r w:rsidRPr="00607D23">
        <w:rPr>
          <w:b/>
        </w:rPr>
        <w:tab/>
        <w:t>Fortalecimi</w:t>
      </w:r>
      <w:r w:rsidR="00F42BDB">
        <w:rPr>
          <w:b/>
        </w:rPr>
        <w:t>ento de la identidad dominicana</w:t>
      </w:r>
    </w:p>
    <w:p w:rsidR="00B17F49" w:rsidRDefault="00081195" w:rsidP="003829E1">
      <w:pPr>
        <w:ind w:left="720"/>
      </w:pPr>
      <w:r>
        <w:t xml:space="preserve">El eje estratégico para el fortalecimiento de la identidad dominicana se desarrolla sobre la base del fomento y promoción de las diferentes </w:t>
      </w:r>
      <w:r w:rsidR="00B17F49">
        <w:t>expresiones, manifestaciones, costumbres, valores y creencias que hacen posible nuestra identidad cultural. Siguiendo esta estrategia, el Ministerio de Cultura coloca en el centro de sus iniciativas al ciudadano, ejerciendo su derecho a la participación en la vida cultural y la diversidad cultural de toda la población, logrando empoderar a la población, como consumidor, pero también como productor de cultura, con miras hacia la cohesión social y mejora en la calidad de vida de la colectividad, posibilitando una gobernanza democrática.</w:t>
      </w:r>
    </w:p>
    <w:p w:rsidR="003829E1" w:rsidRDefault="00B17F49" w:rsidP="00B17F49">
      <w:pPr>
        <w:spacing w:before="240" w:after="0"/>
        <w:ind w:left="720"/>
      </w:pPr>
      <w:r>
        <w:t>El Ministerio de Cultura participó en la comisión técnica para la creación de la Red de Ciudades y Territorios Creativos de la República Dominicana, la cual está conformada por diversas Alcaldías, la Delegación Permanente de la República Dominicana Ante la UNESCO, el Consejo Nacional de la Competitividad, la Dirección General de Programas Especiales de la Presidencia (DIGEPEP), a través del Departamento Territorios Creativos y el Ministerio de Cultura a los fines de gestar el plan de acción para lograr que San Pedro de Macorís, Salcedo y Santo Domingo, sean nombradas ciudades creativas de la UNESCO.</w:t>
      </w:r>
    </w:p>
    <w:p w:rsidR="003829E1" w:rsidRDefault="003829E1" w:rsidP="00B17F49">
      <w:pPr>
        <w:spacing w:before="240" w:after="0"/>
        <w:ind w:left="720"/>
      </w:pPr>
    </w:p>
    <w:p w:rsidR="00B17F49" w:rsidRDefault="00B17F49" w:rsidP="00B17F49">
      <w:pPr>
        <w:spacing w:before="240" w:after="0"/>
        <w:ind w:left="720"/>
      </w:pPr>
      <w:r>
        <w:lastRenderedPageBreak/>
        <w:t xml:space="preserve"> </w:t>
      </w:r>
    </w:p>
    <w:p w:rsidR="00B17F49" w:rsidRDefault="00B17F49" w:rsidP="003D67CE">
      <w:pPr>
        <w:spacing w:before="240" w:after="0"/>
        <w:ind w:left="720"/>
      </w:pPr>
      <w:r>
        <w:t>Tras la entrega de dicha solicitud a la UNESCO en junio de este año por la misión encabezada por el señor Ministro de Cultura, se logró inscribir la ciudad de Santo Domingo a la Red de Ciudades y Territorios Creativos en la categoría de música, destacándose po</w:t>
      </w:r>
      <w:r w:rsidR="003D67CE">
        <w:t xml:space="preserve">r su diversidad de encuentros, </w:t>
      </w:r>
      <w:r>
        <w:t>festivales, conciertos, centros educativos, congresos, seminarios, tiendas musicales y manifestaciones culturales en todo el país.</w:t>
      </w:r>
    </w:p>
    <w:p w:rsidR="00B17F49" w:rsidRDefault="00B17F49" w:rsidP="003829E1">
      <w:pPr>
        <w:spacing w:before="240" w:after="0"/>
        <w:ind w:left="720"/>
      </w:pPr>
      <w:r>
        <w:t xml:space="preserve">Se desarrolló del 26 de abril al 5 de mayo en la Ciudad Colonial, la 22ª Feria Internacional del Libro Santo Domingo 2019 (FILSD2019), siendo este uno de los eventos culturales más grande del país. El país invitado de honor fue Puerto Rico y el escritor homenajeado, Lupo Hernández Rueda. Los invitados internacionales correspondieron a Puerto Rico, Perú, España, Italia, Colombia, México, Argentina, Cuba, Guatemala, Costa Rica y Estados Unidos. En esta actividad participaron 65 escritores nacionales e internacionales; 20 editores y libreros, y 12 funcionarios del gobierno puertorriqueño. La 22ª Feria Internacional Del Libro obtuvo los siguientes resultados: </w:t>
      </w:r>
    </w:p>
    <w:p w:rsidR="00B17F49" w:rsidRPr="00B17F49" w:rsidRDefault="00B17F49" w:rsidP="00B17F49">
      <w:pPr>
        <w:pStyle w:val="Sinespaciado"/>
        <w:rPr>
          <w:rFonts w:ascii="Times New Roman" w:hAnsi="Times New Roman" w:cs="Times New Roman"/>
          <w:sz w:val="24"/>
          <w:szCs w:val="24"/>
        </w:rPr>
      </w:pPr>
    </w:p>
    <w:p w:rsidR="00B17F49" w:rsidRDefault="00B17F49" w:rsidP="00DC7C1D">
      <w:pPr>
        <w:pStyle w:val="Prrafodelista"/>
        <w:numPr>
          <w:ilvl w:val="0"/>
          <w:numId w:val="70"/>
        </w:numPr>
        <w:ind w:left="1080"/>
      </w:pPr>
      <w:r>
        <w:t>El número de visitantes a se estima en más de un millón, según la técnica de muestreo aplicada por entradas seleccionadas;</w:t>
      </w:r>
    </w:p>
    <w:p w:rsidR="00B17F49" w:rsidRDefault="00B17F49" w:rsidP="00DC7C1D">
      <w:pPr>
        <w:pStyle w:val="Prrafodelista"/>
        <w:numPr>
          <w:ilvl w:val="0"/>
          <w:numId w:val="70"/>
        </w:numPr>
        <w:ind w:left="1080"/>
      </w:pPr>
      <w:r>
        <w:t>este año se alcanzó realizar 1,400 actividades, con un promedio de 155 actividades diarias;</w:t>
      </w:r>
    </w:p>
    <w:p w:rsidR="00B17F49" w:rsidRDefault="00B17F49" w:rsidP="003829E1">
      <w:pPr>
        <w:pStyle w:val="Prrafodelista"/>
        <w:numPr>
          <w:ilvl w:val="0"/>
          <w:numId w:val="70"/>
        </w:numPr>
        <w:ind w:left="1080"/>
      </w:pPr>
      <w:r>
        <w:lastRenderedPageBreak/>
        <w:t>este año se l</w:t>
      </w:r>
      <w:r w:rsidR="003829E1">
        <w:t xml:space="preserve">ogró la venta de 592,096 libros con </w:t>
      </w:r>
      <w:r>
        <w:t>un total de RD $160,635,753.00;</w:t>
      </w:r>
    </w:p>
    <w:p w:rsidR="00B17F49" w:rsidRDefault="00B17F49" w:rsidP="00DC7C1D">
      <w:pPr>
        <w:pStyle w:val="Prrafodelista"/>
        <w:numPr>
          <w:ilvl w:val="0"/>
          <w:numId w:val="70"/>
        </w:numPr>
        <w:ind w:left="1080"/>
      </w:pPr>
      <w:r>
        <w:t>en el marco de esta actividad, se logró la publicación de 13 libros con una i</w:t>
      </w:r>
      <w:r w:rsidR="00D643DE">
        <w:t>nversión de RD $3,536,898.96.00;</w:t>
      </w:r>
    </w:p>
    <w:p w:rsidR="00D643DE" w:rsidRDefault="00D643DE" w:rsidP="00DC7C1D">
      <w:pPr>
        <w:pStyle w:val="Prrafodelista"/>
        <w:numPr>
          <w:ilvl w:val="0"/>
          <w:numId w:val="70"/>
        </w:numPr>
        <w:ind w:left="1080"/>
      </w:pPr>
      <w:r>
        <w:t>la entrega de RD $2,040,000.00 en Premios Anuales de Literatura.</w:t>
      </w:r>
    </w:p>
    <w:p w:rsidR="00B17F49" w:rsidRPr="0013030C" w:rsidRDefault="00B17F49" w:rsidP="003829E1">
      <w:pPr>
        <w:spacing w:before="240" w:after="0"/>
        <w:ind w:left="720"/>
      </w:pPr>
      <w:r>
        <w:t xml:space="preserve">A este tenor, también fue realizada la </w:t>
      </w:r>
      <w:r w:rsidRPr="0013030C">
        <w:t>15ª Feria Regional del Libro y la Cultura Monte Plata 2019 dedicada al escritor mo</w:t>
      </w:r>
      <w:r>
        <w:t>nteplateño Miguel Ángel Monclús. Esta actividad</w:t>
      </w:r>
      <w:r w:rsidRPr="0013030C">
        <w:t xml:space="preserve"> se celebró del jueves 24 al domingo 27 de octubre, en el parque municipal, salas del Ayuntamiento y la Biblioteca Municipal de esta localidad. Las provincias participantes fueron El Seibo, Hato Mayor, La Altagracia, La Romana, Monte Plata y San Pedro de Macorís.</w:t>
      </w:r>
      <w:r>
        <w:t xml:space="preserve"> En el marco de esta feria, fue realizada la publicación de 5 libros con </w:t>
      </w:r>
      <w:r w:rsidR="00456CFC">
        <w:t>una inversión de RD $337,342.00 y la entrega de RD $90,000.00 en premios.</w:t>
      </w:r>
    </w:p>
    <w:p w:rsidR="00B17F49" w:rsidRDefault="00B17F49" w:rsidP="00B17F49">
      <w:pPr>
        <w:spacing w:before="240" w:after="0"/>
        <w:ind w:left="720"/>
      </w:pPr>
      <w:r>
        <w:t xml:space="preserve">En coordinación con el Ministerio de Educación y sus distritos educativos; los Centros Tecnológicos Comunitarios (CTC), auspiciados por la Vicepresidencia de la República; la Dirección de Programas Especiales de la Presidencia (DIGEPEP) en el Gran Santo Domingo, Gaspar Hernández, Montecristi, San Francisco de Macorís, Monte Plata, Jarabacoa y Santiago Rodríguez, se logró realizar charlas de animación y motivación a la lectura, llegando a impactar a través de esta iniciativa a 12,934 personas. </w:t>
      </w:r>
    </w:p>
    <w:p w:rsidR="00081195" w:rsidRDefault="00B17F49" w:rsidP="003D67CE">
      <w:pPr>
        <w:spacing w:before="240" w:after="0"/>
        <w:ind w:left="720"/>
      </w:pPr>
      <w:r>
        <w:t xml:space="preserve">Se realizó el Desfile Nacional de Carnaval 2019, celebrado en el malecón del Distrito Nacional. Esta actividad contó con la participación de 91 </w:t>
      </w:r>
      <w:r>
        <w:lastRenderedPageBreak/>
        <w:t xml:space="preserve">comparsas y 12 carrozas, teniendo ellas la oportunidad de competir en las categorías: Fantasía, Tradicional, Creatividad popular, Histórica, Diablo, </w:t>
      </w:r>
      <w:proofErr w:type="spellStart"/>
      <w:r>
        <w:t>Alí</w:t>
      </w:r>
      <w:proofErr w:type="spellEnd"/>
      <w:r>
        <w:t xml:space="preserve"> Babá e Individual. </w:t>
      </w:r>
      <w:r w:rsidR="00614068">
        <w:t xml:space="preserve">Se entregaron premios en efectivo que ascendió a un monto de </w:t>
      </w:r>
      <w:r w:rsidR="00614068" w:rsidRPr="00446127">
        <w:t>RD</w:t>
      </w:r>
      <w:r w:rsidR="00614068">
        <w:t xml:space="preserve"> </w:t>
      </w:r>
      <w:r w:rsidR="00614068" w:rsidRPr="00446127">
        <w:t>$935,000</w:t>
      </w:r>
      <w:r>
        <w:t>, el cual fue distribuido entre los ganadores de las seis categorías.</w:t>
      </w:r>
    </w:p>
    <w:p w:rsidR="00B17F49" w:rsidRDefault="00B17F49" w:rsidP="00B17F49">
      <w:pPr>
        <w:pStyle w:val="Sinespaciado"/>
        <w:rPr>
          <w:rFonts w:ascii="Times New Roman" w:hAnsi="Times New Roman" w:cs="Times New Roman"/>
          <w:sz w:val="24"/>
          <w:szCs w:val="24"/>
        </w:rPr>
      </w:pPr>
    </w:p>
    <w:p w:rsidR="003D67CE" w:rsidRDefault="003D67CE" w:rsidP="00B17F49">
      <w:pPr>
        <w:pStyle w:val="Sinespaciado"/>
        <w:rPr>
          <w:rFonts w:ascii="Times New Roman" w:hAnsi="Times New Roman" w:cs="Times New Roman"/>
          <w:sz w:val="24"/>
          <w:szCs w:val="24"/>
        </w:rPr>
      </w:pPr>
    </w:p>
    <w:p w:rsidR="003D67CE" w:rsidRPr="00B17F49" w:rsidRDefault="003D67CE" w:rsidP="00B17F49">
      <w:pPr>
        <w:pStyle w:val="Sinespaciado"/>
        <w:rPr>
          <w:rFonts w:ascii="Times New Roman" w:hAnsi="Times New Roman" w:cs="Times New Roman"/>
          <w:sz w:val="24"/>
          <w:szCs w:val="24"/>
        </w:rPr>
      </w:pPr>
    </w:p>
    <w:p w:rsidR="00081195" w:rsidRPr="00607D23" w:rsidRDefault="00081195" w:rsidP="0080205C">
      <w:pPr>
        <w:spacing w:before="240"/>
        <w:ind w:left="720"/>
        <w:rPr>
          <w:b/>
        </w:rPr>
      </w:pPr>
      <w:r w:rsidRPr="00607D23">
        <w:rPr>
          <w:b/>
        </w:rPr>
        <w:t>D.</w:t>
      </w:r>
      <w:r w:rsidRPr="00607D23">
        <w:rPr>
          <w:b/>
        </w:rPr>
        <w:tab/>
        <w:t>Conservación y salvaguarda del p</w:t>
      </w:r>
      <w:r w:rsidR="00607D23">
        <w:rPr>
          <w:b/>
        </w:rPr>
        <w:t>atrimonio cultural de la nación</w:t>
      </w:r>
    </w:p>
    <w:p w:rsidR="0080205C" w:rsidRDefault="00081195" w:rsidP="0080205C">
      <w:pPr>
        <w:spacing w:before="240" w:after="0"/>
        <w:ind w:left="720"/>
      </w:pPr>
      <w:r>
        <w:t xml:space="preserve">En lo referente a la conservación y salvaguarda del patrimonio cultural para garantizar la preservación de la cultura dominicana y la memoria histórica colectiva que alimenta la identidad cultural de nuestra nación fue realizada el seguimiento a la nominación del Sitio Histórico y Arqueológico La Isabela a Patrimonio Mundial sometido ante la UNESCO. </w:t>
      </w:r>
    </w:p>
    <w:p w:rsidR="0080205C" w:rsidRPr="003D67CE" w:rsidRDefault="00081195" w:rsidP="003D67CE">
      <w:pPr>
        <w:spacing w:before="240" w:after="0"/>
        <w:ind w:left="720"/>
      </w:pPr>
      <w:r>
        <w:t xml:space="preserve">Para ello, se realizó en colaboración con el Ministerio de Medioambiente y Recursos Naturales e integración de la Dirección General de Patrimonio Subacuático y  Centro Nacional de Conservación de Obras de Artes y Documentos (CENACOD), las siguientes acciones: la actualización del Plan de Puesta en Valor y Gestión Sostenible de la Isabela, la elaboración y revisión del Plan de Riesgos, adecuación y limpieza del museo, difusión a través de visitas a las comunidades circundantes, limpieza y adecuación </w:t>
      </w:r>
      <w:r>
        <w:lastRenderedPageBreak/>
        <w:t>museográfica del museo, la preparación de material gráfico y documental para la difusión, guía de interpretación, y calendario fotográfico.</w:t>
      </w:r>
      <w:r w:rsidR="003D67CE">
        <w:t xml:space="preserve">  </w:t>
      </w:r>
    </w:p>
    <w:p w:rsidR="003D67CE" w:rsidRPr="00D23BAA" w:rsidRDefault="00081195" w:rsidP="003829E1">
      <w:pPr>
        <w:ind w:left="720"/>
        <w:rPr>
          <w:rFonts w:cs="Times New Roman"/>
        </w:rPr>
      </w:pPr>
      <w:r w:rsidRPr="00D23BAA">
        <w:rPr>
          <w:rFonts w:cs="Times New Roman"/>
        </w:rPr>
        <w:t xml:space="preserve">Se realizó la supervisión y registro de las investigaciones arqueológicas científicas, en trece (13) sitios de la geografía nacional, fue realizada por la Comisión Consultiva de Arqueología, dependencia del Viceministro de Patrimonio Cultural. </w:t>
      </w:r>
    </w:p>
    <w:p w:rsidR="00081195" w:rsidRDefault="00081195" w:rsidP="00D23BAA">
      <w:pPr>
        <w:spacing w:before="240" w:after="0"/>
        <w:ind w:left="720"/>
        <w:rPr>
          <w:rFonts w:cs="Times New Roman"/>
        </w:rPr>
      </w:pPr>
      <w:r w:rsidRPr="00D23BAA">
        <w:rPr>
          <w:rFonts w:cs="Times New Roman"/>
        </w:rPr>
        <w:t>Se realizó el acompañamiento en el Programa Integral de Desarrollo Turístico y Urbano de la Ciudad Colonial de Santo Domingo para el Proyecto</w:t>
      </w:r>
      <w:r w:rsidR="00562C0B">
        <w:rPr>
          <w:rFonts w:cs="Times New Roman"/>
        </w:rPr>
        <w:t xml:space="preserve"> del Banco Interamericano de Desarrollo (</w:t>
      </w:r>
      <w:r w:rsidRPr="00D23BAA">
        <w:rPr>
          <w:rFonts w:cs="Times New Roman"/>
        </w:rPr>
        <w:t>BID</w:t>
      </w:r>
      <w:r w:rsidR="00562C0B">
        <w:rPr>
          <w:rFonts w:cs="Times New Roman"/>
        </w:rPr>
        <w:t>)</w:t>
      </w:r>
      <w:r w:rsidRPr="00D23BAA">
        <w:rPr>
          <w:rFonts w:cs="Times New Roman"/>
        </w:rPr>
        <w:t xml:space="preserve"> y se nombró una Comisión, que se encargará de dar seguimiento a dicho proyecto y agilizar los procesos de aprobación correspondiente para que el proyecto cumpla su cometido en los tiempos programados, junto al Ministerio de Turismo y la Alcaldía del Distrito</w:t>
      </w:r>
      <w:r w:rsidR="0080205C" w:rsidRPr="00D23BAA">
        <w:rPr>
          <w:rFonts w:cs="Times New Roman"/>
        </w:rPr>
        <w:t xml:space="preserve"> Nacional.</w:t>
      </w:r>
    </w:p>
    <w:p w:rsidR="00D74038" w:rsidRPr="00D74038" w:rsidRDefault="00D74038" w:rsidP="00D74038">
      <w:pPr>
        <w:spacing w:before="240" w:after="0"/>
        <w:ind w:left="720"/>
      </w:pPr>
      <w:r>
        <w:t>Con motivo a la celebración de la 29</w:t>
      </w:r>
      <w:r w:rsidRPr="00446127">
        <w:t>ª Bienal Nacional de Artes Visuales</w:t>
      </w:r>
      <w:r>
        <w:t xml:space="preserve"> se entregaron RD $4,000,000.00 a los artistas ganadores de esta edición distribuidos entre Jorge Severino, Amable </w:t>
      </w:r>
      <w:proofErr w:type="spellStart"/>
      <w:r>
        <w:t>Sterling</w:t>
      </w:r>
      <w:proofErr w:type="spellEnd"/>
      <w:r>
        <w:t xml:space="preserve">, Domingo Batista y Bismarck Victoria. </w:t>
      </w:r>
    </w:p>
    <w:p w:rsidR="003829E1" w:rsidRDefault="00D74038" w:rsidP="003D67CE">
      <w:pPr>
        <w:spacing w:before="240" w:after="0"/>
        <w:ind w:left="720"/>
      </w:pPr>
      <w:r>
        <w:rPr>
          <w:rFonts w:cs="Times New Roman"/>
        </w:rPr>
        <w:t>F</w:t>
      </w:r>
      <w:r w:rsidR="00081195" w:rsidRPr="00D74038">
        <w:rPr>
          <w:rFonts w:cs="Times New Roman"/>
        </w:rPr>
        <w:t xml:space="preserve">ue realizada la Noche Larga de Museos y Cultura versión Verano 2019 dedicada al aniversario de la fundación de la ciudad de Santo Domingo. En esta participaron 14 instituciones </w:t>
      </w:r>
      <w:r w:rsidR="00995583" w:rsidRPr="00D74038">
        <w:rPr>
          <w:rFonts w:cs="Times New Roman"/>
        </w:rPr>
        <w:t xml:space="preserve">y se logró </w:t>
      </w:r>
      <w:r w:rsidR="006921B3" w:rsidRPr="001C16D5">
        <w:t>impactar a</w:t>
      </w:r>
      <w:r w:rsidR="006921B3">
        <w:t xml:space="preserve"> más de</w:t>
      </w:r>
      <w:r w:rsidR="006921B3" w:rsidRPr="001C16D5">
        <w:t xml:space="preserve"> </w:t>
      </w:r>
      <w:r w:rsidR="006921B3" w:rsidRPr="006E4E1F">
        <w:t>38,107</w:t>
      </w:r>
      <w:r w:rsidR="006921B3">
        <w:t xml:space="preserve"> visitantes a museos.</w:t>
      </w:r>
      <w:r w:rsidR="00081195" w:rsidRPr="00D74038">
        <w:rPr>
          <w:rFonts w:cs="Times New Roman"/>
        </w:rPr>
        <w:t xml:space="preserve"> </w:t>
      </w:r>
      <w:r>
        <w:rPr>
          <w:rFonts w:cs="Times New Roman"/>
        </w:rPr>
        <w:t xml:space="preserve">De igual forma, fue realizada </w:t>
      </w:r>
      <w:r w:rsidRPr="007C20B4">
        <w:t xml:space="preserve">La Noche Larga de </w:t>
      </w:r>
    </w:p>
    <w:p w:rsidR="003829E1" w:rsidRDefault="003829E1" w:rsidP="003D67CE">
      <w:pPr>
        <w:spacing w:before="240" w:after="0"/>
        <w:ind w:left="720"/>
      </w:pPr>
    </w:p>
    <w:p w:rsidR="00081195" w:rsidRPr="00D74038" w:rsidRDefault="00D74038" w:rsidP="003D67CE">
      <w:pPr>
        <w:spacing w:before="240" w:after="0"/>
        <w:ind w:left="720"/>
      </w:pPr>
      <w:r w:rsidRPr="007C20B4">
        <w:t xml:space="preserve">Museos </w:t>
      </w:r>
      <w:r>
        <w:t xml:space="preserve">y Cultura </w:t>
      </w:r>
      <w:r w:rsidRPr="007C20B4">
        <w:t xml:space="preserve">Navidad 2019, dedicada al Día Nacional del Merengue y al Día Internacional de la Eliminación de la Violencia contra la Mujer. </w:t>
      </w:r>
    </w:p>
    <w:p w:rsidR="003D67CE" w:rsidRDefault="003D67CE" w:rsidP="003829E1">
      <w:pPr>
        <w:pStyle w:val="Sinespaciado"/>
        <w:rPr>
          <w:rFonts w:ascii="Times New Roman" w:hAnsi="Times New Roman" w:cs="Times New Roman"/>
          <w:sz w:val="24"/>
          <w:szCs w:val="24"/>
        </w:rPr>
      </w:pPr>
    </w:p>
    <w:p w:rsidR="003D67CE" w:rsidRPr="00D23BAA" w:rsidRDefault="003D67CE" w:rsidP="00D23BAA">
      <w:pPr>
        <w:pStyle w:val="Sinespaciado"/>
        <w:ind w:left="720"/>
        <w:rPr>
          <w:rFonts w:ascii="Times New Roman" w:hAnsi="Times New Roman" w:cs="Times New Roman"/>
          <w:sz w:val="24"/>
          <w:szCs w:val="24"/>
        </w:rPr>
      </w:pPr>
    </w:p>
    <w:p w:rsidR="00081195" w:rsidRPr="00D23BAA" w:rsidRDefault="00081195" w:rsidP="00D23BAA">
      <w:pPr>
        <w:spacing w:before="240"/>
        <w:ind w:left="720"/>
        <w:rPr>
          <w:rFonts w:cs="Times New Roman"/>
          <w:b/>
        </w:rPr>
      </w:pPr>
      <w:r w:rsidRPr="00D23BAA">
        <w:rPr>
          <w:rFonts w:cs="Times New Roman"/>
          <w:b/>
        </w:rPr>
        <w:t>E.</w:t>
      </w:r>
      <w:r w:rsidRPr="00D23BAA">
        <w:rPr>
          <w:rFonts w:cs="Times New Roman"/>
          <w:b/>
        </w:rPr>
        <w:tab/>
        <w:t>Promoció</w:t>
      </w:r>
      <w:r w:rsidR="00607D23" w:rsidRPr="00D23BAA">
        <w:rPr>
          <w:rFonts w:cs="Times New Roman"/>
          <w:b/>
        </w:rPr>
        <w:t xml:space="preserve">n de las industrias culturales </w:t>
      </w:r>
    </w:p>
    <w:p w:rsidR="00081195" w:rsidRPr="00D23BAA" w:rsidRDefault="00081195" w:rsidP="00D74038">
      <w:pPr>
        <w:spacing w:before="240" w:after="0"/>
        <w:ind w:left="720"/>
        <w:rPr>
          <w:rFonts w:cs="Times New Roman"/>
        </w:rPr>
      </w:pPr>
      <w:r w:rsidRPr="00D23BAA">
        <w:rPr>
          <w:rFonts w:cs="Times New Roman"/>
        </w:rPr>
        <w:t>Para propiciar y dar sostenibilidad a la emergencia de sectores culturales dinámicos para el desarrollo socio-económico y cultural nacional, el Ministerio de Cultura, mediante la capacitación, promoción, y mercadeo de la producción de bienes y servicios culturales, logra importantizar, desde el Estado, las expresiones culturales, que, de una manera u otra, reflejan de m</w:t>
      </w:r>
      <w:r w:rsidR="00D23BAA">
        <w:rPr>
          <w:rFonts w:cs="Times New Roman"/>
        </w:rPr>
        <w:t xml:space="preserve">anera tangible o intangible, la </w:t>
      </w:r>
      <w:r w:rsidRPr="00D23BAA">
        <w:rPr>
          <w:rFonts w:cs="Times New Roman"/>
        </w:rPr>
        <w:t xml:space="preserve">identidad nacional de nuestras comunidades, logrando contribuir al empoderamiento y cohesión social de las comunidades de nuestra nación.  </w:t>
      </w:r>
    </w:p>
    <w:p w:rsidR="003829E1" w:rsidRDefault="00081195" w:rsidP="00D23BAA">
      <w:pPr>
        <w:spacing w:before="240" w:after="0"/>
        <w:ind w:left="720"/>
        <w:rPr>
          <w:rFonts w:cs="Times New Roman"/>
        </w:rPr>
      </w:pPr>
      <w:r w:rsidRPr="00D23BAA">
        <w:rPr>
          <w:rFonts w:cs="Times New Roman"/>
        </w:rPr>
        <w:t xml:space="preserve">Siguiendo esta misma línea, se logró realizar la Primera Cumbre Internacional de Mujeres Artesanas y Emprendedoras» (CIMA 2019), a fin de reunir a unas 500 mujeres en un foro orientado a dialogar sobre el rol, la participación y los aportes de la mujer en el ámbito de la artesanía y la </w:t>
      </w:r>
      <w:r w:rsidR="00285304" w:rsidRPr="00D23BAA">
        <w:rPr>
          <w:rFonts w:cs="Times New Roman"/>
        </w:rPr>
        <w:t>MIPYMES</w:t>
      </w:r>
      <w:r w:rsidRPr="00D23BAA">
        <w:rPr>
          <w:rFonts w:cs="Times New Roman"/>
        </w:rPr>
        <w:t xml:space="preserve">, del cual se </w:t>
      </w:r>
      <w:r w:rsidR="003541E0" w:rsidRPr="00D23BAA">
        <w:rPr>
          <w:rFonts w:cs="Times New Roman"/>
        </w:rPr>
        <w:t>formuló</w:t>
      </w:r>
      <w:r w:rsidRPr="00D23BAA">
        <w:rPr>
          <w:rFonts w:cs="Times New Roman"/>
        </w:rPr>
        <w:t xml:space="preserve"> una propuesta técnica que será entregada a las instituciones del país. </w:t>
      </w:r>
      <w:r w:rsidR="003541E0" w:rsidRPr="00D23BAA">
        <w:rPr>
          <w:rFonts w:cs="Times New Roman"/>
        </w:rPr>
        <w:t xml:space="preserve">Del mismo modo, en contribución de la conservación de la tradición del bordado y el tejido de diferentes técnicas </w:t>
      </w:r>
    </w:p>
    <w:p w:rsidR="003829E1" w:rsidRDefault="003829E1" w:rsidP="00D23BAA">
      <w:pPr>
        <w:spacing w:before="240" w:after="0"/>
        <w:ind w:left="720"/>
        <w:rPr>
          <w:rFonts w:cs="Times New Roman"/>
        </w:rPr>
      </w:pPr>
    </w:p>
    <w:p w:rsidR="003829E1" w:rsidRDefault="003829E1" w:rsidP="00D23BAA">
      <w:pPr>
        <w:spacing w:before="240" w:after="0"/>
        <w:ind w:left="720"/>
        <w:rPr>
          <w:rFonts w:cs="Times New Roman"/>
        </w:rPr>
      </w:pPr>
    </w:p>
    <w:p w:rsidR="003D67CE" w:rsidRDefault="003541E0" w:rsidP="003829E1">
      <w:pPr>
        <w:spacing w:before="240" w:after="0"/>
        <w:ind w:left="720"/>
        <w:rPr>
          <w:rFonts w:cs="Times New Roman"/>
        </w:rPr>
      </w:pPr>
      <w:r w:rsidRPr="00D23BAA">
        <w:rPr>
          <w:rFonts w:cs="Times New Roman"/>
        </w:rPr>
        <w:t>s</w:t>
      </w:r>
      <w:r w:rsidR="00081195" w:rsidRPr="00D23BAA">
        <w:rPr>
          <w:rFonts w:cs="Times New Roman"/>
        </w:rPr>
        <w:t xml:space="preserve">e logró la certificación de 37 mujeres artesanas del grupo de tejedoras arañitas. </w:t>
      </w:r>
    </w:p>
    <w:p w:rsidR="005978A0" w:rsidRPr="00D74038" w:rsidRDefault="00081195" w:rsidP="00D74038">
      <w:pPr>
        <w:spacing w:before="240" w:after="0"/>
        <w:ind w:left="720"/>
        <w:rPr>
          <w:rFonts w:cs="Times New Roman"/>
        </w:rPr>
      </w:pPr>
      <w:r w:rsidRPr="00D23BAA">
        <w:rPr>
          <w:rFonts w:cs="Times New Roman"/>
        </w:rPr>
        <w:t>Se realizó una exposición artesanal donde fueron exhibidos numerosos artículos elaborados por productores de todo el país. En colaboración con el Centro Nacional de Artesanía (CENADARTE), dependencia del Ministerio de Cultura de la República Dominicana (MINC), y el Departamento de Asuntos Culturales de la Dirección de Diplomacia Especializada del Ministerio de</w:t>
      </w:r>
      <w:r w:rsidR="005978A0">
        <w:rPr>
          <w:rFonts w:cs="Times New Roman"/>
        </w:rPr>
        <w:t xml:space="preserve"> Relaciones Exteriores (MIREX). </w:t>
      </w:r>
      <w:r w:rsidRPr="00D23BAA">
        <w:rPr>
          <w:rFonts w:cs="Times New Roman"/>
        </w:rPr>
        <w:t xml:space="preserve">Se reasignaron 6 millones de pesos para fortalecer el fondo de las MIPYMES culturales para el periodo de agosto del 2019 a julio del 2020. </w:t>
      </w:r>
    </w:p>
    <w:p w:rsidR="009643F5" w:rsidRPr="009643F5" w:rsidRDefault="009643F5" w:rsidP="009643F5">
      <w:pPr>
        <w:pStyle w:val="Sinespaciado"/>
        <w:rPr>
          <w:rFonts w:ascii="Times New Roman" w:hAnsi="Times New Roman" w:cs="Times New Roman"/>
          <w:sz w:val="24"/>
          <w:szCs w:val="24"/>
        </w:rPr>
      </w:pPr>
    </w:p>
    <w:p w:rsidR="00081195" w:rsidRPr="00D23BAA" w:rsidRDefault="00081195" w:rsidP="009643F5">
      <w:pPr>
        <w:spacing w:before="240"/>
        <w:ind w:left="720"/>
        <w:rPr>
          <w:rFonts w:cs="Times New Roman"/>
          <w:b/>
        </w:rPr>
      </w:pPr>
      <w:r w:rsidRPr="00D23BAA">
        <w:rPr>
          <w:rFonts w:cs="Times New Roman"/>
          <w:b/>
        </w:rPr>
        <w:t>F.</w:t>
      </w:r>
      <w:r w:rsidRPr="00D23BAA">
        <w:rPr>
          <w:rFonts w:cs="Times New Roman"/>
          <w:b/>
        </w:rPr>
        <w:tab/>
        <w:t xml:space="preserve">Fortalecimiento del </w:t>
      </w:r>
      <w:r w:rsidR="00607D23" w:rsidRPr="00D23BAA">
        <w:rPr>
          <w:rFonts w:cs="Times New Roman"/>
          <w:b/>
        </w:rPr>
        <w:t xml:space="preserve">sistema de formación artística </w:t>
      </w:r>
    </w:p>
    <w:p w:rsidR="00081195" w:rsidRPr="00D23BAA" w:rsidRDefault="00081195" w:rsidP="009643F5">
      <w:pPr>
        <w:spacing w:before="240" w:after="0"/>
        <w:ind w:left="720"/>
        <w:rPr>
          <w:rFonts w:cs="Times New Roman"/>
        </w:rPr>
      </w:pPr>
      <w:r w:rsidRPr="00D23BAA">
        <w:rPr>
          <w:rFonts w:cs="Times New Roman"/>
        </w:rPr>
        <w:t xml:space="preserve">Atendiendo a este eje estratégico, se implementaron acciones orientadas al desarrollo integral de las personas mediante el acceso y fortalecimiento de una formación artística de calidad, promoviendo el disfrute de las artes y la cultural, contribuyendo a la vez la formación de ciudadanos y ciudadanas más democráticos y participativos.  </w:t>
      </w:r>
    </w:p>
    <w:p w:rsidR="003829E1" w:rsidRDefault="003541E0" w:rsidP="003829E1">
      <w:pPr>
        <w:spacing w:before="240" w:after="0"/>
        <w:ind w:left="720"/>
        <w:rPr>
          <w:rFonts w:cs="Times New Roman"/>
        </w:rPr>
      </w:pPr>
      <w:r w:rsidRPr="00D23BAA">
        <w:rPr>
          <w:rFonts w:cs="Times New Roman"/>
        </w:rPr>
        <w:t xml:space="preserve">El Ministerio de Cultura, </w:t>
      </w:r>
      <w:r w:rsidR="00081195" w:rsidRPr="00D23BAA">
        <w:rPr>
          <w:rFonts w:cs="Times New Roman"/>
        </w:rPr>
        <w:t>a través de su Sist</w:t>
      </w:r>
      <w:r w:rsidRPr="00D23BAA">
        <w:rPr>
          <w:rFonts w:cs="Times New Roman"/>
        </w:rPr>
        <w:t>ema Nacional de Escuelas Libros, ofrece oportunidades de desarrollo e inclusión social</w:t>
      </w:r>
      <w:r w:rsidR="00081195" w:rsidRPr="00D23BAA">
        <w:rPr>
          <w:rFonts w:cs="Times New Roman"/>
        </w:rPr>
        <w:t xml:space="preserve"> </w:t>
      </w:r>
      <w:r w:rsidRPr="00D23BAA">
        <w:rPr>
          <w:rFonts w:cs="Times New Roman"/>
        </w:rPr>
        <w:t xml:space="preserve">a las comunidades vulnerables del país. </w:t>
      </w:r>
      <w:r w:rsidR="0068138F" w:rsidRPr="00D23BAA">
        <w:rPr>
          <w:rFonts w:cs="Times New Roman"/>
        </w:rPr>
        <w:t>Actualmente</w:t>
      </w:r>
      <w:r w:rsidR="00081195" w:rsidRPr="00D23BAA">
        <w:rPr>
          <w:rFonts w:cs="Times New Roman"/>
        </w:rPr>
        <w:t xml:space="preserve"> se cuenta con 32 escuelas </w:t>
      </w:r>
    </w:p>
    <w:p w:rsidR="003829E1" w:rsidRDefault="003829E1" w:rsidP="003829E1">
      <w:pPr>
        <w:spacing w:before="240" w:after="0"/>
        <w:ind w:left="720"/>
        <w:rPr>
          <w:rFonts w:cs="Times New Roman"/>
        </w:rPr>
      </w:pPr>
    </w:p>
    <w:p w:rsidR="00081195" w:rsidRPr="00D23BAA" w:rsidRDefault="00081195" w:rsidP="003829E1">
      <w:pPr>
        <w:spacing w:before="240" w:after="0"/>
        <w:ind w:left="720"/>
        <w:rPr>
          <w:rFonts w:cs="Times New Roman"/>
        </w:rPr>
      </w:pPr>
      <w:r w:rsidRPr="00D23BAA">
        <w:rPr>
          <w:rFonts w:cs="Times New Roman"/>
        </w:rPr>
        <w:t xml:space="preserve">que operan en 32 localidades de las distintas provincias del país, ofreciendo formación </w:t>
      </w:r>
      <w:r w:rsidR="003829E1">
        <w:rPr>
          <w:rFonts w:cs="Times New Roman"/>
        </w:rPr>
        <w:t>a 2,500 niños</w:t>
      </w:r>
      <w:r w:rsidRPr="00D23BAA">
        <w:rPr>
          <w:rFonts w:cs="Times New Roman"/>
        </w:rPr>
        <w:t xml:space="preserve"> y jóvenes de diferentes estratos sociales en las diversas disciplinas artísticas de forma gratuita. Este programa abarca presentaciones teatrales, conciertos de bandas musicales, muestras de artes plásticas, espectáculos de danza y exhibiciones</w:t>
      </w:r>
      <w:r w:rsidR="00895ACE">
        <w:rPr>
          <w:rFonts w:cs="Times New Roman"/>
        </w:rPr>
        <w:t xml:space="preserve"> </w:t>
      </w:r>
      <w:r w:rsidRPr="00D23BAA">
        <w:rPr>
          <w:rFonts w:cs="Times New Roman"/>
        </w:rPr>
        <w:t>gastronómicas, así como otros servicios culturales proporcionados por 70 agrupaciones artísticas comunitarias del Sistema Nacional de Escuelas Libres, diseminadas en 23 provincias del territorio dominicano. Los núcleos locales que pertenecen al Sistema Nacional de Escuelas Libres llev</w:t>
      </w:r>
      <w:r w:rsidR="005978A0">
        <w:rPr>
          <w:rFonts w:cs="Times New Roman"/>
        </w:rPr>
        <w:t>aron</w:t>
      </w:r>
      <w:r w:rsidRPr="00D23BAA">
        <w:rPr>
          <w:rFonts w:cs="Times New Roman"/>
        </w:rPr>
        <w:t xml:space="preserve"> a cabo un total de 2</w:t>
      </w:r>
      <w:r w:rsidR="00D77128">
        <w:rPr>
          <w:rFonts w:cs="Times New Roman"/>
        </w:rPr>
        <w:t>34</w:t>
      </w:r>
      <w:r w:rsidRPr="00D23BAA">
        <w:rPr>
          <w:rFonts w:cs="Times New Roman"/>
        </w:rPr>
        <w:t xml:space="preserve"> actividades d</w:t>
      </w:r>
      <w:r w:rsidR="003541E0" w:rsidRPr="00D23BAA">
        <w:rPr>
          <w:rFonts w:cs="Times New Roman"/>
        </w:rPr>
        <w:t>e animación y difusión cultural, logrando la</w:t>
      </w:r>
      <w:r w:rsidRPr="00D23BAA">
        <w:rPr>
          <w:rFonts w:cs="Times New Roman"/>
        </w:rPr>
        <w:t xml:space="preserve"> </w:t>
      </w:r>
      <w:r w:rsidR="003541E0" w:rsidRPr="00D23BAA">
        <w:rPr>
          <w:rFonts w:cs="Times New Roman"/>
        </w:rPr>
        <w:t>inclusión de 210,000 ciudadanos de 23 provincias, beneficiarios de los servicios culturales del Estado, a través del acceso, apreciación y disfrute gratuito de conciertos musicales, obras teatrales, exposiciones plásticas y espectáculos de danza, así como de obras artesanales y enseñanza gastronómica, en sus propias comunidades.</w:t>
      </w:r>
    </w:p>
    <w:p w:rsidR="00D74038" w:rsidRDefault="00081195" w:rsidP="003829E1">
      <w:pPr>
        <w:spacing w:before="240" w:after="0"/>
        <w:ind w:left="720"/>
        <w:rPr>
          <w:rFonts w:cs="Times New Roman"/>
        </w:rPr>
      </w:pPr>
      <w:r w:rsidRPr="00D23BAA">
        <w:rPr>
          <w:rFonts w:cs="Times New Roman"/>
        </w:rPr>
        <w:t>El Sistema Nacional de Talleres Literarios, logró, mediante la realización de 38 talleres literarios en las principales localidades y en comunidades vulnerables, la inclusión de cientos de jóvenes al sistema de formación artística literaria del Ministerio de Cultura y la incorporación a la categoría de nuevos lectores 1</w:t>
      </w:r>
      <w:r w:rsidR="00562C0B">
        <w:rPr>
          <w:rFonts w:cs="Times New Roman"/>
        </w:rPr>
        <w:t>,</w:t>
      </w:r>
      <w:r w:rsidRPr="00D23BAA">
        <w:rPr>
          <w:rFonts w:cs="Times New Roman"/>
        </w:rPr>
        <w:t xml:space="preserve">491 jóvenes. Los 38 talleres realizados incluyen cursos gratuitos de escritura creativa, análisis e interpretación de textos literarios y </w:t>
      </w:r>
    </w:p>
    <w:p w:rsidR="003829E1" w:rsidRDefault="003829E1" w:rsidP="003829E1">
      <w:pPr>
        <w:pStyle w:val="Sinespaciado"/>
      </w:pPr>
    </w:p>
    <w:p w:rsidR="009643F5" w:rsidRDefault="00081195" w:rsidP="005978A0">
      <w:pPr>
        <w:spacing w:before="240" w:after="0"/>
        <w:ind w:left="720"/>
        <w:rPr>
          <w:rFonts w:cs="Times New Roman"/>
        </w:rPr>
      </w:pPr>
      <w:r w:rsidRPr="00D23BAA">
        <w:rPr>
          <w:rFonts w:cs="Times New Roman"/>
        </w:rPr>
        <w:t xml:space="preserve">clases magistrales sobre los más diversos tópicos de la creación literaria y comprensión de análisis de texto de </w:t>
      </w:r>
      <w:r w:rsidR="005978A0">
        <w:rPr>
          <w:rFonts w:cs="Times New Roman"/>
        </w:rPr>
        <w:t xml:space="preserve">diferentes géneros literarios. </w:t>
      </w:r>
    </w:p>
    <w:p w:rsidR="00081195" w:rsidRDefault="005978A0" w:rsidP="00D74038">
      <w:pPr>
        <w:spacing w:before="240" w:after="0"/>
        <w:ind w:left="720"/>
        <w:rPr>
          <w:rFonts w:cs="Times New Roman"/>
        </w:rPr>
      </w:pPr>
      <w:r>
        <w:rPr>
          <w:rFonts w:cs="Times New Roman"/>
        </w:rPr>
        <w:t>Además, se realizó el</w:t>
      </w:r>
      <w:r w:rsidR="00081195" w:rsidRPr="00D23BAA">
        <w:rPr>
          <w:rFonts w:cs="Times New Roman"/>
        </w:rPr>
        <w:t xml:space="preserve"> 1er. Festival Nacional de Poesía, </w:t>
      </w:r>
      <w:r>
        <w:rPr>
          <w:rFonts w:cs="Times New Roman"/>
        </w:rPr>
        <w:t>donde se realizaron</w:t>
      </w:r>
      <w:r w:rsidR="00081195" w:rsidRPr="00D23BAA">
        <w:rPr>
          <w:rFonts w:cs="Times New Roman"/>
        </w:rPr>
        <w:t xml:space="preserve"> lecturas poéticas, exposiciones, presentaciones de libros y actividades en escuelas, universidades, centros de altos estudios, estaciones del metro, centros culturales, teatros, capillas y museos, logrando impactar</w:t>
      </w:r>
      <w:r w:rsidR="00D74038">
        <w:rPr>
          <w:rFonts w:cs="Times New Roman"/>
        </w:rPr>
        <w:t xml:space="preserve"> </w:t>
      </w:r>
      <w:r>
        <w:rPr>
          <w:rFonts w:cs="Times New Roman"/>
        </w:rPr>
        <w:t>a</w:t>
      </w:r>
      <w:r w:rsidR="00081195" w:rsidRPr="00D23BAA">
        <w:rPr>
          <w:rFonts w:cs="Times New Roman"/>
        </w:rPr>
        <w:t>proximadamente</w:t>
      </w:r>
      <w:r>
        <w:rPr>
          <w:rFonts w:cs="Times New Roman"/>
        </w:rPr>
        <w:t xml:space="preserve"> a</w:t>
      </w:r>
      <w:r w:rsidR="00081195" w:rsidRPr="00D23BAA">
        <w:rPr>
          <w:rFonts w:cs="Times New Roman"/>
        </w:rPr>
        <w:t xml:space="preserve"> 800,000 personas a través de las diversas actividades que fueron desarrolladas.</w:t>
      </w:r>
    </w:p>
    <w:p w:rsidR="003829E1" w:rsidRPr="003829E1" w:rsidRDefault="003829E1" w:rsidP="003829E1">
      <w:pPr>
        <w:spacing w:before="240" w:after="0"/>
        <w:ind w:left="720"/>
      </w:pPr>
      <w:r>
        <w:t>Se celebró el acostumbrado Festival Nacional de Teatro Aficionado Emilio Aparicio versión 2019, con la participación de 16 agrupaciones de teatro y la entrega</w:t>
      </w:r>
      <w:r>
        <w:t xml:space="preserve"> de RD $300,000.00 en premios. </w:t>
      </w:r>
    </w:p>
    <w:p w:rsidR="003829E1" w:rsidRDefault="00081195" w:rsidP="003829E1">
      <w:pPr>
        <w:spacing w:before="240" w:after="0"/>
        <w:ind w:left="720"/>
      </w:pPr>
      <w:r w:rsidRPr="00D23BAA">
        <w:rPr>
          <w:rFonts w:cs="Times New Roman"/>
        </w:rPr>
        <w:t>El Ministerio de Cultura, a través de la Dirección General de Bellas Artes, logró realizar el VI Festival Nacional de Teatro Santo Domingo 2019 dedicado al maestro Servio Uribe, con la participación entusiasta de 25 grupos nacionales, alcanzando un total de 50 funciones en el Distrito Nacional. A la programación de espectáculos se le sumó satisfactoriamente el desarrollo de una agenda de actividades integradas, conformada por un simposio de dramaturgia; 8 talleres de formación, para una población de 200 participantes; un F</w:t>
      </w:r>
      <w:r>
        <w:t xml:space="preserve">oro de Critica que tuvo un taller previo para instruir a los participantes que pusieran los conocimientos en práctica dichas criticas </w:t>
      </w:r>
    </w:p>
    <w:p w:rsidR="003829E1" w:rsidRDefault="003829E1" w:rsidP="003829E1">
      <w:pPr>
        <w:spacing w:before="240" w:after="0"/>
        <w:ind w:left="720"/>
      </w:pPr>
    </w:p>
    <w:p w:rsidR="00D74038" w:rsidRDefault="00081195" w:rsidP="003829E1">
      <w:pPr>
        <w:spacing w:before="240" w:after="0"/>
        <w:ind w:left="720"/>
      </w:pPr>
      <w:r>
        <w:t xml:space="preserve">están publicadas en nuestro portal Web, un taller de montaje dirigido a maestros de la modalidad de artes. </w:t>
      </w:r>
    </w:p>
    <w:p w:rsidR="005978A0" w:rsidRDefault="00081195" w:rsidP="003F75CC">
      <w:pPr>
        <w:spacing w:before="240" w:after="0"/>
        <w:ind w:left="720"/>
      </w:pPr>
      <w:r>
        <w:t>Este año, la inversión realizada fue de RD$6,000,000.00 para la realización de dicho evento, impactando a una población de 9,000 espectadores en solo en Distrito Nacional, de los</w:t>
      </w:r>
      <w:r w:rsidR="005978A0">
        <w:t xml:space="preserve"> cuales 2,280 eran estudiantes.</w:t>
      </w:r>
    </w:p>
    <w:p w:rsidR="001D3659" w:rsidRDefault="00081195" w:rsidP="00D74038">
      <w:pPr>
        <w:spacing w:before="240" w:after="0"/>
        <w:ind w:left="720"/>
      </w:pPr>
      <w:r>
        <w:t xml:space="preserve">Durante la segunda mitad del año (agosto - noviembre), fue presentada la Temporada de conciertos de la Orquesta Sinfónica Nacional, en honor a los aniversarios 150 del fallecimiento de Héctor </w:t>
      </w:r>
      <w:proofErr w:type="spellStart"/>
      <w:r>
        <w:t>Berlioz</w:t>
      </w:r>
      <w:proofErr w:type="spellEnd"/>
      <w:r>
        <w:t xml:space="preserve"> y 175 del nacimiento de </w:t>
      </w:r>
      <w:proofErr w:type="spellStart"/>
      <w:r>
        <w:t>Rimsky-Kórsakov</w:t>
      </w:r>
      <w:proofErr w:type="spellEnd"/>
      <w:r>
        <w:t xml:space="preserve">. Esta actividad contó con la participación de solistas y directores de transcendencia mundial, tales como Gene Moon, Jaime Morales, el director residente </w:t>
      </w:r>
      <w:proofErr w:type="spellStart"/>
      <w:r>
        <w:t>Santy</w:t>
      </w:r>
      <w:proofErr w:type="spellEnd"/>
      <w:r>
        <w:t xml:space="preserve"> Rodríguez, el chelista </w:t>
      </w:r>
      <w:proofErr w:type="spellStart"/>
      <w:r>
        <w:t>Amit</w:t>
      </w:r>
      <w:proofErr w:type="spellEnd"/>
      <w:r>
        <w:t xml:space="preserve"> </w:t>
      </w:r>
      <w:proofErr w:type="spellStart"/>
      <w:r>
        <w:t>Peled</w:t>
      </w:r>
      <w:proofErr w:type="spellEnd"/>
      <w:r>
        <w:t xml:space="preserve">, la pianista china </w:t>
      </w:r>
      <w:proofErr w:type="spellStart"/>
      <w:r>
        <w:t>Zhenni</w:t>
      </w:r>
      <w:proofErr w:type="spellEnd"/>
      <w:r>
        <w:t xml:space="preserve"> Li y </w:t>
      </w:r>
      <w:proofErr w:type="gramStart"/>
      <w:r>
        <w:t>la concertino</w:t>
      </w:r>
      <w:proofErr w:type="gramEnd"/>
      <w:r>
        <w:t xml:space="preserve"> de la Orquesta Sinfónica Nacional </w:t>
      </w:r>
      <w:proofErr w:type="spellStart"/>
      <w:r>
        <w:t>Zvezdana</w:t>
      </w:r>
      <w:proofErr w:type="spellEnd"/>
      <w:r>
        <w:t xml:space="preserve"> </w:t>
      </w:r>
      <w:proofErr w:type="spellStart"/>
      <w:r>
        <w:t>Radojkovic</w:t>
      </w:r>
      <w:proofErr w:type="spellEnd"/>
      <w:r>
        <w:t>.</w:t>
      </w:r>
    </w:p>
    <w:p w:rsidR="003829E1" w:rsidRDefault="003829E1" w:rsidP="003829E1">
      <w:pPr>
        <w:spacing w:before="240" w:after="0"/>
        <w:ind w:left="720"/>
      </w:pPr>
      <w:r w:rsidRPr="001D3659">
        <w:t xml:space="preserve">Mediante el Fondo Nacional de Estímulo a la Creación Cultural y Artística fueron favorecidas 100 solicitudes. </w:t>
      </w:r>
      <w:r>
        <w:t>D</w:t>
      </w:r>
      <w:r w:rsidRPr="001D3659">
        <w:t>e los cuales se ha desembolsado un monto</w:t>
      </w:r>
      <w:r>
        <w:t xml:space="preserve"> ascendente a de RD$13,672,244.32.</w:t>
      </w:r>
    </w:p>
    <w:p w:rsidR="0087692F" w:rsidRDefault="0087692F" w:rsidP="00C13D34"/>
    <w:p w:rsidR="002D767E" w:rsidRDefault="002D767E" w:rsidP="00607D23">
      <w:pPr>
        <w:tabs>
          <w:tab w:val="left" w:pos="5528"/>
        </w:tabs>
      </w:pPr>
    </w:p>
    <w:p w:rsidR="002D767E" w:rsidRDefault="005A7DB2" w:rsidP="00C13D34">
      <w:pPr>
        <w:sectPr w:rsidR="002D767E" w:rsidSect="006F76A6">
          <w:headerReference w:type="even" r:id="rId25"/>
          <w:headerReference w:type="default" r:id="rId26"/>
          <w:footerReference w:type="default" r:id="rId27"/>
          <w:headerReference w:type="first" r:id="rId28"/>
          <w:pgSz w:w="12240" w:h="15840" w:code="1"/>
          <w:pgMar w:top="1440" w:right="2160" w:bottom="1440" w:left="2160" w:header="1080" w:footer="706" w:gutter="0"/>
          <w:cols w:space="708"/>
          <w:docGrid w:linePitch="360"/>
        </w:sectPr>
      </w:pPr>
      <w:r w:rsidRPr="006F665C">
        <w:rPr>
          <w:rFonts w:cs="Times New Roman"/>
          <w:b/>
          <w:bCs/>
          <w:noProof/>
          <w:color w:val="000000"/>
          <w:lang w:eastAsia="es-DO"/>
        </w:rPr>
        <w:drawing>
          <wp:anchor distT="0" distB="0" distL="114300" distR="114300" simplePos="0" relativeHeight="251789312" behindDoc="1" locked="0" layoutInCell="1" allowOverlap="1" wp14:anchorId="1BA4513A" wp14:editId="09CCF0B8">
            <wp:simplePos x="0" y="0"/>
            <wp:positionH relativeFrom="margin">
              <wp:posOffset>-4491318</wp:posOffset>
            </wp:positionH>
            <wp:positionV relativeFrom="margin">
              <wp:posOffset>-1220246</wp:posOffset>
            </wp:positionV>
            <wp:extent cx="1055370" cy="923290"/>
            <wp:effectExtent l="0" t="0" r="0" b="0"/>
            <wp:wrapSquare wrapText="bothSides"/>
            <wp:docPr id="162" name="Imagen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MIN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55370" cy="923290"/>
                    </a:xfrm>
                    <a:prstGeom prst="rect">
                      <a:avLst/>
                    </a:prstGeom>
                  </pic:spPr>
                </pic:pic>
              </a:graphicData>
            </a:graphic>
            <wp14:sizeRelH relativeFrom="page">
              <wp14:pctWidth>0</wp14:pctWidth>
            </wp14:sizeRelH>
            <wp14:sizeRelV relativeFrom="page">
              <wp14:pctHeight>0</wp14:pctHeight>
            </wp14:sizeRelV>
          </wp:anchor>
        </w:drawing>
      </w:r>
    </w:p>
    <w:p w:rsidR="009445FE" w:rsidRDefault="00071F7B" w:rsidP="00C13D34">
      <w:pPr>
        <w:sectPr w:rsidR="009445FE" w:rsidSect="00403B3D">
          <w:headerReference w:type="even" r:id="rId29"/>
          <w:headerReference w:type="default" r:id="rId30"/>
          <w:footerReference w:type="default" r:id="rId31"/>
          <w:headerReference w:type="first" r:id="rId32"/>
          <w:pgSz w:w="12240" w:h="15840" w:code="1"/>
          <w:pgMar w:top="1440" w:right="2160" w:bottom="1440" w:left="2160" w:header="706" w:footer="706" w:gutter="0"/>
          <w:cols w:space="708"/>
          <w:docGrid w:linePitch="360"/>
        </w:sectPr>
      </w:pPr>
      <w:r>
        <w:rPr>
          <w:noProof/>
          <w:lang w:eastAsia="es-DO"/>
        </w:rPr>
        <w:lastRenderedPageBreak/>
        <mc:AlternateContent>
          <mc:Choice Requires="wpg">
            <w:drawing>
              <wp:anchor distT="0" distB="0" distL="114300" distR="114300" simplePos="0" relativeHeight="251673600" behindDoc="0" locked="0" layoutInCell="1" allowOverlap="1" wp14:anchorId="737472E1" wp14:editId="556820E4">
                <wp:simplePos x="0" y="0"/>
                <wp:positionH relativeFrom="column">
                  <wp:posOffset>-542290</wp:posOffset>
                </wp:positionH>
                <wp:positionV relativeFrom="page">
                  <wp:posOffset>7903845</wp:posOffset>
                </wp:positionV>
                <wp:extent cx="6331585" cy="1392555"/>
                <wp:effectExtent l="0" t="0" r="0" b="0"/>
                <wp:wrapNone/>
                <wp:docPr id="68" name="Grupo 68"/>
                <wp:cNvGraphicFramePr/>
                <a:graphic xmlns:a="http://schemas.openxmlformats.org/drawingml/2006/main">
                  <a:graphicData uri="http://schemas.microsoft.com/office/word/2010/wordprocessingGroup">
                    <wpg:wgp>
                      <wpg:cNvGrpSpPr/>
                      <wpg:grpSpPr>
                        <a:xfrm>
                          <a:off x="0" y="0"/>
                          <a:ext cx="6331585" cy="1392555"/>
                          <a:chOff x="0" y="11283"/>
                          <a:chExt cx="6331820" cy="1300762"/>
                        </a:xfrm>
                      </wpg:grpSpPr>
                      <wps:wsp>
                        <wps:cNvPr id="63" name="Cuadro de texto 63"/>
                        <wps:cNvSpPr txBox="1"/>
                        <wps:spPr>
                          <a:xfrm>
                            <a:off x="0" y="176270"/>
                            <a:ext cx="4313582" cy="57646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8F3999" w:rsidRPr="002C34CC" w:rsidRDefault="008F3999" w:rsidP="00BD78BC">
                              <w:pPr>
                                <w:rPr>
                                  <w:rFonts w:cs="Times New Roman"/>
                                  <w:b/>
                                  <w:sz w:val="80"/>
                                  <w:szCs w:val="80"/>
                                </w:rPr>
                              </w:pPr>
                              <w:r w:rsidRPr="002C34CC">
                                <w:rPr>
                                  <w:rFonts w:cs="Times New Roman"/>
                                  <w:b/>
                                  <w:sz w:val="80"/>
                                  <w:szCs w:val="80"/>
                                </w:rPr>
                                <w:t>INFORMACIÓN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7" name="Grupo 67"/>
                        <wpg:cNvGrpSpPr/>
                        <wpg:grpSpPr>
                          <a:xfrm>
                            <a:off x="4248004" y="11283"/>
                            <a:ext cx="2083816" cy="1300762"/>
                            <a:chOff x="-26540" y="11283"/>
                            <a:chExt cx="2083816" cy="1300762"/>
                          </a:xfrm>
                        </wpg:grpSpPr>
                        <wps:wsp>
                          <wps:cNvPr id="64" name="Cuadro de texto 64"/>
                          <wps:cNvSpPr txBox="1"/>
                          <wps:spPr>
                            <a:xfrm>
                              <a:off x="-26540" y="11283"/>
                              <a:ext cx="2083816" cy="10331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8F3999" w:rsidRPr="002C34CC" w:rsidRDefault="008F3999" w:rsidP="00B279FD">
                                <w:pPr>
                                  <w:rPr>
                                    <w:rFonts w:cs="Times New Roman"/>
                                    <w:b/>
                                    <w:sz w:val="140"/>
                                    <w:szCs w:val="140"/>
                                    <w14:shadow w14:blurRad="50800" w14:dist="38100" w14:dir="0" w14:sx="100000" w14:sy="100000" w14:kx="0" w14:ky="0" w14:algn="l">
                                      <w14:srgbClr w14:val="000000">
                                        <w14:alpha w14:val="60000"/>
                                      </w14:srgbClr>
                                    </w14:shadow>
                                  </w:rPr>
                                </w:pPr>
                                <w:r w:rsidRPr="002C34CC">
                                  <w:rPr>
                                    <w:rFonts w:cs="Times New Roman"/>
                                    <w:b/>
                                    <w:sz w:val="140"/>
                                    <w:szCs w:val="140"/>
                                    <w14:shadow w14:blurRad="50800" w14:dist="38100" w14:dir="0" w14:sx="100000" w14:sy="100000" w14:kx="0" w14:ky="0" w14:algn="l">
                                      <w14:srgbClr w14:val="000000">
                                        <w14:alpha w14:val="60000"/>
                                      </w14:srgbClr>
                                    </w14:shadow>
                                  </w:rPr>
                                  <w:t>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 name="Cuadro de texto 65"/>
                          <wps:cNvSpPr txBox="1"/>
                          <wps:spPr>
                            <a:xfrm>
                              <a:off x="0" y="956445"/>
                              <a:ext cx="1870075" cy="355600"/>
                            </a:xfrm>
                            <a:prstGeom prst="rect">
                              <a:avLst/>
                            </a:prstGeom>
                            <a:noFill/>
                            <a:ln w="6350">
                              <a:noFill/>
                            </a:ln>
                          </wps:spPr>
                          <wps:txbx>
                            <w:txbxContent>
                              <w:p w:rsidR="008F3999" w:rsidRPr="00B279FD" w:rsidRDefault="008F3999">
                                <w:pPr>
                                  <w:rPr>
                                    <w:rFonts w:cs="Times New Roman"/>
                                    <w:b/>
                                    <w:color w:val="002060"/>
                                    <w:sz w:val="28"/>
                                    <w:szCs w:val="28"/>
                                  </w:rPr>
                                </w:pPr>
                                <w:r w:rsidRPr="00B279FD">
                                  <w:rPr>
                                    <w:rFonts w:cs="Times New Roman"/>
                                    <w:b/>
                                    <w:color w:val="002060"/>
                                    <w:sz w:val="28"/>
                                    <w:szCs w:val="28"/>
                                  </w:rPr>
                                  <w:t>Santo Domingo, R. 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6" name="Cuadro de texto 66"/>
                        <wps:cNvSpPr txBox="1"/>
                        <wps:spPr>
                          <a:xfrm>
                            <a:off x="0" y="661012"/>
                            <a:ext cx="4472608" cy="636104"/>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8F3999" w:rsidRPr="002C34CC" w:rsidRDefault="008F3999" w:rsidP="00BD78BC">
                              <w:pPr>
                                <w:rPr>
                                  <w:rFonts w:cs="Times New Roman"/>
                                  <w:b/>
                                  <w:sz w:val="80"/>
                                  <w:szCs w:val="80"/>
                                </w:rPr>
                              </w:pPr>
                              <w:r w:rsidRPr="002C34CC">
                                <w:rPr>
                                  <w:rFonts w:cs="Times New Roman"/>
                                  <w:b/>
                                  <w:sz w:val="80"/>
                                  <w:szCs w:val="80"/>
                                </w:rPr>
                                <w:t>INSTITUCIONAL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37472E1" id="Grupo 68" o:spid="_x0000_s1040" style="position:absolute;left:0;text-align:left;margin-left:-42.7pt;margin-top:622.35pt;width:498.55pt;height:109.65pt;z-index:251673600;mso-position-vertical-relative:page;mso-height-relative:margin" coordorigin=",112" coordsize="63318,13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">
                <v:shape id="Cuadro de texto 63" o:spid="_x0000_s1041" type="#_x0000_t202" style="position:absolute;top:1762;width:43135;height:5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rsidR="008F3999" w:rsidRPr="002C34CC" w:rsidRDefault="008F3999" w:rsidP="00BD78BC">
                        <w:pPr>
                          <w:rPr>
                            <w:rFonts w:cs="Times New Roman"/>
                            <w:b/>
                            <w:sz w:val="80"/>
                            <w:szCs w:val="80"/>
                          </w:rPr>
                        </w:pPr>
                        <w:r w:rsidRPr="002C34CC">
                          <w:rPr>
                            <w:rFonts w:cs="Times New Roman"/>
                            <w:b/>
                            <w:sz w:val="80"/>
                            <w:szCs w:val="80"/>
                          </w:rPr>
                          <w:t>INFORMACIÓN</w:t>
                        </w:r>
                      </w:p>
                    </w:txbxContent>
                  </v:textbox>
                </v:shape>
                <v:group id="Grupo 67" o:spid="_x0000_s1042" style="position:absolute;left:42480;top:112;width:20838;height:13008" coordorigin="-265,112" coordsize="20838,13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Cuadro de texto 64" o:spid="_x0000_s1043" type="#_x0000_t202" style="position:absolute;left:-265;top:112;width:20837;height:10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rsidR="008F3999" w:rsidRPr="002C34CC" w:rsidRDefault="008F3999" w:rsidP="00B279FD">
                          <w:pPr>
                            <w:rPr>
                              <w:rFonts w:cs="Times New Roman"/>
                              <w:b/>
                              <w:sz w:val="140"/>
                              <w:szCs w:val="140"/>
                              <w14:shadow w14:blurRad="50800" w14:dist="38100" w14:dir="0" w14:sx="100000" w14:sy="100000" w14:kx="0" w14:ky="0" w14:algn="l">
                                <w14:srgbClr w14:val="000000">
                                  <w14:alpha w14:val="60000"/>
                                </w14:srgbClr>
                              </w14:shadow>
                            </w:rPr>
                          </w:pPr>
                          <w:r w:rsidRPr="002C34CC">
                            <w:rPr>
                              <w:rFonts w:cs="Times New Roman"/>
                              <w:b/>
                              <w:sz w:val="140"/>
                              <w:szCs w:val="140"/>
                              <w14:shadow w14:blurRad="50800" w14:dist="38100" w14:dir="0" w14:sx="100000" w14:sy="100000" w14:kx="0" w14:ky="0" w14:algn="l">
                                <w14:srgbClr w14:val="000000">
                                  <w14:alpha w14:val="60000"/>
                                </w14:srgbClr>
                              </w14:shadow>
                            </w:rPr>
                            <w:t>2019</w:t>
                          </w:r>
                        </w:p>
                      </w:txbxContent>
                    </v:textbox>
                  </v:shape>
                  <v:shape id="Cuadro de texto 65" o:spid="_x0000_s1044" type="#_x0000_t202" style="position:absolute;top:9564;width:18700;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" filled="f" stroked="f" strokeweight=".5pt">
                    <v:textbox>
                      <w:txbxContent>
                        <w:p w:rsidR="008F3999" w:rsidRPr="00B279FD" w:rsidRDefault="008F3999">
                          <w:pPr>
                            <w:rPr>
                              <w:rFonts w:cs="Times New Roman"/>
                              <w:b/>
                              <w:color w:val="002060"/>
                              <w:sz w:val="28"/>
                              <w:szCs w:val="28"/>
                            </w:rPr>
                          </w:pPr>
                          <w:r w:rsidRPr="00B279FD">
                            <w:rPr>
                              <w:rFonts w:cs="Times New Roman"/>
                              <w:b/>
                              <w:color w:val="002060"/>
                              <w:sz w:val="28"/>
                              <w:szCs w:val="28"/>
                            </w:rPr>
                            <w:t>Santo Domingo, R. D.</w:t>
                          </w:r>
                        </w:p>
                      </w:txbxContent>
                    </v:textbox>
                  </v:shape>
                </v:group>
                <v:shape id="Cuadro de texto 66" o:spid="_x0000_s1045" type="#_x0000_t202" style="position:absolute;top:6610;width:44726;height:6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rsidR="008F3999" w:rsidRPr="002C34CC" w:rsidRDefault="008F3999" w:rsidP="00BD78BC">
                        <w:pPr>
                          <w:rPr>
                            <w:rFonts w:cs="Times New Roman"/>
                            <w:b/>
                            <w:sz w:val="80"/>
                            <w:szCs w:val="80"/>
                          </w:rPr>
                        </w:pPr>
                        <w:r w:rsidRPr="002C34CC">
                          <w:rPr>
                            <w:rFonts w:cs="Times New Roman"/>
                            <w:b/>
                            <w:sz w:val="80"/>
                            <w:szCs w:val="80"/>
                          </w:rPr>
                          <w:t>INSTITUCIONAL</w:t>
                        </w:r>
                      </w:p>
                    </w:txbxContent>
                  </v:textbox>
                </v:shape>
                <w10:wrap anchory="page"/>
              </v:group>
            </w:pict>
          </mc:Fallback>
        </mc:AlternateContent>
      </w:r>
      <w:r w:rsidR="000A1997">
        <w:rPr>
          <w:noProof/>
          <w:lang w:eastAsia="es-DO"/>
        </w:rPr>
        <mc:AlternateContent>
          <mc:Choice Requires="wpg">
            <w:drawing>
              <wp:anchor distT="0" distB="0" distL="114300" distR="114300" simplePos="0" relativeHeight="251748352" behindDoc="0" locked="0" layoutInCell="1" allowOverlap="1" wp14:anchorId="16C2AE1C" wp14:editId="459E357F">
                <wp:simplePos x="0" y="0"/>
                <wp:positionH relativeFrom="column">
                  <wp:posOffset>-1445953</wp:posOffset>
                </wp:positionH>
                <wp:positionV relativeFrom="paragraph">
                  <wp:posOffset>8829108</wp:posOffset>
                </wp:positionV>
                <wp:extent cx="7957131" cy="290668"/>
                <wp:effectExtent l="0" t="0" r="6350" b="0"/>
                <wp:wrapNone/>
                <wp:docPr id="115" name="Grupo 115"/>
                <wp:cNvGraphicFramePr/>
                <a:graphic xmlns:a="http://schemas.openxmlformats.org/drawingml/2006/main">
                  <a:graphicData uri="http://schemas.microsoft.com/office/word/2010/wordprocessingGroup">
                    <wpg:wgp>
                      <wpg:cNvGrpSpPr/>
                      <wpg:grpSpPr>
                        <a:xfrm>
                          <a:off x="0" y="0"/>
                          <a:ext cx="7957131" cy="290668"/>
                          <a:chOff x="0" y="0"/>
                          <a:chExt cx="7957131" cy="290668"/>
                        </a:xfrm>
                      </wpg:grpSpPr>
                      <wps:wsp>
                        <wps:cNvPr id="116" name="Rectángulo 116"/>
                        <wps:cNvSpPr/>
                        <wps:spPr>
                          <a:xfrm>
                            <a:off x="58366" y="0"/>
                            <a:ext cx="7898765" cy="115570"/>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Rectángulo 117"/>
                        <wps:cNvSpPr/>
                        <wps:spPr>
                          <a:xfrm>
                            <a:off x="0" y="175098"/>
                            <a:ext cx="7898765" cy="115570"/>
                          </a:xfrm>
                          <a:prstGeom prst="rect">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4553C30" id="Grupo 115" o:spid="_x0000_s1026" style="position:absolute;margin-left:-113.85pt;margin-top:695.2pt;width:626.55pt;height:22.9pt;z-index:251748352" coordsize="79571,2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">
                <v:rect id="Rectángulo 116" o:spid="_x0000_s1027" style="position:absolute;left:583;width:78988;height:1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" fillcolor="#002060" stroked="f" strokeweight="1pt"/>
                <v:rect id="Rectángulo 117" o:spid="_x0000_s1028" style="position:absolute;top:1750;width:78987;height: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" fillcolor="#c00000" stroked="f" strokeweight="1pt"/>
              </v:group>
            </w:pict>
          </mc:Fallback>
        </mc:AlternateContent>
      </w:r>
      <w:r w:rsidR="000A1997" w:rsidRPr="006F665C">
        <w:rPr>
          <w:rFonts w:cs="Times New Roman"/>
          <w:b/>
          <w:bCs/>
          <w:noProof/>
          <w:color w:val="000000"/>
          <w:lang w:eastAsia="es-DO"/>
        </w:rPr>
        <w:drawing>
          <wp:anchor distT="0" distB="0" distL="114300" distR="114300" simplePos="0" relativeHeight="251795456" behindDoc="1" locked="0" layoutInCell="1" allowOverlap="1" wp14:anchorId="6177345B" wp14:editId="3520847D">
            <wp:simplePos x="0" y="0"/>
            <wp:positionH relativeFrom="margin">
              <wp:posOffset>-456565</wp:posOffset>
            </wp:positionH>
            <wp:positionV relativeFrom="margin">
              <wp:posOffset>-392808</wp:posOffset>
            </wp:positionV>
            <wp:extent cx="1055370" cy="923290"/>
            <wp:effectExtent l="0" t="0" r="5715" b="9525"/>
            <wp:wrapSquare wrapText="bothSides"/>
            <wp:docPr id="168" name="Imagen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MIN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55370" cy="923290"/>
                    </a:xfrm>
                    <a:prstGeom prst="rect">
                      <a:avLst/>
                    </a:prstGeom>
                  </pic:spPr>
                </pic:pic>
              </a:graphicData>
            </a:graphic>
            <wp14:sizeRelH relativeFrom="page">
              <wp14:pctWidth>0</wp14:pctWidth>
            </wp14:sizeRelH>
            <wp14:sizeRelV relativeFrom="page">
              <wp14:pctHeight>0</wp14:pctHeight>
            </wp14:sizeRelV>
          </wp:anchor>
        </w:drawing>
      </w:r>
      <w:r w:rsidR="00F0676C">
        <w:rPr>
          <w:noProof/>
          <w:lang w:eastAsia="es-DO"/>
        </w:rPr>
        <w:drawing>
          <wp:anchor distT="0" distB="0" distL="114300" distR="114300" simplePos="0" relativeHeight="251682816" behindDoc="1" locked="0" layoutInCell="1" allowOverlap="1" wp14:anchorId="3B878BCC" wp14:editId="5A0AE986">
            <wp:simplePos x="0" y="0"/>
            <wp:positionH relativeFrom="column">
              <wp:posOffset>-1496695</wp:posOffset>
            </wp:positionH>
            <wp:positionV relativeFrom="paragraph">
              <wp:posOffset>-927735</wp:posOffset>
            </wp:positionV>
            <wp:extent cx="9594853" cy="7804298"/>
            <wp:effectExtent l="0" t="0" r="6350" b="6350"/>
            <wp:wrapNone/>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fachada sin banderas.jpg"/>
                    <pic:cNvPicPr/>
                  </pic:nvPicPr>
                  <pic:blipFill>
                    <a:blip r:embed="rId33">
                      <a:extLst>
                        <a:ext uri="{28A0092B-C50C-407E-A947-70E740481C1C}">
                          <a14:useLocalDpi xmlns:a14="http://schemas.microsoft.com/office/drawing/2010/main" val="0"/>
                        </a:ext>
                      </a:extLst>
                    </a:blip>
                    <a:stretch>
                      <a:fillRect/>
                    </a:stretch>
                  </pic:blipFill>
                  <pic:spPr>
                    <a:xfrm>
                      <a:off x="0" y="0"/>
                      <a:ext cx="9594853" cy="7804298"/>
                    </a:xfrm>
                    <a:prstGeom prst="rect">
                      <a:avLst/>
                    </a:prstGeom>
                  </pic:spPr>
                </pic:pic>
              </a:graphicData>
            </a:graphic>
            <wp14:sizeRelH relativeFrom="page">
              <wp14:pctWidth>0</wp14:pctWidth>
            </wp14:sizeRelH>
            <wp14:sizeRelV relativeFrom="page">
              <wp14:pctHeight>0</wp14:pctHeight>
            </wp14:sizeRelV>
          </wp:anchor>
        </w:drawing>
      </w:r>
    </w:p>
    <w:p w:rsidR="00B0734C" w:rsidRPr="007D5F9F" w:rsidRDefault="00B0734C" w:rsidP="00B6171D">
      <w:pPr>
        <w:tabs>
          <w:tab w:val="left" w:pos="4893"/>
        </w:tabs>
        <w:spacing w:after="0"/>
        <w:rPr>
          <w:rFonts w:cs="Times New Roman"/>
          <w:szCs w:val="24"/>
        </w:rPr>
      </w:pPr>
    </w:p>
    <w:p w:rsidR="00872877" w:rsidRPr="00872877" w:rsidRDefault="007475B5" w:rsidP="00B45B8A">
      <w:pPr>
        <w:pStyle w:val="Ttulo1"/>
        <w:numPr>
          <w:ilvl w:val="0"/>
          <w:numId w:val="10"/>
        </w:numPr>
        <w:spacing w:after="240"/>
        <w:ind w:left="1080"/>
        <w:rPr>
          <w:lang w:val="es-ES"/>
        </w:rPr>
      </w:pPr>
      <w:bookmarkStart w:id="1" w:name="_Toc27048833"/>
      <w:r w:rsidRPr="00A47E81">
        <w:rPr>
          <w:lang w:val="es-ES"/>
        </w:rPr>
        <w:t>INFORMACIÓN INSTITUCIONAL</w:t>
      </w:r>
      <w:bookmarkEnd w:id="1"/>
    </w:p>
    <w:p w:rsidR="002B1830" w:rsidRPr="003C0793" w:rsidRDefault="007475B5" w:rsidP="00292A50">
      <w:pPr>
        <w:pStyle w:val="Ttulo2"/>
        <w:numPr>
          <w:ilvl w:val="1"/>
          <w:numId w:val="1"/>
        </w:numPr>
        <w:spacing w:after="240"/>
        <w:rPr>
          <w:lang w:val="es-ES"/>
        </w:rPr>
      </w:pPr>
      <w:bookmarkStart w:id="2" w:name="_Toc27048834"/>
      <w:r>
        <w:rPr>
          <w:lang w:val="es-ES"/>
        </w:rPr>
        <w:t xml:space="preserve">BREVE </w:t>
      </w:r>
      <w:r w:rsidRPr="005B1C9A">
        <w:rPr>
          <w:lang w:val="es-ES"/>
        </w:rPr>
        <w:t>RESEÑA HISTÓRICA</w:t>
      </w:r>
      <w:bookmarkEnd w:id="2"/>
    </w:p>
    <w:p w:rsidR="00966E20" w:rsidRPr="00B0734C" w:rsidRDefault="00966E20" w:rsidP="007D5F9F">
      <w:pPr>
        <w:pStyle w:val="NormalWeb"/>
        <w:shd w:val="clear" w:color="auto" w:fill="FFFFFF"/>
        <w:spacing w:before="240" w:beforeAutospacing="0" w:after="0" w:afterAutospacing="0" w:line="480" w:lineRule="auto"/>
        <w:ind w:left="720"/>
      </w:pPr>
      <w:r w:rsidRPr="00B0734C">
        <w:rPr>
          <w:lang w:val="es-ES"/>
        </w:rPr>
        <w:t>Los esfuerzos por tener en nuestro país una política </w:t>
      </w:r>
      <w:r w:rsidRPr="00B0734C">
        <w:t>cultural </w:t>
      </w:r>
      <w:r w:rsidR="000B0C58">
        <w:rPr>
          <w:lang w:val="es-ES"/>
        </w:rPr>
        <w:t xml:space="preserve">de estado </w:t>
      </w:r>
      <w:r w:rsidRPr="00B0734C">
        <w:rPr>
          <w:lang w:val="es-ES"/>
        </w:rPr>
        <w:t xml:space="preserve">acorde con los nuevos tiempos, se remontan al año 1979, cuando una misión de la UNESCO, teniendo como contraparte a destacados intelectuales dominicanos, emprendió el primer diagnóstico sobre las instituciones culturales estales, arrojando que se caracterizaban por la dispersión y duplicidad, por lo que </w:t>
      </w:r>
      <w:r w:rsidR="00F46865">
        <w:rPr>
          <w:lang w:val="es-ES"/>
        </w:rPr>
        <w:t xml:space="preserve">se </w:t>
      </w:r>
      <w:r w:rsidRPr="00B0734C">
        <w:rPr>
          <w:lang w:val="es-ES"/>
        </w:rPr>
        <w:t>recomendó la creación de una instancia reguladora de todas las instituciones culturales que oper</w:t>
      </w:r>
      <w:r w:rsidR="00CE2610" w:rsidRPr="00B0734C">
        <w:rPr>
          <w:lang w:val="es-ES"/>
        </w:rPr>
        <w:t>aban en diferent</w:t>
      </w:r>
      <w:r w:rsidR="00F46865">
        <w:rPr>
          <w:lang w:val="es-ES"/>
        </w:rPr>
        <w:t>es secretarías, hoy ministerios</w:t>
      </w:r>
      <w:r w:rsidRPr="00B0734C">
        <w:rPr>
          <w:lang w:val="es-ES"/>
        </w:rPr>
        <w:t xml:space="preserve"> y otros organismos del Estado dominicano.</w:t>
      </w:r>
    </w:p>
    <w:p w:rsidR="00966E20" w:rsidRPr="00076CBF" w:rsidRDefault="00966E20" w:rsidP="007D5F9F">
      <w:pPr>
        <w:pStyle w:val="NormalWeb"/>
        <w:shd w:val="clear" w:color="auto" w:fill="FFFFFF"/>
        <w:spacing w:before="240" w:beforeAutospacing="0" w:after="0" w:afterAutospacing="0" w:line="480" w:lineRule="auto"/>
        <w:ind w:left="720"/>
        <w:rPr>
          <w:lang w:val="es-ES"/>
        </w:rPr>
      </w:pPr>
      <w:r w:rsidRPr="00076CBF">
        <w:rPr>
          <w:lang w:val="es-ES"/>
        </w:rPr>
        <w:t xml:space="preserve">En el año 1997, mediante Decreto del Poder </w:t>
      </w:r>
      <w:r w:rsidR="005C372E" w:rsidRPr="00076CBF">
        <w:rPr>
          <w:lang w:val="es-ES"/>
        </w:rPr>
        <w:t>Ejecutivo</w:t>
      </w:r>
      <w:r w:rsidRPr="00076CBF">
        <w:rPr>
          <w:lang w:val="es-ES"/>
        </w:rPr>
        <w:t xml:space="preserve"> No. 82-97, se creó el Consejo Presidencial de Cultura, organismo que realizó un notable esfuerzo a favor de la sistematización y consolidación de la acción cultural desarrollada por los sectores público y privado.</w:t>
      </w:r>
    </w:p>
    <w:p w:rsidR="00076CBF" w:rsidRDefault="00966E20" w:rsidP="00076CBF">
      <w:pPr>
        <w:pStyle w:val="NormalWeb"/>
        <w:shd w:val="clear" w:color="auto" w:fill="FFFFFF"/>
        <w:spacing w:before="240" w:beforeAutospacing="0" w:after="0" w:afterAutospacing="0" w:line="480" w:lineRule="auto"/>
        <w:ind w:left="720"/>
        <w:rPr>
          <w:lang w:val="es-ES"/>
        </w:rPr>
      </w:pPr>
      <w:r w:rsidRPr="00076CBF">
        <w:rPr>
          <w:lang w:val="es-ES"/>
        </w:rPr>
        <w:t xml:space="preserve">Mediante la Ley </w:t>
      </w:r>
      <w:r w:rsidR="00F46865">
        <w:rPr>
          <w:lang w:val="es-ES"/>
        </w:rPr>
        <w:t xml:space="preserve">No. </w:t>
      </w:r>
      <w:r w:rsidRPr="00076CBF">
        <w:rPr>
          <w:lang w:val="es-ES"/>
        </w:rPr>
        <w:t>41-00, de fecha 28 de junio del año 2000, fue creada la Secretaría de Estado de Cultura como instancia de nivel superior, encargada</w:t>
      </w:r>
      <w:r w:rsidR="00872877" w:rsidRPr="00076CBF">
        <w:rPr>
          <w:lang w:val="es-ES"/>
        </w:rPr>
        <w:t xml:space="preserve"> </w:t>
      </w:r>
      <w:r w:rsidRPr="00076CBF">
        <w:rPr>
          <w:lang w:val="es-ES"/>
        </w:rPr>
        <w:t>de coordinar el Sistema Nacional de Cultura.</w:t>
      </w:r>
      <w:r w:rsidR="00C6692D" w:rsidRPr="00076CBF">
        <w:rPr>
          <w:lang w:val="es-ES"/>
        </w:rPr>
        <w:t xml:space="preserve"> A partir de dicha Ley quedaron </w:t>
      </w:r>
      <w:r w:rsidRPr="00076CBF">
        <w:rPr>
          <w:lang w:val="es-ES"/>
        </w:rPr>
        <w:t>transferidas, para que dependieran directamente de la Secretaría de Estado de Cultura todas las instituciones culturales estatales.</w:t>
      </w:r>
    </w:p>
    <w:p w:rsidR="00B6171D" w:rsidRPr="00076CBF" w:rsidRDefault="00B6171D" w:rsidP="00B6171D">
      <w:pPr>
        <w:spacing w:after="0"/>
        <w:rPr>
          <w:lang w:val="es-ES"/>
        </w:rPr>
      </w:pPr>
    </w:p>
    <w:p w:rsidR="00CE2610" w:rsidRPr="003C0793" w:rsidRDefault="007475B5" w:rsidP="00076CBF">
      <w:pPr>
        <w:pStyle w:val="Ttulo2"/>
        <w:numPr>
          <w:ilvl w:val="1"/>
          <w:numId w:val="1"/>
        </w:numPr>
        <w:spacing w:after="240"/>
      </w:pPr>
      <w:bookmarkStart w:id="3" w:name="_Toc27048835"/>
      <w:r>
        <w:t>MISIÓN</w:t>
      </w:r>
      <w:bookmarkEnd w:id="3"/>
    </w:p>
    <w:p w:rsidR="00076CBF" w:rsidRDefault="00CE2610" w:rsidP="00B6171D">
      <w:pPr>
        <w:spacing w:before="240"/>
        <w:ind w:left="720"/>
        <w:rPr>
          <w:rFonts w:cs="Times New Roman"/>
          <w:szCs w:val="24"/>
        </w:rPr>
      </w:pPr>
      <w:r w:rsidRPr="00CE2610">
        <w:rPr>
          <w:rFonts w:cs="Times New Roman"/>
          <w:szCs w:val="24"/>
        </w:rPr>
        <w:t>Formular, aplicar y regir las políticas públicas en materia cultural, de forma participativa, inclusiva y diversa, salvaguardando el patrimonio cultural y las manifestaciones creativas, a fin de preservar la identidad nacional, garantizando los derechos culturales del pueblo dominicano para contribuir al desarrollo sostenible de la nación.</w:t>
      </w:r>
    </w:p>
    <w:p w:rsidR="00CE2610" w:rsidRPr="003C0793" w:rsidRDefault="007475B5" w:rsidP="00B6171D">
      <w:pPr>
        <w:pStyle w:val="Ttulo2"/>
        <w:numPr>
          <w:ilvl w:val="1"/>
          <w:numId w:val="1"/>
        </w:numPr>
        <w:spacing w:after="240"/>
      </w:pPr>
      <w:bookmarkStart w:id="4" w:name="_Toc27048836"/>
      <w:r>
        <w:t>VISIÓN</w:t>
      </w:r>
      <w:bookmarkEnd w:id="4"/>
    </w:p>
    <w:p w:rsidR="00076CBF" w:rsidRPr="00076CBF" w:rsidRDefault="00CE2610" w:rsidP="00B6171D">
      <w:pPr>
        <w:spacing w:before="240"/>
        <w:ind w:left="720"/>
        <w:rPr>
          <w:rFonts w:cs="Times New Roman"/>
          <w:szCs w:val="24"/>
        </w:rPr>
      </w:pPr>
      <w:r w:rsidRPr="00CE2610">
        <w:rPr>
          <w:rFonts w:cs="Times New Roman"/>
          <w:szCs w:val="24"/>
        </w:rPr>
        <w:t>Ser una institución con excelencia en materia de políticas públicas culturales, que promueva una ciudadanía cultural, auspiciando la conservación y difusión de los bienes y manifest</w:t>
      </w:r>
      <w:r w:rsidR="00292A50">
        <w:rPr>
          <w:rFonts w:cs="Times New Roman"/>
          <w:szCs w:val="24"/>
        </w:rPr>
        <w:t>aciones culturales de la nación.</w:t>
      </w:r>
    </w:p>
    <w:p w:rsidR="00076CBF" w:rsidRPr="00076CBF" w:rsidRDefault="007475B5" w:rsidP="00076CBF">
      <w:pPr>
        <w:pStyle w:val="Ttulo2"/>
        <w:numPr>
          <w:ilvl w:val="1"/>
          <w:numId w:val="1"/>
        </w:numPr>
        <w:spacing w:after="240"/>
        <w:rPr>
          <w:rFonts w:cs="Times New Roman"/>
          <w:szCs w:val="24"/>
        </w:rPr>
      </w:pPr>
      <w:bookmarkStart w:id="5" w:name="_Toc27048837"/>
      <w:r>
        <w:t>VALORES</w:t>
      </w:r>
      <w:bookmarkEnd w:id="5"/>
      <w:r w:rsidR="00076CBF">
        <w:t xml:space="preserve"> </w:t>
      </w:r>
    </w:p>
    <w:p w:rsidR="00CE2610" w:rsidRPr="00CE2610" w:rsidRDefault="00CE2610" w:rsidP="00CE2610">
      <w:pPr>
        <w:rPr>
          <w:rFonts w:cs="Times New Roman"/>
          <w:szCs w:val="24"/>
        </w:rPr>
      </w:pPr>
      <w:r>
        <w:rPr>
          <w:rFonts w:cs="Times New Roman"/>
          <w:noProof/>
          <w:szCs w:val="24"/>
          <w:lang w:eastAsia="es-DO"/>
        </w:rPr>
        <w:drawing>
          <wp:inline distT="0" distB="0" distL="0" distR="0" wp14:anchorId="6FADA067" wp14:editId="72EF90BE">
            <wp:extent cx="5143500" cy="2547620"/>
            <wp:effectExtent l="0" t="0" r="0" b="2413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B0734C" w:rsidRPr="0086286D" w:rsidRDefault="00B0734C" w:rsidP="00B6171D">
      <w:pPr>
        <w:spacing w:after="0"/>
      </w:pPr>
    </w:p>
    <w:p w:rsidR="00BD2C29" w:rsidRPr="00C6692D" w:rsidRDefault="007475B5" w:rsidP="00E87AD3">
      <w:pPr>
        <w:pStyle w:val="Ttulo2"/>
        <w:numPr>
          <w:ilvl w:val="1"/>
          <w:numId w:val="1"/>
        </w:numPr>
        <w:spacing w:after="240"/>
      </w:pPr>
      <w:bookmarkStart w:id="6" w:name="_Toc27048838"/>
      <w:r>
        <w:t>BASE LEGAL</w:t>
      </w:r>
      <w:bookmarkEnd w:id="6"/>
      <w:r>
        <w:t xml:space="preserve"> </w:t>
      </w:r>
    </w:p>
    <w:p w:rsidR="00C6692D" w:rsidRPr="00C6692D" w:rsidRDefault="003742F5" w:rsidP="00E87AD3">
      <w:pPr>
        <w:autoSpaceDE w:val="0"/>
        <w:autoSpaceDN w:val="0"/>
        <w:adjustRightInd w:val="0"/>
        <w:spacing w:before="240"/>
        <w:ind w:left="720"/>
        <w:rPr>
          <w:rFonts w:cs="Times New Roman"/>
          <w:color w:val="000000" w:themeColor="text1"/>
          <w:szCs w:val="24"/>
        </w:rPr>
      </w:pPr>
      <w:r w:rsidRPr="00C85C28">
        <w:rPr>
          <w:rFonts w:cs="Times New Roman"/>
          <w:color w:val="000000" w:themeColor="text1"/>
          <w:szCs w:val="24"/>
        </w:rPr>
        <w:t>El Ministerio de Cultura tiene como base legal la Constitución de la República Dominicana, conformada por las leyes y decretos que fueron tomados en cuenta en el preámbulo de la Ley que lo crea y por los que han sido aprobados con posterioridad a la misma:</w:t>
      </w:r>
    </w:p>
    <w:p w:rsidR="005B1C9A" w:rsidRDefault="00C85C28" w:rsidP="00E87AD3">
      <w:pPr>
        <w:pStyle w:val="Prrafodelista"/>
        <w:numPr>
          <w:ilvl w:val="0"/>
          <w:numId w:val="2"/>
        </w:numPr>
        <w:autoSpaceDE w:val="0"/>
        <w:autoSpaceDN w:val="0"/>
        <w:adjustRightInd w:val="0"/>
        <w:spacing w:before="240" w:after="0"/>
        <w:rPr>
          <w:rFonts w:cs="Times New Roman"/>
          <w:color w:val="000000" w:themeColor="text1"/>
          <w:szCs w:val="24"/>
        </w:rPr>
      </w:pPr>
      <w:r w:rsidRPr="000F20AA">
        <w:rPr>
          <w:rFonts w:cs="Times New Roman"/>
          <w:color w:val="000000" w:themeColor="text1"/>
          <w:szCs w:val="24"/>
        </w:rPr>
        <w:t xml:space="preserve">Ley No. 41-00, </w:t>
      </w:r>
      <w:r w:rsidR="00350C9E" w:rsidRPr="000F20AA">
        <w:rPr>
          <w:rFonts w:cs="Times New Roman"/>
          <w:color w:val="000000" w:themeColor="text1"/>
          <w:szCs w:val="24"/>
        </w:rPr>
        <w:t xml:space="preserve">de fecha 28 de junio del año 2000, </w:t>
      </w:r>
      <w:r w:rsidRPr="000F20AA">
        <w:rPr>
          <w:rFonts w:cs="Times New Roman"/>
          <w:color w:val="000000" w:themeColor="text1"/>
          <w:szCs w:val="24"/>
        </w:rPr>
        <w:t>que crea la Secretaría de Estado de Cultura.</w:t>
      </w:r>
    </w:p>
    <w:p w:rsidR="00F46865" w:rsidRPr="00F46865" w:rsidRDefault="00F46865" w:rsidP="00E87AD3">
      <w:pPr>
        <w:pStyle w:val="Prrafodelista"/>
        <w:numPr>
          <w:ilvl w:val="0"/>
          <w:numId w:val="2"/>
        </w:numPr>
        <w:autoSpaceDE w:val="0"/>
        <w:autoSpaceDN w:val="0"/>
        <w:adjustRightInd w:val="0"/>
        <w:spacing w:before="240"/>
        <w:rPr>
          <w:rFonts w:cs="Times New Roman"/>
          <w:color w:val="000000" w:themeColor="text1"/>
          <w:szCs w:val="24"/>
        </w:rPr>
      </w:pPr>
      <w:r w:rsidRPr="005B1C9A">
        <w:rPr>
          <w:rFonts w:cs="Times New Roman"/>
          <w:color w:val="000000" w:themeColor="text1"/>
          <w:szCs w:val="24"/>
        </w:rPr>
        <w:t>Ley No. 311, del año 1940, que crea la Dirección General de Bellas Artes, dentro de la Secretaría de Estado de Educación Pública y Bellas Artes.</w:t>
      </w:r>
    </w:p>
    <w:p w:rsidR="005B1C9A" w:rsidRDefault="00A415B5" w:rsidP="00E87AD3">
      <w:pPr>
        <w:pStyle w:val="Prrafodelista"/>
        <w:numPr>
          <w:ilvl w:val="0"/>
          <w:numId w:val="2"/>
        </w:numPr>
        <w:autoSpaceDE w:val="0"/>
        <w:autoSpaceDN w:val="0"/>
        <w:adjustRightInd w:val="0"/>
        <w:spacing w:after="0"/>
        <w:rPr>
          <w:rFonts w:cs="Times New Roman"/>
          <w:color w:val="000000" w:themeColor="text1"/>
          <w:szCs w:val="24"/>
        </w:rPr>
      </w:pPr>
      <w:r w:rsidRPr="005B1C9A">
        <w:rPr>
          <w:rFonts w:cs="Times New Roman"/>
          <w:color w:val="000000" w:themeColor="text1"/>
          <w:szCs w:val="24"/>
        </w:rPr>
        <w:t xml:space="preserve">Decreto No. 130-05, que aprueba el Reglamento de la Ley General </w:t>
      </w:r>
      <w:r w:rsidR="00AE3C56" w:rsidRPr="005B1C9A">
        <w:rPr>
          <w:rFonts w:cs="Times New Roman"/>
          <w:color w:val="000000" w:themeColor="text1"/>
          <w:szCs w:val="24"/>
        </w:rPr>
        <w:t xml:space="preserve">de </w:t>
      </w:r>
      <w:r w:rsidRPr="005B1C9A">
        <w:rPr>
          <w:rFonts w:cs="Times New Roman"/>
          <w:color w:val="000000" w:themeColor="text1"/>
          <w:szCs w:val="24"/>
        </w:rPr>
        <w:t>Libre Acceso a Información Pública.</w:t>
      </w:r>
    </w:p>
    <w:p w:rsidR="00F46865" w:rsidRDefault="00F46865" w:rsidP="00E87AD3">
      <w:pPr>
        <w:pStyle w:val="Prrafodelista"/>
        <w:numPr>
          <w:ilvl w:val="0"/>
          <w:numId w:val="2"/>
        </w:numPr>
        <w:autoSpaceDE w:val="0"/>
        <w:autoSpaceDN w:val="0"/>
        <w:adjustRightInd w:val="0"/>
        <w:spacing w:after="0"/>
        <w:rPr>
          <w:rFonts w:cs="Times New Roman"/>
          <w:color w:val="000000" w:themeColor="text1"/>
          <w:szCs w:val="24"/>
        </w:rPr>
      </w:pPr>
      <w:r w:rsidRPr="005B1C9A">
        <w:rPr>
          <w:rFonts w:cs="Times New Roman"/>
          <w:color w:val="000000" w:themeColor="text1"/>
          <w:szCs w:val="24"/>
        </w:rPr>
        <w:t>Ley No. 502-08</w:t>
      </w:r>
      <w:r>
        <w:rPr>
          <w:rFonts w:cs="Times New Roman"/>
          <w:color w:val="000000" w:themeColor="text1"/>
          <w:szCs w:val="24"/>
        </w:rPr>
        <w:t>, del Libro y Bibliotecas.</w:t>
      </w:r>
    </w:p>
    <w:p w:rsidR="00F46865" w:rsidRPr="00F46865" w:rsidRDefault="00F46865" w:rsidP="00E87AD3">
      <w:pPr>
        <w:pStyle w:val="Prrafodelista"/>
        <w:numPr>
          <w:ilvl w:val="0"/>
          <w:numId w:val="2"/>
        </w:numPr>
        <w:autoSpaceDE w:val="0"/>
        <w:autoSpaceDN w:val="0"/>
        <w:adjustRightInd w:val="0"/>
        <w:spacing w:after="0"/>
        <w:rPr>
          <w:rFonts w:cs="Times New Roman"/>
          <w:color w:val="000000" w:themeColor="text1"/>
          <w:szCs w:val="24"/>
        </w:rPr>
      </w:pPr>
      <w:r w:rsidRPr="005B1C9A">
        <w:rPr>
          <w:rFonts w:cs="Times New Roman"/>
          <w:color w:val="000000" w:themeColor="text1"/>
          <w:szCs w:val="24"/>
        </w:rPr>
        <w:t>Decreto No. 56- 10 que cambia la denominación de las Secretarías de Estado por Ministerios.</w:t>
      </w:r>
    </w:p>
    <w:p w:rsidR="00F46865" w:rsidRPr="00F46865" w:rsidRDefault="00F46865" w:rsidP="00E87AD3">
      <w:pPr>
        <w:pStyle w:val="Prrafodelista"/>
        <w:numPr>
          <w:ilvl w:val="0"/>
          <w:numId w:val="2"/>
        </w:numPr>
        <w:autoSpaceDE w:val="0"/>
        <w:autoSpaceDN w:val="0"/>
        <w:adjustRightInd w:val="0"/>
        <w:spacing w:after="0"/>
        <w:rPr>
          <w:rFonts w:cs="Times New Roman"/>
          <w:color w:val="000000" w:themeColor="text1"/>
          <w:szCs w:val="24"/>
        </w:rPr>
      </w:pPr>
      <w:r w:rsidRPr="005B1C9A">
        <w:rPr>
          <w:rFonts w:cs="Times New Roman"/>
          <w:color w:val="000000" w:themeColor="text1"/>
          <w:szCs w:val="24"/>
        </w:rPr>
        <w:t>Ley No. 108-10 para el Fomento de la Cinematografía en la República Dominicana.</w:t>
      </w:r>
    </w:p>
    <w:p w:rsidR="00B6171D" w:rsidRDefault="00A415B5" w:rsidP="00E87AD3">
      <w:pPr>
        <w:pStyle w:val="Prrafodelista"/>
        <w:numPr>
          <w:ilvl w:val="0"/>
          <w:numId w:val="2"/>
        </w:numPr>
        <w:autoSpaceDE w:val="0"/>
        <w:autoSpaceDN w:val="0"/>
        <w:adjustRightInd w:val="0"/>
        <w:spacing w:after="0"/>
        <w:rPr>
          <w:rFonts w:cs="Times New Roman"/>
          <w:color w:val="000000" w:themeColor="text1"/>
          <w:szCs w:val="24"/>
        </w:rPr>
      </w:pPr>
      <w:r w:rsidRPr="005B1C9A">
        <w:rPr>
          <w:rFonts w:cs="Times New Roman"/>
          <w:color w:val="000000" w:themeColor="text1"/>
          <w:szCs w:val="24"/>
        </w:rPr>
        <w:t>Decreto No.  370-11 Reglamento de Aplicación de la Ley No. 108-10 para el Fomento de la Actividad Cinematográfica en la República Dominicana</w:t>
      </w:r>
      <w:r w:rsidR="00AE3C56" w:rsidRPr="005B1C9A">
        <w:rPr>
          <w:rFonts w:cs="Times New Roman"/>
          <w:color w:val="000000" w:themeColor="text1"/>
          <w:szCs w:val="24"/>
        </w:rPr>
        <w:t>.</w:t>
      </w:r>
    </w:p>
    <w:p w:rsidR="005B1C9A" w:rsidRPr="00B6171D" w:rsidRDefault="00A415B5" w:rsidP="00E87AD3">
      <w:pPr>
        <w:pStyle w:val="Prrafodelista"/>
        <w:numPr>
          <w:ilvl w:val="0"/>
          <w:numId w:val="2"/>
        </w:numPr>
        <w:autoSpaceDE w:val="0"/>
        <w:autoSpaceDN w:val="0"/>
        <w:adjustRightInd w:val="0"/>
        <w:spacing w:after="0"/>
        <w:rPr>
          <w:rFonts w:cs="Times New Roman"/>
          <w:color w:val="000000" w:themeColor="text1"/>
          <w:szCs w:val="24"/>
        </w:rPr>
      </w:pPr>
      <w:r w:rsidRPr="00B6171D">
        <w:rPr>
          <w:rFonts w:cs="Times New Roman"/>
          <w:color w:val="000000" w:themeColor="text1"/>
          <w:szCs w:val="24"/>
        </w:rPr>
        <w:t>Decreto No. 511-11 Reglamento de Aplicación de la Ley No. 502-08 del Libro y Bibliotecas.</w:t>
      </w:r>
    </w:p>
    <w:p w:rsidR="0086286D" w:rsidRDefault="0086286D" w:rsidP="0086286D">
      <w:pPr>
        <w:spacing w:before="240"/>
        <w:rPr>
          <w:rFonts w:cs="Times New Roman"/>
          <w:szCs w:val="24"/>
        </w:rPr>
      </w:pPr>
    </w:p>
    <w:p w:rsidR="009562A7" w:rsidRPr="0086286D" w:rsidRDefault="009562A7" w:rsidP="009562A7">
      <w:pPr>
        <w:spacing w:after="0"/>
        <w:rPr>
          <w:rFonts w:cs="Times New Roman"/>
          <w:szCs w:val="24"/>
        </w:rPr>
      </w:pPr>
    </w:p>
    <w:p w:rsidR="000F20AA" w:rsidRPr="00C6692D" w:rsidRDefault="007475B5" w:rsidP="00E87AD3">
      <w:pPr>
        <w:pStyle w:val="Ttulo2"/>
        <w:numPr>
          <w:ilvl w:val="1"/>
          <w:numId w:val="1"/>
        </w:numPr>
        <w:spacing w:after="240"/>
      </w:pPr>
      <w:bookmarkStart w:id="7" w:name="_Toc27048839"/>
      <w:r>
        <w:t>PRINCIPALES FUNCIONARIOS</w:t>
      </w:r>
      <w:bookmarkEnd w:id="7"/>
    </w:p>
    <w:p w:rsidR="000F20AA" w:rsidRPr="00815815" w:rsidRDefault="000F20AA" w:rsidP="00E87AD3">
      <w:pPr>
        <w:pStyle w:val="Sinespaciado"/>
        <w:ind w:left="720"/>
        <w:rPr>
          <w:rFonts w:ascii="Times New Roman" w:hAnsi="Times New Roman" w:cs="Times New Roman"/>
          <w:b/>
          <w:sz w:val="24"/>
          <w:szCs w:val="24"/>
        </w:rPr>
      </w:pPr>
      <w:r w:rsidRPr="00815815">
        <w:rPr>
          <w:rFonts w:ascii="Times New Roman" w:hAnsi="Times New Roman" w:cs="Times New Roman"/>
          <w:b/>
          <w:sz w:val="24"/>
          <w:szCs w:val="24"/>
        </w:rPr>
        <w:t xml:space="preserve">Arq. </w:t>
      </w:r>
      <w:r w:rsidR="00BE4ECB" w:rsidRPr="00815815">
        <w:rPr>
          <w:rFonts w:ascii="Times New Roman" w:hAnsi="Times New Roman" w:cs="Times New Roman"/>
          <w:b/>
          <w:sz w:val="24"/>
          <w:szCs w:val="24"/>
        </w:rPr>
        <w:t xml:space="preserve">Rafael </w:t>
      </w:r>
      <w:r w:rsidRPr="00815815">
        <w:rPr>
          <w:rFonts w:ascii="Times New Roman" w:hAnsi="Times New Roman" w:cs="Times New Roman"/>
          <w:b/>
          <w:sz w:val="24"/>
          <w:szCs w:val="24"/>
        </w:rPr>
        <w:t xml:space="preserve">Eduardo </w:t>
      </w:r>
      <w:proofErr w:type="spellStart"/>
      <w:r w:rsidRPr="00815815">
        <w:rPr>
          <w:rFonts w:ascii="Times New Roman" w:hAnsi="Times New Roman" w:cs="Times New Roman"/>
          <w:b/>
          <w:sz w:val="24"/>
          <w:szCs w:val="24"/>
        </w:rPr>
        <w:t>Selman</w:t>
      </w:r>
      <w:proofErr w:type="spellEnd"/>
      <w:r w:rsidRPr="00815815">
        <w:rPr>
          <w:rFonts w:ascii="Times New Roman" w:hAnsi="Times New Roman" w:cs="Times New Roman"/>
          <w:b/>
          <w:sz w:val="24"/>
          <w:szCs w:val="24"/>
        </w:rPr>
        <w:t xml:space="preserve"> </w:t>
      </w:r>
      <w:proofErr w:type="spellStart"/>
      <w:r w:rsidRPr="00815815">
        <w:rPr>
          <w:rFonts w:ascii="Times New Roman" w:hAnsi="Times New Roman" w:cs="Times New Roman"/>
          <w:b/>
          <w:sz w:val="24"/>
          <w:szCs w:val="24"/>
        </w:rPr>
        <w:t>Hasbún</w:t>
      </w:r>
      <w:proofErr w:type="spellEnd"/>
    </w:p>
    <w:p w:rsidR="00B0734C" w:rsidRPr="00815815" w:rsidRDefault="00BE4ECB" w:rsidP="00E87AD3">
      <w:pPr>
        <w:pStyle w:val="Sinespaciado"/>
        <w:ind w:left="720"/>
        <w:rPr>
          <w:rFonts w:ascii="Times New Roman" w:hAnsi="Times New Roman" w:cs="Times New Roman"/>
          <w:sz w:val="24"/>
          <w:szCs w:val="24"/>
        </w:rPr>
      </w:pPr>
      <w:r w:rsidRPr="00815815">
        <w:rPr>
          <w:rFonts w:ascii="Times New Roman" w:hAnsi="Times New Roman" w:cs="Times New Roman"/>
          <w:sz w:val="24"/>
          <w:szCs w:val="24"/>
        </w:rPr>
        <w:t>Ministro de Cultura</w:t>
      </w:r>
    </w:p>
    <w:p w:rsidR="00CC34C8" w:rsidRPr="00815815" w:rsidRDefault="00CC34C8" w:rsidP="00E87AD3">
      <w:pPr>
        <w:pStyle w:val="Sinespaciado"/>
        <w:spacing w:before="240"/>
        <w:ind w:left="720"/>
        <w:rPr>
          <w:rFonts w:ascii="Times New Roman" w:hAnsi="Times New Roman" w:cs="Times New Roman"/>
          <w:sz w:val="24"/>
          <w:szCs w:val="24"/>
        </w:rPr>
      </w:pPr>
    </w:p>
    <w:p w:rsidR="00BE4ECB" w:rsidRPr="00815815" w:rsidRDefault="00BE4ECB" w:rsidP="00E87AD3">
      <w:pPr>
        <w:pStyle w:val="Sinespaciado"/>
        <w:ind w:left="720"/>
        <w:rPr>
          <w:rFonts w:ascii="Times New Roman" w:hAnsi="Times New Roman" w:cs="Times New Roman"/>
          <w:b/>
          <w:sz w:val="24"/>
          <w:szCs w:val="24"/>
        </w:rPr>
      </w:pPr>
      <w:r w:rsidRPr="00815815">
        <w:rPr>
          <w:rFonts w:ascii="Times New Roman" w:hAnsi="Times New Roman" w:cs="Times New Roman"/>
          <w:b/>
          <w:sz w:val="24"/>
          <w:szCs w:val="24"/>
        </w:rPr>
        <w:t xml:space="preserve">Licda. </w:t>
      </w:r>
      <w:proofErr w:type="spellStart"/>
      <w:r w:rsidRPr="00815815">
        <w:rPr>
          <w:rFonts w:ascii="Times New Roman" w:hAnsi="Times New Roman" w:cs="Times New Roman"/>
          <w:b/>
          <w:sz w:val="24"/>
          <w:szCs w:val="24"/>
        </w:rPr>
        <w:t>Ediltrudis</w:t>
      </w:r>
      <w:proofErr w:type="spellEnd"/>
      <w:r w:rsidRPr="00815815">
        <w:rPr>
          <w:rFonts w:ascii="Times New Roman" w:hAnsi="Times New Roman" w:cs="Times New Roman"/>
          <w:b/>
          <w:sz w:val="24"/>
          <w:szCs w:val="24"/>
        </w:rPr>
        <w:t xml:space="preserve"> del Carmen Pichardo Santos</w:t>
      </w:r>
    </w:p>
    <w:p w:rsidR="00BE4ECB" w:rsidRPr="00815815" w:rsidRDefault="00BE4ECB" w:rsidP="00E87AD3">
      <w:pPr>
        <w:pStyle w:val="Sinespaciado"/>
        <w:ind w:left="720"/>
        <w:rPr>
          <w:rFonts w:ascii="Times New Roman" w:hAnsi="Times New Roman" w:cs="Times New Roman"/>
          <w:sz w:val="24"/>
          <w:szCs w:val="24"/>
        </w:rPr>
      </w:pPr>
      <w:r w:rsidRPr="00815815">
        <w:rPr>
          <w:rFonts w:ascii="Times New Roman" w:hAnsi="Times New Roman" w:cs="Times New Roman"/>
          <w:sz w:val="24"/>
          <w:szCs w:val="24"/>
        </w:rPr>
        <w:t>Viceministra de Identidad Cultural y Ciudadan</w:t>
      </w:r>
      <w:r w:rsidR="0013718D" w:rsidRPr="00815815">
        <w:rPr>
          <w:rFonts w:ascii="Times New Roman" w:hAnsi="Times New Roman" w:cs="Times New Roman"/>
          <w:sz w:val="24"/>
          <w:szCs w:val="24"/>
        </w:rPr>
        <w:t>ía</w:t>
      </w:r>
    </w:p>
    <w:p w:rsidR="00CC34C8" w:rsidRPr="00815815" w:rsidRDefault="00CC34C8" w:rsidP="00E87AD3">
      <w:pPr>
        <w:pStyle w:val="Sinespaciado"/>
        <w:spacing w:before="240"/>
        <w:ind w:left="720"/>
        <w:rPr>
          <w:rFonts w:ascii="Times New Roman" w:hAnsi="Times New Roman" w:cs="Times New Roman"/>
          <w:b/>
          <w:sz w:val="24"/>
          <w:szCs w:val="24"/>
        </w:rPr>
      </w:pPr>
    </w:p>
    <w:p w:rsidR="00BE4ECB" w:rsidRPr="00815815" w:rsidRDefault="00BE4ECB" w:rsidP="00E87AD3">
      <w:pPr>
        <w:pStyle w:val="Sinespaciado"/>
        <w:ind w:left="720"/>
        <w:rPr>
          <w:rFonts w:ascii="Times New Roman" w:hAnsi="Times New Roman" w:cs="Times New Roman"/>
          <w:b/>
          <w:sz w:val="24"/>
          <w:szCs w:val="24"/>
        </w:rPr>
      </w:pPr>
      <w:r w:rsidRPr="00815815">
        <w:rPr>
          <w:rFonts w:ascii="Times New Roman" w:hAnsi="Times New Roman" w:cs="Times New Roman"/>
          <w:b/>
          <w:sz w:val="24"/>
          <w:szCs w:val="24"/>
        </w:rPr>
        <w:t xml:space="preserve">Licdo. Claudio José Espinal </w:t>
      </w:r>
      <w:r w:rsidR="0013718D" w:rsidRPr="00815815">
        <w:rPr>
          <w:rFonts w:ascii="Times New Roman" w:hAnsi="Times New Roman" w:cs="Times New Roman"/>
          <w:b/>
          <w:sz w:val="24"/>
          <w:szCs w:val="24"/>
        </w:rPr>
        <w:t>Martínez</w:t>
      </w:r>
    </w:p>
    <w:p w:rsidR="00BE4ECB" w:rsidRPr="00815815" w:rsidRDefault="00BE4ECB" w:rsidP="00E87AD3">
      <w:pPr>
        <w:pStyle w:val="Sinespaciado"/>
        <w:ind w:left="720"/>
        <w:rPr>
          <w:rFonts w:ascii="Times New Roman" w:hAnsi="Times New Roman" w:cs="Times New Roman"/>
          <w:sz w:val="24"/>
          <w:szCs w:val="24"/>
        </w:rPr>
      </w:pPr>
      <w:r w:rsidRPr="00815815">
        <w:rPr>
          <w:rFonts w:ascii="Times New Roman" w:hAnsi="Times New Roman" w:cs="Times New Roman"/>
          <w:sz w:val="24"/>
          <w:szCs w:val="24"/>
        </w:rPr>
        <w:t>Viceministro de Creatividad y Formación Art</w:t>
      </w:r>
      <w:r w:rsidR="0013718D" w:rsidRPr="00815815">
        <w:rPr>
          <w:rFonts w:ascii="Times New Roman" w:hAnsi="Times New Roman" w:cs="Times New Roman"/>
          <w:sz w:val="24"/>
          <w:szCs w:val="24"/>
        </w:rPr>
        <w:t>ística.</w:t>
      </w:r>
    </w:p>
    <w:p w:rsidR="00CC34C8" w:rsidRPr="00815815" w:rsidRDefault="00CC34C8" w:rsidP="00E87AD3">
      <w:pPr>
        <w:pStyle w:val="Sinespaciado"/>
        <w:spacing w:before="240"/>
        <w:ind w:left="720"/>
        <w:rPr>
          <w:rFonts w:ascii="Times New Roman" w:hAnsi="Times New Roman" w:cs="Times New Roman"/>
          <w:sz w:val="24"/>
          <w:szCs w:val="24"/>
        </w:rPr>
      </w:pPr>
    </w:p>
    <w:p w:rsidR="00BE4ECB" w:rsidRPr="00815815" w:rsidRDefault="00BE4ECB" w:rsidP="00E87AD3">
      <w:pPr>
        <w:pStyle w:val="Sinespaciado"/>
        <w:ind w:left="720"/>
        <w:rPr>
          <w:rFonts w:ascii="Times New Roman" w:hAnsi="Times New Roman" w:cs="Times New Roman"/>
          <w:b/>
          <w:sz w:val="24"/>
          <w:szCs w:val="24"/>
        </w:rPr>
      </w:pPr>
      <w:r w:rsidRPr="00815815">
        <w:rPr>
          <w:rFonts w:ascii="Times New Roman" w:hAnsi="Times New Roman" w:cs="Times New Roman"/>
          <w:b/>
          <w:sz w:val="24"/>
          <w:szCs w:val="24"/>
        </w:rPr>
        <w:t>Licdo. Carlos de Jesús Santos Durán</w:t>
      </w:r>
    </w:p>
    <w:p w:rsidR="00BE4ECB" w:rsidRPr="00815815" w:rsidRDefault="00BE4ECB" w:rsidP="00E87AD3">
      <w:pPr>
        <w:pStyle w:val="Sinespaciado"/>
        <w:ind w:left="720"/>
        <w:rPr>
          <w:rFonts w:ascii="Times New Roman" w:hAnsi="Times New Roman" w:cs="Times New Roman"/>
          <w:sz w:val="24"/>
          <w:szCs w:val="24"/>
        </w:rPr>
      </w:pPr>
      <w:r w:rsidRPr="00815815">
        <w:rPr>
          <w:rFonts w:ascii="Times New Roman" w:hAnsi="Times New Roman" w:cs="Times New Roman"/>
          <w:sz w:val="24"/>
          <w:szCs w:val="24"/>
        </w:rPr>
        <w:t>Viceministro de Desarrollo E Investigación Cultural</w:t>
      </w:r>
    </w:p>
    <w:p w:rsidR="00CC34C8" w:rsidRPr="00815815" w:rsidRDefault="00CC34C8" w:rsidP="00E87AD3">
      <w:pPr>
        <w:pStyle w:val="Sinespaciado"/>
        <w:spacing w:before="240"/>
        <w:ind w:left="720"/>
        <w:rPr>
          <w:rFonts w:ascii="Times New Roman" w:hAnsi="Times New Roman" w:cs="Times New Roman"/>
          <w:sz w:val="24"/>
          <w:szCs w:val="24"/>
        </w:rPr>
      </w:pPr>
    </w:p>
    <w:p w:rsidR="00BE4ECB" w:rsidRPr="00815815" w:rsidRDefault="00BE4ECB" w:rsidP="00E87AD3">
      <w:pPr>
        <w:pStyle w:val="Sinespaciado"/>
        <w:ind w:left="720"/>
        <w:rPr>
          <w:rFonts w:ascii="Times New Roman" w:hAnsi="Times New Roman" w:cs="Times New Roman"/>
          <w:b/>
          <w:sz w:val="24"/>
          <w:szCs w:val="24"/>
        </w:rPr>
      </w:pPr>
      <w:r w:rsidRPr="00815815">
        <w:rPr>
          <w:rFonts w:ascii="Times New Roman" w:hAnsi="Times New Roman" w:cs="Times New Roman"/>
          <w:b/>
          <w:sz w:val="24"/>
          <w:szCs w:val="24"/>
        </w:rPr>
        <w:t xml:space="preserve">Licdo. Federico Herminio José Henríquez </w:t>
      </w:r>
      <w:proofErr w:type="spellStart"/>
      <w:r w:rsidRPr="00815815">
        <w:rPr>
          <w:rFonts w:ascii="Times New Roman" w:hAnsi="Times New Roman" w:cs="Times New Roman"/>
          <w:b/>
          <w:sz w:val="24"/>
          <w:szCs w:val="24"/>
        </w:rPr>
        <w:t>Gratereaux</w:t>
      </w:r>
      <w:proofErr w:type="spellEnd"/>
    </w:p>
    <w:p w:rsidR="0013718D" w:rsidRPr="00815815" w:rsidRDefault="0013718D" w:rsidP="00E87AD3">
      <w:pPr>
        <w:pStyle w:val="Sinespaciado"/>
        <w:ind w:left="720"/>
        <w:rPr>
          <w:rFonts w:ascii="Times New Roman" w:hAnsi="Times New Roman" w:cs="Times New Roman"/>
          <w:sz w:val="24"/>
          <w:szCs w:val="24"/>
        </w:rPr>
      </w:pPr>
      <w:r w:rsidRPr="00815815">
        <w:rPr>
          <w:rFonts w:ascii="Times New Roman" w:hAnsi="Times New Roman" w:cs="Times New Roman"/>
          <w:sz w:val="24"/>
          <w:szCs w:val="24"/>
        </w:rPr>
        <w:t>Viceministro de Patrimonio Cultural</w:t>
      </w:r>
    </w:p>
    <w:p w:rsidR="00CC34C8" w:rsidRPr="00815815" w:rsidRDefault="00CC34C8" w:rsidP="00E87AD3">
      <w:pPr>
        <w:pStyle w:val="Sinespaciado"/>
        <w:spacing w:before="240"/>
        <w:ind w:left="720"/>
        <w:rPr>
          <w:rFonts w:ascii="Times New Roman" w:hAnsi="Times New Roman" w:cs="Times New Roman"/>
          <w:sz w:val="24"/>
          <w:szCs w:val="24"/>
        </w:rPr>
      </w:pPr>
    </w:p>
    <w:p w:rsidR="0013718D" w:rsidRPr="00815815" w:rsidRDefault="0013718D" w:rsidP="00E87AD3">
      <w:pPr>
        <w:pStyle w:val="Sinespaciado"/>
        <w:ind w:left="720"/>
        <w:rPr>
          <w:rFonts w:ascii="Times New Roman" w:hAnsi="Times New Roman" w:cs="Times New Roman"/>
          <w:b/>
          <w:sz w:val="24"/>
          <w:szCs w:val="24"/>
        </w:rPr>
      </w:pPr>
      <w:r w:rsidRPr="00815815">
        <w:rPr>
          <w:rFonts w:ascii="Times New Roman" w:hAnsi="Times New Roman" w:cs="Times New Roman"/>
          <w:b/>
          <w:sz w:val="24"/>
          <w:szCs w:val="24"/>
        </w:rPr>
        <w:t xml:space="preserve">Licdo. Juan Antonio Morales </w:t>
      </w:r>
      <w:proofErr w:type="spellStart"/>
      <w:r w:rsidRPr="00815815">
        <w:rPr>
          <w:rFonts w:ascii="Times New Roman" w:hAnsi="Times New Roman" w:cs="Times New Roman"/>
          <w:b/>
          <w:sz w:val="24"/>
          <w:szCs w:val="24"/>
        </w:rPr>
        <w:t>Vilorio</w:t>
      </w:r>
      <w:proofErr w:type="spellEnd"/>
    </w:p>
    <w:p w:rsidR="0013718D" w:rsidRPr="00815815" w:rsidRDefault="0013718D" w:rsidP="00E87AD3">
      <w:pPr>
        <w:pStyle w:val="Sinespaciado"/>
        <w:ind w:left="720"/>
        <w:rPr>
          <w:rFonts w:ascii="Times New Roman" w:hAnsi="Times New Roman" w:cs="Times New Roman"/>
          <w:sz w:val="24"/>
          <w:szCs w:val="24"/>
        </w:rPr>
      </w:pPr>
      <w:r w:rsidRPr="00815815">
        <w:rPr>
          <w:rFonts w:ascii="Times New Roman" w:hAnsi="Times New Roman" w:cs="Times New Roman"/>
          <w:sz w:val="24"/>
          <w:szCs w:val="24"/>
        </w:rPr>
        <w:t>Viceministro de Descentralización y Coordinación Territorial</w:t>
      </w:r>
    </w:p>
    <w:p w:rsidR="00CC34C8" w:rsidRPr="00815815" w:rsidRDefault="00CC34C8" w:rsidP="00E87AD3">
      <w:pPr>
        <w:pStyle w:val="Sinespaciado"/>
        <w:spacing w:before="240"/>
        <w:ind w:left="720"/>
        <w:rPr>
          <w:rFonts w:ascii="Times New Roman" w:hAnsi="Times New Roman" w:cs="Times New Roman"/>
          <w:sz w:val="24"/>
          <w:szCs w:val="24"/>
        </w:rPr>
      </w:pPr>
    </w:p>
    <w:p w:rsidR="0013718D" w:rsidRPr="00815815" w:rsidRDefault="0013718D" w:rsidP="00E87AD3">
      <w:pPr>
        <w:pStyle w:val="Sinespaciado"/>
        <w:ind w:left="720"/>
        <w:rPr>
          <w:rFonts w:ascii="Times New Roman" w:hAnsi="Times New Roman" w:cs="Times New Roman"/>
          <w:b/>
          <w:sz w:val="24"/>
          <w:szCs w:val="24"/>
        </w:rPr>
      </w:pPr>
      <w:r w:rsidRPr="00815815">
        <w:rPr>
          <w:rFonts w:ascii="Times New Roman" w:hAnsi="Times New Roman" w:cs="Times New Roman"/>
          <w:b/>
          <w:sz w:val="24"/>
          <w:szCs w:val="24"/>
        </w:rPr>
        <w:t xml:space="preserve">Licdo. Oscar Rafael Holguín Veras </w:t>
      </w:r>
      <w:proofErr w:type="spellStart"/>
      <w:r w:rsidRPr="00815815">
        <w:rPr>
          <w:rFonts w:ascii="Times New Roman" w:hAnsi="Times New Roman" w:cs="Times New Roman"/>
          <w:b/>
          <w:sz w:val="24"/>
          <w:szCs w:val="24"/>
        </w:rPr>
        <w:t>Tabar</w:t>
      </w:r>
      <w:proofErr w:type="spellEnd"/>
    </w:p>
    <w:p w:rsidR="0013718D" w:rsidRPr="00815815" w:rsidRDefault="0013718D" w:rsidP="00E87AD3">
      <w:pPr>
        <w:pStyle w:val="Sinespaciado"/>
        <w:ind w:left="720"/>
        <w:rPr>
          <w:rFonts w:ascii="Times New Roman" w:hAnsi="Times New Roman" w:cs="Times New Roman"/>
          <w:sz w:val="24"/>
          <w:szCs w:val="24"/>
        </w:rPr>
      </w:pPr>
      <w:r w:rsidRPr="00815815">
        <w:rPr>
          <w:rFonts w:ascii="Times New Roman" w:hAnsi="Times New Roman" w:cs="Times New Roman"/>
          <w:sz w:val="24"/>
          <w:szCs w:val="24"/>
        </w:rPr>
        <w:t>Viceministro de Industrias Culturales</w:t>
      </w:r>
    </w:p>
    <w:p w:rsidR="00CC34C8" w:rsidRDefault="00CC34C8" w:rsidP="00CC34C8">
      <w:pPr>
        <w:spacing w:before="240"/>
        <w:rPr>
          <w:rFonts w:cs="Times New Roman"/>
          <w:szCs w:val="24"/>
        </w:rPr>
      </w:pPr>
    </w:p>
    <w:p w:rsidR="00815815" w:rsidRDefault="00815815" w:rsidP="00CC34C8">
      <w:pPr>
        <w:spacing w:before="240"/>
        <w:rPr>
          <w:rFonts w:cs="Times New Roman"/>
          <w:szCs w:val="24"/>
        </w:rPr>
      </w:pPr>
    </w:p>
    <w:p w:rsidR="009562A7" w:rsidRDefault="009562A7" w:rsidP="00CC34C8">
      <w:pPr>
        <w:spacing w:before="240"/>
        <w:rPr>
          <w:rFonts w:cs="Times New Roman"/>
          <w:szCs w:val="24"/>
        </w:rPr>
      </w:pPr>
    </w:p>
    <w:p w:rsidR="009562A7" w:rsidRDefault="009562A7" w:rsidP="00CC34C8">
      <w:pPr>
        <w:spacing w:before="240"/>
        <w:rPr>
          <w:rFonts w:cs="Times New Roman"/>
          <w:szCs w:val="24"/>
        </w:rPr>
      </w:pPr>
    </w:p>
    <w:p w:rsidR="00815815" w:rsidRDefault="00815815" w:rsidP="00CC34C8">
      <w:pPr>
        <w:spacing w:before="240"/>
        <w:rPr>
          <w:rFonts w:cs="Times New Roman"/>
          <w:szCs w:val="24"/>
        </w:rPr>
      </w:pPr>
    </w:p>
    <w:p w:rsidR="00815815" w:rsidRPr="00CC34C8" w:rsidRDefault="00815815" w:rsidP="009562A7">
      <w:pPr>
        <w:spacing w:after="0"/>
        <w:rPr>
          <w:rFonts w:cs="Times New Roman"/>
          <w:szCs w:val="24"/>
        </w:rPr>
      </w:pPr>
    </w:p>
    <w:p w:rsidR="00FB463F" w:rsidRPr="00CC34C8" w:rsidRDefault="007475B5" w:rsidP="00CC34C8">
      <w:pPr>
        <w:pStyle w:val="Ttulo2"/>
        <w:numPr>
          <w:ilvl w:val="1"/>
          <w:numId w:val="1"/>
        </w:numPr>
        <w:spacing w:after="240"/>
      </w:pPr>
      <w:bookmarkStart w:id="8" w:name="_Toc27048840"/>
      <w:r w:rsidRPr="001E022B">
        <w:t>PRINCIPALES SERVICIOS</w:t>
      </w:r>
      <w:bookmarkEnd w:id="8"/>
      <w:r w:rsidRPr="001E022B">
        <w:t xml:space="preserve"> </w:t>
      </w:r>
    </w:p>
    <w:tbl>
      <w:tblPr>
        <w:tblStyle w:val="Tabladecuadrcula4-nfasis1"/>
        <w:tblW w:w="5149" w:type="pct"/>
        <w:tblLook w:val="04A0" w:firstRow="1" w:lastRow="0" w:firstColumn="1" w:lastColumn="0" w:noHBand="0" w:noVBand="1"/>
      </w:tblPr>
      <w:tblGrid>
        <w:gridCol w:w="3358"/>
        <w:gridCol w:w="4788"/>
      </w:tblGrid>
      <w:tr w:rsidR="00D90700" w:rsidTr="008D2C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1" w:type="pct"/>
          </w:tcPr>
          <w:p w:rsidR="00D90700" w:rsidRPr="00BD217C" w:rsidRDefault="00361057" w:rsidP="00A57377">
            <w:pPr>
              <w:pStyle w:val="Prrafodelista"/>
              <w:ind w:left="0"/>
              <w:jc w:val="left"/>
              <w:rPr>
                <w:rFonts w:cs="Times New Roman"/>
                <w:color w:val="000000" w:themeColor="text1"/>
                <w:szCs w:val="24"/>
              </w:rPr>
            </w:pPr>
            <w:r w:rsidRPr="00BD217C">
              <w:rPr>
                <w:rFonts w:cs="Times New Roman"/>
                <w:color w:val="000000" w:themeColor="text1"/>
                <w:szCs w:val="24"/>
              </w:rPr>
              <w:t>ÁREA</w:t>
            </w:r>
            <w:r w:rsidR="00581F58" w:rsidRPr="00BD217C">
              <w:rPr>
                <w:rFonts w:cs="Times New Roman"/>
                <w:color w:val="000000" w:themeColor="text1"/>
                <w:szCs w:val="24"/>
              </w:rPr>
              <w:t>S</w:t>
            </w:r>
            <w:r w:rsidRPr="00BD217C">
              <w:rPr>
                <w:rFonts w:cs="Times New Roman"/>
                <w:color w:val="000000" w:themeColor="text1"/>
                <w:szCs w:val="24"/>
              </w:rPr>
              <w:t xml:space="preserve"> DE TRABAJO</w:t>
            </w:r>
          </w:p>
        </w:tc>
        <w:tc>
          <w:tcPr>
            <w:tcW w:w="2939" w:type="pct"/>
          </w:tcPr>
          <w:p w:rsidR="00D90700" w:rsidRPr="00BD217C" w:rsidRDefault="00361057" w:rsidP="00CC34C8">
            <w:pPr>
              <w:pStyle w:val="Prrafodelista"/>
              <w:ind w:left="0"/>
              <w:cnfStyle w:val="100000000000" w:firstRow="1" w:lastRow="0" w:firstColumn="0" w:lastColumn="0" w:oddVBand="0" w:evenVBand="0" w:oddHBand="0" w:evenHBand="0" w:firstRowFirstColumn="0" w:firstRowLastColumn="0" w:lastRowFirstColumn="0" w:lastRowLastColumn="0"/>
              <w:rPr>
                <w:rFonts w:cs="Times New Roman"/>
                <w:color w:val="000000" w:themeColor="text1"/>
                <w:szCs w:val="24"/>
              </w:rPr>
            </w:pPr>
            <w:r w:rsidRPr="00BD217C">
              <w:rPr>
                <w:rFonts w:cs="Times New Roman"/>
                <w:color w:val="000000" w:themeColor="text1"/>
                <w:szCs w:val="24"/>
              </w:rPr>
              <w:t>PRODUCTOS Y SERVICIOS OFRECIDOS</w:t>
            </w:r>
          </w:p>
        </w:tc>
      </w:tr>
      <w:tr w:rsidR="00D90700" w:rsidRPr="002233FD" w:rsidTr="008D2C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1" w:type="pct"/>
          </w:tcPr>
          <w:p w:rsidR="00D90700" w:rsidRPr="00E87AD3" w:rsidRDefault="00503400" w:rsidP="002233FD">
            <w:pPr>
              <w:spacing w:line="360" w:lineRule="auto"/>
              <w:rPr>
                <w:rFonts w:cs="Times New Roman"/>
                <w:sz w:val="20"/>
                <w:szCs w:val="20"/>
              </w:rPr>
            </w:pPr>
            <w:r w:rsidRPr="00E87AD3">
              <w:rPr>
                <w:rFonts w:cs="Times New Roman"/>
                <w:sz w:val="20"/>
                <w:szCs w:val="20"/>
              </w:rPr>
              <w:t>DESPACHO DEL MINISTRO</w:t>
            </w:r>
          </w:p>
        </w:tc>
        <w:tc>
          <w:tcPr>
            <w:tcW w:w="2939" w:type="pct"/>
          </w:tcPr>
          <w:p w:rsidR="00CC34C8" w:rsidRDefault="00AB6FEC" w:rsidP="00B45B8A">
            <w:pPr>
              <w:pStyle w:val="Prrafodelista"/>
              <w:numPr>
                <w:ilvl w:val="0"/>
                <w:numId w:val="20"/>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2233FD">
              <w:rPr>
                <w:rFonts w:cs="Times New Roman"/>
                <w:szCs w:val="24"/>
              </w:rPr>
              <w:t>Dirección y coordinación institucional y multisectorial.</w:t>
            </w:r>
          </w:p>
          <w:p w:rsidR="00E87AD3" w:rsidRPr="002233FD" w:rsidRDefault="00E87AD3" w:rsidP="00E87AD3">
            <w:pPr>
              <w:pStyle w:val="Prrafodelista"/>
              <w:autoSpaceDE w:val="0"/>
              <w:autoSpaceDN w:val="0"/>
              <w:adjustRightInd w:val="0"/>
              <w:spacing w:line="360" w:lineRule="auto"/>
              <w:ind w:left="360"/>
              <w:cnfStyle w:val="000000100000" w:firstRow="0" w:lastRow="0" w:firstColumn="0" w:lastColumn="0" w:oddVBand="0" w:evenVBand="0" w:oddHBand="1" w:evenHBand="0" w:firstRowFirstColumn="0" w:firstRowLastColumn="0" w:lastRowFirstColumn="0" w:lastRowLastColumn="0"/>
              <w:rPr>
                <w:rFonts w:cs="Times New Roman"/>
                <w:szCs w:val="24"/>
              </w:rPr>
            </w:pPr>
          </w:p>
        </w:tc>
      </w:tr>
      <w:tr w:rsidR="00D90700" w:rsidRPr="002233FD" w:rsidTr="0080529E">
        <w:tc>
          <w:tcPr>
            <w:cnfStyle w:val="001000000000" w:firstRow="0" w:lastRow="0" w:firstColumn="1" w:lastColumn="0" w:oddVBand="0" w:evenVBand="0" w:oddHBand="0" w:evenHBand="0" w:firstRowFirstColumn="0" w:firstRowLastColumn="0" w:lastRowFirstColumn="0" w:lastRowLastColumn="0"/>
            <w:tcW w:w="2061" w:type="pct"/>
            <w:tcBorders>
              <w:bottom w:val="single" w:sz="4" w:space="0" w:color="9CC2E5" w:themeColor="accent1" w:themeTint="99"/>
            </w:tcBorders>
          </w:tcPr>
          <w:p w:rsidR="00D90700" w:rsidRPr="00E87AD3" w:rsidRDefault="00EC20EF" w:rsidP="002233FD">
            <w:pPr>
              <w:spacing w:line="360" w:lineRule="auto"/>
              <w:rPr>
                <w:rFonts w:cs="Times New Roman"/>
                <w:b w:val="0"/>
                <w:szCs w:val="24"/>
              </w:rPr>
            </w:pPr>
            <w:r w:rsidRPr="00E87AD3">
              <w:rPr>
                <w:rFonts w:cs="Times New Roman"/>
                <w:b w:val="0"/>
                <w:szCs w:val="24"/>
              </w:rPr>
              <w:t>Oficina de Acceso a la</w:t>
            </w:r>
            <w:r w:rsidR="00E463BA" w:rsidRPr="00E87AD3">
              <w:rPr>
                <w:rFonts w:cs="Times New Roman"/>
                <w:b w:val="0"/>
                <w:szCs w:val="24"/>
              </w:rPr>
              <w:t xml:space="preserve"> </w:t>
            </w:r>
            <w:r w:rsidRPr="00E87AD3">
              <w:rPr>
                <w:rFonts w:cs="Times New Roman"/>
                <w:b w:val="0"/>
                <w:szCs w:val="24"/>
              </w:rPr>
              <w:t>Información</w:t>
            </w:r>
          </w:p>
        </w:tc>
        <w:tc>
          <w:tcPr>
            <w:tcW w:w="2939" w:type="pct"/>
            <w:tcBorders>
              <w:bottom w:val="single" w:sz="4" w:space="0" w:color="9CC2E5" w:themeColor="accent1" w:themeTint="99"/>
            </w:tcBorders>
          </w:tcPr>
          <w:p w:rsidR="00CC34C8" w:rsidRPr="002233FD" w:rsidRDefault="00EC20EF" w:rsidP="00815815">
            <w:pPr>
              <w:pStyle w:val="Prrafodelista"/>
              <w:numPr>
                <w:ilvl w:val="0"/>
                <w:numId w:val="3"/>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2233FD">
              <w:rPr>
                <w:rFonts w:cs="Times New Roman"/>
                <w:color w:val="000000" w:themeColor="text1"/>
                <w:szCs w:val="24"/>
              </w:rPr>
              <w:t xml:space="preserve">Gestión del acceso a </w:t>
            </w:r>
            <w:r w:rsidR="00A46ED3" w:rsidRPr="002233FD">
              <w:rPr>
                <w:rFonts w:cs="Times New Roman"/>
                <w:color w:val="000000" w:themeColor="text1"/>
                <w:szCs w:val="24"/>
              </w:rPr>
              <w:t>la información pública y a</w:t>
            </w:r>
            <w:r w:rsidRPr="002233FD">
              <w:rPr>
                <w:rFonts w:cs="Times New Roman"/>
                <w:color w:val="000000" w:themeColor="text1"/>
                <w:szCs w:val="24"/>
              </w:rPr>
              <w:t>tención de denuncias, quejas y reclamaciones.</w:t>
            </w:r>
          </w:p>
        </w:tc>
      </w:tr>
      <w:tr w:rsidR="00B2508C" w:rsidRPr="002233FD" w:rsidTr="00805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1" w:type="pct"/>
            <w:tcBorders>
              <w:bottom w:val="single" w:sz="4" w:space="0" w:color="9CC2E5" w:themeColor="accent1" w:themeTint="99"/>
            </w:tcBorders>
          </w:tcPr>
          <w:p w:rsidR="00B2508C" w:rsidRPr="00E87AD3" w:rsidRDefault="007B3C9C" w:rsidP="002233FD">
            <w:pPr>
              <w:spacing w:line="360" w:lineRule="auto"/>
              <w:rPr>
                <w:rFonts w:cs="Times New Roman"/>
                <w:color w:val="000000" w:themeColor="text1"/>
                <w:sz w:val="20"/>
                <w:szCs w:val="20"/>
              </w:rPr>
            </w:pPr>
            <w:r w:rsidRPr="00E87AD3">
              <w:rPr>
                <w:rFonts w:cs="Times New Roman"/>
                <w:color w:val="000000" w:themeColor="text1"/>
                <w:sz w:val="20"/>
                <w:szCs w:val="20"/>
              </w:rPr>
              <w:t>VICEMINISTERIO DE PATRIMONIO</w:t>
            </w:r>
            <w:r w:rsidR="00A46ED3" w:rsidRPr="00E87AD3">
              <w:rPr>
                <w:rFonts w:cs="Times New Roman"/>
                <w:color w:val="000000" w:themeColor="text1"/>
                <w:sz w:val="20"/>
                <w:szCs w:val="20"/>
              </w:rPr>
              <w:t xml:space="preserve"> C</w:t>
            </w:r>
            <w:r w:rsidRPr="00E87AD3">
              <w:rPr>
                <w:rFonts w:cs="Times New Roman"/>
                <w:color w:val="000000" w:themeColor="text1"/>
                <w:sz w:val="20"/>
                <w:szCs w:val="20"/>
              </w:rPr>
              <w:t>ULTURAL</w:t>
            </w:r>
          </w:p>
        </w:tc>
        <w:tc>
          <w:tcPr>
            <w:tcW w:w="2939" w:type="pct"/>
            <w:tcBorders>
              <w:bottom w:val="single" w:sz="4" w:space="0" w:color="9CC2E5" w:themeColor="accent1" w:themeTint="99"/>
            </w:tcBorders>
          </w:tcPr>
          <w:p w:rsidR="00A57377" w:rsidRPr="008D2C14" w:rsidRDefault="00B2508C" w:rsidP="008D2C14">
            <w:pPr>
              <w:pStyle w:val="Prrafodelista"/>
              <w:numPr>
                <w:ilvl w:val="0"/>
                <w:numId w:val="4"/>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2233FD">
              <w:rPr>
                <w:rFonts w:cs="Times New Roman"/>
                <w:color w:val="000000" w:themeColor="text1"/>
                <w:szCs w:val="24"/>
              </w:rPr>
              <w:t>Seguimiento de las convenciones del patrimonio mundial de la UNESCO y a compromisos de la convención sobre</w:t>
            </w:r>
            <w:r w:rsidR="00A46ED3" w:rsidRPr="002233FD">
              <w:rPr>
                <w:rFonts w:cs="Times New Roman"/>
                <w:color w:val="000000" w:themeColor="text1"/>
                <w:szCs w:val="24"/>
              </w:rPr>
              <w:t xml:space="preserve"> patrimonio cultural inmaterial.</w:t>
            </w:r>
          </w:p>
        </w:tc>
      </w:tr>
      <w:tr w:rsidR="00361057" w:rsidRPr="002233FD" w:rsidTr="0080529E">
        <w:tc>
          <w:tcPr>
            <w:cnfStyle w:val="001000000000" w:firstRow="0" w:lastRow="0" w:firstColumn="1" w:lastColumn="0" w:oddVBand="0" w:evenVBand="0" w:oddHBand="0" w:evenHBand="0" w:firstRowFirstColumn="0" w:firstRowLastColumn="0" w:lastRowFirstColumn="0" w:lastRowLastColumn="0"/>
            <w:tcW w:w="206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270BF" w:rsidRPr="00E87AD3" w:rsidRDefault="00361057" w:rsidP="002233FD">
            <w:pPr>
              <w:spacing w:line="360" w:lineRule="auto"/>
              <w:rPr>
                <w:rFonts w:cs="Times New Roman"/>
                <w:b w:val="0"/>
                <w:color w:val="000000" w:themeColor="text1"/>
                <w:szCs w:val="24"/>
              </w:rPr>
            </w:pPr>
            <w:r w:rsidRPr="00E87AD3">
              <w:rPr>
                <w:rFonts w:cs="Times New Roman"/>
                <w:b w:val="0"/>
                <w:color w:val="000000" w:themeColor="text1"/>
                <w:szCs w:val="24"/>
              </w:rPr>
              <w:t>Dirección Nacional de</w:t>
            </w:r>
            <w:r w:rsidR="00E463BA" w:rsidRPr="00E87AD3">
              <w:rPr>
                <w:rFonts w:cs="Times New Roman"/>
                <w:b w:val="0"/>
                <w:color w:val="000000" w:themeColor="text1"/>
                <w:szCs w:val="24"/>
              </w:rPr>
              <w:t xml:space="preserve"> </w:t>
            </w:r>
            <w:r w:rsidRPr="00E87AD3">
              <w:rPr>
                <w:rFonts w:cs="Times New Roman"/>
                <w:b w:val="0"/>
                <w:color w:val="000000" w:themeColor="text1"/>
                <w:szCs w:val="24"/>
              </w:rPr>
              <w:t>Patrimonio Monumental</w:t>
            </w:r>
          </w:p>
          <w:p w:rsidR="00D15B6E" w:rsidRPr="00E87AD3" w:rsidRDefault="00D15B6E" w:rsidP="002233FD">
            <w:pPr>
              <w:spacing w:line="360" w:lineRule="auto"/>
              <w:rPr>
                <w:rFonts w:cs="Times New Roman"/>
                <w:b w:val="0"/>
                <w:color w:val="000000" w:themeColor="text1"/>
                <w:szCs w:val="24"/>
              </w:rPr>
            </w:pPr>
          </w:p>
          <w:p w:rsidR="00361057" w:rsidRPr="00E87AD3" w:rsidRDefault="00361057" w:rsidP="002233FD">
            <w:pPr>
              <w:spacing w:line="360" w:lineRule="auto"/>
              <w:rPr>
                <w:rFonts w:cs="Times New Roman"/>
                <w:b w:val="0"/>
                <w:color w:val="000000" w:themeColor="text1"/>
                <w:szCs w:val="24"/>
              </w:rPr>
            </w:pPr>
            <w:r w:rsidRPr="00E87AD3">
              <w:rPr>
                <w:rFonts w:cs="Times New Roman"/>
                <w:b w:val="0"/>
                <w:color w:val="000000" w:themeColor="text1"/>
                <w:szCs w:val="24"/>
              </w:rPr>
              <w:t>Dirección General de Museos</w:t>
            </w:r>
          </w:p>
          <w:p w:rsidR="00D15B6E" w:rsidRPr="00E87AD3" w:rsidRDefault="00D15B6E" w:rsidP="002233FD">
            <w:pPr>
              <w:spacing w:line="360" w:lineRule="auto"/>
              <w:rPr>
                <w:rFonts w:cs="Times New Roman"/>
                <w:b w:val="0"/>
                <w:color w:val="000000" w:themeColor="text1"/>
                <w:szCs w:val="24"/>
              </w:rPr>
            </w:pPr>
          </w:p>
          <w:p w:rsidR="00D15B6E" w:rsidRPr="00E87AD3" w:rsidRDefault="004666F4" w:rsidP="002233FD">
            <w:pPr>
              <w:spacing w:line="360" w:lineRule="auto"/>
              <w:rPr>
                <w:rFonts w:cs="Times New Roman"/>
                <w:b w:val="0"/>
                <w:color w:val="000000" w:themeColor="text1"/>
                <w:szCs w:val="24"/>
              </w:rPr>
            </w:pPr>
            <w:r w:rsidRPr="00E87AD3">
              <w:rPr>
                <w:rFonts w:cs="Times New Roman"/>
                <w:b w:val="0"/>
                <w:color w:val="000000" w:themeColor="text1"/>
                <w:szCs w:val="24"/>
              </w:rPr>
              <w:t>Dirección Nacional</w:t>
            </w:r>
            <w:r w:rsidR="00E463BA" w:rsidRPr="00E87AD3">
              <w:rPr>
                <w:rFonts w:cs="Times New Roman"/>
                <w:b w:val="0"/>
                <w:color w:val="000000" w:themeColor="text1"/>
                <w:szCs w:val="24"/>
              </w:rPr>
              <w:t xml:space="preserve"> de </w:t>
            </w:r>
          </w:p>
          <w:p w:rsidR="00361057" w:rsidRPr="00E87AD3" w:rsidRDefault="00E463BA" w:rsidP="002233FD">
            <w:pPr>
              <w:spacing w:line="360" w:lineRule="auto"/>
              <w:rPr>
                <w:rFonts w:cs="Times New Roman"/>
                <w:b w:val="0"/>
                <w:color w:val="000000" w:themeColor="text1"/>
                <w:szCs w:val="24"/>
              </w:rPr>
            </w:pPr>
            <w:r w:rsidRPr="00E87AD3">
              <w:rPr>
                <w:rFonts w:cs="Times New Roman"/>
                <w:b w:val="0"/>
                <w:color w:val="000000" w:themeColor="text1"/>
                <w:szCs w:val="24"/>
              </w:rPr>
              <w:t xml:space="preserve">Patrimonio Cultural </w:t>
            </w:r>
            <w:r w:rsidR="00361057" w:rsidRPr="00E87AD3">
              <w:rPr>
                <w:rFonts w:cs="Times New Roman"/>
                <w:b w:val="0"/>
                <w:color w:val="000000" w:themeColor="text1"/>
                <w:szCs w:val="24"/>
              </w:rPr>
              <w:t>Subacuático</w:t>
            </w:r>
          </w:p>
          <w:p w:rsidR="00D15B6E" w:rsidRPr="00E87AD3" w:rsidRDefault="00D15B6E" w:rsidP="002233FD">
            <w:pPr>
              <w:spacing w:line="360" w:lineRule="auto"/>
              <w:rPr>
                <w:rFonts w:cs="Times New Roman"/>
                <w:b w:val="0"/>
                <w:color w:val="000000" w:themeColor="text1"/>
                <w:szCs w:val="24"/>
              </w:rPr>
            </w:pPr>
          </w:p>
          <w:p w:rsidR="00A46ED3" w:rsidRPr="00E87AD3" w:rsidRDefault="00E463BA" w:rsidP="002233FD">
            <w:pPr>
              <w:spacing w:line="360" w:lineRule="auto"/>
              <w:rPr>
                <w:rFonts w:cs="Times New Roman"/>
                <w:b w:val="0"/>
                <w:color w:val="000000" w:themeColor="text1"/>
                <w:szCs w:val="24"/>
              </w:rPr>
            </w:pPr>
            <w:r w:rsidRPr="00E87AD3">
              <w:rPr>
                <w:rFonts w:cs="Times New Roman"/>
                <w:b w:val="0"/>
                <w:color w:val="000000" w:themeColor="text1"/>
                <w:szCs w:val="24"/>
              </w:rPr>
              <w:t xml:space="preserve">Departamento de Patrimonio </w:t>
            </w:r>
            <w:r w:rsidR="00361057" w:rsidRPr="00E87AD3">
              <w:rPr>
                <w:rFonts w:cs="Times New Roman"/>
                <w:b w:val="0"/>
                <w:color w:val="000000" w:themeColor="text1"/>
                <w:szCs w:val="24"/>
              </w:rPr>
              <w:t>Cultural Inmaterial</w:t>
            </w:r>
          </w:p>
          <w:p w:rsidR="00D15B6E" w:rsidRPr="00E87AD3" w:rsidRDefault="00D15B6E" w:rsidP="002233FD">
            <w:pPr>
              <w:spacing w:line="360" w:lineRule="auto"/>
              <w:rPr>
                <w:rFonts w:cs="Times New Roman"/>
                <w:b w:val="0"/>
                <w:color w:val="000000" w:themeColor="text1"/>
                <w:szCs w:val="24"/>
              </w:rPr>
            </w:pPr>
          </w:p>
          <w:p w:rsidR="00A57377" w:rsidRPr="00E87AD3" w:rsidRDefault="00E463BA" w:rsidP="002233FD">
            <w:pPr>
              <w:spacing w:line="360" w:lineRule="auto"/>
              <w:rPr>
                <w:rFonts w:cs="Times New Roman"/>
                <w:b w:val="0"/>
                <w:color w:val="000000" w:themeColor="text1"/>
                <w:szCs w:val="24"/>
              </w:rPr>
            </w:pPr>
            <w:r w:rsidRPr="00E87AD3">
              <w:rPr>
                <w:rFonts w:cs="Times New Roman"/>
                <w:b w:val="0"/>
                <w:color w:val="000000" w:themeColor="text1"/>
                <w:szCs w:val="24"/>
              </w:rPr>
              <w:t xml:space="preserve">Departamento de Inventario de </w:t>
            </w:r>
            <w:r w:rsidR="00B349C3" w:rsidRPr="00E87AD3">
              <w:rPr>
                <w:rFonts w:cs="Times New Roman"/>
                <w:b w:val="0"/>
                <w:color w:val="000000" w:themeColor="text1"/>
                <w:szCs w:val="24"/>
              </w:rPr>
              <w:t>Bienes Culturales</w:t>
            </w:r>
          </w:p>
        </w:tc>
        <w:tc>
          <w:tcPr>
            <w:tcW w:w="2939"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E87AD3" w:rsidRPr="00E87AD3" w:rsidRDefault="00B349C3" w:rsidP="00E87AD3">
            <w:pPr>
              <w:pStyle w:val="Prrafodelista"/>
              <w:numPr>
                <w:ilvl w:val="0"/>
                <w:numId w:val="4"/>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2233FD">
              <w:rPr>
                <w:rFonts w:cs="Times New Roman"/>
                <w:color w:val="000000" w:themeColor="text1"/>
                <w:szCs w:val="24"/>
              </w:rPr>
              <w:t>Expedición de autorizaciones y certificaciones.</w:t>
            </w:r>
          </w:p>
          <w:p w:rsidR="00E87AD3" w:rsidRPr="00E87AD3" w:rsidRDefault="00B349C3" w:rsidP="00E87AD3">
            <w:pPr>
              <w:pStyle w:val="Prrafodelista"/>
              <w:numPr>
                <w:ilvl w:val="0"/>
                <w:numId w:val="4"/>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2233FD">
              <w:rPr>
                <w:rFonts w:cs="Times New Roman"/>
                <w:color w:val="000000" w:themeColor="text1"/>
                <w:szCs w:val="24"/>
              </w:rPr>
              <w:t>Gestión de museos.</w:t>
            </w:r>
          </w:p>
          <w:p w:rsidR="00E87AD3" w:rsidRPr="00E87AD3" w:rsidRDefault="00B349C3" w:rsidP="00E87AD3">
            <w:pPr>
              <w:pStyle w:val="Prrafodelista"/>
              <w:numPr>
                <w:ilvl w:val="0"/>
                <w:numId w:val="4"/>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2233FD">
              <w:rPr>
                <w:rFonts w:cs="Times New Roman"/>
                <w:color w:val="000000" w:themeColor="text1"/>
                <w:szCs w:val="24"/>
              </w:rPr>
              <w:t>Exposiciones temporales y permanentes.</w:t>
            </w:r>
          </w:p>
          <w:p w:rsidR="00E87AD3" w:rsidRPr="00E87AD3" w:rsidRDefault="00B349C3" w:rsidP="00E87AD3">
            <w:pPr>
              <w:pStyle w:val="Prrafodelista"/>
              <w:numPr>
                <w:ilvl w:val="0"/>
                <w:numId w:val="4"/>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2233FD">
              <w:rPr>
                <w:rFonts w:cs="Times New Roman"/>
                <w:color w:val="000000" w:themeColor="text1"/>
                <w:szCs w:val="24"/>
              </w:rPr>
              <w:t>Visitas guiadas en varios idiomas (incluye sistema de audio guía para discapacitados).</w:t>
            </w:r>
          </w:p>
          <w:p w:rsidR="00E87AD3" w:rsidRPr="00E87AD3" w:rsidRDefault="00B349C3" w:rsidP="00E87AD3">
            <w:pPr>
              <w:pStyle w:val="Prrafodelista"/>
              <w:numPr>
                <w:ilvl w:val="0"/>
                <w:numId w:val="4"/>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2233FD">
              <w:rPr>
                <w:rFonts w:cs="Times New Roman"/>
                <w:color w:val="000000" w:themeColor="text1"/>
                <w:szCs w:val="24"/>
              </w:rPr>
              <w:t>Servicios educativos y documentación sobre el patrimonio.</w:t>
            </w:r>
          </w:p>
          <w:p w:rsidR="008B3EA4" w:rsidRPr="002233FD" w:rsidRDefault="00B349C3" w:rsidP="00226DF3">
            <w:pPr>
              <w:pStyle w:val="Prrafodelista"/>
              <w:numPr>
                <w:ilvl w:val="0"/>
                <w:numId w:val="4"/>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2233FD">
              <w:rPr>
                <w:rFonts w:cs="Times New Roman"/>
                <w:color w:val="000000" w:themeColor="text1"/>
                <w:szCs w:val="24"/>
              </w:rPr>
              <w:t>Publicación del Catálogo e Inventarios de Bienes Patrimoniales</w:t>
            </w:r>
            <w:r w:rsidR="00752BB4" w:rsidRPr="002233FD">
              <w:rPr>
                <w:rFonts w:cs="Times New Roman"/>
                <w:color w:val="000000" w:themeColor="text1"/>
                <w:szCs w:val="24"/>
              </w:rPr>
              <w:t>.</w:t>
            </w:r>
          </w:p>
          <w:p w:rsidR="00C6692D" w:rsidRDefault="00C6692D" w:rsidP="002233FD">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p>
          <w:p w:rsidR="00E87AD3" w:rsidRDefault="00E87AD3" w:rsidP="002233FD">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p>
          <w:p w:rsidR="00E87AD3" w:rsidRDefault="00E87AD3" w:rsidP="002233FD">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p>
          <w:p w:rsidR="00E87AD3" w:rsidRPr="002233FD" w:rsidRDefault="00E87AD3" w:rsidP="002233FD">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p>
        </w:tc>
      </w:tr>
      <w:tr w:rsidR="0080529E" w:rsidRPr="002233FD" w:rsidTr="00805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1" w:type="pct"/>
            <w:tcBorders>
              <w:top w:val="single" w:sz="4" w:space="0" w:color="9CC2E5" w:themeColor="accent1" w:themeTint="99"/>
              <w:left w:val="nil"/>
              <w:bottom w:val="nil"/>
              <w:right w:val="nil"/>
            </w:tcBorders>
            <w:shd w:val="clear" w:color="auto" w:fill="auto"/>
          </w:tcPr>
          <w:p w:rsidR="0080529E" w:rsidRPr="00E87AD3" w:rsidRDefault="0080529E" w:rsidP="002233FD">
            <w:pPr>
              <w:spacing w:line="360" w:lineRule="auto"/>
              <w:rPr>
                <w:rFonts w:cs="Times New Roman"/>
                <w:b w:val="0"/>
                <w:color w:val="000000" w:themeColor="text1"/>
                <w:szCs w:val="24"/>
              </w:rPr>
            </w:pPr>
          </w:p>
        </w:tc>
        <w:tc>
          <w:tcPr>
            <w:tcW w:w="2939" w:type="pct"/>
            <w:tcBorders>
              <w:top w:val="single" w:sz="4" w:space="0" w:color="9CC2E5" w:themeColor="accent1" w:themeTint="99"/>
              <w:left w:val="nil"/>
              <w:bottom w:val="nil"/>
              <w:right w:val="nil"/>
            </w:tcBorders>
            <w:shd w:val="clear" w:color="auto" w:fill="auto"/>
          </w:tcPr>
          <w:p w:rsidR="0080529E" w:rsidRPr="002233FD" w:rsidRDefault="0080529E" w:rsidP="0080529E">
            <w:pPr>
              <w:pStyle w:val="Prrafodelista"/>
              <w:autoSpaceDE w:val="0"/>
              <w:autoSpaceDN w:val="0"/>
              <w:adjustRightInd w:val="0"/>
              <w:spacing w:line="360" w:lineRule="auto"/>
              <w:ind w:left="450"/>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r>
      <w:tr w:rsidR="00A57377" w:rsidRPr="002233FD" w:rsidTr="0080529E">
        <w:tc>
          <w:tcPr>
            <w:cnfStyle w:val="001000000000" w:firstRow="0" w:lastRow="0" w:firstColumn="1" w:lastColumn="0" w:oddVBand="0" w:evenVBand="0" w:oddHBand="0" w:evenHBand="0" w:firstRowFirstColumn="0" w:firstRowLastColumn="0" w:lastRowFirstColumn="0" w:lastRowLastColumn="0"/>
            <w:tcW w:w="2061" w:type="pct"/>
            <w:tcBorders>
              <w:top w:val="nil"/>
              <w:left w:val="single" w:sz="4" w:space="0" w:color="5B9BD5" w:themeColor="accent1"/>
              <w:bottom w:val="single" w:sz="4" w:space="0" w:color="5B9BD5" w:themeColor="accent1"/>
            </w:tcBorders>
            <w:shd w:val="clear" w:color="auto" w:fill="5B9BD5" w:themeFill="accent1"/>
          </w:tcPr>
          <w:p w:rsidR="00A57377" w:rsidRPr="00A57377" w:rsidRDefault="00A57377" w:rsidP="00A57377">
            <w:pPr>
              <w:pStyle w:val="Prrafodelista"/>
              <w:ind w:left="0"/>
              <w:jc w:val="left"/>
              <w:rPr>
                <w:rFonts w:cs="Times New Roman"/>
                <w:color w:val="000000" w:themeColor="text1"/>
                <w:szCs w:val="24"/>
              </w:rPr>
            </w:pPr>
            <w:r w:rsidRPr="00A57377">
              <w:rPr>
                <w:rFonts w:cs="Times New Roman"/>
                <w:color w:val="000000" w:themeColor="text1"/>
                <w:szCs w:val="24"/>
              </w:rPr>
              <w:lastRenderedPageBreak/>
              <w:t>ÁREAS DE TRABAJO</w:t>
            </w:r>
          </w:p>
        </w:tc>
        <w:tc>
          <w:tcPr>
            <w:tcW w:w="2939" w:type="pct"/>
            <w:tcBorders>
              <w:top w:val="nil"/>
              <w:bottom w:val="single" w:sz="4" w:space="0" w:color="5B9BD5" w:themeColor="accent1"/>
              <w:right w:val="single" w:sz="4" w:space="0" w:color="5B9BD5" w:themeColor="accent1"/>
            </w:tcBorders>
            <w:shd w:val="clear" w:color="auto" w:fill="5B9BD5" w:themeFill="accent1"/>
          </w:tcPr>
          <w:p w:rsidR="00A57377" w:rsidRPr="00BD217C" w:rsidRDefault="00A57377" w:rsidP="00A57377">
            <w:pPr>
              <w:pStyle w:val="Prrafodelista"/>
              <w:ind w:left="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A57377">
              <w:rPr>
                <w:rFonts w:cs="Times New Roman"/>
                <w:b/>
                <w:color w:val="000000" w:themeColor="text1"/>
                <w:szCs w:val="24"/>
              </w:rPr>
              <w:t>PRODUCTOS Y SERVICIOS OFRECIDOS</w:t>
            </w:r>
          </w:p>
        </w:tc>
      </w:tr>
      <w:tr w:rsidR="00A57377" w:rsidRPr="002233FD" w:rsidTr="00805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1" w:type="pct"/>
            <w:tcBorders>
              <w:top w:val="single" w:sz="4" w:space="0" w:color="5B9BD5" w:themeColor="accent1"/>
            </w:tcBorders>
          </w:tcPr>
          <w:p w:rsidR="00A57377" w:rsidRPr="00E87AD3" w:rsidRDefault="00A57377" w:rsidP="00A57377">
            <w:pPr>
              <w:autoSpaceDE w:val="0"/>
              <w:autoSpaceDN w:val="0"/>
              <w:adjustRightInd w:val="0"/>
              <w:spacing w:line="360" w:lineRule="auto"/>
              <w:rPr>
                <w:rFonts w:cs="Times New Roman"/>
              </w:rPr>
            </w:pPr>
            <w:r w:rsidRPr="00E87AD3">
              <w:rPr>
                <w:rFonts w:cs="Times New Roman"/>
                <w:color w:val="000000" w:themeColor="text1"/>
                <w:sz w:val="20"/>
                <w:szCs w:val="20"/>
              </w:rPr>
              <w:t>VICEMINISTERIO DE CREATIVIDAD Y FORMACIÓN ARTÍSTICA</w:t>
            </w:r>
          </w:p>
        </w:tc>
        <w:tc>
          <w:tcPr>
            <w:tcW w:w="2939" w:type="pct"/>
            <w:tcBorders>
              <w:top w:val="single" w:sz="4" w:space="0" w:color="5B9BD5" w:themeColor="accent1"/>
            </w:tcBorders>
          </w:tcPr>
          <w:p w:rsidR="00A57377" w:rsidRPr="00A57377" w:rsidRDefault="00A57377" w:rsidP="00DC7C1D">
            <w:pPr>
              <w:pStyle w:val="Prrafodelista"/>
              <w:numPr>
                <w:ilvl w:val="0"/>
                <w:numId w:val="6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cs="Times New Roman"/>
                <w:b/>
              </w:rPr>
            </w:pPr>
            <w:r w:rsidRPr="00A57377">
              <w:rPr>
                <w:rFonts w:cs="Times New Roman"/>
                <w:color w:val="000000" w:themeColor="text1"/>
                <w:szCs w:val="24"/>
              </w:rPr>
              <w:t>Gestión de servicios bibliotecarios, talleres literarios y becas de estudios</w:t>
            </w:r>
          </w:p>
          <w:p w:rsidR="00A57377" w:rsidRPr="00A57377" w:rsidRDefault="00A57377" w:rsidP="00A57377">
            <w:pPr>
              <w:pStyle w:val="Prrafodelista"/>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cs="Times New Roman"/>
                <w:b/>
              </w:rPr>
            </w:pPr>
          </w:p>
        </w:tc>
      </w:tr>
      <w:tr w:rsidR="00A57377" w:rsidRPr="002233FD" w:rsidTr="0080529E">
        <w:tc>
          <w:tcPr>
            <w:cnfStyle w:val="001000000000" w:firstRow="0" w:lastRow="0" w:firstColumn="1" w:lastColumn="0" w:oddVBand="0" w:evenVBand="0" w:oddHBand="0" w:evenHBand="0" w:firstRowFirstColumn="0" w:firstRowLastColumn="0" w:lastRowFirstColumn="0" w:lastRowLastColumn="0"/>
            <w:tcW w:w="2061" w:type="pct"/>
            <w:shd w:val="clear" w:color="auto" w:fill="auto"/>
          </w:tcPr>
          <w:p w:rsidR="00A57377" w:rsidRPr="00E87AD3" w:rsidRDefault="00A57377" w:rsidP="00A57377">
            <w:pPr>
              <w:autoSpaceDE w:val="0"/>
              <w:autoSpaceDN w:val="0"/>
              <w:adjustRightInd w:val="0"/>
              <w:spacing w:line="360" w:lineRule="auto"/>
              <w:rPr>
                <w:rFonts w:cs="Times New Roman"/>
                <w:b w:val="0"/>
                <w:color w:val="000000" w:themeColor="text1"/>
                <w:szCs w:val="24"/>
              </w:rPr>
            </w:pPr>
            <w:r w:rsidRPr="00E87AD3">
              <w:rPr>
                <w:rFonts w:cs="Times New Roman"/>
                <w:b w:val="0"/>
                <w:color w:val="000000" w:themeColor="text1"/>
                <w:szCs w:val="24"/>
              </w:rPr>
              <w:t>Dirección General de Bellas</w:t>
            </w:r>
          </w:p>
          <w:p w:rsidR="00A57377" w:rsidRPr="00E87AD3" w:rsidRDefault="00A57377" w:rsidP="00A57377">
            <w:pPr>
              <w:autoSpaceDE w:val="0"/>
              <w:autoSpaceDN w:val="0"/>
              <w:adjustRightInd w:val="0"/>
              <w:spacing w:line="360" w:lineRule="auto"/>
              <w:rPr>
                <w:rFonts w:cs="Times New Roman"/>
                <w:b w:val="0"/>
                <w:color w:val="000000" w:themeColor="text1"/>
                <w:szCs w:val="24"/>
              </w:rPr>
            </w:pPr>
            <w:r w:rsidRPr="00E87AD3">
              <w:rPr>
                <w:rFonts w:cs="Times New Roman"/>
                <w:b w:val="0"/>
                <w:color w:val="000000" w:themeColor="text1"/>
                <w:szCs w:val="24"/>
              </w:rPr>
              <w:t>Artes</w:t>
            </w:r>
          </w:p>
          <w:p w:rsidR="00A57377" w:rsidRPr="00E87AD3" w:rsidRDefault="00A57377" w:rsidP="00A57377">
            <w:pPr>
              <w:autoSpaceDE w:val="0"/>
              <w:autoSpaceDN w:val="0"/>
              <w:adjustRightInd w:val="0"/>
              <w:spacing w:line="360" w:lineRule="auto"/>
              <w:rPr>
                <w:rFonts w:cs="Times New Roman"/>
                <w:b w:val="0"/>
                <w:color w:val="000000" w:themeColor="text1"/>
                <w:szCs w:val="24"/>
              </w:rPr>
            </w:pPr>
          </w:p>
          <w:p w:rsidR="00A57377" w:rsidRPr="00E87AD3" w:rsidRDefault="00A57377" w:rsidP="00A57377">
            <w:pPr>
              <w:autoSpaceDE w:val="0"/>
              <w:autoSpaceDN w:val="0"/>
              <w:adjustRightInd w:val="0"/>
              <w:spacing w:line="360" w:lineRule="auto"/>
              <w:rPr>
                <w:rFonts w:cs="Times New Roman"/>
                <w:b w:val="0"/>
                <w:color w:val="000000" w:themeColor="text1"/>
                <w:szCs w:val="24"/>
              </w:rPr>
            </w:pPr>
            <w:r w:rsidRPr="00E87AD3">
              <w:rPr>
                <w:rFonts w:cs="Times New Roman"/>
                <w:b w:val="0"/>
                <w:color w:val="000000" w:themeColor="text1"/>
                <w:szCs w:val="24"/>
              </w:rPr>
              <w:t>Dirección de Formación Artística Especializada</w:t>
            </w:r>
          </w:p>
          <w:p w:rsidR="00A57377" w:rsidRPr="00E87AD3" w:rsidRDefault="00A57377" w:rsidP="00A57377">
            <w:pPr>
              <w:autoSpaceDE w:val="0"/>
              <w:autoSpaceDN w:val="0"/>
              <w:adjustRightInd w:val="0"/>
              <w:spacing w:line="360" w:lineRule="auto"/>
              <w:rPr>
                <w:rFonts w:cs="Times New Roman"/>
                <w:b w:val="0"/>
                <w:color w:val="000000" w:themeColor="text1"/>
                <w:szCs w:val="24"/>
              </w:rPr>
            </w:pPr>
          </w:p>
          <w:p w:rsidR="00A57377" w:rsidRPr="00E87AD3" w:rsidRDefault="00A57377" w:rsidP="00A57377">
            <w:pPr>
              <w:autoSpaceDE w:val="0"/>
              <w:autoSpaceDN w:val="0"/>
              <w:adjustRightInd w:val="0"/>
              <w:spacing w:line="360" w:lineRule="auto"/>
              <w:rPr>
                <w:rFonts w:cs="Times New Roman"/>
                <w:b w:val="0"/>
                <w:color w:val="000000" w:themeColor="text1"/>
                <w:szCs w:val="24"/>
              </w:rPr>
            </w:pPr>
            <w:r w:rsidRPr="00E87AD3">
              <w:rPr>
                <w:rFonts w:cs="Times New Roman"/>
                <w:b w:val="0"/>
                <w:color w:val="000000" w:themeColor="text1"/>
                <w:szCs w:val="24"/>
              </w:rPr>
              <w:t>Dirección de Promoción y Gestión de las Artes</w:t>
            </w:r>
          </w:p>
          <w:p w:rsidR="00A57377" w:rsidRPr="00E87AD3" w:rsidRDefault="00A57377" w:rsidP="00A57377">
            <w:pPr>
              <w:autoSpaceDE w:val="0"/>
              <w:autoSpaceDN w:val="0"/>
              <w:adjustRightInd w:val="0"/>
              <w:spacing w:line="360" w:lineRule="auto"/>
              <w:rPr>
                <w:rFonts w:cs="Times New Roman"/>
                <w:b w:val="0"/>
                <w:color w:val="000000" w:themeColor="text1"/>
                <w:szCs w:val="24"/>
              </w:rPr>
            </w:pPr>
          </w:p>
          <w:p w:rsidR="00A57377" w:rsidRPr="00E87AD3" w:rsidRDefault="00A57377" w:rsidP="00A57377">
            <w:pPr>
              <w:autoSpaceDE w:val="0"/>
              <w:autoSpaceDN w:val="0"/>
              <w:adjustRightInd w:val="0"/>
              <w:spacing w:line="360" w:lineRule="auto"/>
              <w:rPr>
                <w:rFonts w:cs="Times New Roman"/>
                <w:b w:val="0"/>
                <w:color w:val="000000" w:themeColor="text1"/>
                <w:szCs w:val="24"/>
              </w:rPr>
            </w:pPr>
            <w:r w:rsidRPr="00E87AD3">
              <w:rPr>
                <w:rFonts w:cs="Times New Roman"/>
                <w:b w:val="0"/>
                <w:color w:val="000000" w:themeColor="text1"/>
                <w:szCs w:val="24"/>
              </w:rPr>
              <w:t>Teatros (Nacional y del Cibao)</w:t>
            </w:r>
          </w:p>
          <w:p w:rsidR="00A57377" w:rsidRPr="00E87AD3" w:rsidRDefault="00A57377" w:rsidP="00A57377">
            <w:pPr>
              <w:autoSpaceDE w:val="0"/>
              <w:autoSpaceDN w:val="0"/>
              <w:adjustRightInd w:val="0"/>
              <w:spacing w:line="360" w:lineRule="auto"/>
              <w:rPr>
                <w:rFonts w:cs="Times New Roman"/>
                <w:b w:val="0"/>
                <w:color w:val="000000" w:themeColor="text1"/>
                <w:szCs w:val="24"/>
              </w:rPr>
            </w:pPr>
          </w:p>
          <w:p w:rsidR="00A57377" w:rsidRPr="00BD217C" w:rsidRDefault="00A57377" w:rsidP="00A57377">
            <w:pPr>
              <w:autoSpaceDE w:val="0"/>
              <w:autoSpaceDN w:val="0"/>
              <w:adjustRightInd w:val="0"/>
              <w:spacing w:line="360" w:lineRule="auto"/>
              <w:rPr>
                <w:rFonts w:cs="Times New Roman"/>
                <w:b w:val="0"/>
                <w:color w:val="000000" w:themeColor="text1"/>
                <w:szCs w:val="24"/>
              </w:rPr>
            </w:pPr>
            <w:r w:rsidRPr="00E87AD3">
              <w:rPr>
                <w:rFonts w:cs="Times New Roman"/>
                <w:b w:val="0"/>
                <w:color w:val="000000" w:themeColor="text1"/>
                <w:szCs w:val="24"/>
              </w:rPr>
              <w:t>Centros de Cultura</w:t>
            </w:r>
          </w:p>
        </w:tc>
        <w:tc>
          <w:tcPr>
            <w:tcW w:w="2939" w:type="pct"/>
            <w:shd w:val="clear" w:color="auto" w:fill="auto"/>
          </w:tcPr>
          <w:p w:rsidR="00A57377" w:rsidRPr="002233FD" w:rsidRDefault="00A57377" w:rsidP="00B45B8A">
            <w:pPr>
              <w:pStyle w:val="Prrafodelista"/>
              <w:numPr>
                <w:ilvl w:val="0"/>
                <w:numId w:val="5"/>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2233FD">
              <w:rPr>
                <w:rFonts w:cs="Times New Roman"/>
                <w:color w:val="000000" w:themeColor="text1"/>
                <w:szCs w:val="24"/>
              </w:rPr>
              <w:t>Recreación Artística y Cultural.</w:t>
            </w:r>
          </w:p>
          <w:p w:rsidR="00A57377" w:rsidRPr="002233FD" w:rsidRDefault="00A57377" w:rsidP="00B45B8A">
            <w:pPr>
              <w:pStyle w:val="Prrafodelista"/>
              <w:numPr>
                <w:ilvl w:val="0"/>
                <w:numId w:val="5"/>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2233FD">
              <w:rPr>
                <w:rFonts w:cs="Times New Roman"/>
                <w:color w:val="000000" w:themeColor="text1"/>
                <w:szCs w:val="24"/>
              </w:rPr>
              <w:t>Presentación y difusión artística (danza, teatro, música, y artes visuales).</w:t>
            </w:r>
          </w:p>
          <w:p w:rsidR="00A57377" w:rsidRPr="002233FD" w:rsidRDefault="00A57377" w:rsidP="00B45B8A">
            <w:pPr>
              <w:pStyle w:val="Prrafodelista"/>
              <w:numPr>
                <w:ilvl w:val="0"/>
                <w:numId w:val="5"/>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2233FD">
              <w:rPr>
                <w:rFonts w:cs="Times New Roman"/>
                <w:color w:val="000000" w:themeColor="text1"/>
                <w:szCs w:val="24"/>
              </w:rPr>
              <w:t>Formación artística especializada, formal y no formal (música, artes escénicas y artes visuales).</w:t>
            </w:r>
          </w:p>
          <w:p w:rsidR="00A57377" w:rsidRPr="002233FD" w:rsidRDefault="00A57377" w:rsidP="00B45B8A">
            <w:pPr>
              <w:pStyle w:val="Prrafodelista"/>
              <w:numPr>
                <w:ilvl w:val="0"/>
                <w:numId w:val="5"/>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2233FD">
              <w:rPr>
                <w:rFonts w:cs="Times New Roman"/>
                <w:color w:val="000000" w:themeColor="text1"/>
                <w:szCs w:val="24"/>
              </w:rPr>
              <w:t>Premios especiales, concursos y festivales.</w:t>
            </w:r>
          </w:p>
          <w:p w:rsidR="00A57377" w:rsidRPr="002233FD" w:rsidRDefault="00A57377" w:rsidP="00B45B8A">
            <w:pPr>
              <w:pStyle w:val="Prrafodelista"/>
              <w:numPr>
                <w:ilvl w:val="0"/>
                <w:numId w:val="5"/>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2233FD">
              <w:rPr>
                <w:rFonts w:cs="Times New Roman"/>
                <w:color w:val="000000" w:themeColor="text1"/>
                <w:szCs w:val="24"/>
              </w:rPr>
              <w:t>Expedición de títulos, autorizaciones y certificaciones.</w:t>
            </w:r>
          </w:p>
          <w:p w:rsidR="00A57377" w:rsidRPr="00DB21A6" w:rsidRDefault="00A57377" w:rsidP="00B45B8A">
            <w:pPr>
              <w:pStyle w:val="Prrafodelista"/>
              <w:numPr>
                <w:ilvl w:val="0"/>
                <w:numId w:val="5"/>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2233FD">
              <w:rPr>
                <w:rFonts w:cs="Times New Roman"/>
                <w:color w:val="000000" w:themeColor="text1"/>
                <w:szCs w:val="24"/>
              </w:rPr>
              <w:t>Difusión artística (danza, t</w:t>
            </w:r>
            <w:r>
              <w:rPr>
                <w:rFonts w:cs="Times New Roman"/>
                <w:color w:val="000000" w:themeColor="text1"/>
                <w:szCs w:val="24"/>
              </w:rPr>
              <w:t>eatro, música y artes visuales) y a</w:t>
            </w:r>
            <w:r w:rsidRPr="00DB21A6">
              <w:rPr>
                <w:rFonts w:cs="Times New Roman"/>
                <w:color w:val="000000" w:themeColor="text1"/>
                <w:szCs w:val="24"/>
              </w:rPr>
              <w:t xml:space="preserve">nimación </w:t>
            </w:r>
            <w:r>
              <w:rPr>
                <w:rFonts w:cs="Times New Roman"/>
                <w:color w:val="000000" w:themeColor="text1"/>
                <w:szCs w:val="24"/>
              </w:rPr>
              <w:t>c</w:t>
            </w:r>
            <w:r w:rsidRPr="00DB21A6">
              <w:rPr>
                <w:rFonts w:cs="Times New Roman"/>
                <w:color w:val="000000" w:themeColor="text1"/>
                <w:szCs w:val="24"/>
              </w:rPr>
              <w:t>ultural.</w:t>
            </w:r>
          </w:p>
        </w:tc>
      </w:tr>
      <w:tr w:rsidR="00A57377" w:rsidRPr="002233FD" w:rsidTr="00805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1" w:type="pct"/>
            <w:tcBorders>
              <w:bottom w:val="single" w:sz="4" w:space="0" w:color="9CC2E5" w:themeColor="accent1" w:themeTint="99"/>
            </w:tcBorders>
          </w:tcPr>
          <w:p w:rsidR="00A57377" w:rsidRPr="00E87AD3" w:rsidRDefault="00A57377" w:rsidP="00A57377">
            <w:pPr>
              <w:autoSpaceDE w:val="0"/>
              <w:autoSpaceDN w:val="0"/>
              <w:adjustRightInd w:val="0"/>
              <w:spacing w:line="360" w:lineRule="auto"/>
              <w:rPr>
                <w:rFonts w:cs="Times New Roman"/>
                <w:color w:val="000000" w:themeColor="text1"/>
                <w:sz w:val="20"/>
                <w:szCs w:val="20"/>
              </w:rPr>
            </w:pPr>
            <w:r w:rsidRPr="00E87AD3">
              <w:rPr>
                <w:rFonts w:cs="Times New Roman"/>
                <w:color w:val="000000" w:themeColor="text1"/>
                <w:sz w:val="20"/>
                <w:szCs w:val="20"/>
              </w:rPr>
              <w:t>VICEMINISTERIO DE DESARROLLO E INVESTIGACIÓN CULTURAL</w:t>
            </w:r>
          </w:p>
        </w:tc>
        <w:tc>
          <w:tcPr>
            <w:tcW w:w="2939" w:type="pct"/>
            <w:tcBorders>
              <w:bottom w:val="single" w:sz="4" w:space="0" w:color="9CC2E5" w:themeColor="accent1" w:themeTint="99"/>
            </w:tcBorders>
          </w:tcPr>
          <w:p w:rsidR="00A57377" w:rsidRPr="008D2C14" w:rsidRDefault="00A57377" w:rsidP="008D2C14">
            <w:pPr>
              <w:pStyle w:val="Prrafodelista"/>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2233FD">
              <w:rPr>
                <w:rFonts w:cs="Times New Roman"/>
                <w:color w:val="000000" w:themeColor="text1"/>
                <w:szCs w:val="24"/>
              </w:rPr>
              <w:t>Coordinación de estudios culturales con entidades públicas y privadas nacionales e internacionales.</w:t>
            </w:r>
          </w:p>
        </w:tc>
      </w:tr>
      <w:tr w:rsidR="00A57377" w:rsidRPr="002233FD" w:rsidTr="0080529E">
        <w:trPr>
          <w:trHeight w:val="4130"/>
        </w:trPr>
        <w:tc>
          <w:tcPr>
            <w:cnfStyle w:val="001000000000" w:firstRow="0" w:lastRow="0" w:firstColumn="1" w:lastColumn="0" w:oddVBand="0" w:evenVBand="0" w:oddHBand="0" w:evenHBand="0" w:firstRowFirstColumn="0" w:firstRowLastColumn="0" w:lastRowFirstColumn="0" w:lastRowLastColumn="0"/>
            <w:tcW w:w="2061" w:type="pct"/>
            <w:tcBorders>
              <w:bottom w:val="single" w:sz="4" w:space="0" w:color="9CC2E5" w:themeColor="accent1" w:themeTint="99"/>
            </w:tcBorders>
            <w:shd w:val="clear" w:color="auto" w:fill="auto"/>
          </w:tcPr>
          <w:p w:rsidR="00A57377" w:rsidRPr="00E87AD3" w:rsidRDefault="00A57377" w:rsidP="00A57377">
            <w:pPr>
              <w:autoSpaceDE w:val="0"/>
              <w:autoSpaceDN w:val="0"/>
              <w:adjustRightInd w:val="0"/>
              <w:spacing w:line="360" w:lineRule="auto"/>
              <w:rPr>
                <w:rFonts w:cs="Times New Roman"/>
                <w:b w:val="0"/>
                <w:color w:val="000000" w:themeColor="text1"/>
                <w:szCs w:val="24"/>
              </w:rPr>
            </w:pPr>
            <w:r w:rsidRPr="00E87AD3">
              <w:rPr>
                <w:rFonts w:cs="Times New Roman"/>
                <w:b w:val="0"/>
                <w:color w:val="000000" w:themeColor="text1"/>
                <w:szCs w:val="24"/>
              </w:rPr>
              <w:t>Dirección de Formación y</w:t>
            </w:r>
          </w:p>
          <w:p w:rsidR="00A57377" w:rsidRPr="00E87AD3" w:rsidRDefault="00A57377" w:rsidP="00A57377">
            <w:pPr>
              <w:autoSpaceDE w:val="0"/>
              <w:autoSpaceDN w:val="0"/>
              <w:adjustRightInd w:val="0"/>
              <w:spacing w:line="360" w:lineRule="auto"/>
              <w:rPr>
                <w:rFonts w:cs="Times New Roman"/>
                <w:b w:val="0"/>
                <w:color w:val="000000" w:themeColor="text1"/>
                <w:szCs w:val="24"/>
              </w:rPr>
            </w:pPr>
            <w:r w:rsidRPr="00E87AD3">
              <w:rPr>
                <w:rFonts w:cs="Times New Roman"/>
                <w:b w:val="0"/>
                <w:color w:val="000000" w:themeColor="text1"/>
                <w:szCs w:val="24"/>
              </w:rPr>
              <w:t>Capacitación en Gestión Cultural</w:t>
            </w:r>
          </w:p>
          <w:p w:rsidR="00A57377" w:rsidRPr="002233FD" w:rsidRDefault="00A57377" w:rsidP="00A57377">
            <w:pPr>
              <w:autoSpaceDE w:val="0"/>
              <w:autoSpaceDN w:val="0"/>
              <w:adjustRightInd w:val="0"/>
              <w:spacing w:line="360" w:lineRule="auto"/>
              <w:rPr>
                <w:rFonts w:cs="Times New Roman"/>
                <w:b w:val="0"/>
                <w:color w:val="000000" w:themeColor="text1"/>
                <w:szCs w:val="24"/>
              </w:rPr>
            </w:pPr>
          </w:p>
        </w:tc>
        <w:tc>
          <w:tcPr>
            <w:tcW w:w="2939" w:type="pct"/>
            <w:tcBorders>
              <w:bottom w:val="single" w:sz="4" w:space="0" w:color="9CC2E5" w:themeColor="accent1" w:themeTint="99"/>
            </w:tcBorders>
            <w:shd w:val="clear" w:color="auto" w:fill="auto"/>
          </w:tcPr>
          <w:p w:rsidR="00A57377" w:rsidRPr="002233FD" w:rsidRDefault="00A57377" w:rsidP="00B45B8A">
            <w:pPr>
              <w:pStyle w:val="Prrafodelista"/>
              <w:numPr>
                <w:ilvl w:val="0"/>
                <w:numId w:val="7"/>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2233FD">
              <w:rPr>
                <w:rFonts w:cs="Times New Roman"/>
                <w:color w:val="000000" w:themeColor="text1"/>
                <w:szCs w:val="24"/>
              </w:rPr>
              <w:t>Difusión de estudios culturales.</w:t>
            </w:r>
          </w:p>
          <w:p w:rsidR="00A57377" w:rsidRPr="002233FD" w:rsidRDefault="00A57377" w:rsidP="00B45B8A">
            <w:pPr>
              <w:pStyle w:val="Prrafodelista"/>
              <w:numPr>
                <w:ilvl w:val="0"/>
                <w:numId w:val="7"/>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2233FD">
              <w:rPr>
                <w:rFonts w:cs="Times New Roman"/>
                <w:color w:val="000000" w:themeColor="text1"/>
                <w:szCs w:val="24"/>
              </w:rPr>
              <w:t>Desarrollo de programas de actualización profesional en gestión investigación cultural.</w:t>
            </w:r>
          </w:p>
          <w:p w:rsidR="00A57377" w:rsidRPr="002233FD" w:rsidRDefault="00A57377" w:rsidP="00B45B8A">
            <w:pPr>
              <w:pStyle w:val="Prrafodelista"/>
              <w:numPr>
                <w:ilvl w:val="0"/>
                <w:numId w:val="7"/>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2233FD">
              <w:rPr>
                <w:rFonts w:cs="Times New Roman"/>
                <w:color w:val="000000" w:themeColor="text1"/>
                <w:szCs w:val="24"/>
              </w:rPr>
              <w:t>Concursos en investigación cultural.</w:t>
            </w:r>
          </w:p>
          <w:p w:rsidR="00A57377" w:rsidRPr="002233FD" w:rsidRDefault="00A57377" w:rsidP="00B45B8A">
            <w:pPr>
              <w:pStyle w:val="Prrafodelista"/>
              <w:numPr>
                <w:ilvl w:val="0"/>
                <w:numId w:val="7"/>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2233FD">
              <w:rPr>
                <w:rFonts w:cs="Times New Roman"/>
                <w:color w:val="000000" w:themeColor="text1"/>
                <w:szCs w:val="24"/>
              </w:rPr>
              <w:t>Becas y pasantías en gestión cultural.</w:t>
            </w:r>
          </w:p>
          <w:p w:rsidR="00A57377" w:rsidRPr="00FE30AE" w:rsidRDefault="00A57377" w:rsidP="00B45B8A">
            <w:pPr>
              <w:pStyle w:val="Prrafodelista"/>
              <w:numPr>
                <w:ilvl w:val="0"/>
                <w:numId w:val="7"/>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2233FD">
              <w:rPr>
                <w:rFonts w:cs="Times New Roman"/>
                <w:color w:val="000000" w:themeColor="text1"/>
                <w:szCs w:val="24"/>
              </w:rPr>
              <w:t>Programas de formación a formadores en gestión cultural.</w:t>
            </w:r>
          </w:p>
        </w:tc>
      </w:tr>
      <w:tr w:rsidR="0080529E" w:rsidRPr="002233FD" w:rsidTr="0080529E">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061" w:type="pct"/>
            <w:tcBorders>
              <w:top w:val="nil"/>
              <w:left w:val="nil"/>
              <w:bottom w:val="nil"/>
              <w:right w:val="nil"/>
            </w:tcBorders>
            <w:shd w:val="clear" w:color="auto" w:fill="auto"/>
          </w:tcPr>
          <w:p w:rsidR="0080529E" w:rsidRDefault="0080529E" w:rsidP="00A57377">
            <w:pPr>
              <w:pStyle w:val="Prrafodelista"/>
              <w:spacing w:line="360" w:lineRule="auto"/>
              <w:ind w:left="0"/>
              <w:rPr>
                <w:rFonts w:cs="Times New Roman"/>
              </w:rPr>
            </w:pPr>
          </w:p>
        </w:tc>
        <w:tc>
          <w:tcPr>
            <w:tcW w:w="2939" w:type="pct"/>
            <w:tcBorders>
              <w:top w:val="nil"/>
              <w:left w:val="nil"/>
              <w:bottom w:val="nil"/>
              <w:right w:val="nil"/>
            </w:tcBorders>
            <w:shd w:val="clear" w:color="auto" w:fill="auto"/>
          </w:tcPr>
          <w:p w:rsidR="0080529E" w:rsidRDefault="0080529E" w:rsidP="00A5737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cs="Times New Roman"/>
                <w:b/>
              </w:rPr>
            </w:pPr>
          </w:p>
        </w:tc>
      </w:tr>
      <w:tr w:rsidR="00A57377" w:rsidRPr="002233FD" w:rsidTr="0080529E">
        <w:trPr>
          <w:trHeight w:val="422"/>
        </w:trPr>
        <w:tc>
          <w:tcPr>
            <w:cnfStyle w:val="001000000000" w:firstRow="0" w:lastRow="0" w:firstColumn="1" w:lastColumn="0" w:oddVBand="0" w:evenVBand="0" w:oddHBand="0" w:evenHBand="0" w:firstRowFirstColumn="0" w:firstRowLastColumn="0" w:lastRowFirstColumn="0" w:lastRowLastColumn="0"/>
            <w:tcW w:w="2061" w:type="pct"/>
            <w:tcBorders>
              <w:top w:val="nil"/>
            </w:tcBorders>
            <w:shd w:val="clear" w:color="auto" w:fill="5B9BD5" w:themeFill="accent1"/>
          </w:tcPr>
          <w:p w:rsidR="00A57377" w:rsidRDefault="00A57377" w:rsidP="00A57377">
            <w:pPr>
              <w:pStyle w:val="Prrafodelista"/>
              <w:spacing w:line="360" w:lineRule="auto"/>
              <w:ind w:left="0"/>
              <w:rPr>
                <w:rFonts w:cs="Times New Roman"/>
              </w:rPr>
            </w:pPr>
          </w:p>
          <w:p w:rsidR="00FE30AE" w:rsidRPr="00E87AD3" w:rsidRDefault="00A57377" w:rsidP="00FE30AE">
            <w:pPr>
              <w:pStyle w:val="Prrafodelista"/>
              <w:spacing w:line="360" w:lineRule="auto"/>
              <w:ind w:left="0"/>
              <w:jc w:val="center"/>
              <w:rPr>
                <w:rFonts w:cs="Times New Roman"/>
              </w:rPr>
            </w:pPr>
            <w:r w:rsidRPr="00E87AD3">
              <w:rPr>
                <w:rFonts w:cs="Times New Roman"/>
              </w:rPr>
              <w:t>ÁREAS DE TRABAJO</w:t>
            </w:r>
          </w:p>
        </w:tc>
        <w:tc>
          <w:tcPr>
            <w:tcW w:w="2939" w:type="pct"/>
            <w:tcBorders>
              <w:top w:val="nil"/>
            </w:tcBorders>
            <w:shd w:val="clear" w:color="auto" w:fill="5B9BD5" w:themeFill="accent1"/>
          </w:tcPr>
          <w:p w:rsidR="00A57377" w:rsidRDefault="00A57377" w:rsidP="00A5737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b/>
              </w:rPr>
            </w:pPr>
          </w:p>
          <w:p w:rsidR="00FE30AE" w:rsidRPr="00FE30AE" w:rsidRDefault="00A57377" w:rsidP="00A5737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b/>
              </w:rPr>
            </w:pPr>
            <w:r w:rsidRPr="00A57377">
              <w:rPr>
                <w:rFonts w:cs="Times New Roman"/>
                <w:b/>
              </w:rPr>
              <w:t>PRODUCTOS Y SERVICIOS OFRECIDOS</w:t>
            </w:r>
          </w:p>
        </w:tc>
      </w:tr>
      <w:tr w:rsidR="00A57377" w:rsidRPr="002233FD" w:rsidTr="008D2C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1" w:type="pct"/>
          </w:tcPr>
          <w:p w:rsidR="00A57377" w:rsidRPr="00E87AD3" w:rsidRDefault="00A57377" w:rsidP="00A57377">
            <w:pPr>
              <w:autoSpaceDE w:val="0"/>
              <w:autoSpaceDN w:val="0"/>
              <w:adjustRightInd w:val="0"/>
              <w:spacing w:line="360" w:lineRule="auto"/>
              <w:rPr>
                <w:rFonts w:cs="Times New Roman"/>
                <w:color w:val="000000" w:themeColor="text1"/>
                <w:sz w:val="20"/>
                <w:szCs w:val="20"/>
              </w:rPr>
            </w:pPr>
            <w:r w:rsidRPr="00E87AD3">
              <w:rPr>
                <w:rFonts w:cs="Times New Roman"/>
                <w:color w:val="000000" w:themeColor="text1"/>
                <w:sz w:val="20"/>
                <w:szCs w:val="20"/>
              </w:rPr>
              <w:t>VICEMINISTERIO DE INDUSTRIAS CULTURALES  Y CREATIVAS</w:t>
            </w:r>
          </w:p>
        </w:tc>
        <w:tc>
          <w:tcPr>
            <w:tcW w:w="2939" w:type="pct"/>
          </w:tcPr>
          <w:p w:rsidR="00A57377" w:rsidRPr="002233FD" w:rsidRDefault="00A57377" w:rsidP="00B45B8A">
            <w:pPr>
              <w:pStyle w:val="Prrafodelista"/>
              <w:numPr>
                <w:ilvl w:val="0"/>
                <w:numId w:val="7"/>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2233FD">
              <w:rPr>
                <w:rFonts w:cs="Times New Roman"/>
                <w:color w:val="000000" w:themeColor="text1"/>
                <w:szCs w:val="24"/>
              </w:rPr>
              <w:t>Asistencia y asesoría técnica en; calidad, marca país, etc.</w:t>
            </w:r>
          </w:p>
        </w:tc>
      </w:tr>
      <w:tr w:rsidR="00A57377" w:rsidRPr="002233FD" w:rsidTr="0080529E">
        <w:trPr>
          <w:trHeight w:val="1034"/>
        </w:trPr>
        <w:tc>
          <w:tcPr>
            <w:cnfStyle w:val="001000000000" w:firstRow="0" w:lastRow="0" w:firstColumn="1" w:lastColumn="0" w:oddVBand="0" w:evenVBand="0" w:oddHBand="0" w:evenHBand="0" w:firstRowFirstColumn="0" w:firstRowLastColumn="0" w:lastRowFirstColumn="0" w:lastRowLastColumn="0"/>
            <w:tcW w:w="2061" w:type="pct"/>
            <w:shd w:val="clear" w:color="auto" w:fill="auto"/>
          </w:tcPr>
          <w:p w:rsidR="00A57377" w:rsidRPr="00E87AD3" w:rsidRDefault="00A57377" w:rsidP="00A57377">
            <w:pPr>
              <w:autoSpaceDE w:val="0"/>
              <w:autoSpaceDN w:val="0"/>
              <w:adjustRightInd w:val="0"/>
              <w:spacing w:line="360" w:lineRule="auto"/>
              <w:rPr>
                <w:rFonts w:cs="Times New Roman"/>
                <w:b w:val="0"/>
                <w:color w:val="000000" w:themeColor="text1"/>
                <w:szCs w:val="24"/>
              </w:rPr>
            </w:pPr>
            <w:r w:rsidRPr="00E87AD3">
              <w:rPr>
                <w:rFonts w:cs="Times New Roman"/>
                <w:b w:val="0"/>
                <w:color w:val="000000" w:themeColor="text1"/>
                <w:szCs w:val="24"/>
              </w:rPr>
              <w:t>Dirección de Promoción del Turismo y la Artesanía Cultural</w:t>
            </w:r>
          </w:p>
          <w:p w:rsidR="00A57377" w:rsidRPr="00E87AD3" w:rsidRDefault="00A57377" w:rsidP="00A57377">
            <w:pPr>
              <w:autoSpaceDE w:val="0"/>
              <w:autoSpaceDN w:val="0"/>
              <w:adjustRightInd w:val="0"/>
              <w:spacing w:line="360" w:lineRule="auto"/>
              <w:rPr>
                <w:rFonts w:cs="Times New Roman"/>
                <w:b w:val="0"/>
                <w:color w:val="000000" w:themeColor="text1"/>
                <w:szCs w:val="24"/>
              </w:rPr>
            </w:pPr>
          </w:p>
          <w:p w:rsidR="00A57377" w:rsidRPr="00E87AD3" w:rsidRDefault="00A57377" w:rsidP="00A57377">
            <w:pPr>
              <w:autoSpaceDE w:val="0"/>
              <w:autoSpaceDN w:val="0"/>
              <w:adjustRightInd w:val="0"/>
              <w:spacing w:line="360" w:lineRule="auto"/>
              <w:rPr>
                <w:rFonts w:cs="Times New Roman"/>
                <w:b w:val="0"/>
                <w:color w:val="000000" w:themeColor="text1"/>
                <w:szCs w:val="24"/>
              </w:rPr>
            </w:pPr>
          </w:p>
          <w:p w:rsidR="00A57377" w:rsidRPr="00E87AD3" w:rsidRDefault="00A57377" w:rsidP="00A57377">
            <w:pPr>
              <w:autoSpaceDE w:val="0"/>
              <w:autoSpaceDN w:val="0"/>
              <w:adjustRightInd w:val="0"/>
              <w:spacing w:line="360" w:lineRule="auto"/>
              <w:rPr>
                <w:rFonts w:cs="Times New Roman"/>
                <w:b w:val="0"/>
                <w:color w:val="000000" w:themeColor="text1"/>
                <w:szCs w:val="24"/>
              </w:rPr>
            </w:pPr>
            <w:r w:rsidRPr="00E87AD3">
              <w:rPr>
                <w:rFonts w:cs="Times New Roman"/>
                <w:b w:val="0"/>
                <w:color w:val="000000" w:themeColor="text1"/>
                <w:szCs w:val="24"/>
              </w:rPr>
              <w:t>Dirección de Fomento y</w:t>
            </w:r>
          </w:p>
          <w:p w:rsidR="00A57377" w:rsidRPr="00E87AD3" w:rsidRDefault="00A57377" w:rsidP="00A57377">
            <w:pPr>
              <w:autoSpaceDE w:val="0"/>
              <w:autoSpaceDN w:val="0"/>
              <w:adjustRightInd w:val="0"/>
              <w:spacing w:line="360" w:lineRule="auto"/>
              <w:rPr>
                <w:rFonts w:cs="Times New Roman"/>
                <w:b w:val="0"/>
                <w:color w:val="000000" w:themeColor="text1"/>
                <w:szCs w:val="24"/>
              </w:rPr>
            </w:pPr>
            <w:r w:rsidRPr="00E87AD3">
              <w:rPr>
                <w:rFonts w:cs="Times New Roman"/>
                <w:b w:val="0"/>
                <w:color w:val="000000" w:themeColor="text1"/>
                <w:szCs w:val="24"/>
              </w:rPr>
              <w:t>Desarrollo de las Industrias</w:t>
            </w:r>
          </w:p>
          <w:p w:rsidR="00A57377" w:rsidRPr="00E87AD3" w:rsidRDefault="00A57377" w:rsidP="00A57377">
            <w:pPr>
              <w:autoSpaceDE w:val="0"/>
              <w:autoSpaceDN w:val="0"/>
              <w:adjustRightInd w:val="0"/>
              <w:spacing w:line="360" w:lineRule="auto"/>
              <w:rPr>
                <w:rFonts w:cs="Times New Roman"/>
                <w:b w:val="0"/>
                <w:color w:val="000000" w:themeColor="text1"/>
                <w:szCs w:val="24"/>
              </w:rPr>
            </w:pPr>
            <w:r w:rsidRPr="00E87AD3">
              <w:rPr>
                <w:rFonts w:cs="Times New Roman"/>
                <w:b w:val="0"/>
                <w:color w:val="000000" w:themeColor="text1"/>
                <w:szCs w:val="24"/>
              </w:rPr>
              <w:t>Culturales</w:t>
            </w:r>
          </w:p>
        </w:tc>
        <w:tc>
          <w:tcPr>
            <w:tcW w:w="2939" w:type="pct"/>
            <w:shd w:val="clear" w:color="auto" w:fill="auto"/>
          </w:tcPr>
          <w:p w:rsidR="00A57377" w:rsidRPr="002233FD" w:rsidRDefault="00A57377" w:rsidP="00B45B8A">
            <w:pPr>
              <w:pStyle w:val="Prrafodelista"/>
              <w:numPr>
                <w:ilvl w:val="0"/>
                <w:numId w:val="7"/>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2233FD">
              <w:rPr>
                <w:rFonts w:cs="Times New Roman"/>
                <w:color w:val="000000" w:themeColor="text1"/>
                <w:szCs w:val="24"/>
              </w:rPr>
              <w:t>Promoción del turismo cultural.</w:t>
            </w:r>
          </w:p>
          <w:p w:rsidR="00A57377" w:rsidRPr="002233FD" w:rsidRDefault="00A57377" w:rsidP="00B45B8A">
            <w:pPr>
              <w:pStyle w:val="Prrafodelista"/>
              <w:numPr>
                <w:ilvl w:val="0"/>
                <w:numId w:val="7"/>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2233FD">
              <w:rPr>
                <w:rFonts w:cs="Times New Roman"/>
                <w:color w:val="000000" w:themeColor="text1"/>
                <w:szCs w:val="24"/>
              </w:rPr>
              <w:t>Capacitación en artesanía.</w:t>
            </w:r>
          </w:p>
          <w:p w:rsidR="00A57377" w:rsidRPr="002233FD" w:rsidRDefault="00A57377" w:rsidP="00B45B8A">
            <w:pPr>
              <w:pStyle w:val="Prrafodelista"/>
              <w:numPr>
                <w:ilvl w:val="0"/>
                <w:numId w:val="7"/>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2233FD">
              <w:rPr>
                <w:rFonts w:cs="Times New Roman"/>
                <w:color w:val="000000" w:themeColor="text1"/>
                <w:szCs w:val="24"/>
              </w:rPr>
              <w:t>Becas de estudio.</w:t>
            </w:r>
          </w:p>
          <w:p w:rsidR="00A57377" w:rsidRPr="002233FD" w:rsidRDefault="00A57377" w:rsidP="00B45B8A">
            <w:pPr>
              <w:pStyle w:val="Prrafodelista"/>
              <w:numPr>
                <w:ilvl w:val="0"/>
                <w:numId w:val="7"/>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2233FD">
              <w:rPr>
                <w:rFonts w:cs="Times New Roman"/>
                <w:color w:val="000000" w:themeColor="text1"/>
                <w:szCs w:val="24"/>
              </w:rPr>
              <w:t>Exposición y muestra de productos y servicios culturales.</w:t>
            </w:r>
          </w:p>
          <w:p w:rsidR="00A57377" w:rsidRPr="002233FD" w:rsidRDefault="00A57377" w:rsidP="00B45B8A">
            <w:pPr>
              <w:pStyle w:val="Prrafodelista"/>
              <w:numPr>
                <w:ilvl w:val="0"/>
                <w:numId w:val="7"/>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2233FD">
              <w:rPr>
                <w:rFonts w:cs="Times New Roman"/>
                <w:color w:val="000000" w:themeColor="text1"/>
                <w:szCs w:val="24"/>
              </w:rPr>
              <w:t>Organización de ferias artesanales regional</w:t>
            </w:r>
            <w:r>
              <w:rPr>
                <w:rFonts w:cs="Times New Roman"/>
                <w:color w:val="000000" w:themeColor="text1"/>
                <w:szCs w:val="24"/>
              </w:rPr>
              <w:t>es, nacionales e internacional.</w:t>
            </w:r>
          </w:p>
        </w:tc>
      </w:tr>
      <w:tr w:rsidR="00A57377" w:rsidRPr="002233FD" w:rsidTr="00805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1" w:type="pct"/>
          </w:tcPr>
          <w:p w:rsidR="00A57377" w:rsidRPr="00E87AD3" w:rsidRDefault="00A57377" w:rsidP="00A57377">
            <w:pPr>
              <w:autoSpaceDE w:val="0"/>
              <w:autoSpaceDN w:val="0"/>
              <w:adjustRightInd w:val="0"/>
              <w:spacing w:line="360" w:lineRule="auto"/>
              <w:rPr>
                <w:rFonts w:cs="Times New Roman"/>
                <w:color w:val="000000" w:themeColor="text1"/>
                <w:sz w:val="20"/>
                <w:szCs w:val="20"/>
              </w:rPr>
            </w:pPr>
            <w:r w:rsidRPr="00E87AD3">
              <w:rPr>
                <w:rFonts w:cs="Times New Roman"/>
                <w:color w:val="000000" w:themeColor="text1"/>
                <w:sz w:val="20"/>
                <w:szCs w:val="20"/>
              </w:rPr>
              <w:t>VICEMINISTERIO PARA LA DESCENTRALIZACIÓN Y COORDINACIÓN TERRITORIAL</w:t>
            </w:r>
          </w:p>
        </w:tc>
        <w:tc>
          <w:tcPr>
            <w:tcW w:w="2939" w:type="pct"/>
          </w:tcPr>
          <w:p w:rsidR="00A57377" w:rsidRPr="002233FD" w:rsidRDefault="00A57377" w:rsidP="00B45B8A">
            <w:pPr>
              <w:pStyle w:val="Prrafodelista"/>
              <w:numPr>
                <w:ilvl w:val="0"/>
                <w:numId w:val="9"/>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2233FD">
              <w:rPr>
                <w:rFonts w:cs="Times New Roman"/>
                <w:color w:val="000000" w:themeColor="text1"/>
                <w:szCs w:val="24"/>
              </w:rPr>
              <w:t>Articulación del MINC con niveles regional, provincial y municipal.</w:t>
            </w:r>
          </w:p>
        </w:tc>
      </w:tr>
      <w:tr w:rsidR="00A57377" w:rsidRPr="002233FD" w:rsidTr="0080529E">
        <w:tc>
          <w:tcPr>
            <w:cnfStyle w:val="001000000000" w:firstRow="0" w:lastRow="0" w:firstColumn="1" w:lastColumn="0" w:oddVBand="0" w:evenVBand="0" w:oddHBand="0" w:evenHBand="0" w:firstRowFirstColumn="0" w:firstRowLastColumn="0" w:lastRowFirstColumn="0" w:lastRowLastColumn="0"/>
            <w:tcW w:w="2061" w:type="pct"/>
            <w:shd w:val="clear" w:color="auto" w:fill="auto"/>
          </w:tcPr>
          <w:p w:rsidR="00A57377" w:rsidRPr="00E87AD3" w:rsidRDefault="00A57377" w:rsidP="00A57377">
            <w:pPr>
              <w:autoSpaceDE w:val="0"/>
              <w:autoSpaceDN w:val="0"/>
              <w:adjustRightInd w:val="0"/>
              <w:spacing w:line="360" w:lineRule="auto"/>
              <w:rPr>
                <w:rFonts w:cs="Times New Roman"/>
                <w:b w:val="0"/>
                <w:color w:val="000000" w:themeColor="text1"/>
                <w:szCs w:val="24"/>
              </w:rPr>
            </w:pPr>
            <w:r w:rsidRPr="00E87AD3">
              <w:rPr>
                <w:rFonts w:cs="Times New Roman"/>
                <w:b w:val="0"/>
                <w:color w:val="000000" w:themeColor="text1"/>
                <w:szCs w:val="24"/>
              </w:rPr>
              <w:t>Dirección Regional Cultural</w:t>
            </w:r>
          </w:p>
        </w:tc>
        <w:tc>
          <w:tcPr>
            <w:tcW w:w="2939" w:type="pct"/>
            <w:shd w:val="clear" w:color="auto" w:fill="auto"/>
          </w:tcPr>
          <w:p w:rsidR="00A57377" w:rsidRPr="002233FD" w:rsidRDefault="00A57377" w:rsidP="00B45B8A">
            <w:pPr>
              <w:pStyle w:val="Prrafodelista"/>
              <w:numPr>
                <w:ilvl w:val="0"/>
                <w:numId w:val="8"/>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2233FD">
              <w:rPr>
                <w:rFonts w:cs="Times New Roman"/>
                <w:color w:val="000000" w:themeColor="text1"/>
                <w:szCs w:val="24"/>
              </w:rPr>
              <w:t>Creación de las oficinas regionales de cultura.</w:t>
            </w:r>
          </w:p>
        </w:tc>
      </w:tr>
      <w:tr w:rsidR="00A57377" w:rsidRPr="002233FD" w:rsidTr="008D2C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1" w:type="pct"/>
          </w:tcPr>
          <w:p w:rsidR="00A57377" w:rsidRPr="00E87AD3" w:rsidRDefault="00A57377" w:rsidP="00A57377">
            <w:pPr>
              <w:autoSpaceDE w:val="0"/>
              <w:autoSpaceDN w:val="0"/>
              <w:adjustRightInd w:val="0"/>
              <w:spacing w:line="360" w:lineRule="auto"/>
              <w:rPr>
                <w:rFonts w:cs="Times New Roman"/>
                <w:b w:val="0"/>
                <w:color w:val="000000" w:themeColor="text1"/>
                <w:szCs w:val="24"/>
              </w:rPr>
            </w:pPr>
            <w:r w:rsidRPr="00E87AD3">
              <w:rPr>
                <w:rFonts w:cs="Times New Roman"/>
                <w:b w:val="0"/>
                <w:color w:val="000000" w:themeColor="text1"/>
                <w:szCs w:val="24"/>
              </w:rPr>
              <w:t>Departamento de Vinculación Interinstitucional</w:t>
            </w:r>
          </w:p>
        </w:tc>
        <w:tc>
          <w:tcPr>
            <w:tcW w:w="2939" w:type="pct"/>
          </w:tcPr>
          <w:p w:rsidR="00A57377" w:rsidRPr="002233FD" w:rsidRDefault="00A57377" w:rsidP="00B45B8A">
            <w:pPr>
              <w:pStyle w:val="Prrafodelista"/>
              <w:numPr>
                <w:ilvl w:val="0"/>
                <w:numId w:val="9"/>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2233FD">
              <w:rPr>
                <w:rFonts w:cs="Times New Roman"/>
                <w:color w:val="000000" w:themeColor="text1"/>
                <w:szCs w:val="24"/>
              </w:rPr>
              <w:t>Ejecución, supervisión y seguimiento de programas y proyectos culturales en el territorio.</w:t>
            </w:r>
          </w:p>
        </w:tc>
      </w:tr>
      <w:tr w:rsidR="00A57377" w:rsidRPr="002233FD" w:rsidTr="008D2C14">
        <w:tc>
          <w:tcPr>
            <w:cnfStyle w:val="001000000000" w:firstRow="0" w:lastRow="0" w:firstColumn="1" w:lastColumn="0" w:oddVBand="0" w:evenVBand="0" w:oddHBand="0" w:evenHBand="0" w:firstRowFirstColumn="0" w:firstRowLastColumn="0" w:lastRowFirstColumn="0" w:lastRowLastColumn="0"/>
            <w:tcW w:w="2061" w:type="pct"/>
          </w:tcPr>
          <w:p w:rsidR="00A57377" w:rsidRPr="00E87AD3" w:rsidRDefault="00A57377" w:rsidP="00A57377">
            <w:pPr>
              <w:autoSpaceDE w:val="0"/>
              <w:autoSpaceDN w:val="0"/>
              <w:adjustRightInd w:val="0"/>
              <w:spacing w:line="360" w:lineRule="auto"/>
              <w:rPr>
                <w:rFonts w:cs="Times New Roman"/>
                <w:color w:val="000000" w:themeColor="text1"/>
                <w:sz w:val="20"/>
                <w:szCs w:val="20"/>
              </w:rPr>
            </w:pPr>
            <w:r w:rsidRPr="00E87AD3">
              <w:rPr>
                <w:rFonts w:cs="Times New Roman"/>
                <w:color w:val="000000" w:themeColor="text1"/>
                <w:sz w:val="20"/>
                <w:szCs w:val="20"/>
              </w:rPr>
              <w:t>VICEMINISTERIO DE IDENTIDAD CULTURAL Y CIUDADANÍA</w:t>
            </w:r>
          </w:p>
        </w:tc>
        <w:tc>
          <w:tcPr>
            <w:tcW w:w="2939" w:type="pct"/>
          </w:tcPr>
          <w:p w:rsidR="00A57377" w:rsidRPr="002233FD" w:rsidRDefault="00A57377" w:rsidP="00A57377">
            <w:pPr>
              <w:pStyle w:val="Prrafodelista"/>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
        </w:tc>
      </w:tr>
      <w:tr w:rsidR="00A57377" w:rsidRPr="002233FD" w:rsidTr="008D2C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1" w:type="pct"/>
          </w:tcPr>
          <w:p w:rsidR="00A57377" w:rsidRPr="00E87AD3" w:rsidRDefault="00A57377" w:rsidP="00A57377">
            <w:pPr>
              <w:autoSpaceDE w:val="0"/>
              <w:autoSpaceDN w:val="0"/>
              <w:adjustRightInd w:val="0"/>
              <w:spacing w:line="360" w:lineRule="auto"/>
              <w:rPr>
                <w:rFonts w:cs="Times New Roman"/>
                <w:b w:val="0"/>
                <w:szCs w:val="24"/>
              </w:rPr>
            </w:pPr>
            <w:r w:rsidRPr="00E87AD3">
              <w:rPr>
                <w:rFonts w:cs="Times New Roman"/>
                <w:b w:val="0"/>
                <w:color w:val="000000" w:themeColor="text1"/>
                <w:szCs w:val="24"/>
              </w:rPr>
              <w:t>Dirección Editora Nacional</w:t>
            </w:r>
          </w:p>
        </w:tc>
        <w:tc>
          <w:tcPr>
            <w:tcW w:w="2939" w:type="pct"/>
          </w:tcPr>
          <w:p w:rsidR="00A57377" w:rsidRPr="002233FD" w:rsidRDefault="00A57377" w:rsidP="00B45B8A">
            <w:pPr>
              <w:pStyle w:val="Prrafodelista"/>
              <w:numPr>
                <w:ilvl w:val="0"/>
                <w:numId w:val="9"/>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2233FD">
              <w:rPr>
                <w:rFonts w:cs="Times New Roman"/>
                <w:color w:val="000000" w:themeColor="text1"/>
                <w:szCs w:val="24"/>
              </w:rPr>
              <w:t>Promoción del libro,  la lectura y la creación literaria.</w:t>
            </w:r>
          </w:p>
        </w:tc>
      </w:tr>
      <w:tr w:rsidR="00A57377" w:rsidRPr="002233FD" w:rsidTr="0080529E">
        <w:tc>
          <w:tcPr>
            <w:cnfStyle w:val="001000000000" w:firstRow="0" w:lastRow="0" w:firstColumn="1" w:lastColumn="0" w:oddVBand="0" w:evenVBand="0" w:oddHBand="0" w:evenHBand="0" w:firstRowFirstColumn="0" w:firstRowLastColumn="0" w:lastRowFirstColumn="0" w:lastRowLastColumn="0"/>
            <w:tcW w:w="2061" w:type="pct"/>
            <w:shd w:val="clear" w:color="auto" w:fill="auto"/>
          </w:tcPr>
          <w:p w:rsidR="00A57377" w:rsidRPr="00E87AD3" w:rsidRDefault="00A57377" w:rsidP="00A57377">
            <w:pPr>
              <w:autoSpaceDE w:val="0"/>
              <w:autoSpaceDN w:val="0"/>
              <w:adjustRightInd w:val="0"/>
              <w:spacing w:line="360" w:lineRule="auto"/>
              <w:rPr>
                <w:rFonts w:cs="Times New Roman"/>
                <w:b w:val="0"/>
                <w:color w:val="000000" w:themeColor="text1"/>
                <w:szCs w:val="24"/>
              </w:rPr>
            </w:pPr>
            <w:r w:rsidRPr="00E87AD3">
              <w:rPr>
                <w:rFonts w:cs="Times New Roman"/>
                <w:b w:val="0"/>
                <w:color w:val="000000" w:themeColor="text1"/>
                <w:szCs w:val="24"/>
              </w:rPr>
              <w:t>Dirección de Ferias del Libro</w:t>
            </w:r>
          </w:p>
        </w:tc>
        <w:tc>
          <w:tcPr>
            <w:tcW w:w="2939" w:type="pct"/>
            <w:shd w:val="clear" w:color="auto" w:fill="auto"/>
          </w:tcPr>
          <w:p w:rsidR="00A57377" w:rsidRPr="002233FD" w:rsidRDefault="00A57377" w:rsidP="00B45B8A">
            <w:pPr>
              <w:pStyle w:val="Prrafodelista"/>
              <w:numPr>
                <w:ilvl w:val="0"/>
                <w:numId w:val="9"/>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2233FD">
              <w:rPr>
                <w:rFonts w:cs="Times New Roman"/>
                <w:color w:val="000000" w:themeColor="text1"/>
                <w:szCs w:val="24"/>
              </w:rPr>
              <w:t>Organización de Ferias del Libro.</w:t>
            </w:r>
          </w:p>
          <w:p w:rsidR="00A57377" w:rsidRPr="002233FD" w:rsidRDefault="00A57377" w:rsidP="00B45B8A">
            <w:pPr>
              <w:pStyle w:val="Prrafodelista"/>
              <w:numPr>
                <w:ilvl w:val="0"/>
                <w:numId w:val="9"/>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2233FD">
              <w:rPr>
                <w:rFonts w:cs="Times New Roman"/>
                <w:color w:val="000000" w:themeColor="text1"/>
                <w:szCs w:val="24"/>
              </w:rPr>
              <w:t>Certificaciones.</w:t>
            </w:r>
          </w:p>
        </w:tc>
      </w:tr>
      <w:tr w:rsidR="00A57377" w:rsidRPr="002233FD" w:rsidTr="008D2C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1" w:type="pct"/>
          </w:tcPr>
          <w:p w:rsidR="00A57377" w:rsidRPr="00E87AD3" w:rsidRDefault="00A57377" w:rsidP="00A57377">
            <w:pPr>
              <w:autoSpaceDE w:val="0"/>
              <w:autoSpaceDN w:val="0"/>
              <w:adjustRightInd w:val="0"/>
              <w:spacing w:line="360" w:lineRule="auto"/>
              <w:rPr>
                <w:rFonts w:cs="Times New Roman"/>
                <w:b w:val="0"/>
                <w:color w:val="000000" w:themeColor="text1"/>
                <w:szCs w:val="24"/>
              </w:rPr>
            </w:pPr>
            <w:r w:rsidRPr="00E87AD3">
              <w:rPr>
                <w:rFonts w:cs="Times New Roman"/>
                <w:b w:val="0"/>
                <w:color w:val="000000" w:themeColor="text1"/>
                <w:szCs w:val="24"/>
              </w:rPr>
              <w:t>Dirección de Gestión Literaria</w:t>
            </w:r>
          </w:p>
        </w:tc>
        <w:tc>
          <w:tcPr>
            <w:tcW w:w="2939" w:type="pct"/>
          </w:tcPr>
          <w:p w:rsidR="00A57377" w:rsidRPr="002233FD" w:rsidRDefault="00A57377" w:rsidP="00B45B8A">
            <w:pPr>
              <w:pStyle w:val="Prrafodelista"/>
              <w:numPr>
                <w:ilvl w:val="0"/>
                <w:numId w:val="9"/>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2233FD">
              <w:rPr>
                <w:rFonts w:cs="Times New Roman"/>
                <w:color w:val="000000" w:themeColor="text1"/>
                <w:szCs w:val="24"/>
              </w:rPr>
              <w:t>Capacitaciones y premios.</w:t>
            </w:r>
          </w:p>
        </w:tc>
      </w:tr>
      <w:tr w:rsidR="00A57377" w:rsidRPr="002233FD" w:rsidTr="0080529E">
        <w:tc>
          <w:tcPr>
            <w:cnfStyle w:val="001000000000" w:firstRow="0" w:lastRow="0" w:firstColumn="1" w:lastColumn="0" w:oddVBand="0" w:evenVBand="0" w:oddHBand="0" w:evenHBand="0" w:firstRowFirstColumn="0" w:firstRowLastColumn="0" w:lastRowFirstColumn="0" w:lastRowLastColumn="0"/>
            <w:tcW w:w="2061" w:type="pct"/>
            <w:shd w:val="clear" w:color="auto" w:fill="auto"/>
          </w:tcPr>
          <w:p w:rsidR="00A57377" w:rsidRPr="00E87AD3" w:rsidRDefault="00A57377" w:rsidP="00A57377">
            <w:pPr>
              <w:autoSpaceDE w:val="0"/>
              <w:autoSpaceDN w:val="0"/>
              <w:adjustRightInd w:val="0"/>
              <w:spacing w:line="360" w:lineRule="auto"/>
              <w:rPr>
                <w:rFonts w:cs="Times New Roman"/>
                <w:b w:val="0"/>
                <w:color w:val="000000" w:themeColor="text1"/>
                <w:szCs w:val="24"/>
              </w:rPr>
            </w:pPr>
            <w:r w:rsidRPr="00E87AD3">
              <w:rPr>
                <w:rFonts w:cs="Times New Roman"/>
                <w:b w:val="0"/>
                <w:color w:val="000000" w:themeColor="text1"/>
                <w:szCs w:val="24"/>
              </w:rPr>
              <w:t>Dirección de Participación Popular</w:t>
            </w:r>
          </w:p>
        </w:tc>
        <w:tc>
          <w:tcPr>
            <w:tcW w:w="2939" w:type="pct"/>
            <w:shd w:val="clear" w:color="auto" w:fill="auto"/>
          </w:tcPr>
          <w:p w:rsidR="00A57377" w:rsidRPr="002233FD" w:rsidRDefault="00A57377" w:rsidP="00B45B8A">
            <w:pPr>
              <w:pStyle w:val="Prrafodelista"/>
              <w:numPr>
                <w:ilvl w:val="0"/>
                <w:numId w:val="9"/>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2233FD">
              <w:rPr>
                <w:rFonts w:cs="Times New Roman"/>
                <w:color w:val="000000" w:themeColor="text1"/>
                <w:szCs w:val="24"/>
              </w:rPr>
              <w:t>Promoción de la identidad nacional.</w:t>
            </w:r>
          </w:p>
          <w:p w:rsidR="00A57377" w:rsidRPr="002233FD" w:rsidRDefault="00A57377" w:rsidP="00B45B8A">
            <w:pPr>
              <w:pStyle w:val="Prrafodelista"/>
              <w:numPr>
                <w:ilvl w:val="0"/>
                <w:numId w:val="9"/>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2233FD">
              <w:rPr>
                <w:rFonts w:cs="Times New Roman"/>
                <w:color w:val="000000" w:themeColor="text1"/>
                <w:szCs w:val="24"/>
              </w:rPr>
              <w:t>Carnavales y festivales culturales.</w:t>
            </w:r>
          </w:p>
        </w:tc>
      </w:tr>
    </w:tbl>
    <w:p w:rsidR="001E022B" w:rsidRPr="002233FD" w:rsidRDefault="001E022B" w:rsidP="002233FD">
      <w:pPr>
        <w:rPr>
          <w:rFonts w:cs="Times New Roman"/>
          <w:b/>
          <w:szCs w:val="24"/>
        </w:rPr>
        <w:sectPr w:rsidR="001E022B" w:rsidRPr="002233FD" w:rsidSect="008D2C14">
          <w:headerReference w:type="default" r:id="rId39"/>
          <w:footerReference w:type="default" r:id="rId40"/>
          <w:pgSz w:w="12240" w:h="15840" w:code="1"/>
          <w:pgMar w:top="1440" w:right="2160" w:bottom="1440" w:left="2160" w:header="706" w:footer="706" w:gutter="0"/>
          <w:cols w:space="708"/>
          <w:docGrid w:linePitch="360"/>
        </w:sectPr>
      </w:pPr>
    </w:p>
    <w:p w:rsidR="002B1830" w:rsidRPr="004A4D60" w:rsidRDefault="004A4D60" w:rsidP="004A4D60">
      <w:pPr>
        <w:rPr>
          <w:rFonts w:cs="Times New Roman"/>
          <w:b/>
          <w:szCs w:val="24"/>
        </w:rPr>
      </w:pPr>
      <w:r>
        <w:rPr>
          <w:rFonts w:cs="Times New Roman"/>
          <w:b/>
          <w:bCs/>
          <w:noProof/>
          <w:color w:val="000000"/>
          <w:lang w:eastAsia="es-DO"/>
        </w:rPr>
        <w:lastRenderedPageBreak/>
        <w:drawing>
          <wp:anchor distT="0" distB="0" distL="114300" distR="114300" simplePos="0" relativeHeight="251757568" behindDoc="1" locked="0" layoutInCell="1" allowOverlap="1" wp14:anchorId="6B90B6A4" wp14:editId="29BBA7E4">
            <wp:simplePos x="0" y="0"/>
            <wp:positionH relativeFrom="column">
              <wp:posOffset>-1457960</wp:posOffset>
            </wp:positionH>
            <wp:positionV relativeFrom="paragraph">
              <wp:posOffset>-899795</wp:posOffset>
            </wp:positionV>
            <wp:extent cx="11840136" cy="7893424"/>
            <wp:effectExtent l="0" t="0" r="9525" b="0"/>
            <wp:wrapNone/>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b9def02b6d20f4f0adb6e889f99af491_XL.jpg"/>
                    <pic:cNvPicPr/>
                  </pic:nvPicPr>
                  <pic:blipFill>
                    <a:blip r:embed="rId41">
                      <a:extLst>
                        <a:ext uri="{28A0092B-C50C-407E-A947-70E740481C1C}">
                          <a14:useLocalDpi xmlns:a14="http://schemas.microsoft.com/office/drawing/2010/main" val="0"/>
                        </a:ext>
                      </a:extLst>
                    </a:blip>
                    <a:stretch>
                      <a:fillRect/>
                    </a:stretch>
                  </pic:blipFill>
                  <pic:spPr>
                    <a:xfrm>
                      <a:off x="0" y="0"/>
                      <a:ext cx="11840136" cy="7893424"/>
                    </a:xfrm>
                    <a:prstGeom prst="rect">
                      <a:avLst/>
                    </a:prstGeom>
                  </pic:spPr>
                </pic:pic>
              </a:graphicData>
            </a:graphic>
            <wp14:sizeRelH relativeFrom="page">
              <wp14:pctWidth>0</wp14:pctWidth>
            </wp14:sizeRelH>
            <wp14:sizeRelV relativeFrom="page">
              <wp14:pctHeight>0</wp14:pctHeight>
            </wp14:sizeRelV>
          </wp:anchor>
        </w:drawing>
      </w:r>
    </w:p>
    <w:p w:rsidR="002B1830" w:rsidRPr="004A4D60" w:rsidRDefault="002B1830" w:rsidP="004A4D60">
      <w:pPr>
        <w:rPr>
          <w:rFonts w:cs="Times New Roman"/>
          <w:b/>
          <w:szCs w:val="24"/>
        </w:rPr>
      </w:pPr>
    </w:p>
    <w:p w:rsidR="002B1830" w:rsidRDefault="002B1830" w:rsidP="00D90700">
      <w:pPr>
        <w:pStyle w:val="Prrafodelista"/>
        <w:rPr>
          <w:rFonts w:cs="Times New Roman"/>
          <w:b/>
          <w:szCs w:val="24"/>
        </w:rPr>
      </w:pPr>
    </w:p>
    <w:p w:rsidR="002B1830" w:rsidRDefault="002B1830" w:rsidP="00D90700">
      <w:pPr>
        <w:pStyle w:val="Prrafodelista"/>
        <w:rPr>
          <w:rFonts w:cs="Times New Roman"/>
          <w:b/>
          <w:szCs w:val="24"/>
        </w:rPr>
      </w:pPr>
    </w:p>
    <w:p w:rsidR="002B1830" w:rsidRDefault="002B1830" w:rsidP="00D90700">
      <w:pPr>
        <w:pStyle w:val="Prrafodelista"/>
        <w:rPr>
          <w:rFonts w:cs="Times New Roman"/>
          <w:b/>
          <w:szCs w:val="24"/>
        </w:rPr>
      </w:pPr>
    </w:p>
    <w:p w:rsidR="002B1830" w:rsidRDefault="002B1830" w:rsidP="00D90700">
      <w:pPr>
        <w:pStyle w:val="Prrafodelista"/>
        <w:rPr>
          <w:rFonts w:cs="Times New Roman"/>
          <w:b/>
          <w:szCs w:val="24"/>
        </w:rPr>
      </w:pPr>
    </w:p>
    <w:p w:rsidR="002B1830" w:rsidRDefault="002B1830" w:rsidP="00D90700">
      <w:pPr>
        <w:pStyle w:val="Prrafodelista"/>
        <w:rPr>
          <w:rFonts w:cs="Times New Roman"/>
          <w:b/>
          <w:szCs w:val="24"/>
        </w:rPr>
      </w:pPr>
    </w:p>
    <w:p w:rsidR="002B1830" w:rsidRDefault="002B1830" w:rsidP="00D90700">
      <w:pPr>
        <w:pStyle w:val="Prrafodelista"/>
        <w:rPr>
          <w:rFonts w:cs="Times New Roman"/>
          <w:b/>
          <w:szCs w:val="24"/>
        </w:rPr>
      </w:pPr>
    </w:p>
    <w:p w:rsidR="00B32640" w:rsidRDefault="00B32640" w:rsidP="00D90700">
      <w:pPr>
        <w:pStyle w:val="Prrafodelista"/>
        <w:rPr>
          <w:rFonts w:cs="Times New Roman"/>
          <w:b/>
          <w:szCs w:val="24"/>
        </w:rPr>
      </w:pPr>
    </w:p>
    <w:p w:rsidR="00B32640" w:rsidRDefault="00B32640" w:rsidP="00D90700">
      <w:pPr>
        <w:pStyle w:val="Prrafodelista"/>
        <w:rPr>
          <w:rFonts w:cs="Times New Roman"/>
          <w:b/>
          <w:szCs w:val="24"/>
        </w:rPr>
      </w:pPr>
    </w:p>
    <w:p w:rsidR="00B32640" w:rsidRDefault="00B32640" w:rsidP="00D90700">
      <w:pPr>
        <w:pStyle w:val="Prrafodelista"/>
        <w:rPr>
          <w:rFonts w:cs="Times New Roman"/>
          <w:b/>
          <w:szCs w:val="24"/>
        </w:rPr>
      </w:pPr>
    </w:p>
    <w:p w:rsidR="00B32640" w:rsidRDefault="00B32640" w:rsidP="00D90700">
      <w:pPr>
        <w:pStyle w:val="Prrafodelista"/>
        <w:rPr>
          <w:rFonts w:cs="Times New Roman"/>
          <w:b/>
          <w:szCs w:val="24"/>
        </w:rPr>
      </w:pPr>
    </w:p>
    <w:p w:rsidR="00B32640" w:rsidRDefault="00B32640" w:rsidP="00D90700">
      <w:pPr>
        <w:pStyle w:val="Prrafodelista"/>
        <w:rPr>
          <w:rFonts w:cs="Times New Roman"/>
          <w:b/>
          <w:szCs w:val="24"/>
        </w:rPr>
      </w:pPr>
    </w:p>
    <w:p w:rsidR="00B32640" w:rsidRDefault="00B32640" w:rsidP="00D90700">
      <w:pPr>
        <w:pStyle w:val="Prrafodelista"/>
        <w:rPr>
          <w:rFonts w:cs="Times New Roman"/>
          <w:b/>
          <w:szCs w:val="24"/>
        </w:rPr>
      </w:pPr>
    </w:p>
    <w:p w:rsidR="00B32640" w:rsidRDefault="00B32640" w:rsidP="00D90700">
      <w:pPr>
        <w:pStyle w:val="Prrafodelista"/>
        <w:rPr>
          <w:rFonts w:cs="Times New Roman"/>
          <w:b/>
          <w:szCs w:val="24"/>
        </w:rPr>
      </w:pPr>
    </w:p>
    <w:p w:rsidR="002267E2" w:rsidRDefault="002267E2" w:rsidP="00D90700">
      <w:pPr>
        <w:pStyle w:val="Prrafodelista"/>
        <w:rPr>
          <w:rFonts w:cs="Times New Roman"/>
          <w:b/>
          <w:szCs w:val="24"/>
        </w:rPr>
        <w:sectPr w:rsidR="002267E2" w:rsidSect="00587CB6">
          <w:headerReference w:type="default" r:id="rId42"/>
          <w:footerReference w:type="default" r:id="rId43"/>
          <w:pgSz w:w="12240" w:h="15840" w:code="1"/>
          <w:pgMar w:top="1440" w:right="2160" w:bottom="1440" w:left="2160" w:header="706" w:footer="706" w:gutter="0"/>
          <w:cols w:space="708"/>
          <w:docGrid w:linePitch="360"/>
        </w:sectPr>
      </w:pPr>
    </w:p>
    <w:p w:rsidR="00A46ED3" w:rsidRDefault="00A46ED3" w:rsidP="00A46ED3">
      <w:pPr>
        <w:pStyle w:val="Prrafodelista"/>
        <w:rPr>
          <w:rFonts w:cs="Times New Roman"/>
          <w:b/>
          <w:szCs w:val="24"/>
        </w:rPr>
      </w:pPr>
    </w:p>
    <w:p w:rsidR="002267E2" w:rsidRPr="004A4D60" w:rsidRDefault="002267E2" w:rsidP="004A4D60">
      <w:pPr>
        <w:rPr>
          <w:rFonts w:cs="Times New Roman"/>
          <w:b/>
          <w:szCs w:val="24"/>
        </w:rPr>
      </w:pPr>
    </w:p>
    <w:p w:rsidR="002267E2" w:rsidRDefault="002267E2" w:rsidP="002267E2"/>
    <w:p w:rsidR="002267E2" w:rsidRDefault="004A4D60" w:rsidP="002267E2">
      <w:r w:rsidRPr="004A4D60">
        <w:rPr>
          <w:rFonts w:cs="Times New Roman"/>
          <w:b/>
          <w:noProof/>
          <w:szCs w:val="24"/>
          <w:lang w:eastAsia="es-DO"/>
        </w:rPr>
        <mc:AlternateContent>
          <mc:Choice Requires="wpg">
            <w:drawing>
              <wp:anchor distT="0" distB="0" distL="114300" distR="114300" simplePos="0" relativeHeight="251760640" behindDoc="0" locked="0" layoutInCell="1" allowOverlap="1" wp14:anchorId="1F24A87A" wp14:editId="5C601135">
                <wp:simplePos x="0" y="0"/>
                <wp:positionH relativeFrom="column">
                  <wp:posOffset>-685800</wp:posOffset>
                </wp:positionH>
                <wp:positionV relativeFrom="paragraph">
                  <wp:posOffset>301709</wp:posOffset>
                </wp:positionV>
                <wp:extent cx="6597420" cy="1400175"/>
                <wp:effectExtent l="0" t="0" r="0" b="0"/>
                <wp:wrapNone/>
                <wp:docPr id="147" name="Grupo 147"/>
                <wp:cNvGraphicFramePr/>
                <a:graphic xmlns:a="http://schemas.openxmlformats.org/drawingml/2006/main">
                  <a:graphicData uri="http://schemas.microsoft.com/office/word/2010/wordprocessingGroup">
                    <wpg:wgp>
                      <wpg:cNvGrpSpPr/>
                      <wpg:grpSpPr>
                        <a:xfrm>
                          <a:off x="0" y="0"/>
                          <a:ext cx="6597420" cy="1400175"/>
                          <a:chOff x="0" y="0"/>
                          <a:chExt cx="6597420" cy="1400175"/>
                        </a:xfrm>
                      </wpg:grpSpPr>
                      <wpg:grpSp>
                        <wpg:cNvPr id="21" name="Grupo 21"/>
                        <wpg:cNvGrpSpPr/>
                        <wpg:grpSpPr>
                          <a:xfrm>
                            <a:off x="4476750" y="0"/>
                            <a:ext cx="2120670" cy="1400175"/>
                            <a:chOff x="315891" y="11283"/>
                            <a:chExt cx="2121113" cy="1307485"/>
                          </a:xfrm>
                        </wpg:grpSpPr>
                        <wps:wsp>
                          <wps:cNvPr id="22" name="Cuadro de texto 22"/>
                          <wps:cNvSpPr txBox="1"/>
                          <wps:spPr>
                            <a:xfrm>
                              <a:off x="353188" y="11283"/>
                              <a:ext cx="2083816" cy="1033147"/>
                            </a:xfrm>
                            <a:prstGeom prst="rect">
                              <a:avLst/>
                            </a:prstGeom>
                            <a:noFill/>
                            <a:ln>
                              <a:noFill/>
                            </a:ln>
                            <a:effectLst/>
                          </wps:spPr>
                          <wps:txbx>
                            <w:txbxContent>
                              <w:p w:rsidR="008F3999" w:rsidRPr="002C34CC" w:rsidRDefault="008F3999" w:rsidP="004A4D60">
                                <w:pPr>
                                  <w:rPr>
                                    <w:rFonts w:cs="Times New Roman"/>
                                    <w:b/>
                                    <w:sz w:val="140"/>
                                    <w:szCs w:val="140"/>
                                    <w14:shadow w14:blurRad="50800" w14:dist="38100" w14:dir="0" w14:sx="100000" w14:sy="100000" w14:kx="0" w14:ky="0" w14:algn="l">
                                      <w14:srgbClr w14:val="000000">
                                        <w14:alpha w14:val="60000"/>
                                      </w14:srgbClr>
                                    </w14:shadow>
                                  </w:rPr>
                                </w:pPr>
                                <w:r w:rsidRPr="002C34CC">
                                  <w:rPr>
                                    <w:rFonts w:cs="Times New Roman"/>
                                    <w:b/>
                                    <w:sz w:val="140"/>
                                    <w:szCs w:val="140"/>
                                    <w14:shadow w14:blurRad="50800" w14:dist="38100" w14:dir="0" w14:sx="100000" w14:sy="100000" w14:kx="0" w14:ky="0" w14:algn="l">
                                      <w14:srgbClr w14:val="000000">
                                        <w14:alpha w14:val="60000"/>
                                      </w14:srgbClr>
                                    </w14:shadow>
                                  </w:rPr>
                                  <w:t>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Cuadro de texto 23"/>
                          <wps:cNvSpPr txBox="1"/>
                          <wps:spPr>
                            <a:xfrm>
                              <a:off x="315891" y="963168"/>
                              <a:ext cx="1870075" cy="355600"/>
                            </a:xfrm>
                            <a:prstGeom prst="rect">
                              <a:avLst/>
                            </a:prstGeom>
                            <a:noFill/>
                            <a:ln w="6350">
                              <a:noFill/>
                            </a:ln>
                          </wps:spPr>
                          <wps:txbx>
                            <w:txbxContent>
                              <w:p w:rsidR="008F3999" w:rsidRPr="00B279FD" w:rsidRDefault="008F3999" w:rsidP="004A4D60">
                                <w:pPr>
                                  <w:rPr>
                                    <w:rFonts w:cs="Times New Roman"/>
                                    <w:b/>
                                    <w:color w:val="002060"/>
                                    <w:sz w:val="28"/>
                                    <w:szCs w:val="28"/>
                                  </w:rPr>
                                </w:pPr>
                                <w:r w:rsidRPr="00B279FD">
                                  <w:rPr>
                                    <w:rFonts w:cs="Times New Roman"/>
                                    <w:b/>
                                    <w:color w:val="002060"/>
                                    <w:sz w:val="28"/>
                                    <w:szCs w:val="28"/>
                                  </w:rPr>
                                  <w:t>Santo Domingo, R. 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25" name="Grupo 125"/>
                        <wpg:cNvGrpSpPr/>
                        <wpg:grpSpPr>
                          <a:xfrm>
                            <a:off x="0" y="190500"/>
                            <a:ext cx="4634345" cy="1199599"/>
                            <a:chOff x="0" y="0"/>
                            <a:chExt cx="4634345" cy="1199599"/>
                          </a:xfrm>
                        </wpg:grpSpPr>
                        <wps:wsp>
                          <wps:cNvPr id="20" name="Cuadro de texto 20"/>
                          <wps:cNvSpPr txBox="1"/>
                          <wps:spPr>
                            <a:xfrm>
                              <a:off x="0" y="0"/>
                              <a:ext cx="4634345" cy="617336"/>
                            </a:xfrm>
                            <a:prstGeom prst="rect">
                              <a:avLst/>
                            </a:prstGeom>
                            <a:noFill/>
                            <a:ln>
                              <a:noFill/>
                            </a:ln>
                            <a:effectLst/>
                          </wps:spPr>
                          <wps:txbx>
                            <w:txbxContent>
                              <w:p w:rsidR="008F3999" w:rsidRPr="00D124B8" w:rsidRDefault="008F3999" w:rsidP="004A4D60">
                                <w:pPr>
                                  <w:rPr>
                                    <w:rFonts w:cs="Times New Roman"/>
                                    <w:b/>
                                    <w:sz w:val="66"/>
                                    <w:szCs w:val="66"/>
                                  </w:rPr>
                                </w:pPr>
                                <w:r w:rsidRPr="00D124B8">
                                  <w:rPr>
                                    <w:rFonts w:cs="Times New Roman"/>
                                    <w:b/>
                                    <w:sz w:val="66"/>
                                    <w:szCs w:val="66"/>
                                  </w:rPr>
                                  <w:t>RESULTADOS DE</w:t>
                                </w:r>
                                <w:r>
                                  <w:rPr>
                                    <w:rFonts w:cs="Times New Roman"/>
                                    <w:b/>
                                    <w:sz w:val="66"/>
                                    <w:szCs w:val="66"/>
                                  </w:rPr>
                                  <w:t xml:space="preserve"> </w:t>
                                </w:r>
                                <w:r w:rsidRPr="00D124B8">
                                  <w:rPr>
                                    <w:rFonts w:cs="Times New Roman"/>
                                    <w:b/>
                                    <w:sz w:val="66"/>
                                    <w:szCs w:val="66"/>
                                  </w:rPr>
                                  <w:t>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Cuadro de texto 24"/>
                          <wps:cNvSpPr txBox="1"/>
                          <wps:spPr>
                            <a:xfrm>
                              <a:off x="0" y="518400"/>
                              <a:ext cx="4472442" cy="681199"/>
                            </a:xfrm>
                            <a:prstGeom prst="rect">
                              <a:avLst/>
                            </a:prstGeom>
                            <a:noFill/>
                            <a:ln>
                              <a:noFill/>
                            </a:ln>
                            <a:effectLst/>
                          </wps:spPr>
                          <wps:txbx>
                            <w:txbxContent>
                              <w:p w:rsidR="008F3999" w:rsidRPr="00D124B8" w:rsidRDefault="008F3999" w:rsidP="004A4D60">
                                <w:pPr>
                                  <w:rPr>
                                    <w:rFonts w:cs="Times New Roman"/>
                                    <w:b/>
                                    <w:sz w:val="66"/>
                                    <w:szCs w:val="66"/>
                                  </w:rPr>
                                </w:pPr>
                                <w:r w:rsidRPr="00D124B8">
                                  <w:rPr>
                                    <w:rFonts w:cs="Times New Roman"/>
                                    <w:b/>
                                    <w:sz w:val="66"/>
                                    <w:szCs w:val="66"/>
                                  </w:rPr>
                                  <w:t>GESTIÓN DEL AÑO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1F24A87A" id="Grupo 147" o:spid="_x0000_s1046" style="position:absolute;left:0;text-align:left;margin-left:-54pt;margin-top:23.75pt;width:519.5pt;height:110.25pt;z-index:251760640" coordsize="65974,14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">
                <v:group id="Grupo 21" o:spid="_x0000_s1047" style="position:absolute;left:44767;width:21207;height:14001" coordorigin="3158,112" coordsize="21211,13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Cuadro de texto 22" o:spid="_x0000_s1048" type="#_x0000_t202" style="position:absolute;left:3531;top:112;width:20839;height:10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rsidR="008F3999" w:rsidRPr="002C34CC" w:rsidRDefault="008F3999" w:rsidP="004A4D60">
                          <w:pPr>
                            <w:rPr>
                              <w:rFonts w:cs="Times New Roman"/>
                              <w:b/>
                              <w:sz w:val="140"/>
                              <w:szCs w:val="140"/>
                              <w14:shadow w14:blurRad="50800" w14:dist="38100" w14:dir="0" w14:sx="100000" w14:sy="100000" w14:kx="0" w14:ky="0" w14:algn="l">
                                <w14:srgbClr w14:val="000000">
                                  <w14:alpha w14:val="60000"/>
                                </w14:srgbClr>
                              </w14:shadow>
                            </w:rPr>
                          </w:pPr>
                          <w:r w:rsidRPr="002C34CC">
                            <w:rPr>
                              <w:rFonts w:cs="Times New Roman"/>
                              <w:b/>
                              <w:sz w:val="140"/>
                              <w:szCs w:val="140"/>
                              <w14:shadow w14:blurRad="50800" w14:dist="38100" w14:dir="0" w14:sx="100000" w14:sy="100000" w14:kx="0" w14:ky="0" w14:algn="l">
                                <w14:srgbClr w14:val="000000">
                                  <w14:alpha w14:val="60000"/>
                                </w14:srgbClr>
                              </w14:shadow>
                            </w:rPr>
                            <w:t>2019</w:t>
                          </w:r>
                        </w:p>
                      </w:txbxContent>
                    </v:textbox>
                  </v:shape>
                  <v:shape id="Cuadro de texto 23" o:spid="_x0000_s1049" type="#_x0000_t202" style="position:absolute;left:3158;top:9631;width:18701;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rsidR="008F3999" w:rsidRPr="00B279FD" w:rsidRDefault="008F3999" w:rsidP="004A4D60">
                          <w:pPr>
                            <w:rPr>
                              <w:rFonts w:cs="Times New Roman"/>
                              <w:b/>
                              <w:color w:val="002060"/>
                              <w:sz w:val="28"/>
                              <w:szCs w:val="28"/>
                            </w:rPr>
                          </w:pPr>
                          <w:r w:rsidRPr="00B279FD">
                            <w:rPr>
                              <w:rFonts w:cs="Times New Roman"/>
                              <w:b/>
                              <w:color w:val="002060"/>
                              <w:sz w:val="28"/>
                              <w:szCs w:val="28"/>
                            </w:rPr>
                            <w:t>Santo Domingo, R. D.</w:t>
                          </w:r>
                        </w:p>
                      </w:txbxContent>
                    </v:textbox>
                  </v:shape>
                </v:group>
                <v:group id="Grupo 125" o:spid="_x0000_s1050" style="position:absolute;top:1905;width:46343;height:11995" coordsize="46343,1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shape id="Cuadro de texto 20" o:spid="_x0000_s1051" type="#_x0000_t202" style="position:absolute;width:46343;height:6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8F3999" w:rsidRPr="00D124B8" w:rsidRDefault="008F3999" w:rsidP="004A4D60">
                          <w:pPr>
                            <w:rPr>
                              <w:rFonts w:cs="Times New Roman"/>
                              <w:b/>
                              <w:sz w:val="66"/>
                              <w:szCs w:val="66"/>
                            </w:rPr>
                          </w:pPr>
                          <w:r w:rsidRPr="00D124B8">
                            <w:rPr>
                              <w:rFonts w:cs="Times New Roman"/>
                              <w:b/>
                              <w:sz w:val="66"/>
                              <w:szCs w:val="66"/>
                            </w:rPr>
                            <w:t>RESULTADOS DE</w:t>
                          </w:r>
                          <w:r>
                            <w:rPr>
                              <w:rFonts w:cs="Times New Roman"/>
                              <w:b/>
                              <w:sz w:val="66"/>
                              <w:szCs w:val="66"/>
                            </w:rPr>
                            <w:t xml:space="preserve"> </w:t>
                          </w:r>
                          <w:r w:rsidRPr="00D124B8">
                            <w:rPr>
                              <w:rFonts w:cs="Times New Roman"/>
                              <w:b/>
                              <w:sz w:val="66"/>
                              <w:szCs w:val="66"/>
                            </w:rPr>
                            <w:t>LA</w:t>
                          </w:r>
                        </w:p>
                      </w:txbxContent>
                    </v:textbox>
                  </v:shape>
                  <v:shape id="Cuadro de texto 24" o:spid="_x0000_s1052" type="#_x0000_t202" style="position:absolute;top:5184;width:44724;height:6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rsidR="008F3999" w:rsidRPr="00D124B8" w:rsidRDefault="008F3999" w:rsidP="004A4D60">
                          <w:pPr>
                            <w:rPr>
                              <w:rFonts w:cs="Times New Roman"/>
                              <w:b/>
                              <w:sz w:val="66"/>
                              <w:szCs w:val="66"/>
                            </w:rPr>
                          </w:pPr>
                          <w:r w:rsidRPr="00D124B8">
                            <w:rPr>
                              <w:rFonts w:cs="Times New Roman"/>
                              <w:b/>
                              <w:sz w:val="66"/>
                              <w:szCs w:val="66"/>
                            </w:rPr>
                            <w:t>GESTIÓN DEL AÑO</w:t>
                          </w:r>
                        </w:p>
                      </w:txbxContent>
                    </v:textbox>
                  </v:shape>
                </v:group>
              </v:group>
            </w:pict>
          </mc:Fallback>
        </mc:AlternateContent>
      </w:r>
    </w:p>
    <w:p w:rsidR="00D124B8" w:rsidRDefault="00D124B8" w:rsidP="002267E2"/>
    <w:p w:rsidR="007E4192" w:rsidRDefault="004A4D60" w:rsidP="00D124B8">
      <w:pPr>
        <w:sectPr w:rsidR="007E4192" w:rsidSect="00587CB6">
          <w:headerReference w:type="default" r:id="rId44"/>
          <w:type w:val="continuous"/>
          <w:pgSz w:w="12240" w:h="15840" w:code="1"/>
          <w:pgMar w:top="1440" w:right="2160" w:bottom="1440" w:left="2160" w:header="706" w:footer="706" w:gutter="0"/>
          <w:cols w:space="708"/>
          <w:docGrid w:linePitch="360"/>
        </w:sectPr>
      </w:pPr>
      <w:r>
        <w:rPr>
          <w:noProof/>
          <w:lang w:eastAsia="es-DO"/>
        </w:rPr>
        <mc:AlternateContent>
          <mc:Choice Requires="wpg">
            <w:drawing>
              <wp:anchor distT="0" distB="0" distL="114300" distR="114300" simplePos="0" relativeHeight="251762688" behindDoc="0" locked="0" layoutInCell="1" allowOverlap="1" wp14:anchorId="6C8103A1" wp14:editId="2C752E7A">
                <wp:simplePos x="0" y="0"/>
                <wp:positionH relativeFrom="column">
                  <wp:posOffset>-1466850</wp:posOffset>
                </wp:positionH>
                <wp:positionV relativeFrom="paragraph">
                  <wp:posOffset>1123950</wp:posOffset>
                </wp:positionV>
                <wp:extent cx="7957131" cy="290668"/>
                <wp:effectExtent l="0" t="0" r="6350" b="0"/>
                <wp:wrapNone/>
                <wp:docPr id="148" name="Grupo 148"/>
                <wp:cNvGraphicFramePr/>
                <a:graphic xmlns:a="http://schemas.openxmlformats.org/drawingml/2006/main">
                  <a:graphicData uri="http://schemas.microsoft.com/office/word/2010/wordprocessingGroup">
                    <wpg:wgp>
                      <wpg:cNvGrpSpPr/>
                      <wpg:grpSpPr>
                        <a:xfrm>
                          <a:off x="0" y="0"/>
                          <a:ext cx="7957131" cy="290668"/>
                          <a:chOff x="0" y="0"/>
                          <a:chExt cx="7957131" cy="290668"/>
                        </a:xfrm>
                      </wpg:grpSpPr>
                      <wps:wsp>
                        <wps:cNvPr id="149" name="Rectángulo 149"/>
                        <wps:cNvSpPr/>
                        <wps:spPr>
                          <a:xfrm>
                            <a:off x="58366" y="0"/>
                            <a:ext cx="7898765" cy="115570"/>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 name="Rectángulo 150"/>
                        <wps:cNvSpPr/>
                        <wps:spPr>
                          <a:xfrm>
                            <a:off x="0" y="175098"/>
                            <a:ext cx="7898765" cy="115570"/>
                          </a:xfrm>
                          <a:prstGeom prst="rect">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5830D37" id="Grupo 148" o:spid="_x0000_s1026" style="position:absolute;margin-left:-115.5pt;margin-top:88.5pt;width:626.55pt;height:22.9pt;z-index:251762688" coordsize="79571,2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">
                <v:rect id="Rectángulo 149" o:spid="_x0000_s1027" style="position:absolute;left:583;width:78988;height:1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" fillcolor="#002060" stroked="f" strokeweight="1pt"/>
                <v:rect id="Rectángulo 150" o:spid="_x0000_s1028" style="position:absolute;top:1750;width:78987;height: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" fillcolor="#c00000" stroked="f" strokeweight="1pt"/>
              </v:group>
            </w:pict>
          </mc:Fallback>
        </mc:AlternateContent>
      </w:r>
      <w:r w:rsidRPr="006F665C">
        <w:rPr>
          <w:rFonts w:cs="Times New Roman"/>
          <w:b/>
          <w:bCs/>
          <w:noProof/>
          <w:color w:val="000000"/>
          <w:lang w:eastAsia="es-DO"/>
        </w:rPr>
        <w:drawing>
          <wp:anchor distT="0" distB="0" distL="114300" distR="114300" simplePos="0" relativeHeight="251688960" behindDoc="1" locked="0" layoutInCell="1" allowOverlap="1" wp14:anchorId="2684C2E2" wp14:editId="4E35134B">
            <wp:simplePos x="0" y="0"/>
            <wp:positionH relativeFrom="margin">
              <wp:posOffset>-392430</wp:posOffset>
            </wp:positionH>
            <wp:positionV relativeFrom="margin">
              <wp:posOffset>-535940</wp:posOffset>
            </wp:positionV>
            <wp:extent cx="1295400" cy="1132840"/>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MINC.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295400" cy="1132840"/>
                    </a:xfrm>
                    <a:prstGeom prst="rect">
                      <a:avLst/>
                    </a:prstGeom>
                  </pic:spPr>
                </pic:pic>
              </a:graphicData>
            </a:graphic>
            <wp14:sizeRelH relativeFrom="page">
              <wp14:pctWidth>0</wp14:pctWidth>
            </wp14:sizeRelH>
            <wp14:sizeRelV relativeFrom="page">
              <wp14:pctHeight>0</wp14:pctHeight>
            </wp14:sizeRelV>
          </wp:anchor>
        </w:drawing>
      </w:r>
      <w:r>
        <w:rPr>
          <w:noProof/>
          <w:lang w:eastAsia="es-DO"/>
        </w:rPr>
        <mc:AlternateContent>
          <mc:Choice Requires="wpg">
            <w:drawing>
              <wp:anchor distT="0" distB="0" distL="114300" distR="114300" simplePos="0" relativeHeight="251752448" behindDoc="0" locked="0" layoutInCell="1" allowOverlap="1" wp14:anchorId="6532111D" wp14:editId="4CC782D1">
                <wp:simplePos x="0" y="0"/>
                <wp:positionH relativeFrom="column">
                  <wp:posOffset>-1462982</wp:posOffset>
                </wp:positionH>
                <wp:positionV relativeFrom="paragraph">
                  <wp:posOffset>8720455</wp:posOffset>
                </wp:positionV>
                <wp:extent cx="7956550" cy="290195"/>
                <wp:effectExtent l="0" t="0" r="6350" b="0"/>
                <wp:wrapNone/>
                <wp:docPr id="41" name="Grupo 41"/>
                <wp:cNvGraphicFramePr/>
                <a:graphic xmlns:a="http://schemas.openxmlformats.org/drawingml/2006/main">
                  <a:graphicData uri="http://schemas.microsoft.com/office/word/2010/wordprocessingGroup">
                    <wpg:wgp>
                      <wpg:cNvGrpSpPr/>
                      <wpg:grpSpPr>
                        <a:xfrm>
                          <a:off x="0" y="0"/>
                          <a:ext cx="7956550" cy="290195"/>
                          <a:chOff x="0" y="0"/>
                          <a:chExt cx="7957131" cy="290668"/>
                        </a:xfrm>
                      </wpg:grpSpPr>
                      <wps:wsp>
                        <wps:cNvPr id="44" name="Rectángulo 44"/>
                        <wps:cNvSpPr/>
                        <wps:spPr>
                          <a:xfrm>
                            <a:off x="58366" y="0"/>
                            <a:ext cx="7898765" cy="115570"/>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Rectángulo 50"/>
                        <wps:cNvSpPr/>
                        <wps:spPr>
                          <a:xfrm>
                            <a:off x="0" y="175098"/>
                            <a:ext cx="7898765" cy="115570"/>
                          </a:xfrm>
                          <a:prstGeom prst="rect">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11C337" id="Grupo 41" o:spid="_x0000_s1026" style="position:absolute;margin-left:-115.2pt;margin-top:686.65pt;width:626.5pt;height:22.85pt;z-index:251752448;mso-width-relative:margin;mso-height-relative:margin" coordsize="79571,2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">
                <v:rect id="Rectángulo 44" o:spid="_x0000_s1027" style="position:absolute;left:583;width:78988;height:1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" fillcolor="#002060" stroked="f" strokeweight="1pt"/>
                <v:rect id="Rectángulo 50" o:spid="_x0000_s1028" style="position:absolute;top:1750;width:78987;height: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" fillcolor="#c00000" stroked="f" strokeweight="1pt"/>
              </v:group>
            </w:pict>
          </mc:Fallback>
        </mc:AlternateContent>
      </w:r>
    </w:p>
    <w:p w:rsidR="004A4D60" w:rsidRDefault="004A4D60" w:rsidP="00F65BA2">
      <w:pPr>
        <w:spacing w:after="0"/>
      </w:pPr>
    </w:p>
    <w:p w:rsidR="00B32640" w:rsidRPr="00CC174A" w:rsidRDefault="007475B5" w:rsidP="00B45B8A">
      <w:pPr>
        <w:pStyle w:val="Ttulo1"/>
        <w:numPr>
          <w:ilvl w:val="0"/>
          <w:numId w:val="10"/>
        </w:numPr>
        <w:spacing w:after="240"/>
        <w:ind w:left="1080"/>
      </w:pPr>
      <w:bookmarkStart w:id="9" w:name="_Toc27048841"/>
      <w:r w:rsidRPr="00CC174A">
        <w:t>RESULTADOS DE LA GESTIÓN DEL AÑO</w:t>
      </w:r>
      <w:bookmarkEnd w:id="9"/>
    </w:p>
    <w:p w:rsidR="00511E7D" w:rsidRPr="00511E7D" w:rsidRDefault="007475B5" w:rsidP="00B45B8A">
      <w:pPr>
        <w:pStyle w:val="Ttulo2"/>
        <w:numPr>
          <w:ilvl w:val="0"/>
          <w:numId w:val="11"/>
        </w:numPr>
        <w:spacing w:after="240"/>
      </w:pPr>
      <w:bookmarkStart w:id="10" w:name="_Toc27048842"/>
      <w:r w:rsidRPr="00FB28E2">
        <w:t>METAS INSTITUCIONALES DE IMPACTO A LA CIUDADANÍA</w:t>
      </w:r>
      <w:bookmarkEnd w:id="10"/>
      <w:r w:rsidRPr="00FB28E2">
        <w:t xml:space="preserve"> </w:t>
      </w:r>
    </w:p>
    <w:p w:rsidR="00511E7D" w:rsidRDefault="00511E7D" w:rsidP="00562A33">
      <w:pPr>
        <w:spacing w:before="240" w:after="0"/>
        <w:ind w:left="720"/>
      </w:pPr>
      <w:r>
        <w:t xml:space="preserve">Al objeto de contribuir al cumplimiento de las funciones misionales que le confiere la Ley No. 41-00 de Cultura para el desarrollo cultural de la nación, </w:t>
      </w:r>
      <w:r w:rsidR="005A747F">
        <w:t>nuestra Institución</w:t>
      </w:r>
      <w:r>
        <w:t xml:space="preserve"> formuló y elaboró su Plan Estratégico Institucional (PEI) siguiendo los lineamientos consignados mediante la Ley No. 498-06 de Planificación e Inversión Pública y la Ley No. 01-12 de la Estrategia Nacional de Desarrollo de la República Dominicana 2030 (END).</w:t>
      </w:r>
    </w:p>
    <w:p w:rsidR="00511E7D" w:rsidRDefault="00511E7D" w:rsidP="00562A33">
      <w:pPr>
        <w:spacing w:before="240" w:after="0"/>
        <w:ind w:left="720"/>
      </w:pPr>
      <w:r>
        <w:t xml:space="preserve">El Plan Estratégico Institucional (PEI) correspondiente al periodo 2018-2021 se articula alrededor de un gran objetivo: </w:t>
      </w:r>
      <w:r>
        <w:rPr>
          <w:i/>
        </w:rPr>
        <w:t>“</w:t>
      </w:r>
      <w:r w:rsidRPr="005B28EE">
        <w:rPr>
          <w:i/>
        </w:rPr>
        <w:t>Articular las acciones del Sistema Nacional de Cultura mediante un modelo de gestión eficiente, que eleve la calidad de los bienes y servicios culturales, en beneficio de la ciudadanía y el desarrollo sostenible de la nación</w:t>
      </w:r>
      <w:r>
        <w:t xml:space="preserve">.”  </w:t>
      </w:r>
    </w:p>
    <w:p w:rsidR="00511E7D" w:rsidRDefault="00511E7D" w:rsidP="00562A33">
      <w:pPr>
        <w:spacing w:before="240" w:after="0"/>
        <w:ind w:left="720"/>
      </w:pPr>
      <w:r>
        <w:t xml:space="preserve">El gran objetivo a su vez se despliega en seis objetivos estratégicos orientados a la consecución de lo establecido, que son: </w:t>
      </w:r>
    </w:p>
    <w:p w:rsidR="00511E7D" w:rsidRPr="00C834DE" w:rsidRDefault="00511E7D" w:rsidP="00B45B8A">
      <w:pPr>
        <w:pStyle w:val="Prrafodelista"/>
        <w:numPr>
          <w:ilvl w:val="0"/>
          <w:numId w:val="47"/>
        </w:numPr>
        <w:spacing w:before="240" w:after="0"/>
        <w:ind w:left="1080"/>
      </w:pPr>
      <w:r w:rsidRPr="00C834DE">
        <w:t xml:space="preserve">Eje Estratégico 1: </w:t>
      </w:r>
      <w:r>
        <w:tab/>
      </w:r>
      <w:r w:rsidR="00711A7E">
        <w:t>Fortalecimiento Institucional.</w:t>
      </w:r>
    </w:p>
    <w:p w:rsidR="00511E7D" w:rsidRPr="00C834DE" w:rsidRDefault="00511E7D" w:rsidP="00B45B8A">
      <w:pPr>
        <w:pStyle w:val="Prrafodelista"/>
        <w:numPr>
          <w:ilvl w:val="0"/>
          <w:numId w:val="47"/>
        </w:numPr>
        <w:spacing w:before="240" w:after="0"/>
        <w:ind w:left="1080"/>
      </w:pPr>
      <w:r w:rsidRPr="00C834DE">
        <w:t xml:space="preserve">Eje Estratégico 2:  </w:t>
      </w:r>
      <w:r>
        <w:tab/>
      </w:r>
      <w:r w:rsidRPr="00C834DE">
        <w:t>Descentralización</w:t>
      </w:r>
      <w:r w:rsidR="00711A7E">
        <w:t>.</w:t>
      </w:r>
    </w:p>
    <w:p w:rsidR="00511E7D" w:rsidRPr="00C834DE" w:rsidRDefault="00511E7D" w:rsidP="00B45B8A">
      <w:pPr>
        <w:pStyle w:val="Prrafodelista"/>
        <w:numPr>
          <w:ilvl w:val="0"/>
          <w:numId w:val="47"/>
        </w:numPr>
        <w:spacing w:before="240" w:after="0"/>
        <w:ind w:left="1080"/>
      </w:pPr>
      <w:r w:rsidRPr="00C834DE">
        <w:t xml:space="preserve">Eje Estratégico 3:  </w:t>
      </w:r>
      <w:r>
        <w:tab/>
      </w:r>
      <w:r w:rsidRPr="00C834DE">
        <w:t>Fortalecimiento de identidad dominicana</w:t>
      </w:r>
      <w:r w:rsidR="00711A7E">
        <w:t>.</w:t>
      </w:r>
    </w:p>
    <w:p w:rsidR="005A747F" w:rsidRDefault="005A747F" w:rsidP="005A747F">
      <w:pPr>
        <w:pStyle w:val="Prrafodelista"/>
        <w:spacing w:before="240" w:after="0"/>
        <w:ind w:left="1080"/>
      </w:pPr>
    </w:p>
    <w:p w:rsidR="00711A7E" w:rsidRDefault="00511E7D" w:rsidP="00B45B8A">
      <w:pPr>
        <w:pStyle w:val="Prrafodelista"/>
        <w:numPr>
          <w:ilvl w:val="0"/>
          <w:numId w:val="47"/>
        </w:numPr>
        <w:spacing w:before="240" w:after="0"/>
        <w:ind w:left="1080"/>
      </w:pPr>
      <w:r w:rsidRPr="00F65BA2">
        <w:t xml:space="preserve">Eje Estratégico 4:   </w:t>
      </w:r>
      <w:r w:rsidRPr="00F65BA2">
        <w:tab/>
        <w:t>Conservació</w:t>
      </w:r>
      <w:r w:rsidR="00711A7E">
        <w:t xml:space="preserve">n y salvaguarda del patrimonio      </w:t>
      </w:r>
    </w:p>
    <w:p w:rsidR="00511E7D" w:rsidRPr="00F65BA2" w:rsidRDefault="00711A7E" w:rsidP="00711A7E">
      <w:pPr>
        <w:pStyle w:val="Prrafodelista"/>
        <w:spacing w:before="240" w:after="0"/>
        <w:ind w:left="1080"/>
      </w:pPr>
      <w:r>
        <w:t xml:space="preserve">                                         cultural de la nación.</w:t>
      </w:r>
    </w:p>
    <w:p w:rsidR="00511E7D" w:rsidRPr="00F65BA2" w:rsidRDefault="00511E7D" w:rsidP="00B45B8A">
      <w:pPr>
        <w:pStyle w:val="Prrafodelista"/>
        <w:numPr>
          <w:ilvl w:val="0"/>
          <w:numId w:val="47"/>
        </w:numPr>
        <w:ind w:left="1080"/>
      </w:pPr>
      <w:r w:rsidRPr="00F65BA2">
        <w:t xml:space="preserve">Eje Estratégico 5:   </w:t>
      </w:r>
      <w:r w:rsidRPr="00F65BA2">
        <w:tab/>
      </w:r>
      <w:r w:rsidR="00711A7E">
        <w:t>Promoción de las Industrias C</w:t>
      </w:r>
      <w:r w:rsidRPr="00F65BA2">
        <w:t>ulturales</w:t>
      </w:r>
      <w:r w:rsidR="00711A7E">
        <w:t>.</w:t>
      </w:r>
    </w:p>
    <w:p w:rsidR="00711A7E" w:rsidRDefault="00511E7D" w:rsidP="00B45B8A">
      <w:pPr>
        <w:pStyle w:val="Prrafodelista"/>
        <w:numPr>
          <w:ilvl w:val="0"/>
          <w:numId w:val="47"/>
        </w:numPr>
        <w:ind w:left="1080"/>
      </w:pPr>
      <w:r w:rsidRPr="00F65BA2">
        <w:t>Eje Estratégico 6:</w:t>
      </w:r>
      <w:r w:rsidRPr="00C834DE">
        <w:t xml:space="preserve"> </w:t>
      </w:r>
      <w:r>
        <w:tab/>
      </w:r>
      <w:r w:rsidR="00711A7E">
        <w:t>Fortalecimiento del Sistema de F</w:t>
      </w:r>
      <w:r w:rsidRPr="00C834DE">
        <w:t xml:space="preserve">ormación </w:t>
      </w:r>
    </w:p>
    <w:p w:rsidR="00511E7D" w:rsidRPr="00C834DE" w:rsidRDefault="00711A7E" w:rsidP="00711A7E">
      <w:pPr>
        <w:pStyle w:val="Prrafodelista"/>
        <w:ind w:left="1080"/>
      </w:pPr>
      <w:r>
        <w:t xml:space="preserve">                                         </w:t>
      </w:r>
      <w:r w:rsidRPr="00C834DE">
        <w:t>A</w:t>
      </w:r>
      <w:r w:rsidR="00511E7D" w:rsidRPr="00C834DE">
        <w:t>rtística</w:t>
      </w:r>
      <w:r>
        <w:t>.</w:t>
      </w:r>
    </w:p>
    <w:p w:rsidR="00511E7D" w:rsidRDefault="00511E7D" w:rsidP="00562A33">
      <w:pPr>
        <w:spacing w:before="240" w:after="0"/>
        <w:ind w:left="720"/>
      </w:pPr>
      <w:r>
        <w:t>A continuación, se presentan las acciones que impactaron a la ciudadanía en el mar</w:t>
      </w:r>
      <w:r w:rsidR="00562A33">
        <w:t xml:space="preserve">co de las estrategias citadas. </w:t>
      </w:r>
    </w:p>
    <w:p w:rsidR="0040696E" w:rsidRPr="0040696E" w:rsidRDefault="0040696E" w:rsidP="0040696E">
      <w:pPr>
        <w:pStyle w:val="Sinespaciado"/>
        <w:rPr>
          <w:rFonts w:ascii="Times New Roman" w:hAnsi="Times New Roman" w:cs="Times New Roman"/>
          <w:sz w:val="24"/>
          <w:szCs w:val="24"/>
        </w:rPr>
      </w:pPr>
    </w:p>
    <w:p w:rsidR="00511E7D" w:rsidRPr="00B85554" w:rsidRDefault="00511E7D" w:rsidP="00711A7E">
      <w:pPr>
        <w:spacing w:before="240"/>
        <w:ind w:left="720"/>
      </w:pPr>
      <w:r w:rsidRPr="00B85554">
        <w:rPr>
          <w:b/>
        </w:rPr>
        <w:t>Eje Estratégico 1: Fortalecimiento Institucional</w:t>
      </w:r>
      <w:r>
        <w:rPr>
          <w:b/>
        </w:rPr>
        <w:t xml:space="preserve">. </w:t>
      </w:r>
      <w:r w:rsidRPr="000543E7">
        <w:rPr>
          <w:i/>
        </w:rPr>
        <w:t>Desarrollar y consolidar un Sistema Nacional de Cultura que ofrezca los mecanismos y estructuras de apoyo al desarrollo cultural en la República Dominicana.</w:t>
      </w:r>
    </w:p>
    <w:p w:rsidR="00C4180F" w:rsidRDefault="0073071C" w:rsidP="00974D73">
      <w:pPr>
        <w:spacing w:before="240" w:after="0"/>
        <w:ind w:left="720"/>
      </w:pPr>
      <w:r>
        <w:t xml:space="preserve">A los fines de fortalecer la institucionalidad y optimizar la capacidad de ofrecer servicios de calidad, el Ministerio de Cultura </w:t>
      </w:r>
      <w:r w:rsidR="00974D73">
        <w:t xml:space="preserve">realizó acciones para solucionar </w:t>
      </w:r>
      <w:r>
        <w:t xml:space="preserve">las deficiencias y limitaciones de los espacios físicos tanto de la Sede como de sus dependencias, obteniendo logros significativos en el marco de este eje estratégico, que, además, complementan los esfuerzos sostenidos que dispone el programa de Gobierno del Presidente, Lic. Danilo Medina Sánchez para la modernización y reforma de la Administración Pública. Como parte del plan de optimización de las instalaciones del Ministerio de Cultura y sus dependencias, se realizó la primera etapa del proyecto de remodelación y adecuación del edificio de la Sede con una </w:t>
      </w:r>
    </w:p>
    <w:p w:rsidR="00C4180F" w:rsidRPr="00C4180F" w:rsidRDefault="00C4180F" w:rsidP="00C4180F">
      <w:pPr>
        <w:pStyle w:val="Sinespaciado"/>
        <w:rPr>
          <w:rFonts w:ascii="Times New Roman" w:hAnsi="Times New Roman" w:cs="Times New Roman"/>
          <w:sz w:val="24"/>
          <w:szCs w:val="24"/>
        </w:rPr>
      </w:pPr>
    </w:p>
    <w:p w:rsidR="0073071C" w:rsidRDefault="0073071C" w:rsidP="00974D73">
      <w:pPr>
        <w:spacing w:before="240" w:after="0"/>
        <w:ind w:left="720"/>
      </w:pPr>
      <w:r>
        <w:t xml:space="preserve">inversión de RD $13,045.327.04. Este proyecto consistió en la demolición de toda el área frontal de la Sede, volviendo a su fachada original, para hacer una gran plaza que, además sirve para suplir la deficiencia de parqueos que existía. Igualmente, fue remodelada la verja frontal perimetral. </w:t>
      </w:r>
    </w:p>
    <w:p w:rsidR="0073071C" w:rsidRDefault="0073071C" w:rsidP="0073071C">
      <w:pPr>
        <w:spacing w:before="240" w:after="0"/>
        <w:ind w:left="720"/>
      </w:pPr>
      <w:r>
        <w:t>La segunda etapa de la remodelación se encuentra en ejecución y finalizará en el 2020. Esta etapa permitirá mejorar la eficiencia y capacidad de gestión de los espacios intervenidos, a la vez que dotará de las condiciones de infraestructura y equipamiento adecuados para el desarrollo de actividades culturales en procura del desarrollo integral de las comunidades circundantes. Se cuenta con una inversión de RD $32,677,089.90 para completar la remodelación y readecuación de la Sede y el Auditorio Enriquillo Sánchez, y una inversión de RD $29,718,127.03 a ser distribuidas en las siguientes dependencias:</w:t>
      </w:r>
    </w:p>
    <w:p w:rsidR="000D3E06" w:rsidRDefault="0073071C" w:rsidP="00DC7C1D">
      <w:pPr>
        <w:pStyle w:val="Prrafodelista"/>
        <w:numPr>
          <w:ilvl w:val="0"/>
          <w:numId w:val="71"/>
        </w:numPr>
        <w:spacing w:before="240" w:after="0"/>
        <w:ind w:left="1080"/>
      </w:pPr>
      <w:r>
        <w:t xml:space="preserve">Reparación y Restauración del inmueble ubicado en la Calle Arzobispo </w:t>
      </w:r>
      <w:proofErr w:type="spellStart"/>
      <w:r>
        <w:t>Meriño</w:t>
      </w:r>
      <w:proofErr w:type="spellEnd"/>
      <w:r>
        <w:t xml:space="preserve"> # 265 entre las calles Mercedes y general Luperón en la zona Colonial, este proyecto se realizará con una inversión de $5,384,077.34</w:t>
      </w:r>
    </w:p>
    <w:p w:rsidR="000D3E06" w:rsidRDefault="0073071C" w:rsidP="00DC7C1D">
      <w:pPr>
        <w:pStyle w:val="Prrafodelista"/>
        <w:numPr>
          <w:ilvl w:val="0"/>
          <w:numId w:val="71"/>
        </w:numPr>
        <w:spacing w:before="240" w:after="0"/>
        <w:ind w:left="1080"/>
      </w:pPr>
      <w:r>
        <w:t>Reparación de Casa de la Cultura Juan Pablo Duarte, Elías Piña, con una inversión de 3,060,210.49</w:t>
      </w:r>
    </w:p>
    <w:p w:rsidR="0073071C" w:rsidRDefault="0073071C" w:rsidP="00DC7C1D">
      <w:pPr>
        <w:pStyle w:val="Prrafodelista"/>
        <w:numPr>
          <w:ilvl w:val="0"/>
          <w:numId w:val="71"/>
        </w:numPr>
        <w:spacing w:before="240" w:after="0"/>
        <w:ind w:left="1080"/>
      </w:pPr>
      <w:r>
        <w:t>Reparación Escuela de Arte del MINC en San Juan de la Maguana con una inversión 3,777,527.95.</w:t>
      </w:r>
    </w:p>
    <w:p w:rsidR="000D3E06" w:rsidRDefault="000D3E06" w:rsidP="000D3E06">
      <w:pPr>
        <w:pStyle w:val="Prrafodelista"/>
        <w:spacing w:before="240" w:after="0"/>
        <w:ind w:left="1080"/>
      </w:pPr>
    </w:p>
    <w:p w:rsidR="000D3E06" w:rsidRDefault="000D3E06" w:rsidP="000D3E06">
      <w:pPr>
        <w:pStyle w:val="Prrafodelista"/>
        <w:spacing w:after="0"/>
      </w:pPr>
    </w:p>
    <w:p w:rsidR="000D3E06" w:rsidRDefault="0073071C" w:rsidP="00DC7C1D">
      <w:pPr>
        <w:pStyle w:val="Prrafodelista"/>
        <w:numPr>
          <w:ilvl w:val="0"/>
          <w:numId w:val="71"/>
        </w:numPr>
        <w:spacing w:before="240" w:after="0"/>
        <w:ind w:left="1080"/>
      </w:pPr>
      <w:r>
        <w:t>Reparación y rehabilitación del edificio Antigua Fundación Manuel del Cabral con una inversión de $951,302.85.</w:t>
      </w:r>
    </w:p>
    <w:p w:rsidR="000D3E06" w:rsidRDefault="0073071C" w:rsidP="00DC7C1D">
      <w:pPr>
        <w:pStyle w:val="Prrafodelista"/>
        <w:numPr>
          <w:ilvl w:val="0"/>
          <w:numId w:val="71"/>
        </w:numPr>
        <w:spacing w:before="240" w:after="0"/>
        <w:ind w:left="1080"/>
      </w:pPr>
      <w:r>
        <w:t>Reparación Escuela de arte en San José de Los Llanos, San Pedro de Macorís con una inversión de $3,279,644.74.</w:t>
      </w:r>
    </w:p>
    <w:p w:rsidR="000D3E06" w:rsidRDefault="00071841" w:rsidP="00DC7C1D">
      <w:pPr>
        <w:pStyle w:val="Prrafodelista"/>
        <w:numPr>
          <w:ilvl w:val="0"/>
          <w:numId w:val="71"/>
        </w:numPr>
        <w:spacing w:before="240" w:after="0"/>
        <w:ind w:left="1080"/>
      </w:pPr>
      <w:r>
        <w:t>R</w:t>
      </w:r>
      <w:r w:rsidR="0073071C">
        <w:t>eparación de la cocina del Centro de Inventario con una inversión de $241,095.18.</w:t>
      </w:r>
    </w:p>
    <w:p w:rsidR="000D3E06" w:rsidRDefault="00071841" w:rsidP="00DC7C1D">
      <w:pPr>
        <w:pStyle w:val="Prrafodelista"/>
        <w:numPr>
          <w:ilvl w:val="0"/>
          <w:numId w:val="71"/>
        </w:numPr>
        <w:spacing w:before="240" w:after="0"/>
        <w:ind w:left="1080"/>
      </w:pPr>
      <w:r>
        <w:t>R</w:t>
      </w:r>
      <w:r w:rsidR="0073071C">
        <w:t>eadecuación de la oficina de la Comisión Nacional de Espectáculos Públicos con una inversión de $496,397.53.</w:t>
      </w:r>
    </w:p>
    <w:p w:rsidR="0073071C" w:rsidRDefault="00071841" w:rsidP="00DC7C1D">
      <w:pPr>
        <w:pStyle w:val="Prrafodelista"/>
        <w:numPr>
          <w:ilvl w:val="0"/>
          <w:numId w:val="71"/>
        </w:numPr>
        <w:spacing w:before="240" w:after="0"/>
        <w:ind w:left="1080"/>
      </w:pPr>
      <w:r>
        <w:t>R</w:t>
      </w:r>
      <w:r w:rsidR="0073071C">
        <w:t>eparación a la Aldea Cultural Santa Rosa de Lima, La Romana con una inversión de $8,875,857.38.</w:t>
      </w:r>
    </w:p>
    <w:p w:rsidR="0073071C" w:rsidRDefault="0073071C" w:rsidP="0073071C">
      <w:pPr>
        <w:spacing w:before="240" w:after="0"/>
        <w:ind w:left="720"/>
      </w:pPr>
      <w:r>
        <w:t>Se realizó una inversión de RD $6,898,520.25 para mejorar la plataforma tecnológica de la institución, dando continuidad al proceso de transformación digital y la simplificación de trámites llevado a cabo por el Estado Dom</w:t>
      </w:r>
      <w:r w:rsidR="00071841">
        <w:t>inicana, conforme a lo establecido</w:t>
      </w:r>
      <w:r>
        <w:t xml:space="preserve"> en el Eje No. 4 de Gobierno Digital, Abierto y Transparente, dentro del marco del Proyecto República Digital. </w:t>
      </w:r>
    </w:p>
    <w:p w:rsidR="0073071C" w:rsidRDefault="0073071C" w:rsidP="0073071C">
      <w:pPr>
        <w:spacing w:before="240" w:after="0"/>
        <w:ind w:left="720"/>
      </w:pPr>
      <w:r>
        <w:t xml:space="preserve">En el ámbito de esta acción también se realizó las siguientes acciones: </w:t>
      </w:r>
    </w:p>
    <w:p w:rsidR="000D3E06" w:rsidRDefault="0073071C" w:rsidP="00DC7C1D">
      <w:pPr>
        <w:pStyle w:val="Prrafodelista"/>
        <w:numPr>
          <w:ilvl w:val="0"/>
          <w:numId w:val="72"/>
        </w:numPr>
        <w:spacing w:before="240" w:after="0"/>
        <w:ind w:left="1080"/>
      </w:pPr>
      <w:r>
        <w:t xml:space="preserve">Se realizó una readecuación eléctrica en la Sede y el Gran Teatro del Cibao con una inversión de RD $30,012,860.40. </w:t>
      </w:r>
    </w:p>
    <w:p w:rsidR="0073071C" w:rsidRDefault="0073071C" w:rsidP="00DC7C1D">
      <w:pPr>
        <w:pStyle w:val="Prrafodelista"/>
        <w:numPr>
          <w:ilvl w:val="0"/>
          <w:numId w:val="72"/>
        </w:numPr>
        <w:spacing w:before="240" w:after="0"/>
        <w:ind w:left="1080"/>
      </w:pPr>
      <w:r>
        <w:t>Se realizó la adquisición del equipamiento mobiliario de la Sede por un monto de RD $12,771,150.76.</w:t>
      </w:r>
    </w:p>
    <w:p w:rsidR="000D3E06" w:rsidRDefault="000D3E06" w:rsidP="00485423">
      <w:pPr>
        <w:spacing w:after="0"/>
      </w:pPr>
    </w:p>
    <w:p w:rsidR="000D3E06" w:rsidRDefault="0073071C" w:rsidP="00DC7C1D">
      <w:pPr>
        <w:pStyle w:val="Prrafodelista"/>
        <w:numPr>
          <w:ilvl w:val="0"/>
          <w:numId w:val="72"/>
        </w:numPr>
        <w:spacing w:before="240" w:after="0"/>
        <w:ind w:left="1080"/>
      </w:pPr>
      <w:r>
        <w:t xml:space="preserve">Fue aumentada la flota vehicular mediante la adquisición de una doble cabina y una camioneta, con una inversión de RD $4,270,500.00. </w:t>
      </w:r>
    </w:p>
    <w:p w:rsidR="000D3E06" w:rsidRDefault="0073071C" w:rsidP="00DC7C1D">
      <w:pPr>
        <w:pStyle w:val="Prrafodelista"/>
        <w:numPr>
          <w:ilvl w:val="0"/>
          <w:numId w:val="72"/>
        </w:numPr>
        <w:spacing w:before="240" w:after="0"/>
        <w:ind w:left="1080"/>
      </w:pPr>
      <w:r>
        <w:t>Fue realizada la climatización del Auditorio con una inversión de RD $9,511,539.12.</w:t>
      </w:r>
    </w:p>
    <w:p w:rsidR="0073071C" w:rsidRDefault="0073071C" w:rsidP="00DC7C1D">
      <w:pPr>
        <w:pStyle w:val="Prrafodelista"/>
        <w:numPr>
          <w:ilvl w:val="0"/>
          <w:numId w:val="72"/>
        </w:numPr>
        <w:spacing w:before="240" w:after="0"/>
        <w:ind w:left="1080"/>
      </w:pPr>
      <w:r>
        <w:t xml:space="preserve">Fue realizada la climatización del Gran Teatro Cibao con una inversión de RD $26,677,904.84 </w:t>
      </w:r>
    </w:p>
    <w:p w:rsidR="0073071C" w:rsidRDefault="0073071C" w:rsidP="0073071C">
      <w:pPr>
        <w:spacing w:before="240" w:after="0"/>
        <w:ind w:left="720"/>
      </w:pPr>
      <w:r>
        <w:t xml:space="preserve">Se finalizó el proyecto de remodelación y reparación de Casa de la Cultura María Montez, del Municipio de Barahona, Provincia Barahona, con una inversión de RD$9,511,539.12.00. La reparación que se realizó abarcó trabajos de reacondicionamiento en todo el edificio, impactando a toda la población de la Región Enriquillo, formada por las provincias de Barahona, Pedernales, Independencia y Bahoruco. </w:t>
      </w:r>
    </w:p>
    <w:p w:rsidR="000D3E06" w:rsidRDefault="0073071C" w:rsidP="00485423">
      <w:pPr>
        <w:spacing w:before="240" w:after="0"/>
        <w:ind w:left="720"/>
      </w:pPr>
      <w:r>
        <w:t xml:space="preserve">En adición, se logró en este periodo liquidar las cuotas adeudadas a los distintos organismos internacionales, cuyo monto asciende a RD $10,748,388.80 (US $203,260.00). Entre estos organismos se destaca el Centro Regional para el Fomento del Libro en América Latina y el Caribe (CERLALC), Coordinación Educativa y Cultural Centroamericana (CECC/SICA), la Organización de las Naciones Unidas para la Educación, la Ciencia y la Cultura (UNESCO), el Fondo para la Protección del Patrimonio Mundial, Cultural y Natural, y el Fondo para la Salvaguarda del Patrimonio Cultural Inmaterial. Al cumplir con estos compromisos de pago, </w:t>
      </w:r>
    </w:p>
    <w:p w:rsidR="00485423" w:rsidRDefault="00485423" w:rsidP="00485423">
      <w:pPr>
        <w:spacing w:after="0"/>
      </w:pPr>
    </w:p>
    <w:p w:rsidR="0073071C" w:rsidRDefault="0073071C" w:rsidP="000D3E06">
      <w:pPr>
        <w:spacing w:before="240" w:after="0"/>
        <w:ind w:left="720"/>
      </w:pPr>
      <w:r>
        <w:t>nuestra institución podrá acceder a la cooperación internacional y asistencia técnica que ofrecen cada una de estos organismos para el desarrollo cultural de nuestro país.</w:t>
      </w:r>
    </w:p>
    <w:p w:rsidR="00CD7F84" w:rsidRDefault="00511E7D" w:rsidP="00CD7F84">
      <w:pPr>
        <w:spacing w:before="240" w:after="0"/>
        <w:ind w:left="720"/>
      </w:pPr>
      <w:r>
        <w:t>En el marco de esta estrategia</w:t>
      </w:r>
      <w:r w:rsidR="007470F6">
        <w:t>, también</w:t>
      </w:r>
      <w:r>
        <w:t xml:space="preserve"> señalamos las principales acciones implementadas por </w:t>
      </w:r>
      <w:r w:rsidR="005A747F">
        <w:t>la Institución</w:t>
      </w:r>
      <w:r>
        <w:t>, a través de su Viceministerio de Desarrollo e Investigación Cultural (anterior Viceministerio de Desarrollo Institucional) y</w:t>
      </w:r>
      <w:r w:rsidRPr="00B633FF">
        <w:t xml:space="preserve"> las dependencias que integran </w:t>
      </w:r>
      <w:r>
        <w:t xml:space="preserve">este Viceministerio: </w:t>
      </w:r>
      <w:r w:rsidRPr="00B633FF">
        <w:t>la Dirección de Fomento e Investigación Cultural y la Dirección de Formación y Capacitación en Gestión Cultural</w:t>
      </w:r>
      <w:r>
        <w:t>, atendiendo a lo establecido en el eje estratégico para el fortalecimiento institucional con miras hacia el fomento de</w:t>
      </w:r>
      <w:r w:rsidRPr="00B633FF">
        <w:t xml:space="preserve"> la investigación, el conocimiento y el estudio de los ámbitos y fenómenos culturales, para promover y ejecutar planes, programas y proyectos en materia de investigación para el desarrollo e </w:t>
      </w:r>
      <w:r>
        <w:t xml:space="preserve">innovación del sector cultural. </w:t>
      </w:r>
    </w:p>
    <w:p w:rsidR="00972F67" w:rsidRDefault="00511E7D" w:rsidP="00972F67">
      <w:pPr>
        <w:spacing w:before="240" w:after="0"/>
        <w:ind w:left="720"/>
      </w:pPr>
      <w:r w:rsidRPr="00B633FF">
        <w:t>La Dirección de F</w:t>
      </w:r>
      <w:r w:rsidR="005A747F">
        <w:t>omento e Investigación Cultural</w:t>
      </w:r>
      <w:r w:rsidRPr="00B633FF">
        <w:t xml:space="preserve"> ha estado trabajando conjuntamente con la Dirección de Planificación </w:t>
      </w:r>
      <w:r w:rsidR="005A747F">
        <w:t xml:space="preserve">y Desarrollo </w:t>
      </w:r>
      <w:r w:rsidRPr="00B633FF">
        <w:t>en los primeros meses del año en la formulación del informe del Plan Operativo Anual (POA) y presupuesto para las asignaciones correspondientes a las diferentes áreas del Ministerio para el año 2019.</w:t>
      </w:r>
      <w:r w:rsidR="00972F67">
        <w:t xml:space="preserve"> </w:t>
      </w:r>
    </w:p>
    <w:p w:rsidR="00972F67" w:rsidRDefault="00972F67" w:rsidP="00972F67">
      <w:pPr>
        <w:spacing w:before="240" w:after="0"/>
        <w:ind w:left="720"/>
      </w:pPr>
    </w:p>
    <w:p w:rsidR="00972F67" w:rsidRDefault="00972F67" w:rsidP="00972F67">
      <w:pPr>
        <w:spacing w:before="240" w:after="0"/>
        <w:ind w:left="720"/>
      </w:pPr>
    </w:p>
    <w:p w:rsidR="00972F67" w:rsidRDefault="00972F67" w:rsidP="00972F67">
      <w:pPr>
        <w:spacing w:after="0"/>
      </w:pPr>
    </w:p>
    <w:p w:rsidR="00511E7D" w:rsidRDefault="00511E7D" w:rsidP="00972F67">
      <w:pPr>
        <w:spacing w:before="240" w:after="0"/>
        <w:ind w:left="720"/>
      </w:pPr>
      <w:r w:rsidRPr="00B633FF">
        <w:t>De igual, forma se trabajó con el Ministerio de Econom</w:t>
      </w:r>
      <w:r w:rsidR="005A747F">
        <w:t>ía, Planificación y Desarrollo (MEPYD),</w:t>
      </w:r>
      <w:r w:rsidR="000D3E06">
        <w:t xml:space="preserve"> </w:t>
      </w:r>
      <w:r w:rsidRPr="00B633FF">
        <w:t>a través del Plan Plurianual, el cual establece prioridades, objetivos, metas y requerimientos de recursos para los planes, programas y proyectos de la Administración Pública, en consonancia con la Estrategia Nacional de Desarrollo (END 2030), debidamente alineada con los compromisos nacionales e internacionales a nivel de las instituciones involucradas, la actualización realizada co</w:t>
      </w:r>
      <w:r w:rsidR="00562A33">
        <w:t>rresponde al periodo 2019-2023.</w:t>
      </w:r>
    </w:p>
    <w:p w:rsidR="00511E7D" w:rsidRPr="00B633FF" w:rsidRDefault="00511E7D" w:rsidP="00562A33">
      <w:pPr>
        <w:spacing w:before="240" w:after="0"/>
        <w:ind w:left="720"/>
      </w:pPr>
      <w:r w:rsidRPr="00B633FF">
        <w:t>Dentro de este ejercicio el Ministerio de Cultura actualizó la lista de productos que se encuentran en ruta, y son los que definen la producción pública de esta institución, los cuales apuestan a los siguientes resultados:</w:t>
      </w:r>
    </w:p>
    <w:p w:rsidR="00511E7D" w:rsidRPr="00B633FF" w:rsidRDefault="00511E7D" w:rsidP="00DC7C1D">
      <w:pPr>
        <w:pStyle w:val="Prrafodelista"/>
        <w:numPr>
          <w:ilvl w:val="0"/>
          <w:numId w:val="59"/>
        </w:numPr>
        <w:spacing w:before="240" w:after="0"/>
        <w:ind w:left="1080"/>
      </w:pPr>
      <w:r w:rsidRPr="00B633FF">
        <w:t>Incrementar los eventos de promoción cultural.</w:t>
      </w:r>
    </w:p>
    <w:p w:rsidR="00511E7D" w:rsidRPr="00B633FF" w:rsidRDefault="00511E7D" w:rsidP="00DC7C1D">
      <w:pPr>
        <w:pStyle w:val="Prrafodelista"/>
        <w:numPr>
          <w:ilvl w:val="0"/>
          <w:numId w:val="59"/>
        </w:numPr>
        <w:spacing w:before="240" w:after="0"/>
        <w:ind w:left="1080"/>
      </w:pPr>
      <w:r w:rsidRPr="00B633FF">
        <w:t xml:space="preserve">Rehabilitar y proteger los bienes culturales materiales e inmateriales. </w:t>
      </w:r>
    </w:p>
    <w:p w:rsidR="00511E7D" w:rsidRPr="00B633FF" w:rsidRDefault="00511E7D" w:rsidP="00DC7C1D">
      <w:pPr>
        <w:pStyle w:val="Prrafodelista"/>
        <w:numPr>
          <w:ilvl w:val="0"/>
          <w:numId w:val="59"/>
        </w:numPr>
        <w:spacing w:before="240" w:after="0"/>
        <w:ind w:left="1080"/>
      </w:pPr>
      <w:r w:rsidRPr="00B633FF">
        <w:t>Incrementar la formación artística y cultural.</w:t>
      </w:r>
    </w:p>
    <w:p w:rsidR="005A747F" w:rsidRDefault="00511E7D" w:rsidP="00DC7C1D">
      <w:pPr>
        <w:pStyle w:val="Prrafodelista"/>
        <w:numPr>
          <w:ilvl w:val="0"/>
          <w:numId w:val="59"/>
        </w:numPr>
        <w:spacing w:before="240" w:after="0"/>
        <w:ind w:left="1080"/>
      </w:pPr>
      <w:r w:rsidRPr="00B633FF">
        <w:t>Incrementar la participación de la</w:t>
      </w:r>
      <w:r w:rsidR="005A747F">
        <w:t xml:space="preserve"> industria cultural en el P</w:t>
      </w:r>
      <w:r w:rsidR="00562A33">
        <w:t>I</w:t>
      </w:r>
      <w:r w:rsidR="005A747F">
        <w:t>B</w:t>
      </w:r>
      <w:r w:rsidR="00562A33">
        <w:t>.</w:t>
      </w:r>
    </w:p>
    <w:p w:rsidR="00CD7F84" w:rsidRDefault="00CD7F84" w:rsidP="00CD7F84">
      <w:pPr>
        <w:pStyle w:val="Prrafodelista"/>
        <w:spacing w:before="240" w:after="0"/>
        <w:ind w:left="1080"/>
      </w:pPr>
    </w:p>
    <w:p w:rsidR="00602CF7" w:rsidRDefault="00511E7D" w:rsidP="00602CF7">
      <w:pPr>
        <w:pStyle w:val="Prrafodelista"/>
        <w:spacing w:before="240" w:after="0"/>
      </w:pPr>
      <w:r w:rsidRPr="00562A33">
        <w:t>También, fue realizada la primera sincronización de las Metas Presidenciales con los Objetivos de Desarrollo Sostenible, con la participación de la MEPYD y el PNUD, destacando la mayor alineación del ODS 11, en su acápite 4, que apunta a redoblar los esfuerzos para proteger y salvaguardar el patrimonio</w:t>
      </w:r>
      <w:r w:rsidRPr="00B633FF">
        <w:t xml:space="preserve"> cultural y material del mundo.</w:t>
      </w:r>
    </w:p>
    <w:p w:rsidR="00972F67" w:rsidRDefault="00972F67" w:rsidP="00972F67">
      <w:pPr>
        <w:spacing w:after="0"/>
        <w:ind w:left="720"/>
        <w:rPr>
          <w:b/>
        </w:rPr>
      </w:pPr>
    </w:p>
    <w:p w:rsidR="00972F67" w:rsidRDefault="00972F67" w:rsidP="00972F67">
      <w:pPr>
        <w:spacing w:after="0"/>
        <w:ind w:left="720"/>
        <w:rPr>
          <w:b/>
        </w:rPr>
      </w:pPr>
    </w:p>
    <w:p w:rsidR="00511E7D" w:rsidRDefault="00511E7D" w:rsidP="00602CF7">
      <w:pPr>
        <w:spacing w:before="240"/>
        <w:ind w:left="720"/>
      </w:pPr>
      <w:r w:rsidRPr="00562A33">
        <w:rPr>
          <w:b/>
        </w:rPr>
        <w:t>Otras acciones realizadas por la Dirección de Fo</w:t>
      </w:r>
      <w:r w:rsidR="00602CF7">
        <w:rPr>
          <w:b/>
        </w:rPr>
        <w:t>mento e Investigación</w:t>
      </w:r>
      <w:r>
        <w:t>:</w:t>
      </w:r>
    </w:p>
    <w:p w:rsidR="00972F67" w:rsidRDefault="00511E7D" w:rsidP="00DC7C1D">
      <w:pPr>
        <w:pStyle w:val="Prrafodelista"/>
        <w:numPr>
          <w:ilvl w:val="0"/>
          <w:numId w:val="73"/>
        </w:numPr>
        <w:spacing w:before="240" w:after="0"/>
      </w:pPr>
      <w:r w:rsidRPr="00B633FF">
        <w:t>Acciones diagnosticas de la 22ª. Feria Internacional del Libro Santo Domingo 2019.</w:t>
      </w:r>
    </w:p>
    <w:p w:rsidR="00972F67" w:rsidRDefault="00511E7D" w:rsidP="00DC7C1D">
      <w:pPr>
        <w:pStyle w:val="Prrafodelista"/>
        <w:numPr>
          <w:ilvl w:val="0"/>
          <w:numId w:val="73"/>
        </w:numPr>
        <w:spacing w:before="240" w:after="0"/>
      </w:pPr>
      <w:r w:rsidRPr="00B633FF">
        <w:t xml:space="preserve">La Dirección de Fomento e Investigación estuvo a cargo en la Comisión de Alto Nivel de los ODS y desde su inicio en el país, en el marco de la subcomisión </w:t>
      </w:r>
      <w:r w:rsidR="005A747F">
        <w:t xml:space="preserve">de </w:t>
      </w:r>
      <w:r w:rsidRPr="00B633FF">
        <w:t>personas que lidera los cinco primeros ODS, bajo la dirección y coordinación de la Vicepresidencia de la República, a través del Gabinete de Coor</w:t>
      </w:r>
      <w:r>
        <w:t xml:space="preserve">dinación de Políticas Sociales. </w:t>
      </w:r>
      <w:r w:rsidRPr="00B633FF">
        <w:t>El Ministerio de Cultura pertenece a los ODS que coordinan el Ministerio de Educación (ODS 4) y el Ministerio de la Mujer (ODS5).  Es preciso destacar la participación en eventos, talleres y capacitaciones realizadas con las diferentes instancias en la cual el Ministerio de Cultura tiene presencia.</w:t>
      </w:r>
    </w:p>
    <w:p w:rsidR="00511E7D" w:rsidRDefault="00511E7D" w:rsidP="00DC7C1D">
      <w:pPr>
        <w:pStyle w:val="Prrafodelista"/>
        <w:numPr>
          <w:ilvl w:val="0"/>
          <w:numId w:val="73"/>
        </w:numPr>
        <w:spacing w:before="240" w:after="0"/>
      </w:pPr>
      <w:r w:rsidRPr="00B633FF">
        <w:t xml:space="preserve">La Dirección de Investigación y Desarrollo formó parte de la Comisión Interinstitucional de Derechos Humanos, la cual realizó y publicó el primer informe de seguimiento al Plan Nacional de los Derechos Humanos de la República Dominicana. </w:t>
      </w:r>
    </w:p>
    <w:p w:rsidR="00972F67" w:rsidRDefault="00511E7D" w:rsidP="00602CF7">
      <w:pPr>
        <w:spacing w:before="240" w:after="0"/>
        <w:ind w:left="720"/>
      </w:pPr>
      <w:r w:rsidRPr="00562A33">
        <w:t xml:space="preserve">La Dirección de Formación y </w:t>
      </w:r>
      <w:r w:rsidR="00814237">
        <w:t xml:space="preserve">Capacitación en Gestión Cultura, </w:t>
      </w:r>
      <w:r w:rsidRPr="00562A33">
        <w:t xml:space="preserve">dependencia del Viceministerio de Desarrollo e Investigación Cultural del Ministerio de Cultura, es el órgano responsable de desarrollar, programar e implementar programas de formación y capacitación en gestión cultural, para contribuir </w:t>
      </w:r>
    </w:p>
    <w:p w:rsidR="00E111C5" w:rsidRDefault="00E111C5" w:rsidP="00E111C5"/>
    <w:p w:rsidR="00E111C5" w:rsidRDefault="00E111C5" w:rsidP="004865B7">
      <w:pPr>
        <w:pStyle w:val="Sinespaciado"/>
      </w:pPr>
    </w:p>
    <w:p w:rsidR="00E0110B" w:rsidRPr="00E111C5" w:rsidRDefault="00511E7D" w:rsidP="00E111C5">
      <w:pPr>
        <w:spacing w:before="240" w:after="0"/>
        <w:ind w:left="720"/>
      </w:pPr>
      <w:r w:rsidRPr="00562A33">
        <w:t>al desarrollo de capacidades y competencias de los agentes y gestores culturales.</w:t>
      </w:r>
      <w:r w:rsidR="00602CF7">
        <w:t xml:space="preserve"> </w:t>
      </w:r>
      <w:r w:rsidRPr="00602CF7">
        <w:rPr>
          <w:rFonts w:cs="Times New Roman"/>
          <w:szCs w:val="24"/>
        </w:rPr>
        <w:t xml:space="preserve">Las acciones realizadas por </w:t>
      </w:r>
      <w:r w:rsidR="00814237" w:rsidRPr="00602CF7">
        <w:rPr>
          <w:rFonts w:cs="Times New Roman"/>
          <w:szCs w:val="24"/>
        </w:rPr>
        <w:t>esta dirección</w:t>
      </w:r>
      <w:r w:rsidRPr="00602CF7">
        <w:rPr>
          <w:rFonts w:cs="Times New Roman"/>
          <w:szCs w:val="24"/>
        </w:rPr>
        <w:t xml:space="preserve"> fueron ejecutadas a través de colaboración interinstitucional y auspicio del programa de la Convocatoria Nacional de Proyectos Culturales con las siguientes entidades: el Instituto Nacional de Administración Pública (INAP), el Ministerio de Relaciones Exteriores (MIREX), el Ministerio de Educación (MINERD) , el Centro Cultural de España (CCESD), la Universidad Católica </w:t>
      </w:r>
      <w:proofErr w:type="spellStart"/>
      <w:r w:rsidRPr="00602CF7">
        <w:rPr>
          <w:rFonts w:cs="Times New Roman"/>
          <w:szCs w:val="24"/>
        </w:rPr>
        <w:t>Nordestana</w:t>
      </w:r>
      <w:proofErr w:type="spellEnd"/>
      <w:r w:rsidRPr="00602CF7">
        <w:rPr>
          <w:rFonts w:cs="Times New Roman"/>
          <w:szCs w:val="24"/>
        </w:rPr>
        <w:t xml:space="preserve">, el Centro de Investigación para la Acción Femenina,  la Oficina Provincial para el Desarrollo de la Mujer de la provincia Hermanas Mirabal y la Fundación para el Desarrollo Comunitario </w:t>
      </w:r>
      <w:proofErr w:type="spellStart"/>
      <w:r w:rsidRPr="00602CF7">
        <w:rPr>
          <w:rFonts w:cs="Times New Roman"/>
          <w:szCs w:val="24"/>
        </w:rPr>
        <w:t>Save</w:t>
      </w:r>
      <w:proofErr w:type="spellEnd"/>
      <w:r w:rsidRPr="00602CF7">
        <w:rPr>
          <w:rFonts w:cs="Times New Roman"/>
          <w:szCs w:val="24"/>
        </w:rPr>
        <w:t xml:space="preserve"> de </w:t>
      </w:r>
      <w:proofErr w:type="spellStart"/>
      <w:r w:rsidRPr="00602CF7">
        <w:rPr>
          <w:rFonts w:cs="Times New Roman"/>
          <w:szCs w:val="24"/>
        </w:rPr>
        <w:t>Children</w:t>
      </w:r>
      <w:proofErr w:type="spellEnd"/>
      <w:r w:rsidRPr="00602CF7">
        <w:rPr>
          <w:rFonts w:cs="Times New Roman"/>
          <w:szCs w:val="24"/>
        </w:rPr>
        <w:t xml:space="preserve">. </w:t>
      </w:r>
    </w:p>
    <w:p w:rsidR="00511E7D" w:rsidRPr="00E0110B" w:rsidRDefault="00511E7D" w:rsidP="00E0110B">
      <w:pPr>
        <w:spacing w:before="240"/>
        <w:ind w:left="720"/>
        <w:rPr>
          <w:rFonts w:cs="Times New Roman"/>
          <w:b/>
          <w:szCs w:val="24"/>
        </w:rPr>
      </w:pPr>
      <w:r w:rsidRPr="00E0110B">
        <w:rPr>
          <w:rFonts w:cs="Times New Roman"/>
          <w:b/>
          <w:szCs w:val="24"/>
        </w:rPr>
        <w:t>Dentro de las acciones m</w:t>
      </w:r>
      <w:r w:rsidR="00E0110B">
        <w:rPr>
          <w:rFonts w:cs="Times New Roman"/>
          <w:b/>
          <w:szCs w:val="24"/>
        </w:rPr>
        <w:t>ás relevantes en el 2019 están:</w:t>
      </w:r>
    </w:p>
    <w:p w:rsidR="00164146" w:rsidRPr="00164146" w:rsidRDefault="00511E7D" w:rsidP="00B45B8A">
      <w:pPr>
        <w:pStyle w:val="Prrafodelista"/>
        <w:numPr>
          <w:ilvl w:val="0"/>
          <w:numId w:val="48"/>
        </w:numPr>
        <w:spacing w:before="240" w:after="0"/>
        <w:ind w:left="720"/>
        <w:rPr>
          <w:rFonts w:cs="Times New Roman"/>
          <w:szCs w:val="24"/>
        </w:rPr>
      </w:pPr>
      <w:r w:rsidRPr="00562A33">
        <w:rPr>
          <w:rFonts w:cs="Times New Roman"/>
          <w:szCs w:val="24"/>
        </w:rPr>
        <w:t xml:space="preserve">Capacitar seiscientos quince (615) personas en gestión cultural, patrimonio e identidad, emprendimiento cultural y desarrollo artesanal, además de uso de la tecnología de la información; ocho (08) provincias impactadas y </w:t>
      </w:r>
      <w:r w:rsidRPr="00FC69E3">
        <w:rPr>
          <w:rFonts w:cs="Times New Roman"/>
          <w:szCs w:val="24"/>
        </w:rPr>
        <w:t>cooperación interinstitucional con ocho (08) entidades tanto del sector público como privado, organismo de cooperación internacional y entidades sin fines de lucro entre otras acciones.</w:t>
      </w:r>
    </w:p>
    <w:p w:rsidR="00E111C5" w:rsidRDefault="00511E7D" w:rsidP="00E111C5">
      <w:pPr>
        <w:pStyle w:val="Prrafodelista"/>
        <w:numPr>
          <w:ilvl w:val="0"/>
          <w:numId w:val="48"/>
        </w:numPr>
        <w:spacing w:before="240" w:after="0"/>
        <w:ind w:left="720"/>
        <w:rPr>
          <w:rFonts w:cs="Times New Roman"/>
          <w:szCs w:val="24"/>
        </w:rPr>
      </w:pPr>
      <w:r w:rsidRPr="00562A33">
        <w:rPr>
          <w:rFonts w:cs="Times New Roman"/>
          <w:szCs w:val="24"/>
        </w:rPr>
        <w:t xml:space="preserve">Cincuenta (50) personas formadas en gestión cultural de las provincias María Trinidad </w:t>
      </w:r>
      <w:r w:rsidR="00814237" w:rsidRPr="00562A33">
        <w:rPr>
          <w:rFonts w:cs="Times New Roman"/>
          <w:szCs w:val="24"/>
        </w:rPr>
        <w:t>Sánchez</w:t>
      </w:r>
      <w:r w:rsidRPr="00562A33">
        <w:rPr>
          <w:rFonts w:cs="Times New Roman"/>
          <w:szCs w:val="24"/>
        </w:rPr>
        <w:t xml:space="preserve">, Duarte y Samaná, que conforman la Región Cibao </w:t>
      </w:r>
    </w:p>
    <w:p w:rsidR="00E111C5" w:rsidRDefault="00E111C5" w:rsidP="00E111C5">
      <w:pPr>
        <w:pStyle w:val="Prrafodelista"/>
        <w:spacing w:before="240" w:after="0"/>
        <w:rPr>
          <w:rFonts w:cs="Times New Roman"/>
          <w:szCs w:val="24"/>
        </w:rPr>
      </w:pPr>
    </w:p>
    <w:p w:rsidR="00E111C5" w:rsidRDefault="00E111C5" w:rsidP="004865B7">
      <w:pPr>
        <w:pStyle w:val="Sinespaciado"/>
      </w:pPr>
    </w:p>
    <w:p w:rsidR="00602CF7" w:rsidRPr="00E111C5" w:rsidRDefault="00511E7D" w:rsidP="00E111C5">
      <w:pPr>
        <w:pStyle w:val="Prrafodelista"/>
        <w:spacing w:before="240" w:after="0"/>
        <w:rPr>
          <w:rFonts w:cs="Times New Roman"/>
          <w:szCs w:val="24"/>
        </w:rPr>
      </w:pPr>
      <w:r w:rsidRPr="00602CF7">
        <w:rPr>
          <w:rFonts w:cs="Times New Roman"/>
          <w:szCs w:val="24"/>
        </w:rPr>
        <w:t>Nordeste, además de gestores culturales del municipio Navarrete, provincia Santiago de los Caballeros.</w:t>
      </w:r>
    </w:p>
    <w:p w:rsidR="00164146" w:rsidRPr="00164146" w:rsidRDefault="00511E7D" w:rsidP="00B45B8A">
      <w:pPr>
        <w:pStyle w:val="Prrafodelista"/>
        <w:numPr>
          <w:ilvl w:val="0"/>
          <w:numId w:val="48"/>
        </w:numPr>
        <w:spacing w:after="0"/>
        <w:ind w:left="720"/>
        <w:rPr>
          <w:rFonts w:cs="Times New Roman"/>
          <w:szCs w:val="24"/>
        </w:rPr>
      </w:pPr>
      <w:r w:rsidRPr="00562A33">
        <w:rPr>
          <w:rFonts w:cs="Times New Roman"/>
          <w:szCs w:val="24"/>
        </w:rPr>
        <w:t>Ciento veinte (120) niños/as y adolescentes de la provincia San Pedro de Macorís capacitados y sensibilizados en patrimonio e identidad cultural.</w:t>
      </w:r>
    </w:p>
    <w:p w:rsidR="00164146" w:rsidRPr="00164146" w:rsidRDefault="00511E7D" w:rsidP="00B45B8A">
      <w:pPr>
        <w:pStyle w:val="Prrafodelista"/>
        <w:numPr>
          <w:ilvl w:val="0"/>
          <w:numId w:val="48"/>
        </w:numPr>
        <w:spacing w:before="240" w:after="0"/>
        <w:ind w:left="720"/>
        <w:rPr>
          <w:rFonts w:cs="Times New Roman"/>
          <w:szCs w:val="24"/>
        </w:rPr>
      </w:pPr>
      <w:r w:rsidRPr="00562A33">
        <w:rPr>
          <w:rFonts w:cs="Times New Roman"/>
          <w:szCs w:val="24"/>
        </w:rPr>
        <w:t>Trescientos veinticinco (325) mujeres capacitadas en emprendimiento cultural y desarrollo artesanal.</w:t>
      </w:r>
    </w:p>
    <w:p w:rsidR="00164146" w:rsidRPr="00164146" w:rsidRDefault="00511E7D" w:rsidP="00B45B8A">
      <w:pPr>
        <w:pStyle w:val="Prrafodelista"/>
        <w:numPr>
          <w:ilvl w:val="0"/>
          <w:numId w:val="48"/>
        </w:numPr>
        <w:spacing w:before="240" w:after="0"/>
        <w:ind w:left="720"/>
        <w:rPr>
          <w:rFonts w:cs="Times New Roman"/>
          <w:szCs w:val="24"/>
        </w:rPr>
      </w:pPr>
      <w:r w:rsidRPr="00164146">
        <w:rPr>
          <w:rFonts w:cs="Times New Roman"/>
          <w:szCs w:val="24"/>
        </w:rPr>
        <w:t>Setenta y cinco (75) mujeres capacitadas en el uso de tecnología de la información.</w:t>
      </w:r>
    </w:p>
    <w:p w:rsidR="00511E7D" w:rsidRPr="00814237" w:rsidRDefault="00511E7D" w:rsidP="00B45B8A">
      <w:pPr>
        <w:pStyle w:val="Prrafodelista"/>
        <w:numPr>
          <w:ilvl w:val="0"/>
          <w:numId w:val="48"/>
        </w:numPr>
        <w:spacing w:before="240" w:after="0"/>
        <w:ind w:left="720"/>
        <w:rPr>
          <w:rFonts w:cs="Times New Roman"/>
          <w:szCs w:val="24"/>
        </w:rPr>
      </w:pPr>
      <w:r w:rsidRPr="00562A33">
        <w:rPr>
          <w:rFonts w:cs="Times New Roman"/>
          <w:szCs w:val="24"/>
        </w:rPr>
        <w:t>Cuarenta y cinco (45) creativos de las artes musicales capacitadas en financiamiento de proyectos culturales.</w:t>
      </w:r>
    </w:p>
    <w:p w:rsidR="00E824A6" w:rsidRPr="000D3E06" w:rsidRDefault="00511E7D" w:rsidP="00E824A6">
      <w:pPr>
        <w:pStyle w:val="Prrafodelista"/>
        <w:numPr>
          <w:ilvl w:val="0"/>
          <w:numId w:val="48"/>
        </w:numPr>
        <w:spacing w:before="240" w:after="0"/>
        <w:ind w:left="720"/>
        <w:rPr>
          <w:rFonts w:cs="Times New Roman"/>
          <w:szCs w:val="24"/>
        </w:rPr>
      </w:pPr>
      <w:r w:rsidRPr="00562A33">
        <w:rPr>
          <w:rFonts w:cs="Times New Roman"/>
          <w:szCs w:val="24"/>
        </w:rPr>
        <w:t>En colaboración interinstitucional con el C</w:t>
      </w:r>
      <w:r w:rsidR="00814237">
        <w:rPr>
          <w:rFonts w:cs="Times New Roman"/>
          <w:szCs w:val="24"/>
        </w:rPr>
        <w:t>entro Cultural de España</w:t>
      </w:r>
      <w:r w:rsidRPr="00562A33">
        <w:rPr>
          <w:rFonts w:cs="Times New Roman"/>
          <w:szCs w:val="24"/>
        </w:rPr>
        <w:t xml:space="preserve">, se presentaron las iniciativas de financiamiento del MINC a través del </w:t>
      </w:r>
      <w:r w:rsidRPr="00CD7F84">
        <w:rPr>
          <w:rFonts w:cs="Times New Roman"/>
          <w:szCs w:val="24"/>
        </w:rPr>
        <w:t xml:space="preserve">programa de la Convocatoria Nacional de Proyectos Culturales, dirigidas a cuarenta y cinco (45) gestores culturales y emprendedores de la música como industria cultural y creativa, en el marco de la segunda edición del Seminario Caribe Emergente: Gestión y Distribución de las </w:t>
      </w:r>
      <w:r w:rsidR="00164146" w:rsidRPr="00CD7F84">
        <w:rPr>
          <w:rFonts w:cs="Times New Roman"/>
          <w:szCs w:val="24"/>
        </w:rPr>
        <w:t>Nuevas Músicas</w:t>
      </w:r>
      <w:r w:rsidRPr="00CD7F84">
        <w:rPr>
          <w:rFonts w:cs="Times New Roman"/>
          <w:szCs w:val="24"/>
        </w:rPr>
        <w:t xml:space="preserve"> Dominicanas, en articulación además con la Alianza Francesa en la semana de celebración de la Fiesta de la Música 2019. </w:t>
      </w:r>
    </w:p>
    <w:p w:rsidR="00E111C5" w:rsidRDefault="00511E7D" w:rsidP="00602CF7">
      <w:pPr>
        <w:pStyle w:val="Prrafodelista"/>
        <w:numPr>
          <w:ilvl w:val="0"/>
          <w:numId w:val="48"/>
        </w:numPr>
        <w:spacing w:before="240" w:after="0"/>
        <w:ind w:left="720"/>
        <w:rPr>
          <w:rFonts w:cs="Times New Roman"/>
          <w:szCs w:val="24"/>
        </w:rPr>
      </w:pPr>
      <w:r w:rsidRPr="00562A33">
        <w:rPr>
          <w:rFonts w:cs="Times New Roman"/>
          <w:szCs w:val="24"/>
        </w:rPr>
        <w:t xml:space="preserve">Como Coordinadores técnicos de la Meta Presidencial Relanzamiento de la Convocatoria Nacional de Proyectos Culturales, dimos seguimiento de los avances en informes técnicos mensuales, acorde a las informaciones suministradas por la Dirección Nacional de Provincias con los Proyectos </w:t>
      </w:r>
    </w:p>
    <w:p w:rsidR="00E111C5" w:rsidRDefault="00E111C5" w:rsidP="004865B7">
      <w:pPr>
        <w:pStyle w:val="Sinespaciado"/>
      </w:pPr>
    </w:p>
    <w:p w:rsidR="00511E7D" w:rsidRPr="00602CF7" w:rsidRDefault="00511E7D" w:rsidP="00E111C5">
      <w:pPr>
        <w:pStyle w:val="Prrafodelista"/>
        <w:spacing w:before="240" w:after="0"/>
        <w:rPr>
          <w:rFonts w:cs="Times New Roman"/>
          <w:szCs w:val="24"/>
        </w:rPr>
      </w:pPr>
      <w:r w:rsidRPr="00602CF7">
        <w:rPr>
          <w:rFonts w:cs="Times New Roman"/>
          <w:szCs w:val="24"/>
        </w:rPr>
        <w:t xml:space="preserve">Culturales y Departamento de Relaciones Internacionales, sobre el Fondo Nacional de Estímulo a la Creación Cultural y </w:t>
      </w:r>
      <w:r w:rsidR="00E111C5" w:rsidRPr="00602CF7">
        <w:rPr>
          <w:rFonts w:cs="Times New Roman"/>
          <w:szCs w:val="24"/>
        </w:rPr>
        <w:t xml:space="preserve">Artística; </w:t>
      </w:r>
      <w:r w:rsidR="00E111C5">
        <w:rPr>
          <w:rFonts w:cs="Times New Roman"/>
          <w:szCs w:val="24"/>
        </w:rPr>
        <w:t>realizamos,</w:t>
      </w:r>
      <w:r w:rsidRPr="00602CF7">
        <w:rPr>
          <w:rFonts w:cs="Times New Roman"/>
          <w:szCs w:val="24"/>
        </w:rPr>
        <w:t xml:space="preserve"> además, acompañamiento técnico y asesoría a la planificación técnica y ejecución de cinco proyectos auspiciados por el programa de la Convocatoria Nacional de Proyectos Culturales como se indica.</w:t>
      </w:r>
    </w:p>
    <w:p w:rsidR="00E824A6" w:rsidRPr="00E824A6" w:rsidRDefault="00E824A6" w:rsidP="00E824A6">
      <w:pPr>
        <w:pStyle w:val="Sinespaciado"/>
        <w:rPr>
          <w:rFonts w:ascii="Times New Roman" w:hAnsi="Times New Roman" w:cs="Times New Roman"/>
          <w:sz w:val="24"/>
          <w:szCs w:val="24"/>
        </w:rPr>
      </w:pPr>
    </w:p>
    <w:p w:rsidR="00485423" w:rsidRPr="00485423" w:rsidRDefault="00511E7D" w:rsidP="00CD7F84">
      <w:pPr>
        <w:pStyle w:val="Prrafodelista"/>
        <w:numPr>
          <w:ilvl w:val="0"/>
          <w:numId w:val="48"/>
        </w:numPr>
        <w:spacing w:before="240" w:after="0"/>
        <w:ind w:left="720"/>
        <w:rPr>
          <w:rFonts w:cs="Times New Roman"/>
          <w:szCs w:val="24"/>
        </w:rPr>
      </w:pPr>
      <w:r w:rsidRPr="00562A33">
        <w:rPr>
          <w:rFonts w:cs="Times New Roman"/>
          <w:szCs w:val="24"/>
        </w:rPr>
        <w:t xml:space="preserve">Se </w:t>
      </w:r>
      <w:r w:rsidR="00E824A6" w:rsidRPr="00562A33">
        <w:rPr>
          <w:rFonts w:cs="Times New Roman"/>
          <w:szCs w:val="24"/>
        </w:rPr>
        <w:t>realizó el</w:t>
      </w:r>
      <w:r w:rsidRPr="00562A33">
        <w:rPr>
          <w:rFonts w:cs="Times New Roman"/>
          <w:szCs w:val="24"/>
        </w:rPr>
        <w:t xml:space="preserve"> Diplomado en Gestión Cultural dirigido </w:t>
      </w:r>
      <w:r w:rsidR="003B0E67">
        <w:rPr>
          <w:rFonts w:cs="Times New Roman"/>
          <w:szCs w:val="24"/>
        </w:rPr>
        <w:t>a los colabores</w:t>
      </w:r>
      <w:r w:rsidRPr="00562A33">
        <w:rPr>
          <w:rFonts w:cs="Times New Roman"/>
          <w:szCs w:val="24"/>
        </w:rPr>
        <w:t xml:space="preserve"> de</w:t>
      </w:r>
      <w:r w:rsidR="003B0E67">
        <w:rPr>
          <w:rFonts w:cs="Times New Roman"/>
          <w:szCs w:val="24"/>
        </w:rPr>
        <w:t>l</w:t>
      </w:r>
      <w:r w:rsidRPr="00562A33">
        <w:rPr>
          <w:rFonts w:cs="Times New Roman"/>
          <w:szCs w:val="24"/>
        </w:rPr>
        <w:t xml:space="preserve"> Departamentos de Cultura de cuatro gobiernos locales de las provincias que componen la Región Cibao Nordeste, auspiciado por la C</w:t>
      </w:r>
      <w:r w:rsidR="003B0E67">
        <w:rPr>
          <w:rFonts w:cs="Times New Roman"/>
          <w:szCs w:val="24"/>
        </w:rPr>
        <w:t xml:space="preserve">onvocatoria </w:t>
      </w:r>
      <w:r w:rsidRPr="00562A33">
        <w:rPr>
          <w:rFonts w:cs="Times New Roman"/>
          <w:szCs w:val="24"/>
        </w:rPr>
        <w:t>N</w:t>
      </w:r>
      <w:r w:rsidR="003B0E67">
        <w:rPr>
          <w:rFonts w:cs="Times New Roman"/>
          <w:szCs w:val="24"/>
        </w:rPr>
        <w:t xml:space="preserve">acional de </w:t>
      </w:r>
      <w:r w:rsidRPr="00562A33">
        <w:rPr>
          <w:rFonts w:cs="Times New Roman"/>
          <w:szCs w:val="24"/>
        </w:rPr>
        <w:t>P</w:t>
      </w:r>
      <w:r w:rsidR="003B0E67">
        <w:rPr>
          <w:rFonts w:cs="Times New Roman"/>
          <w:szCs w:val="24"/>
        </w:rPr>
        <w:t xml:space="preserve">royectos </w:t>
      </w:r>
      <w:r w:rsidRPr="00562A33">
        <w:rPr>
          <w:rFonts w:cs="Times New Roman"/>
          <w:szCs w:val="24"/>
        </w:rPr>
        <w:t>C</w:t>
      </w:r>
      <w:r w:rsidR="003B0E67">
        <w:rPr>
          <w:rFonts w:cs="Times New Roman"/>
          <w:szCs w:val="24"/>
        </w:rPr>
        <w:t>ulturales</w:t>
      </w:r>
      <w:r w:rsidRPr="00562A33">
        <w:rPr>
          <w:rFonts w:cs="Times New Roman"/>
          <w:szCs w:val="24"/>
        </w:rPr>
        <w:t>, y en coordinación interinstitucional con la Un</w:t>
      </w:r>
      <w:r w:rsidR="003B0E67">
        <w:rPr>
          <w:rFonts w:cs="Times New Roman"/>
          <w:szCs w:val="24"/>
        </w:rPr>
        <w:t xml:space="preserve">iversidad Católica </w:t>
      </w:r>
      <w:proofErr w:type="spellStart"/>
      <w:r w:rsidR="003B0E67">
        <w:rPr>
          <w:rFonts w:cs="Times New Roman"/>
          <w:szCs w:val="24"/>
        </w:rPr>
        <w:t>Nordestana</w:t>
      </w:r>
      <w:proofErr w:type="spellEnd"/>
      <w:r w:rsidR="003B0E67">
        <w:rPr>
          <w:rFonts w:cs="Times New Roman"/>
          <w:szCs w:val="24"/>
        </w:rPr>
        <w:t xml:space="preserve">, </w:t>
      </w:r>
      <w:r w:rsidRPr="00562A33">
        <w:rPr>
          <w:rFonts w:cs="Times New Roman"/>
          <w:szCs w:val="24"/>
        </w:rPr>
        <w:t xml:space="preserve">cumpliendo con el objetivo que orienta </w:t>
      </w:r>
      <w:r w:rsidRPr="00562A33">
        <w:t xml:space="preserve">a coordinar acciones con entidades de educación superior y fomentar la </w:t>
      </w:r>
      <w:r w:rsidR="00E824A6">
        <w:t>i</w:t>
      </w:r>
      <w:r w:rsidRPr="00E824A6">
        <w:t xml:space="preserve">nclusión de ofertas educativas sobre carreras con titulación universitaria que favorezcan la calidad de la administración cultural y el desarrollo del personal técnico y del gestor cultural. Fueron capacitados cincuenta (50) gestores culturales, en los módulos Patrimonio Cultural Inmaterial y Monumental Dominicano, Turismo Cultural y Geografía Turística, Comunicación y Cultura: Periodismo Cultural, Legislación Cultural, Derecho de Autor y Derechos Conexos, Gestión de Industrias Culturales y Creativas, Cinematografía y su Desarrollo en la República </w:t>
      </w:r>
      <w:proofErr w:type="gramStart"/>
      <w:r w:rsidRPr="00E824A6">
        <w:t>Dominicana,  Marketing</w:t>
      </w:r>
      <w:proofErr w:type="gramEnd"/>
      <w:r w:rsidRPr="00E824A6">
        <w:t xml:space="preserve"> y Emprendimiento Cultural, Gerencia y Planificación de </w:t>
      </w:r>
    </w:p>
    <w:p w:rsidR="00485423" w:rsidRDefault="00485423" w:rsidP="00485423">
      <w:pPr>
        <w:pStyle w:val="Prrafodelista"/>
        <w:spacing w:before="240" w:after="0"/>
      </w:pPr>
    </w:p>
    <w:p w:rsidR="00485423" w:rsidRDefault="00485423" w:rsidP="00485423">
      <w:pPr>
        <w:spacing w:after="0"/>
      </w:pPr>
    </w:p>
    <w:p w:rsidR="00E824A6" w:rsidRPr="00CD7F84" w:rsidRDefault="00511E7D" w:rsidP="00485423">
      <w:pPr>
        <w:pStyle w:val="Prrafodelista"/>
        <w:spacing w:before="240" w:after="0"/>
        <w:rPr>
          <w:rFonts w:cs="Times New Roman"/>
          <w:szCs w:val="24"/>
        </w:rPr>
      </w:pPr>
      <w:r w:rsidRPr="00E824A6">
        <w:t>Proyectos Culturales, Administración de Empresas Culturales, Gestión de Recursos Humanos y Metodología de Proyecto Integrador Final.</w:t>
      </w:r>
    </w:p>
    <w:p w:rsidR="00E824A6" w:rsidRPr="0040696E" w:rsidRDefault="00E824A6" w:rsidP="0040696E">
      <w:pPr>
        <w:pStyle w:val="Sinespaciado"/>
        <w:rPr>
          <w:rFonts w:ascii="Times New Roman" w:hAnsi="Times New Roman" w:cs="Times New Roman"/>
          <w:sz w:val="24"/>
          <w:szCs w:val="24"/>
        </w:rPr>
      </w:pPr>
    </w:p>
    <w:p w:rsidR="00511E7D" w:rsidRPr="00E824A6" w:rsidRDefault="00511E7D" w:rsidP="00E824A6">
      <w:pPr>
        <w:pStyle w:val="Sinespaciado"/>
        <w:rPr>
          <w:rFonts w:ascii="Times New Roman" w:hAnsi="Times New Roman" w:cs="Times New Roman"/>
          <w:sz w:val="10"/>
          <w:szCs w:val="10"/>
        </w:rPr>
      </w:pPr>
    </w:p>
    <w:p w:rsidR="00511E7D" w:rsidRPr="00CD7F84" w:rsidRDefault="00511E7D" w:rsidP="00CD7F84">
      <w:pPr>
        <w:pStyle w:val="Prrafodelista"/>
        <w:numPr>
          <w:ilvl w:val="0"/>
          <w:numId w:val="48"/>
        </w:numPr>
        <w:spacing w:after="0"/>
        <w:ind w:left="720"/>
        <w:rPr>
          <w:rFonts w:cs="Times New Roman"/>
          <w:szCs w:val="24"/>
        </w:rPr>
      </w:pPr>
      <w:r w:rsidRPr="00562A33">
        <w:rPr>
          <w:rFonts w:cs="Times New Roman"/>
          <w:szCs w:val="24"/>
        </w:rPr>
        <w:t>Con el objetivo de fortalecer, desarrollar y difundir con sentido de equidad la diversidad de procesos y manifestaciones culturales del pueblo dominicano, propiciando la participación, la pluralidad, la superación de patrones no favorables al desarrollo y la equidad de género, el Centro de Investigación para la Acción Femenina (CIPAF), ejecutó el proyecto Mujeres en Wikipedia con la participación de setenta y cinco (75) mujeres de manera directa y beneficiarios indirectos, un total de tres mil cuatrocientos cincuenta mujeres (3</w:t>
      </w:r>
      <w:r w:rsidR="003B0E67">
        <w:rPr>
          <w:rFonts w:cs="Times New Roman"/>
          <w:szCs w:val="24"/>
        </w:rPr>
        <w:t>,</w:t>
      </w:r>
      <w:r w:rsidRPr="00562A33">
        <w:rPr>
          <w:rFonts w:cs="Times New Roman"/>
          <w:szCs w:val="24"/>
        </w:rPr>
        <w:t xml:space="preserve">450), alcance logrado debido al uso de </w:t>
      </w:r>
      <w:r w:rsidRPr="00CD7F84">
        <w:rPr>
          <w:rFonts w:cs="Times New Roman"/>
          <w:szCs w:val="24"/>
        </w:rPr>
        <w:t xml:space="preserve">la plataforma virtual y la realización de </w:t>
      </w:r>
      <w:proofErr w:type="spellStart"/>
      <w:r w:rsidRPr="00CD7F84">
        <w:rPr>
          <w:rFonts w:cs="Times New Roman"/>
          <w:szCs w:val="24"/>
        </w:rPr>
        <w:t>Editatonas</w:t>
      </w:r>
      <w:proofErr w:type="spellEnd"/>
      <w:r w:rsidRPr="00CD7F84">
        <w:rPr>
          <w:rFonts w:cs="Times New Roman"/>
          <w:szCs w:val="24"/>
        </w:rPr>
        <w:t xml:space="preserve"> o </w:t>
      </w:r>
      <w:proofErr w:type="spellStart"/>
      <w:r w:rsidRPr="00CD7F84">
        <w:rPr>
          <w:rFonts w:cs="Times New Roman"/>
          <w:szCs w:val="24"/>
        </w:rPr>
        <w:t>Wikitones</w:t>
      </w:r>
      <w:proofErr w:type="spellEnd"/>
      <w:r w:rsidRPr="00CD7F84">
        <w:rPr>
          <w:rFonts w:cs="Times New Roman"/>
          <w:szCs w:val="24"/>
        </w:rPr>
        <w:t xml:space="preserve"> en las provincias Santo Domingo, Santiago y San Pedro de Macorís.</w:t>
      </w:r>
    </w:p>
    <w:p w:rsidR="00511E7D" w:rsidRPr="0040696E" w:rsidRDefault="00511E7D" w:rsidP="0040696E">
      <w:pPr>
        <w:pStyle w:val="Sinespaciado"/>
        <w:rPr>
          <w:rFonts w:ascii="Times New Roman" w:hAnsi="Times New Roman" w:cs="Times New Roman"/>
          <w:sz w:val="24"/>
          <w:szCs w:val="24"/>
        </w:rPr>
      </w:pPr>
    </w:p>
    <w:p w:rsidR="00511E7D" w:rsidRPr="00562A33" w:rsidRDefault="00511E7D" w:rsidP="00B45B8A">
      <w:pPr>
        <w:pStyle w:val="Prrafodelista"/>
        <w:numPr>
          <w:ilvl w:val="0"/>
          <w:numId w:val="48"/>
        </w:numPr>
        <w:spacing w:after="0"/>
        <w:ind w:left="720"/>
        <w:rPr>
          <w:rFonts w:cs="Times New Roman"/>
          <w:szCs w:val="24"/>
        </w:rPr>
      </w:pPr>
      <w:r w:rsidRPr="00562A33">
        <w:rPr>
          <w:rFonts w:cs="Times New Roman"/>
          <w:szCs w:val="24"/>
        </w:rPr>
        <w:t xml:space="preserve">El proyecto Promoviendo la Identidad en Niños/as y Adolescentes de Bateyes de San Pedro de Macorís, fue ejecutado por la Fundación </w:t>
      </w:r>
      <w:proofErr w:type="spellStart"/>
      <w:r w:rsidRPr="00562A33">
        <w:rPr>
          <w:rFonts w:cs="Times New Roman"/>
          <w:szCs w:val="24"/>
        </w:rPr>
        <w:t>Save</w:t>
      </w:r>
      <w:proofErr w:type="spellEnd"/>
      <w:r w:rsidRPr="00562A33">
        <w:rPr>
          <w:rFonts w:cs="Times New Roman"/>
          <w:szCs w:val="24"/>
        </w:rPr>
        <w:t xml:space="preserve"> </w:t>
      </w:r>
      <w:proofErr w:type="spellStart"/>
      <w:r w:rsidRPr="00562A33">
        <w:rPr>
          <w:rFonts w:cs="Times New Roman"/>
          <w:szCs w:val="24"/>
        </w:rPr>
        <w:t>The</w:t>
      </w:r>
      <w:proofErr w:type="spellEnd"/>
      <w:r w:rsidRPr="00562A33">
        <w:rPr>
          <w:rFonts w:cs="Times New Roman"/>
          <w:szCs w:val="24"/>
        </w:rPr>
        <w:t xml:space="preserve"> </w:t>
      </w:r>
      <w:proofErr w:type="spellStart"/>
      <w:r w:rsidRPr="00562A33">
        <w:rPr>
          <w:rFonts w:cs="Times New Roman"/>
          <w:szCs w:val="24"/>
        </w:rPr>
        <w:t>Children</w:t>
      </w:r>
      <w:proofErr w:type="spellEnd"/>
      <w:r w:rsidRPr="00562A33">
        <w:rPr>
          <w:rFonts w:cs="Times New Roman"/>
          <w:szCs w:val="24"/>
        </w:rPr>
        <w:t xml:space="preserve"> </w:t>
      </w:r>
      <w:proofErr w:type="gramStart"/>
      <w:r w:rsidRPr="00562A33">
        <w:rPr>
          <w:rFonts w:cs="Times New Roman"/>
          <w:szCs w:val="24"/>
        </w:rPr>
        <w:t>Dominicana</w:t>
      </w:r>
      <w:proofErr w:type="gramEnd"/>
      <w:r w:rsidRPr="00562A33">
        <w:rPr>
          <w:rFonts w:cs="Times New Roman"/>
          <w:szCs w:val="24"/>
        </w:rPr>
        <w:t xml:space="preserve">, Inc., y realizado con el objetivo de fortalecer la identidad cultural en las comunidades </w:t>
      </w:r>
      <w:proofErr w:type="spellStart"/>
      <w:r w:rsidRPr="00562A33">
        <w:rPr>
          <w:rFonts w:cs="Times New Roman"/>
          <w:szCs w:val="24"/>
        </w:rPr>
        <w:t>bateyanas</w:t>
      </w:r>
      <w:proofErr w:type="spellEnd"/>
      <w:r w:rsidRPr="00562A33">
        <w:rPr>
          <w:rFonts w:cs="Times New Roman"/>
          <w:szCs w:val="24"/>
        </w:rPr>
        <w:t xml:space="preserve">. Fueron capacitados y sensibilizados en cultura local y formación histórica con visita a los museos del centro histórico de la ciudad colonial de Santo </w:t>
      </w:r>
      <w:r w:rsidR="003B0E67" w:rsidRPr="00562A33">
        <w:rPr>
          <w:rFonts w:cs="Times New Roman"/>
          <w:szCs w:val="24"/>
        </w:rPr>
        <w:t xml:space="preserve">Domingo, teniendo un </w:t>
      </w:r>
      <w:r w:rsidR="003B0E67">
        <w:rPr>
          <w:rFonts w:cs="Times New Roman"/>
          <w:szCs w:val="24"/>
        </w:rPr>
        <w:t xml:space="preserve">impacto comunitario y municipal en </w:t>
      </w:r>
      <w:r w:rsidR="003B0E67" w:rsidRPr="00562A33">
        <w:rPr>
          <w:rFonts w:cs="Times New Roman"/>
          <w:szCs w:val="24"/>
        </w:rPr>
        <w:t>ciento</w:t>
      </w:r>
      <w:r w:rsidRPr="00562A33">
        <w:rPr>
          <w:rFonts w:cs="Times New Roman"/>
          <w:szCs w:val="24"/>
        </w:rPr>
        <w:t xml:space="preserve"> veinte (120) niños/as y jóvenes de seis bateyes de San Pedro de Macorís y Ramón Santana:  Batey Nuevo, Inocencia, La Balsa, La Cubana, </w:t>
      </w:r>
      <w:proofErr w:type="gramStart"/>
      <w:r w:rsidRPr="00562A33">
        <w:rPr>
          <w:rFonts w:cs="Times New Roman"/>
          <w:szCs w:val="24"/>
        </w:rPr>
        <w:t>Alemán</w:t>
      </w:r>
      <w:proofErr w:type="gramEnd"/>
      <w:r w:rsidRPr="00562A33">
        <w:rPr>
          <w:rFonts w:cs="Times New Roman"/>
          <w:szCs w:val="24"/>
        </w:rPr>
        <w:t xml:space="preserve"> y Olivares</w:t>
      </w:r>
      <w:r w:rsidR="003B0E67">
        <w:rPr>
          <w:rFonts w:cs="Times New Roman"/>
          <w:szCs w:val="24"/>
        </w:rPr>
        <w:t>.</w:t>
      </w:r>
      <w:r w:rsidRPr="00562A33">
        <w:rPr>
          <w:rFonts w:cs="Times New Roman"/>
          <w:szCs w:val="24"/>
        </w:rPr>
        <w:t xml:space="preserve"> </w:t>
      </w:r>
    </w:p>
    <w:p w:rsidR="00511E7D" w:rsidRPr="00E824A6" w:rsidRDefault="00511E7D" w:rsidP="00E824A6">
      <w:pPr>
        <w:pStyle w:val="Sinespaciado"/>
        <w:rPr>
          <w:rFonts w:ascii="Times New Roman" w:hAnsi="Times New Roman" w:cs="Times New Roman"/>
          <w:sz w:val="24"/>
          <w:szCs w:val="24"/>
        </w:rPr>
      </w:pPr>
    </w:p>
    <w:p w:rsidR="00E111C5" w:rsidRPr="00E111C5" w:rsidRDefault="00E111C5" w:rsidP="00E111C5">
      <w:pPr>
        <w:spacing w:after="0"/>
      </w:pPr>
    </w:p>
    <w:p w:rsidR="00511E7D" w:rsidRPr="00E111C5" w:rsidRDefault="00511E7D" w:rsidP="00E111C5">
      <w:pPr>
        <w:pStyle w:val="Prrafodelista"/>
        <w:numPr>
          <w:ilvl w:val="0"/>
          <w:numId w:val="48"/>
        </w:numPr>
        <w:spacing w:after="0"/>
        <w:ind w:left="720"/>
        <w:rPr>
          <w:rFonts w:cs="Times New Roman"/>
          <w:szCs w:val="24"/>
        </w:rPr>
      </w:pPr>
      <w:r w:rsidRPr="00562A33">
        <w:rPr>
          <w:rFonts w:cs="Times New Roman"/>
          <w:szCs w:val="24"/>
        </w:rPr>
        <w:t>Cumpliendo con el fin de aumentar la empleabilidad en las mujeres, como se establece en el Plan Plurianual del Sector Público, fue auspiciado a través de la C</w:t>
      </w:r>
      <w:r w:rsidR="003B0E67">
        <w:rPr>
          <w:rFonts w:cs="Times New Roman"/>
          <w:szCs w:val="24"/>
        </w:rPr>
        <w:t xml:space="preserve">onvocatoria </w:t>
      </w:r>
      <w:r w:rsidRPr="00562A33">
        <w:rPr>
          <w:rFonts w:cs="Times New Roman"/>
          <w:szCs w:val="24"/>
        </w:rPr>
        <w:t>N</w:t>
      </w:r>
      <w:r w:rsidR="003B0E67">
        <w:rPr>
          <w:rFonts w:cs="Times New Roman"/>
          <w:szCs w:val="24"/>
        </w:rPr>
        <w:t xml:space="preserve">acional de </w:t>
      </w:r>
      <w:r w:rsidRPr="00562A33">
        <w:rPr>
          <w:rFonts w:cs="Times New Roman"/>
          <w:szCs w:val="24"/>
        </w:rPr>
        <w:t>P</w:t>
      </w:r>
      <w:r w:rsidR="003B0E67">
        <w:rPr>
          <w:rFonts w:cs="Times New Roman"/>
          <w:szCs w:val="24"/>
        </w:rPr>
        <w:t xml:space="preserve">royectos </w:t>
      </w:r>
      <w:r w:rsidRPr="00562A33">
        <w:rPr>
          <w:rFonts w:cs="Times New Roman"/>
          <w:szCs w:val="24"/>
        </w:rPr>
        <w:t>C</w:t>
      </w:r>
      <w:r w:rsidR="003B0E67">
        <w:rPr>
          <w:rFonts w:cs="Times New Roman"/>
          <w:szCs w:val="24"/>
        </w:rPr>
        <w:t xml:space="preserve">ulturales, </w:t>
      </w:r>
      <w:r w:rsidRPr="00562A33">
        <w:rPr>
          <w:rFonts w:cs="Times New Roman"/>
          <w:szCs w:val="24"/>
        </w:rPr>
        <w:t>el proyecto Emprendimiento Cultural de la Mujer en la Provincia Hermanas Mirabal</w:t>
      </w:r>
      <w:r w:rsidR="003B0E67">
        <w:rPr>
          <w:rFonts w:cs="Times New Roman"/>
          <w:szCs w:val="24"/>
        </w:rPr>
        <w:t>, beneficiando</w:t>
      </w:r>
      <w:r w:rsidRPr="00562A33">
        <w:rPr>
          <w:rFonts w:cs="Times New Roman"/>
          <w:szCs w:val="24"/>
        </w:rPr>
        <w:t xml:space="preserve"> de manera directa </w:t>
      </w:r>
      <w:r w:rsidR="003B0E67">
        <w:rPr>
          <w:rFonts w:cs="Times New Roman"/>
          <w:szCs w:val="24"/>
        </w:rPr>
        <w:t>a</w:t>
      </w:r>
      <w:r w:rsidRPr="00562A33">
        <w:rPr>
          <w:rFonts w:cs="Times New Roman"/>
          <w:szCs w:val="24"/>
        </w:rPr>
        <w:t xml:space="preserve"> trescient</w:t>
      </w:r>
      <w:r w:rsidR="003B0E67">
        <w:rPr>
          <w:rFonts w:cs="Times New Roman"/>
          <w:szCs w:val="24"/>
        </w:rPr>
        <w:t>a</w:t>
      </w:r>
      <w:r w:rsidRPr="00562A33">
        <w:rPr>
          <w:rFonts w:cs="Times New Roman"/>
          <w:szCs w:val="24"/>
        </w:rPr>
        <w:t>s veinticinco (325) mujeres en talleres de capacitación y cuatrocient</w:t>
      </w:r>
      <w:r w:rsidR="003B0E67">
        <w:rPr>
          <w:rFonts w:cs="Times New Roman"/>
          <w:szCs w:val="24"/>
        </w:rPr>
        <w:t>a</w:t>
      </w:r>
      <w:r w:rsidRPr="00562A33">
        <w:rPr>
          <w:rFonts w:cs="Times New Roman"/>
          <w:szCs w:val="24"/>
        </w:rPr>
        <w:t xml:space="preserve">s veinticinco (425) personas de manera indirecta, para una población total beneficiada de setecientos cincuenta (750) personas. El programa de formación realizado abordó los temas patrimonio e identidad, talleres en realización de productos artesanales en coco y técnica de mosaico o </w:t>
      </w:r>
      <w:proofErr w:type="spellStart"/>
      <w:r w:rsidRPr="00562A33">
        <w:rPr>
          <w:rFonts w:cs="Times New Roman"/>
          <w:szCs w:val="24"/>
        </w:rPr>
        <w:t>trencadis</w:t>
      </w:r>
      <w:proofErr w:type="spellEnd"/>
      <w:r w:rsidRPr="00562A33">
        <w:rPr>
          <w:rFonts w:cs="Times New Roman"/>
          <w:szCs w:val="24"/>
        </w:rPr>
        <w:t xml:space="preserve">, emprendimiento </w:t>
      </w:r>
      <w:r w:rsidRPr="00E111C5">
        <w:rPr>
          <w:rFonts w:cs="Times New Roman"/>
          <w:szCs w:val="24"/>
        </w:rPr>
        <w:t xml:space="preserve">cultural, marketing y comunicación cultural y cultivo y producción de plantas endémicas de la región. </w:t>
      </w:r>
    </w:p>
    <w:p w:rsidR="00511E7D" w:rsidRPr="0040696E" w:rsidRDefault="00511E7D" w:rsidP="0040696E">
      <w:pPr>
        <w:pStyle w:val="Sinespaciado"/>
        <w:rPr>
          <w:rFonts w:ascii="Times New Roman" w:hAnsi="Times New Roman" w:cs="Times New Roman"/>
          <w:sz w:val="24"/>
          <w:szCs w:val="24"/>
        </w:rPr>
      </w:pPr>
    </w:p>
    <w:p w:rsidR="00511E7D" w:rsidRDefault="00511E7D" w:rsidP="00B45B8A">
      <w:pPr>
        <w:pStyle w:val="Prrafodelista"/>
        <w:numPr>
          <w:ilvl w:val="0"/>
          <w:numId w:val="48"/>
        </w:numPr>
        <w:spacing w:after="0"/>
        <w:ind w:left="720"/>
        <w:rPr>
          <w:rFonts w:cs="Times New Roman"/>
          <w:szCs w:val="24"/>
        </w:rPr>
      </w:pPr>
      <w:r w:rsidRPr="00562A33">
        <w:rPr>
          <w:rFonts w:cs="Times New Roman"/>
          <w:szCs w:val="24"/>
        </w:rPr>
        <w:t xml:space="preserve">En colaboración interinstitucional, conformamos el equipo técnico del Ministerio de Cultura que, junto al Ministerio de Relaciones Exteriores, </w:t>
      </w:r>
      <w:r w:rsidR="003B0E67">
        <w:rPr>
          <w:rFonts w:cs="Times New Roman"/>
          <w:szCs w:val="24"/>
        </w:rPr>
        <w:t xml:space="preserve">se </w:t>
      </w:r>
      <w:r w:rsidRPr="00562A33">
        <w:rPr>
          <w:rFonts w:cs="Times New Roman"/>
          <w:szCs w:val="24"/>
        </w:rPr>
        <w:t xml:space="preserve">elaboró la propuesta país “Fomento e Incentivos de Políticas de Mecenazgo Cultural”, presentada en la </w:t>
      </w:r>
      <w:r w:rsidR="003B0E67">
        <w:rPr>
          <w:rFonts w:cs="Times New Roman"/>
          <w:szCs w:val="24"/>
        </w:rPr>
        <w:t>XX</w:t>
      </w:r>
      <w:r w:rsidRPr="00562A33">
        <w:rPr>
          <w:rFonts w:cs="Times New Roman"/>
          <w:szCs w:val="24"/>
        </w:rPr>
        <w:t xml:space="preserve"> Conferencia Iberoamericana de Ministras y Ministros de Cultura, donde estuvieron representados los países miembros de la Organización de Estados Iberoamericanos (OEI) realizado en Bogotá, Colombia, los días 17 y 18 de octubre de 2019. </w:t>
      </w:r>
    </w:p>
    <w:p w:rsidR="003B0E67" w:rsidRPr="0040696E" w:rsidRDefault="003B0E67" w:rsidP="0040696E">
      <w:pPr>
        <w:pStyle w:val="Sinespaciado"/>
        <w:rPr>
          <w:rFonts w:ascii="Times New Roman" w:hAnsi="Times New Roman" w:cs="Times New Roman"/>
          <w:sz w:val="24"/>
          <w:szCs w:val="24"/>
        </w:rPr>
      </w:pPr>
    </w:p>
    <w:p w:rsidR="00E111C5" w:rsidRDefault="00952FEB" w:rsidP="00B45B8A">
      <w:pPr>
        <w:pStyle w:val="Prrafodelista"/>
        <w:numPr>
          <w:ilvl w:val="0"/>
          <w:numId w:val="48"/>
        </w:numPr>
        <w:spacing w:after="0"/>
        <w:ind w:left="720"/>
        <w:rPr>
          <w:rFonts w:cs="Times New Roman"/>
          <w:szCs w:val="24"/>
        </w:rPr>
      </w:pPr>
      <w:r>
        <w:rPr>
          <w:rFonts w:cs="Times New Roman"/>
          <w:szCs w:val="24"/>
        </w:rPr>
        <w:t>Se formó al</w:t>
      </w:r>
      <w:r w:rsidR="00511E7D" w:rsidRPr="00562A33">
        <w:rPr>
          <w:rFonts w:cs="Times New Roman"/>
          <w:szCs w:val="24"/>
        </w:rPr>
        <w:t xml:space="preserve">ianza interinstitucional con el Centro Cultural de España en Santo Domingo, </w:t>
      </w:r>
      <w:r>
        <w:rPr>
          <w:rFonts w:cs="Times New Roman"/>
          <w:szCs w:val="24"/>
        </w:rPr>
        <w:t>para ejecutar</w:t>
      </w:r>
      <w:r w:rsidR="00511E7D" w:rsidRPr="00562A33">
        <w:rPr>
          <w:rFonts w:cs="Times New Roman"/>
          <w:szCs w:val="24"/>
        </w:rPr>
        <w:t xml:space="preserve"> en </w:t>
      </w:r>
      <w:r>
        <w:rPr>
          <w:rFonts w:cs="Times New Roman"/>
          <w:szCs w:val="24"/>
        </w:rPr>
        <w:t xml:space="preserve">el año </w:t>
      </w:r>
      <w:r w:rsidR="00511E7D" w:rsidRPr="00562A33">
        <w:rPr>
          <w:rFonts w:cs="Times New Roman"/>
          <w:szCs w:val="24"/>
        </w:rPr>
        <w:t xml:space="preserve">2020, de la Campaña Nacional de </w:t>
      </w:r>
    </w:p>
    <w:p w:rsidR="00E111C5" w:rsidRPr="00E111C5" w:rsidRDefault="00E111C5" w:rsidP="00E111C5">
      <w:pPr>
        <w:spacing w:after="0"/>
      </w:pPr>
    </w:p>
    <w:p w:rsidR="00952FEB" w:rsidRDefault="00511E7D" w:rsidP="00E111C5">
      <w:pPr>
        <w:pStyle w:val="Prrafodelista"/>
        <w:spacing w:after="0"/>
        <w:rPr>
          <w:rFonts w:cs="Times New Roman"/>
          <w:szCs w:val="24"/>
        </w:rPr>
      </w:pPr>
      <w:r w:rsidRPr="00562A33">
        <w:rPr>
          <w:rFonts w:cs="Times New Roman"/>
          <w:szCs w:val="24"/>
        </w:rPr>
        <w:t>Derechos Culturales en el marco de Asoc</w:t>
      </w:r>
      <w:r w:rsidR="00952FEB">
        <w:rPr>
          <w:rFonts w:cs="Times New Roman"/>
          <w:szCs w:val="24"/>
        </w:rPr>
        <w:t>iación País RD-España 2019-2023.</w:t>
      </w:r>
    </w:p>
    <w:p w:rsidR="0040696E" w:rsidRPr="0040696E" w:rsidRDefault="0040696E" w:rsidP="0040696E">
      <w:pPr>
        <w:pStyle w:val="Sinespaciado"/>
        <w:rPr>
          <w:rFonts w:ascii="Times New Roman" w:hAnsi="Times New Roman" w:cs="Times New Roman"/>
          <w:sz w:val="24"/>
          <w:szCs w:val="24"/>
        </w:rPr>
      </w:pPr>
    </w:p>
    <w:p w:rsidR="00952FEB" w:rsidRPr="0040696E" w:rsidRDefault="00511E7D" w:rsidP="0040696E">
      <w:pPr>
        <w:spacing w:before="240"/>
        <w:ind w:left="720"/>
        <w:rPr>
          <w:rFonts w:cs="Times New Roman"/>
          <w:b/>
          <w:szCs w:val="24"/>
        </w:rPr>
      </w:pPr>
      <w:r w:rsidRPr="00562A33">
        <w:rPr>
          <w:rFonts w:cs="Times New Roman"/>
          <w:b/>
          <w:szCs w:val="24"/>
        </w:rPr>
        <w:t xml:space="preserve">Eje Estratégico 2:  Descentralización </w:t>
      </w:r>
      <w:r w:rsidRPr="00562A33">
        <w:rPr>
          <w:rFonts w:cs="Times New Roman"/>
          <w:i/>
          <w:szCs w:val="24"/>
        </w:rPr>
        <w:t>Ampliar los procesos de desconcentración y descentralización en la acción cultural del Estado, priorizando la inversión pú</w:t>
      </w:r>
      <w:r w:rsidR="00814237">
        <w:rPr>
          <w:rFonts w:cs="Times New Roman"/>
          <w:i/>
          <w:szCs w:val="24"/>
        </w:rPr>
        <w:t>blica en el territorio nacional.</w:t>
      </w:r>
    </w:p>
    <w:p w:rsidR="00511E7D" w:rsidRPr="00562A33" w:rsidRDefault="00511E7D" w:rsidP="00AF0921">
      <w:pPr>
        <w:pStyle w:val="Sinespaciado"/>
        <w:spacing w:before="240" w:line="480" w:lineRule="auto"/>
        <w:ind w:left="720"/>
        <w:jc w:val="both"/>
        <w:rPr>
          <w:rFonts w:ascii="Times New Roman" w:hAnsi="Times New Roman" w:cs="Times New Roman"/>
          <w:sz w:val="24"/>
          <w:szCs w:val="24"/>
        </w:rPr>
      </w:pPr>
      <w:r w:rsidRPr="00562A33">
        <w:rPr>
          <w:rFonts w:ascii="Times New Roman" w:hAnsi="Times New Roman" w:cs="Times New Roman"/>
          <w:sz w:val="24"/>
          <w:szCs w:val="24"/>
        </w:rPr>
        <w:t xml:space="preserve">Los avances logrados durante el año 2019 por el Ministerio de Cultura, a través del Viceministerio para la Descentralización Cultural, se realizó con la finalidad de estimular </w:t>
      </w:r>
      <w:r w:rsidR="00952FEB">
        <w:rPr>
          <w:rFonts w:ascii="Times New Roman" w:hAnsi="Times New Roman" w:cs="Times New Roman"/>
          <w:sz w:val="24"/>
          <w:szCs w:val="24"/>
        </w:rPr>
        <w:t xml:space="preserve">la </w:t>
      </w:r>
      <w:r w:rsidR="00952FEB" w:rsidRPr="00562A33">
        <w:rPr>
          <w:rFonts w:ascii="Times New Roman" w:hAnsi="Times New Roman" w:cs="Times New Roman"/>
          <w:sz w:val="24"/>
          <w:szCs w:val="24"/>
        </w:rPr>
        <w:t>participación</w:t>
      </w:r>
      <w:r w:rsidRPr="00562A33">
        <w:rPr>
          <w:rFonts w:ascii="Times New Roman" w:hAnsi="Times New Roman" w:cs="Times New Roman"/>
          <w:sz w:val="24"/>
          <w:szCs w:val="24"/>
        </w:rPr>
        <w:t xml:space="preserve"> comunitaria y promover y difundi</w:t>
      </w:r>
      <w:r w:rsidR="00952FEB">
        <w:rPr>
          <w:rFonts w:ascii="Times New Roman" w:hAnsi="Times New Roman" w:cs="Times New Roman"/>
          <w:sz w:val="24"/>
          <w:szCs w:val="24"/>
        </w:rPr>
        <w:t xml:space="preserve">r la identidad en la población. </w:t>
      </w:r>
      <w:r w:rsidRPr="00562A33">
        <w:rPr>
          <w:rFonts w:ascii="Times New Roman" w:hAnsi="Times New Roman" w:cs="Times New Roman"/>
          <w:sz w:val="24"/>
          <w:szCs w:val="24"/>
        </w:rPr>
        <w:t>Además, con la acciones culturales y educativas programadas se logró entregar de manera descentralizada animación artística de calidad, ampliando la formación técnica-cultur</w:t>
      </w:r>
      <w:r w:rsidR="00952FEB">
        <w:rPr>
          <w:rFonts w:ascii="Times New Roman" w:hAnsi="Times New Roman" w:cs="Times New Roman"/>
          <w:sz w:val="24"/>
          <w:szCs w:val="24"/>
        </w:rPr>
        <w:t xml:space="preserve">al en las provincias afianzando </w:t>
      </w:r>
      <w:r w:rsidRPr="00562A33">
        <w:rPr>
          <w:rFonts w:ascii="Times New Roman" w:hAnsi="Times New Roman" w:cs="Times New Roman"/>
          <w:sz w:val="24"/>
          <w:szCs w:val="24"/>
        </w:rPr>
        <w:t>los va</w:t>
      </w:r>
      <w:r w:rsidR="00AF0921">
        <w:rPr>
          <w:rFonts w:ascii="Times New Roman" w:hAnsi="Times New Roman" w:cs="Times New Roman"/>
          <w:sz w:val="24"/>
          <w:szCs w:val="24"/>
        </w:rPr>
        <w:t xml:space="preserve">lores y la identidad nacional. </w:t>
      </w:r>
    </w:p>
    <w:p w:rsidR="00E111C5" w:rsidRPr="00CD7F84" w:rsidRDefault="00511E7D" w:rsidP="00E111C5">
      <w:pPr>
        <w:pStyle w:val="Sinespaciado"/>
        <w:spacing w:before="240" w:line="480" w:lineRule="auto"/>
        <w:ind w:left="720"/>
        <w:jc w:val="both"/>
        <w:rPr>
          <w:rFonts w:ascii="Times New Roman" w:hAnsi="Times New Roman" w:cs="Times New Roman"/>
          <w:sz w:val="24"/>
          <w:szCs w:val="24"/>
        </w:rPr>
      </w:pPr>
      <w:r w:rsidRPr="00562A33">
        <w:rPr>
          <w:rFonts w:ascii="Times New Roman" w:hAnsi="Times New Roman" w:cs="Times New Roman"/>
          <w:sz w:val="24"/>
          <w:szCs w:val="24"/>
        </w:rPr>
        <w:t xml:space="preserve">Durante este año, se priorizó las provincias fronterizas, como manera de mantener el sentido de pertenencia de la dominicanidad </w:t>
      </w:r>
      <w:r w:rsidR="00952FEB">
        <w:rPr>
          <w:rFonts w:ascii="Times New Roman" w:hAnsi="Times New Roman" w:cs="Times New Roman"/>
          <w:sz w:val="24"/>
          <w:szCs w:val="24"/>
        </w:rPr>
        <w:t>con presencia de</w:t>
      </w:r>
      <w:r w:rsidRPr="00562A33">
        <w:rPr>
          <w:rFonts w:ascii="Times New Roman" w:hAnsi="Times New Roman" w:cs="Times New Roman"/>
          <w:sz w:val="24"/>
          <w:szCs w:val="24"/>
        </w:rPr>
        <w:t xml:space="preserve"> los valores y símbolos patrios. Las provincias beneficiadas con las acciones culturales fueron: Elías Piña, Pedernales, Independencia, Dajabón, la Altagracia, Duarte, Santiago de los Caballeros y Monte Cristi.  </w:t>
      </w:r>
    </w:p>
    <w:p w:rsidR="00E111C5" w:rsidRDefault="00E111C5" w:rsidP="00AF0921">
      <w:pPr>
        <w:pStyle w:val="Sinespaciado"/>
        <w:spacing w:before="240" w:after="240" w:line="480" w:lineRule="auto"/>
        <w:ind w:left="720"/>
        <w:jc w:val="both"/>
        <w:rPr>
          <w:rFonts w:ascii="Times New Roman" w:hAnsi="Times New Roman" w:cs="Times New Roman"/>
          <w:b/>
          <w:sz w:val="24"/>
          <w:szCs w:val="24"/>
        </w:rPr>
      </w:pPr>
    </w:p>
    <w:p w:rsidR="00E111C5" w:rsidRDefault="00E111C5" w:rsidP="00AF0921">
      <w:pPr>
        <w:pStyle w:val="Sinespaciado"/>
        <w:spacing w:before="240" w:after="240" w:line="480" w:lineRule="auto"/>
        <w:ind w:left="720"/>
        <w:jc w:val="both"/>
        <w:rPr>
          <w:rFonts w:ascii="Times New Roman" w:hAnsi="Times New Roman" w:cs="Times New Roman"/>
          <w:b/>
          <w:sz w:val="24"/>
          <w:szCs w:val="24"/>
        </w:rPr>
      </w:pPr>
    </w:p>
    <w:p w:rsidR="003A22B7" w:rsidRDefault="003A22B7" w:rsidP="004865B7">
      <w:pPr>
        <w:pStyle w:val="Sinespaciado"/>
      </w:pPr>
    </w:p>
    <w:p w:rsidR="00511E7D" w:rsidRPr="00AF0921" w:rsidRDefault="00511E7D" w:rsidP="00AF0921">
      <w:pPr>
        <w:pStyle w:val="Sinespaciado"/>
        <w:spacing w:before="240" w:after="240" w:line="480" w:lineRule="auto"/>
        <w:ind w:left="720"/>
        <w:jc w:val="both"/>
        <w:rPr>
          <w:rFonts w:ascii="Times New Roman" w:hAnsi="Times New Roman" w:cs="Times New Roman"/>
          <w:b/>
          <w:sz w:val="24"/>
          <w:szCs w:val="24"/>
        </w:rPr>
      </w:pPr>
      <w:r w:rsidRPr="00AF0921">
        <w:rPr>
          <w:rFonts w:ascii="Times New Roman" w:hAnsi="Times New Roman" w:cs="Times New Roman"/>
          <w:b/>
          <w:sz w:val="24"/>
          <w:szCs w:val="24"/>
        </w:rPr>
        <w:t>A continuación, se pre</w:t>
      </w:r>
      <w:r w:rsidR="00D94B24" w:rsidRPr="00AF0921">
        <w:rPr>
          <w:rFonts w:ascii="Times New Roman" w:hAnsi="Times New Roman" w:cs="Times New Roman"/>
          <w:b/>
          <w:sz w:val="24"/>
          <w:szCs w:val="24"/>
        </w:rPr>
        <w:t>sentan las acciones realizadas:</w:t>
      </w:r>
    </w:p>
    <w:p w:rsidR="00AF0921" w:rsidRDefault="00511E7D" w:rsidP="00DC7C1D">
      <w:pPr>
        <w:pStyle w:val="Prrafodelista"/>
        <w:numPr>
          <w:ilvl w:val="0"/>
          <w:numId w:val="56"/>
        </w:numPr>
        <w:spacing w:before="240" w:after="0"/>
        <w:rPr>
          <w:rFonts w:cs="Times New Roman"/>
          <w:szCs w:val="24"/>
        </w:rPr>
      </w:pPr>
      <w:r w:rsidRPr="00562A33">
        <w:rPr>
          <w:rFonts w:cs="Times New Roman"/>
          <w:szCs w:val="24"/>
        </w:rPr>
        <w:t xml:space="preserve">Realización de una jornada cultural, en conmemoración de la Virgen de la Altagracia en </w:t>
      </w:r>
      <w:proofErr w:type="spellStart"/>
      <w:r w:rsidRPr="00562A33">
        <w:rPr>
          <w:rFonts w:cs="Times New Roman"/>
          <w:szCs w:val="24"/>
        </w:rPr>
        <w:t>Salvaleón</w:t>
      </w:r>
      <w:proofErr w:type="spellEnd"/>
      <w:r w:rsidRPr="00562A33">
        <w:rPr>
          <w:rFonts w:cs="Times New Roman"/>
          <w:szCs w:val="24"/>
        </w:rPr>
        <w:t xml:space="preserve"> de </w:t>
      </w:r>
      <w:proofErr w:type="spellStart"/>
      <w:r w:rsidRPr="00562A33">
        <w:rPr>
          <w:rFonts w:cs="Times New Roman"/>
          <w:szCs w:val="24"/>
        </w:rPr>
        <w:t>Higüey</w:t>
      </w:r>
      <w:proofErr w:type="spellEnd"/>
      <w:r w:rsidRPr="00562A33">
        <w:rPr>
          <w:rFonts w:cs="Times New Roman"/>
          <w:szCs w:val="24"/>
        </w:rPr>
        <w:t xml:space="preserve">, en la que se organizó varias actividades culturales de la que se destaca la conferencia “La Virgen de la Altagracia en la Identidad de los Dominicanos” y la presentación artística de los grupos de la Casa de Cultural de </w:t>
      </w:r>
      <w:proofErr w:type="spellStart"/>
      <w:r w:rsidRPr="00562A33">
        <w:rPr>
          <w:rFonts w:cs="Times New Roman"/>
          <w:szCs w:val="24"/>
        </w:rPr>
        <w:t>Higüey</w:t>
      </w:r>
      <w:proofErr w:type="spellEnd"/>
      <w:r w:rsidRPr="00562A33">
        <w:rPr>
          <w:rFonts w:cs="Times New Roman"/>
          <w:szCs w:val="24"/>
        </w:rPr>
        <w:t>. En esta actividad participaron 1,000 personas, principalmente los estudiantes del Colegio Nuestra Sra. De la Altagracia.</w:t>
      </w:r>
    </w:p>
    <w:p w:rsidR="00AF0921" w:rsidRPr="00AF0921" w:rsidRDefault="00AF0921" w:rsidP="00AF0921">
      <w:pPr>
        <w:pStyle w:val="Sinespaciado"/>
        <w:rPr>
          <w:rFonts w:ascii="Times New Roman" w:hAnsi="Times New Roman" w:cs="Times New Roman"/>
          <w:sz w:val="24"/>
          <w:szCs w:val="24"/>
        </w:rPr>
      </w:pPr>
    </w:p>
    <w:p w:rsidR="00511E7D" w:rsidRPr="00AF0921" w:rsidRDefault="00511E7D" w:rsidP="00AF0921">
      <w:pPr>
        <w:pStyle w:val="Sinespaciado"/>
        <w:rPr>
          <w:rFonts w:ascii="Times New Roman" w:hAnsi="Times New Roman" w:cs="Times New Roman"/>
          <w:sz w:val="2"/>
          <w:szCs w:val="2"/>
        </w:rPr>
      </w:pPr>
      <w:r w:rsidRPr="00562A33">
        <w:t xml:space="preserve"> </w:t>
      </w:r>
    </w:p>
    <w:p w:rsidR="00AF0921" w:rsidRDefault="00511E7D" w:rsidP="00DC7C1D">
      <w:pPr>
        <w:pStyle w:val="Prrafodelista"/>
        <w:numPr>
          <w:ilvl w:val="0"/>
          <w:numId w:val="56"/>
        </w:numPr>
        <w:spacing w:before="240" w:after="0"/>
      </w:pPr>
      <w:r w:rsidRPr="00562A33">
        <w:t xml:space="preserve">Realización de una jornada cultural en el municipio de Jimaní, en conmemoración del 175 aniversario de la Independencia Nacional, donde se desarrollaron varias actividades artísticas y culturales entre ellas, la conferencia sobre “El Valor y el Sacrificio de los Trinitarios en la Gesta Independista”. A esta actividad impactó a cientos de estudiantes de los Centros Educativos del municipio. </w:t>
      </w:r>
    </w:p>
    <w:p w:rsidR="00AF0921" w:rsidRPr="00AF0921" w:rsidRDefault="00AF0921" w:rsidP="00AF0921">
      <w:pPr>
        <w:pStyle w:val="Sinespaciado"/>
        <w:rPr>
          <w:rFonts w:ascii="Times New Roman" w:hAnsi="Times New Roman" w:cs="Times New Roman"/>
          <w:sz w:val="24"/>
          <w:szCs w:val="24"/>
        </w:rPr>
      </w:pPr>
    </w:p>
    <w:p w:rsidR="003D67CE" w:rsidRPr="003D67CE" w:rsidRDefault="00511E7D" w:rsidP="00DC7C1D">
      <w:pPr>
        <w:pStyle w:val="Prrafodelista"/>
        <w:numPr>
          <w:ilvl w:val="0"/>
          <w:numId w:val="56"/>
        </w:numPr>
        <w:spacing w:before="240" w:after="0"/>
        <w:rPr>
          <w:rFonts w:cs="Times New Roman"/>
          <w:szCs w:val="24"/>
        </w:rPr>
      </w:pPr>
      <w:r w:rsidRPr="00562A33">
        <w:rPr>
          <w:rFonts w:eastAsia="Calibri" w:cs="Times New Roman"/>
          <w:szCs w:val="24"/>
          <w:lang w:val="es-ES"/>
        </w:rPr>
        <w:t xml:space="preserve">Se realizó una jornada cultural en Conmemoración del </w:t>
      </w:r>
      <w:r w:rsidR="00D94B24">
        <w:rPr>
          <w:rFonts w:eastAsia="Calibri" w:cs="Times New Roman"/>
          <w:szCs w:val="24"/>
          <w:lang w:val="es-ES"/>
        </w:rPr>
        <w:t>Natalicio de Juan Pablo Duarte</w:t>
      </w:r>
      <w:r w:rsidRPr="00562A33">
        <w:rPr>
          <w:rFonts w:eastAsia="Calibri" w:cs="Times New Roman"/>
          <w:szCs w:val="24"/>
          <w:lang w:val="es-ES"/>
        </w:rPr>
        <w:t xml:space="preserve">, Padre de la Patria, </w:t>
      </w:r>
      <w:r w:rsidR="00D94B24">
        <w:rPr>
          <w:rFonts w:eastAsia="Calibri" w:cs="Times New Roman"/>
          <w:szCs w:val="24"/>
          <w:lang w:val="es-ES"/>
        </w:rPr>
        <w:t xml:space="preserve">con el fin de promover </w:t>
      </w:r>
      <w:r w:rsidRPr="00562A33">
        <w:rPr>
          <w:rFonts w:eastAsia="Calibri" w:cs="Times New Roman"/>
          <w:szCs w:val="24"/>
          <w:lang w:val="es-ES"/>
        </w:rPr>
        <w:t xml:space="preserve">los valores patrios </w:t>
      </w:r>
      <w:r w:rsidR="00D94B24">
        <w:rPr>
          <w:rFonts w:eastAsia="Calibri" w:cs="Times New Roman"/>
          <w:szCs w:val="24"/>
          <w:lang w:val="es-ES"/>
        </w:rPr>
        <w:t>que fomente la</w:t>
      </w:r>
      <w:r w:rsidRPr="00562A33">
        <w:rPr>
          <w:rFonts w:eastAsia="Calibri" w:cs="Times New Roman"/>
          <w:szCs w:val="24"/>
          <w:lang w:val="es-ES"/>
        </w:rPr>
        <w:t xml:space="preserve"> identidad nacional en las nuevas generaciones.  </w:t>
      </w:r>
      <w:r w:rsidR="00D94B24">
        <w:rPr>
          <w:rFonts w:eastAsia="Calibri" w:cs="Times New Roman"/>
          <w:szCs w:val="24"/>
          <w:lang w:val="es-ES"/>
        </w:rPr>
        <w:t xml:space="preserve">Esta actividad </w:t>
      </w:r>
      <w:r w:rsidRPr="00562A33">
        <w:rPr>
          <w:rFonts w:eastAsia="Calibri" w:cs="Times New Roman"/>
          <w:szCs w:val="24"/>
          <w:lang w:val="es-ES"/>
        </w:rPr>
        <w:t xml:space="preserve">contempló un programa educativo y cultural diverso, que consistió en desfile estudiantil, conferencias, talleres, murales, teatro, </w:t>
      </w:r>
    </w:p>
    <w:p w:rsidR="00485423" w:rsidRDefault="00485423" w:rsidP="00485423">
      <w:pPr>
        <w:spacing w:after="0"/>
        <w:rPr>
          <w:lang w:val="es-ES"/>
        </w:rPr>
      </w:pPr>
    </w:p>
    <w:p w:rsidR="00511E7D" w:rsidRDefault="00511E7D" w:rsidP="00AF0921">
      <w:pPr>
        <w:pStyle w:val="Prrafodelista"/>
        <w:spacing w:before="240" w:after="0"/>
        <w:rPr>
          <w:rFonts w:eastAsia="Calibri" w:cs="Times New Roman"/>
          <w:szCs w:val="24"/>
          <w:lang w:val="es-ES"/>
        </w:rPr>
      </w:pPr>
      <w:r w:rsidRPr="00562A33">
        <w:rPr>
          <w:rFonts w:eastAsia="Calibri" w:cs="Times New Roman"/>
          <w:szCs w:val="24"/>
          <w:lang w:val="es-ES"/>
        </w:rPr>
        <w:lastRenderedPageBreak/>
        <w:t xml:space="preserve">documental, entrega de banderines, cd y otros materiales alusivos al patricio y a los valores patrios. La jornada impactó a cientos de estudiantes de Centros Educativos y de Liceo Secundaria la población estudiantil principalmente, involucrando a las instituciones y organizaciones públicas y privadas.  </w:t>
      </w:r>
    </w:p>
    <w:p w:rsidR="00AF0921" w:rsidRPr="00AF0921" w:rsidRDefault="00AF0921" w:rsidP="00AF0921">
      <w:pPr>
        <w:pStyle w:val="Sinespaciado"/>
        <w:rPr>
          <w:rFonts w:ascii="Times New Roman" w:hAnsi="Times New Roman" w:cs="Times New Roman"/>
          <w:sz w:val="24"/>
          <w:szCs w:val="24"/>
        </w:rPr>
      </w:pPr>
    </w:p>
    <w:p w:rsidR="00511E7D" w:rsidRDefault="00511E7D" w:rsidP="00DC7C1D">
      <w:pPr>
        <w:pStyle w:val="Prrafodelista"/>
        <w:numPr>
          <w:ilvl w:val="0"/>
          <w:numId w:val="56"/>
        </w:numPr>
        <w:spacing w:before="240" w:after="0"/>
        <w:rPr>
          <w:rFonts w:cs="Times New Roman"/>
          <w:szCs w:val="24"/>
        </w:rPr>
      </w:pPr>
      <w:r w:rsidRPr="00562A33">
        <w:rPr>
          <w:rFonts w:cs="Times New Roman"/>
          <w:szCs w:val="24"/>
        </w:rPr>
        <w:t>Se realizó una</w:t>
      </w:r>
      <w:r w:rsidR="00D94B24">
        <w:rPr>
          <w:rFonts w:cs="Times New Roman"/>
          <w:szCs w:val="24"/>
        </w:rPr>
        <w:t xml:space="preserve"> jornada cultural en Monte Cristi</w:t>
      </w:r>
      <w:r w:rsidRPr="00562A33">
        <w:rPr>
          <w:rFonts w:cs="Times New Roman"/>
          <w:szCs w:val="24"/>
        </w:rPr>
        <w:t xml:space="preserve">, en conmemoración del 124 aniversario de la firma del Manifiesto de Monte Cristi. </w:t>
      </w:r>
    </w:p>
    <w:p w:rsidR="00AF0921" w:rsidRPr="00AF0921" w:rsidRDefault="00AF0921" w:rsidP="00AF0921">
      <w:pPr>
        <w:pStyle w:val="Sinespaciado"/>
        <w:rPr>
          <w:rFonts w:ascii="Times New Roman" w:hAnsi="Times New Roman" w:cs="Times New Roman"/>
          <w:sz w:val="24"/>
          <w:szCs w:val="24"/>
        </w:rPr>
      </w:pPr>
    </w:p>
    <w:p w:rsidR="00511E7D" w:rsidRPr="00AF0921" w:rsidRDefault="00511E7D" w:rsidP="00DC7C1D">
      <w:pPr>
        <w:pStyle w:val="Prrafodelista"/>
        <w:numPr>
          <w:ilvl w:val="0"/>
          <w:numId w:val="56"/>
        </w:numPr>
        <w:spacing w:before="240" w:after="0"/>
        <w:rPr>
          <w:rFonts w:cs="Times New Roman"/>
          <w:szCs w:val="24"/>
        </w:rPr>
      </w:pPr>
      <w:r w:rsidRPr="00562A33">
        <w:rPr>
          <w:rFonts w:eastAsia="Calibri" w:cs="Times New Roman"/>
          <w:szCs w:val="24"/>
          <w:lang w:val="es-ES"/>
        </w:rPr>
        <w:t xml:space="preserve">Se realizó un Festival Folclórico por la Restauración de la República, para celebrar el 156 aniversario de la lucha por la reconquista de la dominicanidad, con la participación de varios grupos folclórico, presentaciones artísticas y la presentación de la Escuela de </w:t>
      </w:r>
      <w:proofErr w:type="spellStart"/>
      <w:r w:rsidR="00D94B24">
        <w:rPr>
          <w:rFonts w:eastAsia="Calibri" w:cs="Times New Roman"/>
          <w:szCs w:val="24"/>
          <w:lang w:val="es-ES"/>
        </w:rPr>
        <w:t>Ñico</w:t>
      </w:r>
      <w:proofErr w:type="spellEnd"/>
      <w:r w:rsidRPr="00562A33">
        <w:rPr>
          <w:rFonts w:eastAsia="Calibri" w:cs="Times New Roman"/>
          <w:szCs w:val="24"/>
          <w:lang w:val="es-ES"/>
        </w:rPr>
        <w:t xml:space="preserve"> Lora y grupo de atabales. Teniendo esta actividad </w:t>
      </w:r>
      <w:r w:rsidRPr="00562A33">
        <w:rPr>
          <w:rFonts w:eastAsia="Calibri" w:cs="Times New Roman"/>
          <w:szCs w:val="24"/>
        </w:rPr>
        <w:t>un</w:t>
      </w:r>
      <w:r w:rsidRPr="00562A33">
        <w:rPr>
          <w:rFonts w:eastAsia="Calibri" w:cs="Times New Roman"/>
          <w:szCs w:val="24"/>
          <w:lang w:val="es-ES"/>
        </w:rPr>
        <w:t xml:space="preserve"> impacto de más de 1</w:t>
      </w:r>
      <w:r w:rsidR="00D94B24">
        <w:rPr>
          <w:rFonts w:eastAsia="Calibri" w:cs="Times New Roman"/>
          <w:szCs w:val="24"/>
          <w:lang w:val="es-ES"/>
        </w:rPr>
        <w:t>,</w:t>
      </w:r>
      <w:r w:rsidRPr="00562A33">
        <w:rPr>
          <w:rFonts w:eastAsia="Calibri" w:cs="Times New Roman"/>
          <w:szCs w:val="24"/>
          <w:lang w:val="es-ES"/>
        </w:rPr>
        <w:t>200 personas, directamente en la población de Capotillo, el Municipio de Dajabón y Loma de Cabrera.</w:t>
      </w:r>
    </w:p>
    <w:p w:rsidR="00AF0921" w:rsidRPr="003D67CE" w:rsidRDefault="00AF0921" w:rsidP="003D67CE">
      <w:pPr>
        <w:pStyle w:val="Sinespaciado"/>
      </w:pPr>
    </w:p>
    <w:p w:rsidR="003D67CE" w:rsidRPr="003D67CE" w:rsidRDefault="00511E7D" w:rsidP="00DC7C1D">
      <w:pPr>
        <w:pStyle w:val="Prrafodelista"/>
        <w:numPr>
          <w:ilvl w:val="0"/>
          <w:numId w:val="56"/>
        </w:numPr>
        <w:spacing w:before="240" w:after="0"/>
        <w:rPr>
          <w:rFonts w:eastAsia="Calibri" w:cs="Times New Roman"/>
          <w:szCs w:val="24"/>
        </w:rPr>
      </w:pPr>
      <w:r w:rsidRPr="00562A33">
        <w:rPr>
          <w:rFonts w:eastAsia="Calibri" w:cs="Times New Roman"/>
          <w:szCs w:val="24"/>
        </w:rPr>
        <w:t>Reconocimiento a 35 gestores culturales y personalidades destacadas por su aporte y larga trayectoria a favor del arte y</w:t>
      </w:r>
      <w:r w:rsidR="00AF0921">
        <w:rPr>
          <w:rFonts w:eastAsia="Calibri" w:cs="Times New Roman"/>
          <w:szCs w:val="24"/>
        </w:rPr>
        <w:t xml:space="preserve"> la cultura de</w:t>
      </w:r>
      <w:r w:rsidRPr="00562A33">
        <w:rPr>
          <w:rFonts w:eastAsia="Calibri" w:cs="Times New Roman"/>
          <w:szCs w:val="24"/>
        </w:rPr>
        <w:t xml:space="preserve">: Santiago de los Caballeros, Puerto Plata, Espaillat, La Vega y Monseñor </w:t>
      </w:r>
      <w:proofErr w:type="spellStart"/>
      <w:r w:rsidRPr="00562A33">
        <w:rPr>
          <w:rFonts w:eastAsia="Calibri" w:cs="Times New Roman"/>
          <w:szCs w:val="24"/>
        </w:rPr>
        <w:t>Nouel</w:t>
      </w:r>
      <w:proofErr w:type="spellEnd"/>
      <w:r w:rsidRPr="00562A33">
        <w:rPr>
          <w:rFonts w:eastAsia="Calibri" w:cs="Times New Roman"/>
          <w:szCs w:val="24"/>
        </w:rPr>
        <w:t>.</w:t>
      </w:r>
    </w:p>
    <w:p w:rsidR="00511E7D" w:rsidRPr="00814237" w:rsidRDefault="00511E7D" w:rsidP="00DC7C1D">
      <w:pPr>
        <w:pStyle w:val="Prrafodelista"/>
        <w:numPr>
          <w:ilvl w:val="0"/>
          <w:numId w:val="56"/>
        </w:numPr>
        <w:spacing w:before="240" w:after="0"/>
        <w:rPr>
          <w:rFonts w:eastAsia="Calibri" w:cs="Times New Roman"/>
          <w:szCs w:val="24"/>
        </w:rPr>
      </w:pPr>
      <w:r w:rsidRPr="00562A33">
        <w:rPr>
          <w:rFonts w:eastAsia="Calibri" w:cs="Times New Roman"/>
          <w:szCs w:val="24"/>
        </w:rPr>
        <w:t>Realización de 30 murales de temas identitarios en los pueblos</w:t>
      </w:r>
      <w:r w:rsidR="00285304">
        <w:rPr>
          <w:rFonts w:eastAsia="Calibri" w:cs="Times New Roman"/>
          <w:szCs w:val="24"/>
        </w:rPr>
        <w:t xml:space="preserve"> fronterizos. Pedernales, Jimaní</w:t>
      </w:r>
      <w:r w:rsidRPr="00562A33">
        <w:rPr>
          <w:rFonts w:eastAsia="Calibri" w:cs="Times New Roman"/>
          <w:szCs w:val="24"/>
        </w:rPr>
        <w:t>, Elías Piña, Monte Cristi y Dajabón.</w:t>
      </w:r>
    </w:p>
    <w:p w:rsidR="00AF0921" w:rsidRPr="00322FE4" w:rsidRDefault="00AF0921" w:rsidP="00322FE4">
      <w:pPr>
        <w:pStyle w:val="Sinespaciado"/>
        <w:rPr>
          <w:rFonts w:ascii="Times New Roman" w:hAnsi="Times New Roman" w:cs="Times New Roman"/>
          <w:sz w:val="24"/>
          <w:szCs w:val="24"/>
        </w:rPr>
      </w:pPr>
    </w:p>
    <w:p w:rsidR="00511E7D" w:rsidRDefault="00511E7D" w:rsidP="00DC7C1D">
      <w:pPr>
        <w:pStyle w:val="Prrafodelista"/>
        <w:numPr>
          <w:ilvl w:val="0"/>
          <w:numId w:val="56"/>
        </w:numPr>
        <w:spacing w:before="240" w:after="0"/>
        <w:rPr>
          <w:rFonts w:eastAsia="Calibri" w:cs="Times New Roman"/>
          <w:szCs w:val="24"/>
        </w:rPr>
      </w:pPr>
      <w:r w:rsidRPr="00562A33">
        <w:rPr>
          <w:rFonts w:eastAsia="Calibri" w:cs="Times New Roman"/>
          <w:szCs w:val="24"/>
        </w:rPr>
        <w:lastRenderedPageBreak/>
        <w:t>R</w:t>
      </w:r>
      <w:r w:rsidR="00D94B24">
        <w:rPr>
          <w:rFonts w:eastAsia="Calibri" w:cs="Times New Roman"/>
          <w:szCs w:val="24"/>
        </w:rPr>
        <w:t xml:space="preserve">ealización de un </w:t>
      </w:r>
      <w:proofErr w:type="spellStart"/>
      <w:r w:rsidR="00D94B24">
        <w:rPr>
          <w:rFonts w:eastAsia="Calibri" w:cs="Times New Roman"/>
          <w:szCs w:val="24"/>
        </w:rPr>
        <w:t>tele</w:t>
      </w:r>
      <w:r w:rsidRPr="00562A33">
        <w:rPr>
          <w:rFonts w:eastAsia="Calibri" w:cs="Times New Roman"/>
          <w:szCs w:val="24"/>
        </w:rPr>
        <w:t>maratón</w:t>
      </w:r>
      <w:proofErr w:type="spellEnd"/>
      <w:r w:rsidRPr="00562A33">
        <w:rPr>
          <w:rFonts w:eastAsia="Calibri" w:cs="Times New Roman"/>
          <w:szCs w:val="24"/>
        </w:rPr>
        <w:t xml:space="preserve"> en la ciudad de Monte Cristi de sensibilización a la población, para rescatar piezas antiguas y muebles característicos del periodo de finales del siglo XIX y principio del XX con la finalidad de amueblar y readecuar la Casa Museo Máximo Gómez. </w:t>
      </w:r>
    </w:p>
    <w:p w:rsidR="00AF0921" w:rsidRPr="00AF0921" w:rsidRDefault="00AF0921" w:rsidP="00AF0921">
      <w:pPr>
        <w:pStyle w:val="Sinespaciado"/>
        <w:rPr>
          <w:rFonts w:ascii="Times New Roman" w:eastAsia="Calibri" w:hAnsi="Times New Roman" w:cs="Times New Roman"/>
          <w:sz w:val="24"/>
          <w:szCs w:val="24"/>
        </w:rPr>
      </w:pPr>
    </w:p>
    <w:p w:rsidR="00511E7D" w:rsidRPr="00814237" w:rsidRDefault="00511E7D" w:rsidP="00DC7C1D">
      <w:pPr>
        <w:pStyle w:val="Prrafodelista"/>
        <w:numPr>
          <w:ilvl w:val="0"/>
          <w:numId w:val="56"/>
        </w:numPr>
        <w:spacing w:before="240" w:after="0"/>
        <w:rPr>
          <w:rFonts w:cs="Times New Roman"/>
          <w:szCs w:val="24"/>
        </w:rPr>
      </w:pPr>
      <w:r w:rsidRPr="00562A33">
        <w:rPr>
          <w:rFonts w:eastAsia="Calibri" w:cs="Times New Roman"/>
          <w:szCs w:val="24"/>
        </w:rPr>
        <w:t xml:space="preserve">Selección de 44 proyectos culturales mediante la Convocatoria </w:t>
      </w:r>
      <w:r w:rsidR="00D94B24">
        <w:rPr>
          <w:rFonts w:eastAsia="Calibri" w:cs="Times New Roman"/>
          <w:szCs w:val="24"/>
        </w:rPr>
        <w:t xml:space="preserve">Nacional </w:t>
      </w:r>
      <w:r w:rsidRPr="00562A33">
        <w:rPr>
          <w:rFonts w:eastAsia="Calibri" w:cs="Times New Roman"/>
          <w:szCs w:val="24"/>
        </w:rPr>
        <w:t>de Proyectos Culturales para ser ejecutado periodo 2019-2020.</w:t>
      </w:r>
    </w:p>
    <w:p w:rsidR="00511E7D" w:rsidRPr="00562A33" w:rsidRDefault="00511E7D" w:rsidP="00661832">
      <w:pPr>
        <w:spacing w:after="0"/>
        <w:ind w:left="720"/>
        <w:rPr>
          <w:rFonts w:cs="Times New Roman"/>
          <w:b/>
          <w:szCs w:val="24"/>
        </w:rPr>
      </w:pPr>
    </w:p>
    <w:p w:rsidR="00511E7D" w:rsidRPr="00562A33" w:rsidRDefault="00511E7D" w:rsidP="00661832">
      <w:pPr>
        <w:spacing w:before="240"/>
        <w:ind w:left="720"/>
        <w:rPr>
          <w:rFonts w:cs="Times New Roman"/>
          <w:b/>
          <w:szCs w:val="24"/>
        </w:rPr>
      </w:pPr>
      <w:r w:rsidRPr="00562A33">
        <w:rPr>
          <w:rFonts w:cs="Times New Roman"/>
          <w:b/>
          <w:szCs w:val="24"/>
        </w:rPr>
        <w:t xml:space="preserve">Eje Estratégico 3:  Fortalecimiento de identidad dominicana </w:t>
      </w:r>
      <w:r w:rsidRPr="00562A33">
        <w:rPr>
          <w:rFonts w:cs="Times New Roman"/>
          <w:i/>
          <w:szCs w:val="24"/>
        </w:rPr>
        <w:t>Recuperar, promover y afianzar los diferentes procesos y manifestaciones culturales que reafirman la identidad nacional.</w:t>
      </w:r>
    </w:p>
    <w:p w:rsidR="003B0919" w:rsidRDefault="00511E7D" w:rsidP="003B0919">
      <w:pPr>
        <w:spacing w:before="240" w:after="0"/>
        <w:ind w:left="720"/>
        <w:rPr>
          <w:rFonts w:cs="Times New Roman"/>
          <w:szCs w:val="24"/>
        </w:rPr>
      </w:pPr>
      <w:r w:rsidRPr="00562A33">
        <w:rPr>
          <w:rFonts w:cs="Times New Roman"/>
          <w:szCs w:val="24"/>
        </w:rPr>
        <w:t xml:space="preserve">Esta estrategia se desarrolla sobre la base del fomento y promoción de las diferentes expresiones, manifestaciones, costumbres, valores y creencias que hacen posible nuestra identidad cultural. Siguiendo esta estrategia, el Viceministerio de Identidad y Ciudadanía Cultural ha estado trabajando junto a las dos dependencias que la integran, la Dirección General del Libro y la Lectura y la Dirección de Participación Popular, al objeto de garantizar la potenciación </w:t>
      </w:r>
      <w:proofErr w:type="spellStart"/>
      <w:r w:rsidRPr="00562A33">
        <w:rPr>
          <w:rFonts w:cs="Times New Roman"/>
          <w:szCs w:val="24"/>
        </w:rPr>
        <w:t>identitaria</w:t>
      </w:r>
      <w:proofErr w:type="spellEnd"/>
      <w:r w:rsidRPr="00562A33">
        <w:rPr>
          <w:rFonts w:cs="Times New Roman"/>
          <w:szCs w:val="24"/>
        </w:rPr>
        <w:t xml:space="preserve"> de la población, colocando en el centro de sus</w:t>
      </w:r>
      <w:r w:rsidR="003B0919">
        <w:rPr>
          <w:rFonts w:cs="Times New Roman"/>
          <w:szCs w:val="24"/>
        </w:rPr>
        <w:t xml:space="preserve"> </w:t>
      </w:r>
      <w:r w:rsidRPr="00562A33">
        <w:rPr>
          <w:rFonts w:cs="Times New Roman"/>
          <w:szCs w:val="24"/>
        </w:rPr>
        <w:t>iniciativas a</w:t>
      </w:r>
      <w:r w:rsidR="0024766D">
        <w:rPr>
          <w:rFonts w:cs="Times New Roman"/>
          <w:szCs w:val="24"/>
        </w:rPr>
        <w:t xml:space="preserve"> </w:t>
      </w:r>
      <w:r w:rsidRPr="00562A33">
        <w:rPr>
          <w:rFonts w:cs="Times New Roman"/>
          <w:szCs w:val="24"/>
        </w:rPr>
        <w:t>l</w:t>
      </w:r>
      <w:r w:rsidR="0024766D">
        <w:rPr>
          <w:rFonts w:cs="Times New Roman"/>
          <w:szCs w:val="24"/>
        </w:rPr>
        <w:t>os</w:t>
      </w:r>
      <w:r w:rsidRPr="00562A33">
        <w:rPr>
          <w:rFonts w:cs="Times New Roman"/>
          <w:szCs w:val="24"/>
        </w:rPr>
        <w:t xml:space="preserve"> ciudadano</w:t>
      </w:r>
      <w:r w:rsidR="0024766D">
        <w:rPr>
          <w:rFonts w:cs="Times New Roman"/>
          <w:szCs w:val="24"/>
        </w:rPr>
        <w:t>s</w:t>
      </w:r>
      <w:r w:rsidRPr="00562A33">
        <w:rPr>
          <w:rFonts w:cs="Times New Roman"/>
          <w:szCs w:val="24"/>
        </w:rPr>
        <w:t xml:space="preserve">, ejerciendo su derecho a la participación en la vida cultural y la diversidad cultural de toda la población.  De igual forma, </w:t>
      </w:r>
      <w:r w:rsidR="0024766D">
        <w:rPr>
          <w:rFonts w:cs="Times New Roman"/>
          <w:szCs w:val="24"/>
        </w:rPr>
        <w:t xml:space="preserve">estas </w:t>
      </w:r>
      <w:r w:rsidRPr="00562A33">
        <w:rPr>
          <w:rFonts w:cs="Times New Roman"/>
          <w:szCs w:val="24"/>
        </w:rPr>
        <w:t>ini</w:t>
      </w:r>
      <w:r w:rsidR="0024766D">
        <w:rPr>
          <w:rFonts w:cs="Times New Roman"/>
          <w:szCs w:val="24"/>
        </w:rPr>
        <w:t xml:space="preserve">ciativas </w:t>
      </w:r>
      <w:r w:rsidRPr="00562A33">
        <w:rPr>
          <w:rFonts w:cs="Times New Roman"/>
          <w:szCs w:val="24"/>
        </w:rPr>
        <w:t xml:space="preserve">han logrado empoderar a la población, como consumidor, </w:t>
      </w:r>
    </w:p>
    <w:p w:rsidR="003B0919" w:rsidRDefault="003B0919" w:rsidP="00485423">
      <w:pPr>
        <w:spacing w:after="0"/>
      </w:pPr>
    </w:p>
    <w:p w:rsidR="00511E7D" w:rsidRPr="00562A33" w:rsidRDefault="00511E7D" w:rsidP="003B0919">
      <w:pPr>
        <w:spacing w:before="240" w:after="0"/>
        <w:ind w:left="720"/>
        <w:rPr>
          <w:rFonts w:cs="Times New Roman"/>
          <w:szCs w:val="24"/>
        </w:rPr>
      </w:pPr>
      <w:r w:rsidRPr="00562A33">
        <w:rPr>
          <w:rFonts w:cs="Times New Roman"/>
          <w:szCs w:val="24"/>
        </w:rPr>
        <w:lastRenderedPageBreak/>
        <w:t>pero también como productor de cultura, con miras hacia la cohesión social y mejora en la calidad de vida de la colectividad</w:t>
      </w:r>
      <w:r w:rsidR="0024766D">
        <w:rPr>
          <w:rFonts w:cs="Times New Roman"/>
          <w:szCs w:val="24"/>
        </w:rPr>
        <w:t>.</w:t>
      </w:r>
    </w:p>
    <w:p w:rsidR="0024766D" w:rsidRDefault="00511E7D" w:rsidP="006D13F2">
      <w:pPr>
        <w:spacing w:before="240" w:after="0"/>
        <w:ind w:left="720"/>
        <w:rPr>
          <w:rFonts w:cs="Times New Roman"/>
          <w:szCs w:val="24"/>
        </w:rPr>
      </w:pPr>
      <w:r w:rsidRPr="00562A33">
        <w:rPr>
          <w:rFonts w:cs="Times New Roman"/>
          <w:szCs w:val="24"/>
        </w:rPr>
        <w:t>En el ám</w:t>
      </w:r>
      <w:r w:rsidR="0024766D">
        <w:rPr>
          <w:rFonts w:cs="Times New Roman"/>
          <w:szCs w:val="24"/>
        </w:rPr>
        <w:t>bito de esta estrategia, se destaca</w:t>
      </w:r>
      <w:r w:rsidRPr="00562A33">
        <w:rPr>
          <w:rFonts w:cs="Times New Roman"/>
          <w:szCs w:val="24"/>
        </w:rPr>
        <w:t xml:space="preserve"> la importancia de la gestión literaria para el fortalecimiento de la identidad dominicana, ya que mediante la promoción de manifestaciones culturales </w:t>
      </w:r>
      <w:r w:rsidR="0024766D">
        <w:rPr>
          <w:rFonts w:cs="Times New Roman"/>
          <w:szCs w:val="24"/>
        </w:rPr>
        <w:t>se estimula</w:t>
      </w:r>
      <w:r w:rsidRPr="00562A33">
        <w:rPr>
          <w:rFonts w:cs="Times New Roman"/>
          <w:szCs w:val="24"/>
        </w:rPr>
        <w:t xml:space="preserve"> la publicación de libros y el fomento de la lectura, garantizando el fortalecimiento de la identidad dominicana. </w:t>
      </w:r>
    </w:p>
    <w:p w:rsidR="004865B7" w:rsidRDefault="00511E7D" w:rsidP="004865B7">
      <w:pPr>
        <w:spacing w:before="240" w:after="0"/>
        <w:ind w:left="720"/>
        <w:rPr>
          <w:rFonts w:cs="Times New Roman"/>
          <w:szCs w:val="24"/>
        </w:rPr>
      </w:pPr>
      <w:r w:rsidRPr="00562A33">
        <w:rPr>
          <w:rFonts w:cs="Times New Roman"/>
          <w:szCs w:val="24"/>
        </w:rPr>
        <w:t>Durante el período enero – noviembre de este año,</w:t>
      </w:r>
      <w:r w:rsidR="0024766D">
        <w:rPr>
          <w:rFonts w:cs="Times New Roman"/>
          <w:szCs w:val="24"/>
        </w:rPr>
        <w:t xml:space="preserve"> el MINC a través de</w:t>
      </w:r>
      <w:r w:rsidRPr="00562A33">
        <w:rPr>
          <w:rFonts w:cs="Times New Roman"/>
          <w:szCs w:val="24"/>
        </w:rPr>
        <w:t xml:space="preserve"> la Dirección General del Libro y la Lectura y la Dirección de las Ferias del Libro </w:t>
      </w:r>
      <w:r w:rsidR="0024766D" w:rsidRPr="00562A33">
        <w:rPr>
          <w:rFonts w:cs="Times New Roman"/>
          <w:szCs w:val="24"/>
        </w:rPr>
        <w:t>llev</w:t>
      </w:r>
      <w:r w:rsidR="0024766D">
        <w:rPr>
          <w:rFonts w:cs="Times New Roman"/>
          <w:szCs w:val="24"/>
        </w:rPr>
        <w:t>ó</w:t>
      </w:r>
      <w:r w:rsidRPr="00562A33">
        <w:rPr>
          <w:rFonts w:cs="Times New Roman"/>
          <w:szCs w:val="24"/>
        </w:rPr>
        <w:t xml:space="preserve"> a cabo iniciativas de gestión literaria y </w:t>
      </w:r>
      <w:r w:rsidR="0024766D">
        <w:rPr>
          <w:rFonts w:cs="Times New Roman"/>
          <w:szCs w:val="24"/>
        </w:rPr>
        <w:t xml:space="preserve">de </w:t>
      </w:r>
      <w:r w:rsidRPr="00562A33">
        <w:rPr>
          <w:rFonts w:cs="Times New Roman"/>
          <w:szCs w:val="24"/>
        </w:rPr>
        <w:t>cultura, de la que se destacan la organización de las ferias del libro. Las feria</w:t>
      </w:r>
      <w:r w:rsidR="00CB32D5">
        <w:rPr>
          <w:rFonts w:cs="Times New Roman"/>
          <w:szCs w:val="24"/>
        </w:rPr>
        <w:t>s</w:t>
      </w:r>
      <w:r w:rsidRPr="00562A33">
        <w:rPr>
          <w:rFonts w:cs="Times New Roman"/>
          <w:szCs w:val="24"/>
        </w:rPr>
        <w:t xml:space="preserve"> del libro que, además de generar empleos, activar los negocios de la zona y otros suplidores de servicios al evento, movilizar la industria cultural (edición, impresión y venta de l</w:t>
      </w:r>
      <w:r w:rsidR="00CB32D5">
        <w:rPr>
          <w:rFonts w:cs="Times New Roman"/>
          <w:szCs w:val="24"/>
        </w:rPr>
        <w:t>ibros</w:t>
      </w:r>
      <w:r w:rsidRPr="00562A33">
        <w:rPr>
          <w:rFonts w:cs="Times New Roman"/>
          <w:szCs w:val="24"/>
        </w:rPr>
        <w:t xml:space="preserve">, evidenciada en charlas, conferencias, presentaciones de libros, coloquios, talleres, </w:t>
      </w:r>
      <w:r w:rsidR="00CB32D5">
        <w:rPr>
          <w:rFonts w:cs="Times New Roman"/>
          <w:szCs w:val="24"/>
        </w:rPr>
        <w:t>lecturas y animaciones, presentaciones culturales y artísticas</w:t>
      </w:r>
      <w:r w:rsidRPr="00562A33">
        <w:rPr>
          <w:rFonts w:cs="Times New Roman"/>
          <w:szCs w:val="24"/>
        </w:rPr>
        <w:t>.), genera en torno a su ocurrencia un bien intangible</w:t>
      </w:r>
      <w:r w:rsidR="00CB32D5">
        <w:rPr>
          <w:rFonts w:cs="Times New Roman"/>
          <w:szCs w:val="24"/>
        </w:rPr>
        <w:t xml:space="preserve"> para la población</w:t>
      </w:r>
      <w:r w:rsidR="004865B7">
        <w:rPr>
          <w:rFonts w:cs="Times New Roman"/>
          <w:szCs w:val="24"/>
        </w:rPr>
        <w:t>.</w:t>
      </w:r>
    </w:p>
    <w:p w:rsidR="004865B7" w:rsidRDefault="00511E7D" w:rsidP="004865B7">
      <w:pPr>
        <w:spacing w:before="240" w:after="0"/>
        <w:ind w:left="720"/>
        <w:rPr>
          <w:rFonts w:cs="Times New Roman"/>
          <w:szCs w:val="24"/>
        </w:rPr>
      </w:pPr>
      <w:r w:rsidRPr="00562A33">
        <w:rPr>
          <w:rFonts w:cs="Times New Roman"/>
          <w:szCs w:val="24"/>
        </w:rPr>
        <w:t xml:space="preserve">La 22ª Feria Internacional del Libro Santo Domingo 2019 (FILSD2019) </w:t>
      </w:r>
      <w:r w:rsidR="00CB32D5">
        <w:rPr>
          <w:rFonts w:cs="Times New Roman"/>
          <w:szCs w:val="24"/>
        </w:rPr>
        <w:t xml:space="preserve">fue uno de los </w:t>
      </w:r>
      <w:r w:rsidRPr="00562A33">
        <w:rPr>
          <w:rFonts w:cs="Times New Roman"/>
          <w:szCs w:val="24"/>
        </w:rPr>
        <w:t>evento</w:t>
      </w:r>
      <w:r w:rsidR="00CB32D5">
        <w:rPr>
          <w:rFonts w:cs="Times New Roman"/>
          <w:szCs w:val="24"/>
        </w:rPr>
        <w:t>s</w:t>
      </w:r>
      <w:r w:rsidRPr="00562A33">
        <w:rPr>
          <w:rFonts w:cs="Times New Roman"/>
          <w:szCs w:val="24"/>
        </w:rPr>
        <w:t xml:space="preserve"> cultural</w:t>
      </w:r>
      <w:r w:rsidR="00CB32D5">
        <w:rPr>
          <w:rFonts w:cs="Times New Roman"/>
          <w:szCs w:val="24"/>
        </w:rPr>
        <w:t>es</w:t>
      </w:r>
      <w:r w:rsidRPr="00562A33">
        <w:rPr>
          <w:rFonts w:cs="Times New Roman"/>
          <w:szCs w:val="24"/>
        </w:rPr>
        <w:t xml:space="preserve"> más grande del país. Se desarrolló del 26 de abril al 5 de mayo en la Ciudad Colonial, entre la Fortaleza Ozama y la Plaza España, calles Las Damas, Mercedes y la Isabel la Católica. En estos </w:t>
      </w:r>
    </w:p>
    <w:p w:rsidR="004865B7" w:rsidRDefault="004865B7" w:rsidP="004865B7">
      <w:pPr>
        <w:pStyle w:val="Sinespaciado"/>
      </w:pPr>
    </w:p>
    <w:p w:rsidR="00511E7D" w:rsidRPr="00562A33" w:rsidRDefault="00511E7D" w:rsidP="004865B7">
      <w:pPr>
        <w:spacing w:before="240" w:after="0"/>
        <w:ind w:left="720"/>
        <w:rPr>
          <w:rFonts w:cs="Times New Roman"/>
          <w:szCs w:val="24"/>
        </w:rPr>
      </w:pPr>
      <w:r w:rsidRPr="00562A33">
        <w:rPr>
          <w:rFonts w:cs="Times New Roman"/>
          <w:szCs w:val="24"/>
        </w:rPr>
        <w:lastRenderedPageBreak/>
        <w:t xml:space="preserve">espacios se instalaron stands de librerías, editoriales, autores y distribuidoras, organismos gubernamentales, fundaciones y universidades. </w:t>
      </w:r>
    </w:p>
    <w:p w:rsidR="00CB32D5" w:rsidRDefault="00511E7D" w:rsidP="006D13F2">
      <w:pPr>
        <w:ind w:left="720"/>
        <w:rPr>
          <w:rFonts w:cs="Times New Roman"/>
          <w:szCs w:val="24"/>
        </w:rPr>
      </w:pPr>
      <w:r w:rsidRPr="00562A33">
        <w:rPr>
          <w:rFonts w:cs="Times New Roman"/>
          <w:szCs w:val="24"/>
        </w:rPr>
        <w:t xml:space="preserve">Además, dispuso, para las actividades, de los salones de diversas instituciones culturales y patrimoniales situadas en dichas calles. El país invitado de honor fue Puerto Rico y el escritor homenajeado, Lupo Hernández Rueda. </w:t>
      </w:r>
    </w:p>
    <w:p w:rsidR="00511E7D" w:rsidRPr="00562A33" w:rsidRDefault="00511E7D" w:rsidP="006D13F2">
      <w:pPr>
        <w:spacing w:before="240" w:after="0"/>
        <w:ind w:left="720"/>
        <w:rPr>
          <w:rFonts w:cs="Times New Roman"/>
          <w:szCs w:val="24"/>
        </w:rPr>
      </w:pPr>
      <w:r w:rsidRPr="00562A33">
        <w:rPr>
          <w:rFonts w:cs="Times New Roman"/>
          <w:szCs w:val="24"/>
        </w:rPr>
        <w:t>Los invitados internacionales</w:t>
      </w:r>
      <w:r w:rsidR="00CB32D5">
        <w:rPr>
          <w:rFonts w:cs="Times New Roman"/>
          <w:szCs w:val="24"/>
        </w:rPr>
        <w:t xml:space="preserve"> correspondieron a Puerto Rico</w:t>
      </w:r>
      <w:r w:rsidRPr="00562A33">
        <w:rPr>
          <w:rFonts w:cs="Times New Roman"/>
          <w:szCs w:val="24"/>
        </w:rPr>
        <w:t>, Perú, España, Italia, Colombia, México, Argentina, Cuba, Guatemala, Costa Rica y Estados Unidos.</w:t>
      </w:r>
      <w:r w:rsidR="00CB32D5">
        <w:rPr>
          <w:rFonts w:cs="Times New Roman"/>
          <w:szCs w:val="24"/>
        </w:rPr>
        <w:t xml:space="preserve"> Se contó con la participación de 65</w:t>
      </w:r>
      <w:r w:rsidRPr="00562A33">
        <w:rPr>
          <w:rFonts w:cs="Times New Roman"/>
          <w:szCs w:val="24"/>
        </w:rPr>
        <w:t xml:space="preserve"> escritores</w:t>
      </w:r>
      <w:r w:rsidR="00CB32D5">
        <w:rPr>
          <w:rFonts w:cs="Times New Roman"/>
          <w:szCs w:val="24"/>
        </w:rPr>
        <w:t xml:space="preserve"> nacionales e internacionales</w:t>
      </w:r>
      <w:r w:rsidRPr="00562A33">
        <w:rPr>
          <w:rFonts w:cs="Times New Roman"/>
          <w:szCs w:val="24"/>
        </w:rPr>
        <w:t xml:space="preserve">; 20 editores y libreros, y 12 funcionarios del gobierno puertorriqueño. </w:t>
      </w:r>
    </w:p>
    <w:p w:rsidR="004865B7" w:rsidRDefault="00511E7D" w:rsidP="004865B7">
      <w:pPr>
        <w:spacing w:before="240" w:after="0"/>
        <w:ind w:left="720"/>
        <w:rPr>
          <w:rFonts w:cs="Times New Roman"/>
          <w:szCs w:val="24"/>
        </w:rPr>
      </w:pPr>
      <w:r w:rsidRPr="00562A33">
        <w:rPr>
          <w:rFonts w:cs="Times New Roman"/>
          <w:szCs w:val="24"/>
        </w:rPr>
        <w:t xml:space="preserve">En la realización de </w:t>
      </w:r>
      <w:r w:rsidR="00CB32D5">
        <w:rPr>
          <w:rFonts w:cs="Times New Roman"/>
          <w:szCs w:val="24"/>
        </w:rPr>
        <w:t>esta</w:t>
      </w:r>
      <w:r w:rsidRPr="00562A33">
        <w:rPr>
          <w:rFonts w:cs="Times New Roman"/>
          <w:szCs w:val="24"/>
        </w:rPr>
        <w:t xml:space="preserve"> feria, se desarrolló un amplio programa de actividades literarias</w:t>
      </w:r>
      <w:r w:rsidR="006C1258">
        <w:rPr>
          <w:rFonts w:cs="Times New Roman"/>
          <w:szCs w:val="24"/>
        </w:rPr>
        <w:t>, culturales y artísticas. En adición se desarrollaron actividades de conocimiento humanístico,</w:t>
      </w:r>
      <w:r w:rsidRPr="00562A33">
        <w:rPr>
          <w:rFonts w:cs="Times New Roman"/>
          <w:szCs w:val="24"/>
        </w:rPr>
        <w:t xml:space="preserve"> historia, salud, tecnologí</w:t>
      </w:r>
      <w:r w:rsidR="006C1258">
        <w:rPr>
          <w:rFonts w:cs="Times New Roman"/>
          <w:szCs w:val="24"/>
        </w:rPr>
        <w:t>a y ciencias</w:t>
      </w:r>
      <w:r w:rsidR="006D13F2">
        <w:rPr>
          <w:rFonts w:cs="Times New Roman"/>
          <w:szCs w:val="24"/>
        </w:rPr>
        <w:t xml:space="preserve">.  </w:t>
      </w:r>
      <w:r w:rsidR="00CD7F84">
        <w:rPr>
          <w:rFonts w:cs="Times New Roman"/>
          <w:szCs w:val="24"/>
        </w:rPr>
        <w:t>L</w:t>
      </w:r>
      <w:r w:rsidRPr="00562A33">
        <w:rPr>
          <w:rFonts w:cs="Times New Roman"/>
          <w:szCs w:val="24"/>
        </w:rPr>
        <w:t>a 22ª Feria Internacional del Libro Santo Domingo 2019 obtuvo los siguientes resultados:</w:t>
      </w:r>
    </w:p>
    <w:p w:rsidR="004865B7" w:rsidRPr="004865B7" w:rsidRDefault="004865B7" w:rsidP="004865B7">
      <w:pPr>
        <w:spacing w:before="240" w:after="0"/>
        <w:ind w:left="720"/>
        <w:rPr>
          <w:rFonts w:cs="Times New Roman"/>
          <w:szCs w:val="24"/>
        </w:rPr>
      </w:pPr>
    </w:p>
    <w:p w:rsidR="00CD7F84" w:rsidRDefault="00CD7F84" w:rsidP="00DC7C1D">
      <w:pPr>
        <w:pStyle w:val="Prrafodelista"/>
        <w:numPr>
          <w:ilvl w:val="0"/>
          <w:numId w:val="70"/>
        </w:numPr>
        <w:ind w:left="1080"/>
      </w:pPr>
      <w:r>
        <w:t>El número de visitantes a se estima en más de un millón, según la técnica de muestreo aplicada por entradas seleccionadas;</w:t>
      </w:r>
    </w:p>
    <w:p w:rsidR="00CD7F84" w:rsidRDefault="00CD7F84" w:rsidP="00DC7C1D">
      <w:pPr>
        <w:pStyle w:val="Prrafodelista"/>
        <w:numPr>
          <w:ilvl w:val="0"/>
          <w:numId w:val="70"/>
        </w:numPr>
        <w:ind w:left="1080"/>
      </w:pPr>
      <w:r>
        <w:t>este año se alcanzó realizar 1,400 actividades, con un promedio de 155 actividades diarias;</w:t>
      </w:r>
    </w:p>
    <w:p w:rsidR="004865B7" w:rsidRDefault="004865B7" w:rsidP="004865B7"/>
    <w:p w:rsidR="004865B7" w:rsidRDefault="004865B7" w:rsidP="004865B7"/>
    <w:p w:rsidR="00CD7F84" w:rsidRDefault="00CD7F84" w:rsidP="00DC7C1D">
      <w:pPr>
        <w:pStyle w:val="Prrafodelista"/>
        <w:numPr>
          <w:ilvl w:val="0"/>
          <w:numId w:val="70"/>
        </w:numPr>
        <w:ind w:left="1080"/>
      </w:pPr>
      <w:r>
        <w:t xml:space="preserve">este año se logró la venta de 592,096 libros, según las encuestas aplicadas a los visitantes; </w:t>
      </w:r>
    </w:p>
    <w:p w:rsidR="00CD7F84" w:rsidRDefault="00CD7F84" w:rsidP="00DC7C1D">
      <w:pPr>
        <w:pStyle w:val="Prrafodelista"/>
        <w:numPr>
          <w:ilvl w:val="0"/>
          <w:numId w:val="70"/>
        </w:numPr>
        <w:ind w:left="1080"/>
      </w:pPr>
      <w:r>
        <w:t>la inversión total en compra de libros por los visitantes de la muestra asciende a un total de RD $160,635,753.00;</w:t>
      </w:r>
    </w:p>
    <w:p w:rsidR="00CD7F84" w:rsidRDefault="00CD7F84" w:rsidP="00DC7C1D">
      <w:pPr>
        <w:pStyle w:val="Prrafodelista"/>
        <w:numPr>
          <w:ilvl w:val="0"/>
          <w:numId w:val="70"/>
        </w:numPr>
        <w:ind w:left="1080"/>
      </w:pPr>
      <w:r>
        <w:t>en el marco de esta actividad, se logró la publicación de 13 libros con una i</w:t>
      </w:r>
      <w:r w:rsidR="00F55026">
        <w:t>nversión de RD $3,536,898.96.00;</w:t>
      </w:r>
    </w:p>
    <w:p w:rsidR="00F55026" w:rsidRDefault="00F55026" w:rsidP="00DC7C1D">
      <w:pPr>
        <w:pStyle w:val="Prrafodelista"/>
        <w:numPr>
          <w:ilvl w:val="0"/>
          <w:numId w:val="70"/>
        </w:numPr>
        <w:ind w:left="1080"/>
      </w:pPr>
      <w:r>
        <w:t>la entrega de RD $2,040,000.00 en Premios Anuales de Literatura</w:t>
      </w:r>
    </w:p>
    <w:p w:rsidR="006D13F2" w:rsidRPr="00CD7F84" w:rsidRDefault="00CD7F84" w:rsidP="00F55026">
      <w:pPr>
        <w:spacing w:before="240" w:after="0"/>
        <w:ind w:left="720"/>
      </w:pPr>
      <w:r>
        <w:t xml:space="preserve">A este tenor, también fue realizada la </w:t>
      </w:r>
      <w:r w:rsidRPr="0013030C">
        <w:t>15ª Feria Regional del Libro y la Cultura Monte Plata 2019 dedicada al escritor mo</w:t>
      </w:r>
      <w:r>
        <w:t>nteplateño Miguel Ángel Monclús. Esta actividad</w:t>
      </w:r>
      <w:r w:rsidRPr="0013030C">
        <w:t xml:space="preserve"> se celebró del jueves 24 al domingo 27 de octubre, en el parque municipal, salas del Ayuntamiento y la Biblioteca Municipal de esta localidad. Las provincias participantes fueron El Seibo, Hato Mayor, La Altagracia, La Romana, Monte Plata y San Pedro de Macorís.</w:t>
      </w:r>
      <w:r>
        <w:t xml:space="preserve"> En el marco de esta feria, fue realizada la publicación de 5 libros con </w:t>
      </w:r>
      <w:r w:rsidR="00F55026">
        <w:t>una inversión de RD $337,342.00 y la entrega de RD $90,000.00 en premios.</w:t>
      </w:r>
    </w:p>
    <w:p w:rsidR="004865B7" w:rsidRDefault="004865B7" w:rsidP="004865B7">
      <w:pPr>
        <w:spacing w:before="240"/>
        <w:ind w:left="720"/>
        <w:rPr>
          <w:rFonts w:cs="Times New Roman"/>
          <w:szCs w:val="24"/>
        </w:rPr>
      </w:pPr>
    </w:p>
    <w:p w:rsidR="00511E7D" w:rsidRPr="00562A33" w:rsidRDefault="00511E7D" w:rsidP="004865B7">
      <w:pPr>
        <w:spacing w:before="240"/>
        <w:ind w:left="720"/>
        <w:rPr>
          <w:rFonts w:cs="Times New Roman"/>
          <w:szCs w:val="24"/>
        </w:rPr>
      </w:pPr>
      <w:r w:rsidRPr="00562A33">
        <w:rPr>
          <w:rFonts w:cs="Times New Roman"/>
          <w:szCs w:val="24"/>
        </w:rPr>
        <w:t>A continuación, se desglosan los títulos publicados</w:t>
      </w:r>
      <w:r w:rsidR="00CD7F84">
        <w:rPr>
          <w:rFonts w:cs="Times New Roman"/>
          <w:szCs w:val="24"/>
        </w:rPr>
        <w:t xml:space="preserve"> por la Editora Nacional en el marco de la </w:t>
      </w:r>
      <w:r w:rsidR="00CD7F84" w:rsidRPr="00562A33">
        <w:rPr>
          <w:rFonts w:cs="Times New Roman"/>
          <w:szCs w:val="24"/>
        </w:rPr>
        <w:t xml:space="preserve">22ª Feria Internacional del Libro Santo Domingo 2019 </w:t>
      </w:r>
      <w:r w:rsidR="00CD7F84">
        <w:rPr>
          <w:rFonts w:cs="Times New Roman"/>
          <w:szCs w:val="24"/>
        </w:rPr>
        <w:t xml:space="preserve">y </w:t>
      </w:r>
      <w:r w:rsidR="00CD7F84">
        <w:t xml:space="preserve">la </w:t>
      </w:r>
      <w:r w:rsidR="00CD7F84" w:rsidRPr="0013030C">
        <w:t>15ª Feria Regional del Libro y la Cultura Monte Plata 2019</w:t>
      </w:r>
      <w:r w:rsidRPr="00562A33">
        <w:rPr>
          <w:rFonts w:cs="Times New Roman"/>
          <w:szCs w:val="24"/>
        </w:rPr>
        <w:t xml:space="preserve"> en la siguiente tabla. </w:t>
      </w:r>
    </w:p>
    <w:tbl>
      <w:tblPr>
        <w:tblStyle w:val="Tabladecuadrcula4-nfasis1"/>
        <w:tblpPr w:leftFromText="141" w:rightFromText="141" w:vertAnchor="text" w:horzAnchor="margin" w:tblpX="784" w:tblpY="185"/>
        <w:tblW w:w="7200" w:type="dxa"/>
        <w:tblLayout w:type="fixed"/>
        <w:tblLook w:val="01E0" w:firstRow="1" w:lastRow="1" w:firstColumn="1" w:lastColumn="1" w:noHBand="0" w:noVBand="0"/>
      </w:tblPr>
      <w:tblGrid>
        <w:gridCol w:w="3060"/>
        <w:gridCol w:w="2525"/>
        <w:gridCol w:w="1615"/>
      </w:tblGrid>
      <w:tr w:rsidR="00770FCD" w:rsidTr="00E111C5">
        <w:trPr>
          <w:cnfStyle w:val="100000000000" w:firstRow="1" w:lastRow="0" w:firstColumn="0" w:lastColumn="0" w:oddVBand="0" w:evenVBand="0" w:oddHBand="0"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3060" w:type="dxa"/>
          </w:tcPr>
          <w:p w:rsidR="00770FCD" w:rsidRPr="00AA2F4E" w:rsidRDefault="006D13F2" w:rsidP="00E111C5">
            <w:pPr>
              <w:pStyle w:val="Sinespaciado"/>
              <w:spacing w:line="360" w:lineRule="auto"/>
              <w:rPr>
                <w:rFonts w:ascii="Times New Roman" w:hAnsi="Times New Roman" w:cs="Times New Roman"/>
                <w:color w:val="000000" w:themeColor="text1"/>
                <w:sz w:val="20"/>
                <w:szCs w:val="20"/>
              </w:rPr>
            </w:pPr>
            <w:r w:rsidRPr="00AA2F4E">
              <w:rPr>
                <w:rFonts w:ascii="Times New Roman" w:hAnsi="Times New Roman" w:cs="Times New Roman"/>
                <w:color w:val="000000" w:themeColor="text1"/>
                <w:sz w:val="20"/>
                <w:szCs w:val="20"/>
              </w:rPr>
              <w:lastRenderedPageBreak/>
              <w:t>T Í T U L O</w:t>
            </w:r>
          </w:p>
        </w:tc>
        <w:tc>
          <w:tcPr>
            <w:cnfStyle w:val="000010000000" w:firstRow="0" w:lastRow="0" w:firstColumn="0" w:lastColumn="0" w:oddVBand="1" w:evenVBand="0" w:oddHBand="0" w:evenHBand="0" w:firstRowFirstColumn="0" w:firstRowLastColumn="0" w:lastRowFirstColumn="0" w:lastRowLastColumn="0"/>
            <w:tcW w:w="2525" w:type="dxa"/>
          </w:tcPr>
          <w:p w:rsidR="00770FCD" w:rsidRPr="00AA2F4E" w:rsidRDefault="006D13F2" w:rsidP="00E111C5">
            <w:pPr>
              <w:pStyle w:val="Sinespaciado"/>
              <w:spacing w:line="360" w:lineRule="auto"/>
              <w:rPr>
                <w:rFonts w:ascii="Times New Roman" w:hAnsi="Times New Roman" w:cs="Times New Roman"/>
                <w:color w:val="000000" w:themeColor="text1"/>
                <w:sz w:val="20"/>
                <w:szCs w:val="20"/>
              </w:rPr>
            </w:pPr>
            <w:r w:rsidRPr="00AA2F4E">
              <w:rPr>
                <w:rFonts w:ascii="Times New Roman" w:hAnsi="Times New Roman" w:cs="Times New Roman"/>
                <w:color w:val="000000" w:themeColor="text1"/>
                <w:sz w:val="20"/>
                <w:szCs w:val="20"/>
              </w:rPr>
              <w:t>AUTOR</w:t>
            </w:r>
          </w:p>
        </w:tc>
        <w:tc>
          <w:tcPr>
            <w:cnfStyle w:val="000100000000" w:firstRow="0" w:lastRow="0" w:firstColumn="0" w:lastColumn="1" w:oddVBand="0" w:evenVBand="0" w:oddHBand="0" w:evenHBand="0" w:firstRowFirstColumn="0" w:firstRowLastColumn="0" w:lastRowFirstColumn="0" w:lastRowLastColumn="0"/>
            <w:tcW w:w="1615" w:type="dxa"/>
          </w:tcPr>
          <w:p w:rsidR="00770FCD" w:rsidRPr="00AA2F4E" w:rsidRDefault="006D13F2" w:rsidP="00E111C5">
            <w:pPr>
              <w:pStyle w:val="Sinespaciado"/>
              <w:spacing w:line="360" w:lineRule="auto"/>
              <w:rPr>
                <w:rFonts w:ascii="Times New Roman" w:hAnsi="Times New Roman" w:cs="Times New Roman"/>
                <w:color w:val="000000" w:themeColor="text1"/>
                <w:sz w:val="20"/>
                <w:szCs w:val="20"/>
              </w:rPr>
            </w:pPr>
            <w:r w:rsidRPr="00AA2F4E">
              <w:rPr>
                <w:rFonts w:ascii="Times New Roman" w:hAnsi="Times New Roman" w:cs="Times New Roman"/>
                <w:color w:val="000000" w:themeColor="text1"/>
                <w:sz w:val="20"/>
                <w:szCs w:val="20"/>
              </w:rPr>
              <w:t>GÉNERO</w:t>
            </w:r>
          </w:p>
        </w:tc>
      </w:tr>
      <w:tr w:rsidR="00770FCD" w:rsidTr="00E111C5">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3060" w:type="dxa"/>
          </w:tcPr>
          <w:p w:rsidR="00770FCD" w:rsidRPr="00770FCD" w:rsidRDefault="00770FCD" w:rsidP="00E111C5">
            <w:pPr>
              <w:pStyle w:val="Sinespaciado"/>
              <w:spacing w:line="360" w:lineRule="auto"/>
              <w:rPr>
                <w:rFonts w:ascii="Times New Roman" w:hAnsi="Times New Roman" w:cs="Times New Roman"/>
                <w:b w:val="0"/>
                <w:sz w:val="24"/>
                <w:szCs w:val="24"/>
              </w:rPr>
            </w:pPr>
            <w:r w:rsidRPr="00770FCD">
              <w:rPr>
                <w:rFonts w:ascii="Times New Roman" w:hAnsi="Times New Roman" w:cs="Times New Roman"/>
                <w:b w:val="0"/>
                <w:sz w:val="24"/>
                <w:szCs w:val="24"/>
              </w:rPr>
              <w:t xml:space="preserve">Contra Viento </w:t>
            </w:r>
            <w:r w:rsidR="006D13F2">
              <w:rPr>
                <w:rFonts w:ascii="Times New Roman" w:hAnsi="Times New Roman" w:cs="Times New Roman"/>
                <w:b w:val="0"/>
                <w:sz w:val="24"/>
                <w:szCs w:val="24"/>
              </w:rPr>
              <w:t>y</w:t>
            </w:r>
            <w:r w:rsidRPr="00770FCD">
              <w:rPr>
                <w:rFonts w:ascii="Times New Roman" w:hAnsi="Times New Roman" w:cs="Times New Roman"/>
                <w:b w:val="0"/>
                <w:sz w:val="24"/>
                <w:szCs w:val="24"/>
              </w:rPr>
              <w:t xml:space="preserve"> Marea</w:t>
            </w:r>
          </w:p>
        </w:tc>
        <w:tc>
          <w:tcPr>
            <w:cnfStyle w:val="000010000000" w:firstRow="0" w:lastRow="0" w:firstColumn="0" w:lastColumn="0" w:oddVBand="1" w:evenVBand="0" w:oddHBand="0" w:evenHBand="0" w:firstRowFirstColumn="0" w:firstRowLastColumn="0" w:lastRowFirstColumn="0" w:lastRowLastColumn="0"/>
            <w:tcW w:w="2525" w:type="dxa"/>
          </w:tcPr>
          <w:p w:rsidR="00770FCD" w:rsidRPr="00770FCD" w:rsidRDefault="00770FCD" w:rsidP="00E111C5">
            <w:pPr>
              <w:pStyle w:val="Sinespaciado"/>
              <w:spacing w:line="360" w:lineRule="auto"/>
              <w:rPr>
                <w:rFonts w:ascii="Times New Roman" w:hAnsi="Times New Roman" w:cs="Times New Roman"/>
                <w:sz w:val="24"/>
                <w:szCs w:val="24"/>
              </w:rPr>
            </w:pPr>
            <w:r w:rsidRPr="00770FCD">
              <w:rPr>
                <w:rFonts w:ascii="Times New Roman" w:hAnsi="Times New Roman" w:cs="Times New Roman"/>
                <w:sz w:val="24"/>
                <w:szCs w:val="24"/>
              </w:rPr>
              <w:t>Varios / Puerto Rico</w:t>
            </w:r>
          </w:p>
        </w:tc>
        <w:tc>
          <w:tcPr>
            <w:cnfStyle w:val="000100000000" w:firstRow="0" w:lastRow="0" w:firstColumn="0" w:lastColumn="1" w:oddVBand="0" w:evenVBand="0" w:oddHBand="0" w:evenHBand="0" w:firstRowFirstColumn="0" w:firstRowLastColumn="0" w:lastRowFirstColumn="0" w:lastRowLastColumn="0"/>
            <w:tcW w:w="1615" w:type="dxa"/>
          </w:tcPr>
          <w:p w:rsidR="00770FCD" w:rsidRPr="006D13F2" w:rsidRDefault="00770FCD" w:rsidP="00E111C5">
            <w:pPr>
              <w:pStyle w:val="Sinespaciado"/>
              <w:spacing w:line="360" w:lineRule="auto"/>
              <w:rPr>
                <w:rFonts w:ascii="Times New Roman" w:hAnsi="Times New Roman" w:cs="Times New Roman"/>
                <w:b w:val="0"/>
                <w:sz w:val="24"/>
                <w:szCs w:val="24"/>
              </w:rPr>
            </w:pPr>
            <w:r w:rsidRPr="006D13F2">
              <w:rPr>
                <w:rFonts w:ascii="Times New Roman" w:hAnsi="Times New Roman" w:cs="Times New Roman"/>
                <w:b w:val="0"/>
                <w:sz w:val="24"/>
                <w:szCs w:val="24"/>
              </w:rPr>
              <w:t>Narrativa</w:t>
            </w:r>
          </w:p>
        </w:tc>
      </w:tr>
      <w:tr w:rsidR="00770FCD" w:rsidTr="00E111C5">
        <w:trPr>
          <w:trHeight w:val="301"/>
        </w:trPr>
        <w:tc>
          <w:tcPr>
            <w:cnfStyle w:val="001000000000" w:firstRow="0" w:lastRow="0" w:firstColumn="1" w:lastColumn="0" w:oddVBand="0" w:evenVBand="0" w:oddHBand="0" w:evenHBand="0" w:firstRowFirstColumn="0" w:firstRowLastColumn="0" w:lastRowFirstColumn="0" w:lastRowLastColumn="0"/>
            <w:tcW w:w="3060" w:type="dxa"/>
          </w:tcPr>
          <w:p w:rsidR="00770FCD" w:rsidRPr="00770FCD" w:rsidRDefault="00770FCD" w:rsidP="00E111C5">
            <w:pPr>
              <w:pStyle w:val="Sinespaciado"/>
              <w:spacing w:line="360" w:lineRule="auto"/>
              <w:rPr>
                <w:rFonts w:ascii="Times New Roman" w:hAnsi="Times New Roman" w:cs="Times New Roman"/>
                <w:b w:val="0"/>
                <w:sz w:val="24"/>
                <w:szCs w:val="24"/>
              </w:rPr>
            </w:pPr>
            <w:r w:rsidRPr="00770FCD">
              <w:rPr>
                <w:rFonts w:ascii="Times New Roman" w:hAnsi="Times New Roman" w:cs="Times New Roman"/>
                <w:b w:val="0"/>
                <w:sz w:val="24"/>
                <w:szCs w:val="24"/>
              </w:rPr>
              <w:t xml:space="preserve">El Gobierno </w:t>
            </w:r>
            <w:r w:rsidR="006D13F2">
              <w:rPr>
                <w:rFonts w:ascii="Times New Roman" w:hAnsi="Times New Roman" w:cs="Times New Roman"/>
                <w:b w:val="0"/>
                <w:sz w:val="24"/>
                <w:szCs w:val="24"/>
              </w:rPr>
              <w:t>d</w:t>
            </w:r>
            <w:r w:rsidRPr="00770FCD">
              <w:rPr>
                <w:rFonts w:ascii="Times New Roman" w:hAnsi="Times New Roman" w:cs="Times New Roman"/>
                <w:b w:val="0"/>
                <w:sz w:val="24"/>
                <w:szCs w:val="24"/>
              </w:rPr>
              <w:t>el Triunvirato</w:t>
            </w:r>
          </w:p>
        </w:tc>
        <w:tc>
          <w:tcPr>
            <w:cnfStyle w:val="000010000000" w:firstRow="0" w:lastRow="0" w:firstColumn="0" w:lastColumn="0" w:oddVBand="1" w:evenVBand="0" w:oddHBand="0" w:evenHBand="0" w:firstRowFirstColumn="0" w:firstRowLastColumn="0" w:lastRowFirstColumn="0" w:lastRowLastColumn="0"/>
            <w:tcW w:w="2525" w:type="dxa"/>
            <w:shd w:val="clear" w:color="auto" w:fill="auto"/>
          </w:tcPr>
          <w:p w:rsidR="00770FCD" w:rsidRPr="00770FCD" w:rsidRDefault="00770FCD" w:rsidP="00E111C5">
            <w:pPr>
              <w:pStyle w:val="Sinespaciado"/>
              <w:spacing w:line="360" w:lineRule="auto"/>
              <w:rPr>
                <w:rFonts w:ascii="Times New Roman" w:hAnsi="Times New Roman" w:cs="Times New Roman"/>
                <w:sz w:val="24"/>
                <w:szCs w:val="24"/>
              </w:rPr>
            </w:pPr>
            <w:r w:rsidRPr="00770FCD">
              <w:rPr>
                <w:rFonts w:ascii="Times New Roman" w:hAnsi="Times New Roman" w:cs="Times New Roman"/>
                <w:sz w:val="24"/>
                <w:szCs w:val="24"/>
              </w:rPr>
              <w:t>Rafael Darío Herrera</w:t>
            </w:r>
          </w:p>
        </w:tc>
        <w:tc>
          <w:tcPr>
            <w:cnfStyle w:val="000100000000" w:firstRow="0" w:lastRow="0" w:firstColumn="0" w:lastColumn="1" w:oddVBand="0" w:evenVBand="0" w:oddHBand="0" w:evenHBand="0" w:firstRowFirstColumn="0" w:firstRowLastColumn="0" w:lastRowFirstColumn="0" w:lastRowLastColumn="0"/>
            <w:tcW w:w="1615" w:type="dxa"/>
          </w:tcPr>
          <w:p w:rsidR="00770FCD" w:rsidRPr="006D13F2" w:rsidRDefault="00770FCD" w:rsidP="00E111C5">
            <w:pPr>
              <w:pStyle w:val="Sinespaciado"/>
              <w:spacing w:line="360" w:lineRule="auto"/>
              <w:rPr>
                <w:rFonts w:ascii="Times New Roman" w:hAnsi="Times New Roman" w:cs="Times New Roman"/>
                <w:b w:val="0"/>
                <w:sz w:val="24"/>
                <w:szCs w:val="24"/>
              </w:rPr>
            </w:pPr>
            <w:r w:rsidRPr="006D13F2">
              <w:rPr>
                <w:rFonts w:ascii="Times New Roman" w:hAnsi="Times New Roman" w:cs="Times New Roman"/>
                <w:b w:val="0"/>
                <w:sz w:val="24"/>
                <w:szCs w:val="24"/>
              </w:rPr>
              <w:t>Ensayo</w:t>
            </w:r>
          </w:p>
        </w:tc>
      </w:tr>
      <w:tr w:rsidR="00770FCD" w:rsidTr="00E111C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060" w:type="dxa"/>
          </w:tcPr>
          <w:p w:rsidR="00770FCD" w:rsidRPr="00770FCD" w:rsidRDefault="00770FCD" w:rsidP="00E111C5">
            <w:pPr>
              <w:pStyle w:val="Sinespaciado"/>
              <w:spacing w:line="360" w:lineRule="auto"/>
              <w:rPr>
                <w:rFonts w:ascii="Times New Roman" w:hAnsi="Times New Roman" w:cs="Times New Roman"/>
                <w:b w:val="0"/>
                <w:sz w:val="24"/>
                <w:szCs w:val="24"/>
              </w:rPr>
            </w:pPr>
            <w:r w:rsidRPr="00770FCD">
              <w:rPr>
                <w:rFonts w:ascii="Times New Roman" w:hAnsi="Times New Roman" w:cs="Times New Roman"/>
                <w:b w:val="0"/>
                <w:sz w:val="24"/>
                <w:szCs w:val="24"/>
              </w:rPr>
              <w:t xml:space="preserve">Las Puertas </w:t>
            </w:r>
            <w:r w:rsidR="006D13F2">
              <w:rPr>
                <w:rFonts w:ascii="Times New Roman" w:hAnsi="Times New Roman" w:cs="Times New Roman"/>
                <w:b w:val="0"/>
                <w:sz w:val="24"/>
                <w:szCs w:val="24"/>
              </w:rPr>
              <w:t>d</w:t>
            </w:r>
            <w:r w:rsidRPr="00770FCD">
              <w:rPr>
                <w:rFonts w:ascii="Times New Roman" w:hAnsi="Times New Roman" w:cs="Times New Roman"/>
                <w:b w:val="0"/>
                <w:sz w:val="24"/>
                <w:szCs w:val="24"/>
              </w:rPr>
              <w:t>el Misterio</w:t>
            </w:r>
          </w:p>
        </w:tc>
        <w:tc>
          <w:tcPr>
            <w:cnfStyle w:val="000010000000" w:firstRow="0" w:lastRow="0" w:firstColumn="0" w:lastColumn="0" w:oddVBand="1" w:evenVBand="0" w:oddHBand="0" w:evenHBand="0" w:firstRowFirstColumn="0" w:firstRowLastColumn="0" w:lastRowFirstColumn="0" w:lastRowLastColumn="0"/>
            <w:tcW w:w="2525" w:type="dxa"/>
          </w:tcPr>
          <w:p w:rsidR="00770FCD" w:rsidRPr="00770FCD" w:rsidRDefault="00770FCD" w:rsidP="00E111C5">
            <w:pPr>
              <w:pStyle w:val="Sinespaciado"/>
              <w:spacing w:line="360" w:lineRule="auto"/>
              <w:rPr>
                <w:rFonts w:ascii="Times New Roman" w:hAnsi="Times New Roman" w:cs="Times New Roman"/>
                <w:sz w:val="24"/>
                <w:szCs w:val="24"/>
              </w:rPr>
            </w:pPr>
            <w:r w:rsidRPr="00770FCD">
              <w:rPr>
                <w:rFonts w:ascii="Times New Roman" w:hAnsi="Times New Roman" w:cs="Times New Roman"/>
                <w:sz w:val="24"/>
                <w:szCs w:val="24"/>
              </w:rPr>
              <w:t xml:space="preserve">Homero </w:t>
            </w:r>
            <w:proofErr w:type="spellStart"/>
            <w:r w:rsidRPr="00770FCD">
              <w:rPr>
                <w:rFonts w:ascii="Times New Roman" w:hAnsi="Times New Roman" w:cs="Times New Roman"/>
                <w:sz w:val="24"/>
                <w:szCs w:val="24"/>
              </w:rPr>
              <w:t>Aridjis</w:t>
            </w:r>
            <w:proofErr w:type="spellEnd"/>
          </w:p>
        </w:tc>
        <w:tc>
          <w:tcPr>
            <w:cnfStyle w:val="000100000000" w:firstRow="0" w:lastRow="0" w:firstColumn="0" w:lastColumn="1" w:oddVBand="0" w:evenVBand="0" w:oddHBand="0" w:evenHBand="0" w:firstRowFirstColumn="0" w:firstRowLastColumn="0" w:lastRowFirstColumn="0" w:lastRowLastColumn="0"/>
            <w:tcW w:w="1615" w:type="dxa"/>
          </w:tcPr>
          <w:p w:rsidR="00770FCD" w:rsidRPr="006D13F2" w:rsidRDefault="00770FCD" w:rsidP="00E111C5">
            <w:pPr>
              <w:pStyle w:val="Sinespaciado"/>
              <w:spacing w:line="360" w:lineRule="auto"/>
              <w:rPr>
                <w:rFonts w:ascii="Times New Roman" w:hAnsi="Times New Roman" w:cs="Times New Roman"/>
                <w:b w:val="0"/>
                <w:sz w:val="24"/>
                <w:szCs w:val="24"/>
              </w:rPr>
            </w:pPr>
            <w:r w:rsidRPr="006D13F2">
              <w:rPr>
                <w:rFonts w:ascii="Times New Roman" w:hAnsi="Times New Roman" w:cs="Times New Roman"/>
                <w:b w:val="0"/>
                <w:sz w:val="24"/>
                <w:szCs w:val="24"/>
              </w:rPr>
              <w:t>Poesía</w:t>
            </w:r>
          </w:p>
        </w:tc>
      </w:tr>
      <w:tr w:rsidR="00770FCD" w:rsidTr="00E111C5">
        <w:trPr>
          <w:trHeight w:val="301"/>
        </w:trPr>
        <w:tc>
          <w:tcPr>
            <w:cnfStyle w:val="001000000000" w:firstRow="0" w:lastRow="0" w:firstColumn="1" w:lastColumn="0" w:oddVBand="0" w:evenVBand="0" w:oddHBand="0" w:evenHBand="0" w:firstRowFirstColumn="0" w:firstRowLastColumn="0" w:lastRowFirstColumn="0" w:lastRowLastColumn="0"/>
            <w:tcW w:w="3060" w:type="dxa"/>
          </w:tcPr>
          <w:p w:rsidR="00770FCD" w:rsidRPr="00770FCD" w:rsidRDefault="00770FCD" w:rsidP="00E111C5">
            <w:pPr>
              <w:pStyle w:val="Sinespaciado"/>
              <w:spacing w:line="360" w:lineRule="auto"/>
              <w:rPr>
                <w:rFonts w:ascii="Times New Roman" w:hAnsi="Times New Roman" w:cs="Times New Roman"/>
                <w:b w:val="0"/>
                <w:sz w:val="24"/>
                <w:szCs w:val="24"/>
              </w:rPr>
            </w:pPr>
            <w:proofErr w:type="spellStart"/>
            <w:r w:rsidRPr="00770FCD">
              <w:rPr>
                <w:rFonts w:ascii="Times New Roman" w:hAnsi="Times New Roman" w:cs="Times New Roman"/>
                <w:b w:val="0"/>
                <w:sz w:val="24"/>
                <w:szCs w:val="24"/>
              </w:rPr>
              <w:t>Summa</w:t>
            </w:r>
            <w:proofErr w:type="spellEnd"/>
          </w:p>
        </w:tc>
        <w:tc>
          <w:tcPr>
            <w:cnfStyle w:val="000010000000" w:firstRow="0" w:lastRow="0" w:firstColumn="0" w:lastColumn="0" w:oddVBand="1" w:evenVBand="0" w:oddHBand="0" w:evenHBand="0" w:firstRowFirstColumn="0" w:firstRowLastColumn="0" w:lastRowFirstColumn="0" w:lastRowLastColumn="0"/>
            <w:tcW w:w="2525" w:type="dxa"/>
            <w:shd w:val="clear" w:color="auto" w:fill="auto"/>
          </w:tcPr>
          <w:p w:rsidR="00770FCD" w:rsidRPr="00770FCD" w:rsidRDefault="00770FCD" w:rsidP="00E111C5">
            <w:pPr>
              <w:pStyle w:val="Sinespaciado"/>
              <w:spacing w:line="360" w:lineRule="auto"/>
              <w:rPr>
                <w:rFonts w:ascii="Times New Roman" w:hAnsi="Times New Roman" w:cs="Times New Roman"/>
                <w:sz w:val="24"/>
                <w:szCs w:val="24"/>
              </w:rPr>
            </w:pPr>
            <w:proofErr w:type="spellStart"/>
            <w:r w:rsidRPr="00770FCD">
              <w:rPr>
                <w:rFonts w:ascii="Times New Roman" w:hAnsi="Times New Roman" w:cs="Times New Roman"/>
                <w:sz w:val="24"/>
                <w:szCs w:val="24"/>
              </w:rPr>
              <w:t>Jan</w:t>
            </w:r>
            <w:proofErr w:type="spellEnd"/>
            <w:r w:rsidRPr="00770FCD">
              <w:rPr>
                <w:rFonts w:ascii="Times New Roman" w:hAnsi="Times New Roman" w:cs="Times New Roman"/>
                <w:sz w:val="24"/>
                <w:szCs w:val="24"/>
              </w:rPr>
              <w:t xml:space="preserve"> Martínez</w:t>
            </w:r>
          </w:p>
        </w:tc>
        <w:tc>
          <w:tcPr>
            <w:cnfStyle w:val="000100000000" w:firstRow="0" w:lastRow="0" w:firstColumn="0" w:lastColumn="1" w:oddVBand="0" w:evenVBand="0" w:oddHBand="0" w:evenHBand="0" w:firstRowFirstColumn="0" w:firstRowLastColumn="0" w:lastRowFirstColumn="0" w:lastRowLastColumn="0"/>
            <w:tcW w:w="1615" w:type="dxa"/>
          </w:tcPr>
          <w:p w:rsidR="00770FCD" w:rsidRPr="006D13F2" w:rsidRDefault="00770FCD" w:rsidP="00E111C5">
            <w:pPr>
              <w:pStyle w:val="Sinespaciado"/>
              <w:spacing w:line="360" w:lineRule="auto"/>
              <w:rPr>
                <w:rFonts w:ascii="Times New Roman" w:hAnsi="Times New Roman" w:cs="Times New Roman"/>
                <w:b w:val="0"/>
                <w:sz w:val="24"/>
                <w:szCs w:val="24"/>
              </w:rPr>
            </w:pPr>
            <w:r w:rsidRPr="006D13F2">
              <w:rPr>
                <w:rFonts w:ascii="Times New Roman" w:hAnsi="Times New Roman" w:cs="Times New Roman"/>
                <w:b w:val="0"/>
                <w:sz w:val="24"/>
                <w:szCs w:val="24"/>
              </w:rPr>
              <w:t>Poesía</w:t>
            </w:r>
          </w:p>
        </w:tc>
      </w:tr>
      <w:tr w:rsidR="00770FCD" w:rsidTr="00E111C5">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3060" w:type="dxa"/>
          </w:tcPr>
          <w:p w:rsidR="00770FCD" w:rsidRPr="00770FCD" w:rsidRDefault="00770FCD" w:rsidP="00E111C5">
            <w:pPr>
              <w:pStyle w:val="Sinespaciado"/>
              <w:spacing w:line="360" w:lineRule="auto"/>
              <w:rPr>
                <w:rFonts w:ascii="Times New Roman" w:hAnsi="Times New Roman" w:cs="Times New Roman"/>
                <w:b w:val="0"/>
                <w:sz w:val="24"/>
                <w:szCs w:val="24"/>
              </w:rPr>
            </w:pPr>
            <w:r w:rsidRPr="00770FCD">
              <w:rPr>
                <w:rFonts w:ascii="Times New Roman" w:hAnsi="Times New Roman" w:cs="Times New Roman"/>
                <w:b w:val="0"/>
                <w:sz w:val="24"/>
                <w:szCs w:val="24"/>
              </w:rPr>
              <w:t>Todas Las Narraciones</w:t>
            </w:r>
          </w:p>
        </w:tc>
        <w:tc>
          <w:tcPr>
            <w:cnfStyle w:val="000010000000" w:firstRow="0" w:lastRow="0" w:firstColumn="0" w:lastColumn="0" w:oddVBand="1" w:evenVBand="0" w:oddHBand="0" w:evenHBand="0" w:firstRowFirstColumn="0" w:firstRowLastColumn="0" w:lastRowFirstColumn="0" w:lastRowLastColumn="0"/>
            <w:tcW w:w="2525" w:type="dxa"/>
          </w:tcPr>
          <w:p w:rsidR="00770FCD" w:rsidRPr="00770FCD" w:rsidRDefault="00770FCD" w:rsidP="00E111C5">
            <w:pPr>
              <w:pStyle w:val="Sinespaciado"/>
              <w:spacing w:line="360" w:lineRule="auto"/>
              <w:rPr>
                <w:rFonts w:ascii="Times New Roman" w:hAnsi="Times New Roman" w:cs="Times New Roman"/>
                <w:sz w:val="24"/>
                <w:szCs w:val="24"/>
              </w:rPr>
            </w:pPr>
            <w:r w:rsidRPr="00770FCD">
              <w:rPr>
                <w:rFonts w:ascii="Times New Roman" w:hAnsi="Times New Roman" w:cs="Times New Roman"/>
                <w:sz w:val="24"/>
                <w:szCs w:val="24"/>
              </w:rPr>
              <w:t xml:space="preserve">Virgilio Díaz </w:t>
            </w:r>
            <w:proofErr w:type="spellStart"/>
            <w:r w:rsidRPr="00770FCD">
              <w:rPr>
                <w:rFonts w:ascii="Times New Roman" w:hAnsi="Times New Roman" w:cs="Times New Roman"/>
                <w:sz w:val="24"/>
                <w:szCs w:val="24"/>
              </w:rPr>
              <w:t>Grullón</w:t>
            </w:r>
            <w:proofErr w:type="spellEnd"/>
          </w:p>
        </w:tc>
        <w:tc>
          <w:tcPr>
            <w:cnfStyle w:val="000100000000" w:firstRow="0" w:lastRow="0" w:firstColumn="0" w:lastColumn="1" w:oddVBand="0" w:evenVBand="0" w:oddHBand="0" w:evenHBand="0" w:firstRowFirstColumn="0" w:firstRowLastColumn="0" w:lastRowFirstColumn="0" w:lastRowLastColumn="0"/>
            <w:tcW w:w="1615" w:type="dxa"/>
          </w:tcPr>
          <w:p w:rsidR="00770FCD" w:rsidRPr="006D13F2" w:rsidRDefault="00770FCD" w:rsidP="00E111C5">
            <w:pPr>
              <w:pStyle w:val="Sinespaciado"/>
              <w:spacing w:line="360" w:lineRule="auto"/>
              <w:rPr>
                <w:rFonts w:ascii="Times New Roman" w:hAnsi="Times New Roman" w:cs="Times New Roman"/>
                <w:b w:val="0"/>
                <w:sz w:val="24"/>
                <w:szCs w:val="24"/>
              </w:rPr>
            </w:pPr>
            <w:r w:rsidRPr="006D13F2">
              <w:rPr>
                <w:rFonts w:ascii="Times New Roman" w:hAnsi="Times New Roman" w:cs="Times New Roman"/>
                <w:b w:val="0"/>
                <w:sz w:val="24"/>
                <w:szCs w:val="24"/>
              </w:rPr>
              <w:t>Narrativa</w:t>
            </w:r>
          </w:p>
        </w:tc>
      </w:tr>
      <w:tr w:rsidR="00770FCD" w:rsidTr="00E111C5">
        <w:trPr>
          <w:trHeight w:val="301"/>
        </w:trPr>
        <w:tc>
          <w:tcPr>
            <w:cnfStyle w:val="001000000000" w:firstRow="0" w:lastRow="0" w:firstColumn="1" w:lastColumn="0" w:oddVBand="0" w:evenVBand="0" w:oddHBand="0" w:evenHBand="0" w:firstRowFirstColumn="0" w:firstRowLastColumn="0" w:lastRowFirstColumn="0" w:lastRowLastColumn="0"/>
            <w:tcW w:w="3060" w:type="dxa"/>
          </w:tcPr>
          <w:p w:rsidR="00770FCD" w:rsidRPr="00770FCD" w:rsidRDefault="00770FCD" w:rsidP="00E111C5">
            <w:pPr>
              <w:pStyle w:val="Sinespaciado"/>
              <w:spacing w:line="360" w:lineRule="auto"/>
              <w:rPr>
                <w:rFonts w:ascii="Times New Roman" w:hAnsi="Times New Roman" w:cs="Times New Roman"/>
                <w:b w:val="0"/>
                <w:sz w:val="24"/>
                <w:szCs w:val="24"/>
              </w:rPr>
            </w:pPr>
            <w:r w:rsidRPr="00770FCD">
              <w:rPr>
                <w:rFonts w:ascii="Times New Roman" w:hAnsi="Times New Roman" w:cs="Times New Roman"/>
                <w:b w:val="0"/>
                <w:sz w:val="24"/>
                <w:szCs w:val="24"/>
              </w:rPr>
              <w:t xml:space="preserve">Cuentos Escritos </w:t>
            </w:r>
            <w:r w:rsidR="006D13F2">
              <w:rPr>
                <w:rFonts w:ascii="Times New Roman" w:hAnsi="Times New Roman" w:cs="Times New Roman"/>
                <w:b w:val="0"/>
                <w:sz w:val="24"/>
                <w:szCs w:val="24"/>
              </w:rPr>
              <w:t>e</w:t>
            </w:r>
            <w:r w:rsidRPr="00770FCD">
              <w:rPr>
                <w:rFonts w:ascii="Times New Roman" w:hAnsi="Times New Roman" w:cs="Times New Roman"/>
                <w:b w:val="0"/>
                <w:sz w:val="24"/>
                <w:szCs w:val="24"/>
              </w:rPr>
              <w:t xml:space="preserve">n </w:t>
            </w:r>
            <w:r w:rsidR="006D13F2">
              <w:rPr>
                <w:rFonts w:ascii="Times New Roman" w:hAnsi="Times New Roman" w:cs="Times New Roman"/>
                <w:b w:val="0"/>
                <w:sz w:val="24"/>
                <w:szCs w:val="24"/>
              </w:rPr>
              <w:t>e</w:t>
            </w:r>
            <w:r w:rsidRPr="00770FCD">
              <w:rPr>
                <w:rFonts w:ascii="Times New Roman" w:hAnsi="Times New Roman" w:cs="Times New Roman"/>
                <w:b w:val="0"/>
                <w:sz w:val="24"/>
                <w:szCs w:val="24"/>
              </w:rPr>
              <w:t>l Exil</w:t>
            </w:r>
            <w:r w:rsidR="006D13F2">
              <w:rPr>
                <w:rFonts w:ascii="Times New Roman" w:hAnsi="Times New Roman" w:cs="Times New Roman"/>
                <w:b w:val="0"/>
                <w:sz w:val="24"/>
                <w:szCs w:val="24"/>
              </w:rPr>
              <w:t>i</w:t>
            </w:r>
            <w:r w:rsidRPr="00770FCD">
              <w:rPr>
                <w:rFonts w:ascii="Times New Roman" w:hAnsi="Times New Roman" w:cs="Times New Roman"/>
                <w:b w:val="0"/>
                <w:sz w:val="24"/>
                <w:szCs w:val="24"/>
              </w:rPr>
              <w:t xml:space="preserve">o / </w:t>
            </w:r>
            <w:r w:rsidR="006D13F2">
              <w:rPr>
                <w:rFonts w:ascii="Times New Roman" w:hAnsi="Times New Roman" w:cs="Times New Roman"/>
                <w:b w:val="0"/>
                <w:sz w:val="24"/>
                <w:szCs w:val="24"/>
              </w:rPr>
              <w:t xml:space="preserve">B D </w:t>
            </w:r>
            <w:r w:rsidRPr="00770FCD">
              <w:rPr>
                <w:rFonts w:ascii="Times New Roman" w:hAnsi="Times New Roman" w:cs="Times New Roman"/>
                <w:b w:val="0"/>
                <w:sz w:val="24"/>
                <w:szCs w:val="24"/>
              </w:rPr>
              <w:t>B # 15</w:t>
            </w:r>
          </w:p>
        </w:tc>
        <w:tc>
          <w:tcPr>
            <w:cnfStyle w:val="000010000000" w:firstRow="0" w:lastRow="0" w:firstColumn="0" w:lastColumn="0" w:oddVBand="1" w:evenVBand="0" w:oddHBand="0" w:evenHBand="0" w:firstRowFirstColumn="0" w:firstRowLastColumn="0" w:lastRowFirstColumn="0" w:lastRowLastColumn="0"/>
            <w:tcW w:w="2525" w:type="dxa"/>
            <w:shd w:val="clear" w:color="auto" w:fill="auto"/>
          </w:tcPr>
          <w:p w:rsidR="00770FCD" w:rsidRPr="00770FCD" w:rsidRDefault="00770FCD" w:rsidP="00E111C5">
            <w:pPr>
              <w:pStyle w:val="Sinespaciado"/>
              <w:spacing w:line="360" w:lineRule="auto"/>
              <w:rPr>
                <w:rFonts w:ascii="Times New Roman" w:hAnsi="Times New Roman" w:cs="Times New Roman"/>
                <w:sz w:val="24"/>
                <w:szCs w:val="24"/>
              </w:rPr>
            </w:pPr>
            <w:r w:rsidRPr="00770FCD">
              <w:rPr>
                <w:rFonts w:ascii="Times New Roman" w:hAnsi="Times New Roman" w:cs="Times New Roman"/>
                <w:sz w:val="24"/>
                <w:szCs w:val="24"/>
              </w:rPr>
              <w:t>Juan Emilio Bosch Gaviño</w:t>
            </w:r>
          </w:p>
        </w:tc>
        <w:tc>
          <w:tcPr>
            <w:cnfStyle w:val="000100000000" w:firstRow="0" w:lastRow="0" w:firstColumn="0" w:lastColumn="1" w:oddVBand="0" w:evenVBand="0" w:oddHBand="0" w:evenHBand="0" w:firstRowFirstColumn="0" w:firstRowLastColumn="0" w:lastRowFirstColumn="0" w:lastRowLastColumn="0"/>
            <w:tcW w:w="1615" w:type="dxa"/>
          </w:tcPr>
          <w:p w:rsidR="00770FCD" w:rsidRPr="006D13F2" w:rsidRDefault="00770FCD" w:rsidP="00E111C5">
            <w:pPr>
              <w:pStyle w:val="Sinespaciado"/>
              <w:spacing w:line="360" w:lineRule="auto"/>
              <w:rPr>
                <w:rFonts w:ascii="Times New Roman" w:hAnsi="Times New Roman" w:cs="Times New Roman"/>
                <w:b w:val="0"/>
                <w:sz w:val="24"/>
                <w:szCs w:val="24"/>
              </w:rPr>
            </w:pPr>
            <w:r w:rsidRPr="006D13F2">
              <w:rPr>
                <w:rFonts w:ascii="Times New Roman" w:hAnsi="Times New Roman" w:cs="Times New Roman"/>
                <w:b w:val="0"/>
                <w:sz w:val="24"/>
                <w:szCs w:val="24"/>
              </w:rPr>
              <w:t>Narrativa</w:t>
            </w:r>
          </w:p>
        </w:tc>
      </w:tr>
      <w:tr w:rsidR="00770FCD" w:rsidTr="00E111C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060" w:type="dxa"/>
          </w:tcPr>
          <w:p w:rsidR="00770FCD" w:rsidRPr="00770FCD" w:rsidRDefault="00770FCD" w:rsidP="00E111C5">
            <w:pPr>
              <w:pStyle w:val="Sinespaciado"/>
              <w:spacing w:line="360" w:lineRule="auto"/>
              <w:rPr>
                <w:rFonts w:ascii="Times New Roman" w:hAnsi="Times New Roman" w:cs="Times New Roman"/>
                <w:b w:val="0"/>
                <w:sz w:val="24"/>
                <w:szCs w:val="24"/>
              </w:rPr>
            </w:pPr>
            <w:r w:rsidRPr="00770FCD">
              <w:rPr>
                <w:rFonts w:ascii="Times New Roman" w:hAnsi="Times New Roman" w:cs="Times New Roman"/>
                <w:b w:val="0"/>
                <w:sz w:val="24"/>
                <w:szCs w:val="24"/>
              </w:rPr>
              <w:t xml:space="preserve">Más Cuentos Escritos </w:t>
            </w:r>
            <w:r w:rsidR="006D13F2">
              <w:rPr>
                <w:rFonts w:ascii="Times New Roman" w:hAnsi="Times New Roman" w:cs="Times New Roman"/>
                <w:b w:val="0"/>
                <w:sz w:val="24"/>
                <w:szCs w:val="24"/>
              </w:rPr>
              <w:t>e</w:t>
            </w:r>
            <w:r w:rsidRPr="00770FCD">
              <w:rPr>
                <w:rFonts w:ascii="Times New Roman" w:hAnsi="Times New Roman" w:cs="Times New Roman"/>
                <w:b w:val="0"/>
                <w:sz w:val="24"/>
                <w:szCs w:val="24"/>
              </w:rPr>
              <w:t xml:space="preserve">n </w:t>
            </w:r>
            <w:r w:rsidR="006D13F2">
              <w:rPr>
                <w:rFonts w:ascii="Times New Roman" w:hAnsi="Times New Roman" w:cs="Times New Roman"/>
                <w:b w:val="0"/>
                <w:sz w:val="24"/>
                <w:szCs w:val="24"/>
              </w:rPr>
              <w:t>e</w:t>
            </w:r>
            <w:r w:rsidRPr="00770FCD">
              <w:rPr>
                <w:rFonts w:ascii="Times New Roman" w:hAnsi="Times New Roman" w:cs="Times New Roman"/>
                <w:b w:val="0"/>
                <w:sz w:val="24"/>
                <w:szCs w:val="24"/>
              </w:rPr>
              <w:t>l Exil</w:t>
            </w:r>
            <w:r w:rsidR="006D13F2">
              <w:rPr>
                <w:rFonts w:ascii="Times New Roman" w:hAnsi="Times New Roman" w:cs="Times New Roman"/>
                <w:b w:val="0"/>
                <w:sz w:val="24"/>
                <w:szCs w:val="24"/>
              </w:rPr>
              <w:t>i</w:t>
            </w:r>
            <w:r w:rsidRPr="00770FCD">
              <w:rPr>
                <w:rFonts w:ascii="Times New Roman" w:hAnsi="Times New Roman" w:cs="Times New Roman"/>
                <w:b w:val="0"/>
                <w:sz w:val="24"/>
                <w:szCs w:val="24"/>
              </w:rPr>
              <w:t>o / B D B # 16</w:t>
            </w:r>
          </w:p>
        </w:tc>
        <w:tc>
          <w:tcPr>
            <w:cnfStyle w:val="000010000000" w:firstRow="0" w:lastRow="0" w:firstColumn="0" w:lastColumn="0" w:oddVBand="1" w:evenVBand="0" w:oddHBand="0" w:evenHBand="0" w:firstRowFirstColumn="0" w:firstRowLastColumn="0" w:lastRowFirstColumn="0" w:lastRowLastColumn="0"/>
            <w:tcW w:w="2525" w:type="dxa"/>
          </w:tcPr>
          <w:p w:rsidR="00770FCD" w:rsidRPr="00770FCD" w:rsidRDefault="00770FCD" w:rsidP="00E111C5">
            <w:pPr>
              <w:pStyle w:val="Sinespaciado"/>
              <w:spacing w:line="360" w:lineRule="auto"/>
              <w:rPr>
                <w:rFonts w:ascii="Times New Roman" w:hAnsi="Times New Roman" w:cs="Times New Roman"/>
                <w:sz w:val="24"/>
                <w:szCs w:val="24"/>
              </w:rPr>
            </w:pPr>
            <w:r w:rsidRPr="00770FCD">
              <w:rPr>
                <w:rFonts w:ascii="Times New Roman" w:hAnsi="Times New Roman" w:cs="Times New Roman"/>
                <w:sz w:val="24"/>
                <w:szCs w:val="24"/>
              </w:rPr>
              <w:t>Juan Emilio Bosch Gaviño</w:t>
            </w:r>
          </w:p>
        </w:tc>
        <w:tc>
          <w:tcPr>
            <w:cnfStyle w:val="000100000000" w:firstRow="0" w:lastRow="0" w:firstColumn="0" w:lastColumn="1" w:oddVBand="0" w:evenVBand="0" w:oddHBand="0" w:evenHBand="0" w:firstRowFirstColumn="0" w:firstRowLastColumn="0" w:lastRowFirstColumn="0" w:lastRowLastColumn="0"/>
            <w:tcW w:w="1615" w:type="dxa"/>
          </w:tcPr>
          <w:p w:rsidR="00770FCD" w:rsidRPr="006D13F2" w:rsidRDefault="00770FCD" w:rsidP="00E111C5">
            <w:pPr>
              <w:pStyle w:val="Sinespaciado"/>
              <w:spacing w:line="360" w:lineRule="auto"/>
              <w:rPr>
                <w:rFonts w:ascii="Times New Roman" w:hAnsi="Times New Roman" w:cs="Times New Roman"/>
                <w:b w:val="0"/>
                <w:sz w:val="24"/>
                <w:szCs w:val="24"/>
              </w:rPr>
            </w:pPr>
            <w:r w:rsidRPr="006D13F2">
              <w:rPr>
                <w:rFonts w:ascii="Times New Roman" w:hAnsi="Times New Roman" w:cs="Times New Roman"/>
                <w:b w:val="0"/>
                <w:sz w:val="24"/>
                <w:szCs w:val="24"/>
              </w:rPr>
              <w:t>Narrativa</w:t>
            </w:r>
          </w:p>
        </w:tc>
      </w:tr>
      <w:tr w:rsidR="00770FCD" w:rsidTr="00E111C5">
        <w:trPr>
          <w:trHeight w:val="302"/>
        </w:trPr>
        <w:tc>
          <w:tcPr>
            <w:cnfStyle w:val="001000000000" w:firstRow="0" w:lastRow="0" w:firstColumn="1" w:lastColumn="0" w:oddVBand="0" w:evenVBand="0" w:oddHBand="0" w:evenHBand="0" w:firstRowFirstColumn="0" w:firstRowLastColumn="0" w:lastRowFirstColumn="0" w:lastRowLastColumn="0"/>
            <w:tcW w:w="3060" w:type="dxa"/>
          </w:tcPr>
          <w:p w:rsidR="00770FCD" w:rsidRPr="00770FCD" w:rsidRDefault="00770FCD" w:rsidP="00E111C5">
            <w:pPr>
              <w:pStyle w:val="Sinespaciado"/>
              <w:spacing w:line="360" w:lineRule="auto"/>
              <w:rPr>
                <w:rFonts w:ascii="Times New Roman" w:hAnsi="Times New Roman" w:cs="Times New Roman"/>
                <w:b w:val="0"/>
                <w:sz w:val="24"/>
                <w:szCs w:val="24"/>
              </w:rPr>
            </w:pPr>
            <w:r w:rsidRPr="00770FCD">
              <w:rPr>
                <w:rFonts w:ascii="Times New Roman" w:hAnsi="Times New Roman" w:cs="Times New Roman"/>
                <w:b w:val="0"/>
                <w:sz w:val="24"/>
                <w:szCs w:val="24"/>
              </w:rPr>
              <w:t xml:space="preserve">Expedición </w:t>
            </w:r>
            <w:r w:rsidR="006D13F2">
              <w:rPr>
                <w:rFonts w:ascii="Times New Roman" w:hAnsi="Times New Roman" w:cs="Times New Roman"/>
                <w:b w:val="0"/>
                <w:sz w:val="24"/>
                <w:szCs w:val="24"/>
              </w:rPr>
              <w:t>p</w:t>
            </w:r>
            <w:r w:rsidRPr="00770FCD">
              <w:rPr>
                <w:rFonts w:ascii="Times New Roman" w:hAnsi="Times New Roman" w:cs="Times New Roman"/>
                <w:b w:val="0"/>
                <w:sz w:val="24"/>
                <w:szCs w:val="24"/>
              </w:rPr>
              <w:t>ara Cazar Fantasmas</w:t>
            </w:r>
          </w:p>
        </w:tc>
        <w:tc>
          <w:tcPr>
            <w:cnfStyle w:val="000010000000" w:firstRow="0" w:lastRow="0" w:firstColumn="0" w:lastColumn="0" w:oddVBand="1" w:evenVBand="0" w:oddHBand="0" w:evenHBand="0" w:firstRowFirstColumn="0" w:firstRowLastColumn="0" w:lastRowFirstColumn="0" w:lastRowLastColumn="0"/>
            <w:tcW w:w="2525" w:type="dxa"/>
            <w:shd w:val="clear" w:color="auto" w:fill="auto"/>
          </w:tcPr>
          <w:p w:rsidR="00770FCD" w:rsidRPr="00770FCD" w:rsidRDefault="00770FCD" w:rsidP="00E111C5">
            <w:pPr>
              <w:pStyle w:val="Sinespaciado"/>
              <w:spacing w:line="360" w:lineRule="auto"/>
              <w:rPr>
                <w:rFonts w:ascii="Times New Roman" w:hAnsi="Times New Roman" w:cs="Times New Roman"/>
                <w:sz w:val="24"/>
                <w:szCs w:val="24"/>
              </w:rPr>
            </w:pPr>
            <w:r w:rsidRPr="00770FCD">
              <w:rPr>
                <w:rFonts w:ascii="Times New Roman" w:hAnsi="Times New Roman" w:cs="Times New Roman"/>
                <w:sz w:val="24"/>
                <w:szCs w:val="24"/>
              </w:rPr>
              <w:t>Edwin Solano Reyes</w:t>
            </w:r>
          </w:p>
        </w:tc>
        <w:tc>
          <w:tcPr>
            <w:cnfStyle w:val="000100000000" w:firstRow="0" w:lastRow="0" w:firstColumn="0" w:lastColumn="1" w:oddVBand="0" w:evenVBand="0" w:oddHBand="0" w:evenHBand="0" w:firstRowFirstColumn="0" w:firstRowLastColumn="0" w:lastRowFirstColumn="0" w:lastRowLastColumn="0"/>
            <w:tcW w:w="1615" w:type="dxa"/>
          </w:tcPr>
          <w:p w:rsidR="00770FCD" w:rsidRPr="006D13F2" w:rsidRDefault="00770FCD" w:rsidP="00E111C5">
            <w:pPr>
              <w:pStyle w:val="Sinespaciado"/>
              <w:spacing w:line="360" w:lineRule="auto"/>
              <w:rPr>
                <w:rFonts w:ascii="Times New Roman" w:hAnsi="Times New Roman" w:cs="Times New Roman"/>
                <w:b w:val="0"/>
                <w:sz w:val="24"/>
                <w:szCs w:val="24"/>
              </w:rPr>
            </w:pPr>
            <w:r w:rsidRPr="006D13F2">
              <w:rPr>
                <w:rFonts w:ascii="Times New Roman" w:hAnsi="Times New Roman" w:cs="Times New Roman"/>
                <w:b w:val="0"/>
                <w:sz w:val="24"/>
                <w:szCs w:val="24"/>
              </w:rPr>
              <w:t>Poesía</w:t>
            </w:r>
          </w:p>
        </w:tc>
      </w:tr>
      <w:tr w:rsidR="00770FCD" w:rsidTr="00E111C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060" w:type="dxa"/>
          </w:tcPr>
          <w:p w:rsidR="00770FCD" w:rsidRPr="00770FCD" w:rsidRDefault="00770FCD" w:rsidP="00E111C5">
            <w:pPr>
              <w:pStyle w:val="Sinespaciado"/>
              <w:spacing w:line="360" w:lineRule="auto"/>
              <w:rPr>
                <w:rFonts w:ascii="Times New Roman" w:hAnsi="Times New Roman" w:cs="Times New Roman"/>
                <w:b w:val="0"/>
                <w:sz w:val="24"/>
                <w:szCs w:val="24"/>
              </w:rPr>
            </w:pPr>
            <w:r w:rsidRPr="00770FCD">
              <w:rPr>
                <w:rFonts w:ascii="Times New Roman" w:hAnsi="Times New Roman" w:cs="Times New Roman"/>
                <w:b w:val="0"/>
                <w:sz w:val="24"/>
                <w:szCs w:val="24"/>
              </w:rPr>
              <w:t xml:space="preserve">"Rueca" </w:t>
            </w:r>
            <w:r w:rsidR="006D13F2">
              <w:rPr>
                <w:rFonts w:ascii="Times New Roman" w:hAnsi="Times New Roman" w:cs="Times New Roman"/>
                <w:b w:val="0"/>
                <w:sz w:val="24"/>
                <w:szCs w:val="24"/>
              </w:rPr>
              <w:t>y</w:t>
            </w:r>
            <w:r w:rsidRPr="00770FCD">
              <w:rPr>
                <w:rFonts w:ascii="Times New Roman" w:hAnsi="Times New Roman" w:cs="Times New Roman"/>
                <w:b w:val="0"/>
                <w:sz w:val="24"/>
                <w:szCs w:val="24"/>
              </w:rPr>
              <w:t xml:space="preserve"> Otros Cuentos Premiados</w:t>
            </w:r>
          </w:p>
        </w:tc>
        <w:tc>
          <w:tcPr>
            <w:cnfStyle w:val="000010000000" w:firstRow="0" w:lastRow="0" w:firstColumn="0" w:lastColumn="0" w:oddVBand="1" w:evenVBand="0" w:oddHBand="0" w:evenHBand="0" w:firstRowFirstColumn="0" w:firstRowLastColumn="0" w:lastRowFirstColumn="0" w:lastRowLastColumn="0"/>
            <w:tcW w:w="2525" w:type="dxa"/>
          </w:tcPr>
          <w:p w:rsidR="00770FCD" w:rsidRPr="00770FCD" w:rsidRDefault="00770FCD" w:rsidP="00E111C5">
            <w:pPr>
              <w:pStyle w:val="Sinespaciado"/>
              <w:spacing w:line="360" w:lineRule="auto"/>
              <w:rPr>
                <w:rFonts w:ascii="Times New Roman" w:hAnsi="Times New Roman" w:cs="Times New Roman"/>
                <w:sz w:val="24"/>
                <w:szCs w:val="24"/>
              </w:rPr>
            </w:pPr>
            <w:r w:rsidRPr="00770FCD">
              <w:rPr>
                <w:rFonts w:ascii="Times New Roman" w:hAnsi="Times New Roman" w:cs="Times New Roman"/>
                <w:sz w:val="24"/>
                <w:szCs w:val="24"/>
              </w:rPr>
              <w:t>Jesús Marrero</w:t>
            </w:r>
          </w:p>
        </w:tc>
        <w:tc>
          <w:tcPr>
            <w:cnfStyle w:val="000100000000" w:firstRow="0" w:lastRow="0" w:firstColumn="0" w:lastColumn="1" w:oddVBand="0" w:evenVBand="0" w:oddHBand="0" w:evenHBand="0" w:firstRowFirstColumn="0" w:firstRowLastColumn="0" w:lastRowFirstColumn="0" w:lastRowLastColumn="0"/>
            <w:tcW w:w="1615" w:type="dxa"/>
          </w:tcPr>
          <w:p w:rsidR="00770FCD" w:rsidRPr="006D13F2" w:rsidRDefault="00770FCD" w:rsidP="00E111C5">
            <w:pPr>
              <w:pStyle w:val="Sinespaciado"/>
              <w:spacing w:line="360" w:lineRule="auto"/>
              <w:rPr>
                <w:rFonts w:ascii="Times New Roman" w:hAnsi="Times New Roman" w:cs="Times New Roman"/>
                <w:b w:val="0"/>
                <w:sz w:val="24"/>
                <w:szCs w:val="24"/>
              </w:rPr>
            </w:pPr>
            <w:r w:rsidRPr="006D13F2">
              <w:rPr>
                <w:rFonts w:ascii="Times New Roman" w:hAnsi="Times New Roman" w:cs="Times New Roman"/>
                <w:b w:val="0"/>
                <w:sz w:val="24"/>
                <w:szCs w:val="24"/>
              </w:rPr>
              <w:t>Narrativa</w:t>
            </w:r>
          </w:p>
        </w:tc>
      </w:tr>
      <w:tr w:rsidR="00770FCD" w:rsidTr="00E111C5">
        <w:trPr>
          <w:trHeight w:val="301"/>
        </w:trPr>
        <w:tc>
          <w:tcPr>
            <w:cnfStyle w:val="001000000000" w:firstRow="0" w:lastRow="0" w:firstColumn="1" w:lastColumn="0" w:oddVBand="0" w:evenVBand="0" w:oddHBand="0" w:evenHBand="0" w:firstRowFirstColumn="0" w:firstRowLastColumn="0" w:lastRowFirstColumn="0" w:lastRowLastColumn="0"/>
            <w:tcW w:w="3060" w:type="dxa"/>
          </w:tcPr>
          <w:p w:rsidR="00770FCD" w:rsidRPr="00770FCD" w:rsidRDefault="00770FCD" w:rsidP="00E111C5">
            <w:pPr>
              <w:pStyle w:val="Sinespaciado"/>
              <w:spacing w:line="360" w:lineRule="auto"/>
              <w:rPr>
                <w:rFonts w:ascii="Times New Roman" w:hAnsi="Times New Roman" w:cs="Times New Roman"/>
                <w:b w:val="0"/>
                <w:sz w:val="24"/>
                <w:szCs w:val="24"/>
              </w:rPr>
            </w:pPr>
            <w:proofErr w:type="spellStart"/>
            <w:r w:rsidRPr="00770FCD">
              <w:rPr>
                <w:rFonts w:ascii="Times New Roman" w:hAnsi="Times New Roman" w:cs="Times New Roman"/>
                <w:b w:val="0"/>
                <w:sz w:val="24"/>
                <w:szCs w:val="24"/>
              </w:rPr>
              <w:t>Baní</w:t>
            </w:r>
            <w:proofErr w:type="spellEnd"/>
            <w:r w:rsidRPr="00770FCD">
              <w:rPr>
                <w:rFonts w:ascii="Times New Roman" w:hAnsi="Times New Roman" w:cs="Times New Roman"/>
                <w:b w:val="0"/>
                <w:sz w:val="24"/>
                <w:szCs w:val="24"/>
              </w:rPr>
              <w:t xml:space="preserve"> </w:t>
            </w:r>
            <w:r w:rsidR="006D13F2">
              <w:rPr>
                <w:rFonts w:ascii="Times New Roman" w:hAnsi="Times New Roman" w:cs="Times New Roman"/>
                <w:b w:val="0"/>
                <w:sz w:val="24"/>
                <w:szCs w:val="24"/>
              </w:rPr>
              <w:t>o</w:t>
            </w:r>
            <w:r w:rsidRPr="00770FCD">
              <w:rPr>
                <w:rFonts w:ascii="Times New Roman" w:hAnsi="Times New Roman" w:cs="Times New Roman"/>
                <w:b w:val="0"/>
                <w:sz w:val="24"/>
                <w:szCs w:val="24"/>
              </w:rPr>
              <w:t xml:space="preserve"> Engracia Y Antoñita / B D B # 17</w:t>
            </w:r>
          </w:p>
        </w:tc>
        <w:tc>
          <w:tcPr>
            <w:cnfStyle w:val="000010000000" w:firstRow="0" w:lastRow="0" w:firstColumn="0" w:lastColumn="0" w:oddVBand="1" w:evenVBand="0" w:oddHBand="0" w:evenHBand="0" w:firstRowFirstColumn="0" w:firstRowLastColumn="0" w:lastRowFirstColumn="0" w:lastRowLastColumn="0"/>
            <w:tcW w:w="2525" w:type="dxa"/>
            <w:shd w:val="clear" w:color="auto" w:fill="auto"/>
          </w:tcPr>
          <w:p w:rsidR="00770FCD" w:rsidRPr="00770FCD" w:rsidRDefault="00770FCD" w:rsidP="00E111C5">
            <w:pPr>
              <w:pStyle w:val="Sinespaciado"/>
              <w:spacing w:line="360" w:lineRule="auto"/>
              <w:rPr>
                <w:rFonts w:ascii="Times New Roman" w:hAnsi="Times New Roman" w:cs="Times New Roman"/>
                <w:sz w:val="24"/>
                <w:szCs w:val="24"/>
              </w:rPr>
            </w:pPr>
            <w:r w:rsidRPr="00770FCD">
              <w:rPr>
                <w:rFonts w:ascii="Times New Roman" w:hAnsi="Times New Roman" w:cs="Times New Roman"/>
                <w:sz w:val="24"/>
                <w:szCs w:val="24"/>
              </w:rPr>
              <w:t xml:space="preserve">Francisco Gregorio </w:t>
            </w:r>
            <w:proofErr w:type="spellStart"/>
            <w:r w:rsidRPr="00770FCD">
              <w:rPr>
                <w:rFonts w:ascii="Times New Roman" w:hAnsi="Times New Roman" w:cs="Times New Roman"/>
                <w:sz w:val="24"/>
                <w:szCs w:val="24"/>
              </w:rPr>
              <w:t>Billini</w:t>
            </w:r>
            <w:proofErr w:type="spellEnd"/>
          </w:p>
        </w:tc>
        <w:tc>
          <w:tcPr>
            <w:cnfStyle w:val="000100000000" w:firstRow="0" w:lastRow="0" w:firstColumn="0" w:lastColumn="1" w:oddVBand="0" w:evenVBand="0" w:oddHBand="0" w:evenHBand="0" w:firstRowFirstColumn="0" w:firstRowLastColumn="0" w:lastRowFirstColumn="0" w:lastRowLastColumn="0"/>
            <w:tcW w:w="1615" w:type="dxa"/>
          </w:tcPr>
          <w:p w:rsidR="00770FCD" w:rsidRPr="006D13F2" w:rsidRDefault="00770FCD" w:rsidP="00E111C5">
            <w:pPr>
              <w:pStyle w:val="Sinespaciado"/>
              <w:spacing w:line="360" w:lineRule="auto"/>
              <w:rPr>
                <w:rFonts w:ascii="Times New Roman" w:hAnsi="Times New Roman" w:cs="Times New Roman"/>
                <w:b w:val="0"/>
                <w:sz w:val="24"/>
                <w:szCs w:val="24"/>
              </w:rPr>
            </w:pPr>
            <w:r w:rsidRPr="006D13F2">
              <w:rPr>
                <w:rFonts w:ascii="Times New Roman" w:hAnsi="Times New Roman" w:cs="Times New Roman"/>
                <w:b w:val="0"/>
                <w:sz w:val="24"/>
                <w:szCs w:val="24"/>
              </w:rPr>
              <w:t>Narrativa</w:t>
            </w:r>
          </w:p>
        </w:tc>
      </w:tr>
      <w:tr w:rsidR="00770FCD" w:rsidTr="00E111C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060" w:type="dxa"/>
          </w:tcPr>
          <w:p w:rsidR="00770FCD" w:rsidRPr="00770FCD" w:rsidRDefault="00770FCD" w:rsidP="00E111C5">
            <w:pPr>
              <w:pStyle w:val="Sinespaciado"/>
              <w:spacing w:line="360" w:lineRule="auto"/>
              <w:rPr>
                <w:rFonts w:ascii="Times New Roman" w:hAnsi="Times New Roman" w:cs="Times New Roman"/>
                <w:b w:val="0"/>
                <w:sz w:val="24"/>
                <w:szCs w:val="24"/>
              </w:rPr>
            </w:pPr>
            <w:r w:rsidRPr="00770FCD">
              <w:rPr>
                <w:rFonts w:ascii="Times New Roman" w:hAnsi="Times New Roman" w:cs="Times New Roman"/>
                <w:b w:val="0"/>
                <w:sz w:val="24"/>
                <w:szCs w:val="24"/>
              </w:rPr>
              <w:t xml:space="preserve">Invitación </w:t>
            </w:r>
            <w:r w:rsidR="006D13F2">
              <w:rPr>
                <w:rFonts w:ascii="Times New Roman" w:hAnsi="Times New Roman" w:cs="Times New Roman"/>
                <w:b w:val="0"/>
                <w:sz w:val="24"/>
                <w:szCs w:val="24"/>
              </w:rPr>
              <w:t>a</w:t>
            </w:r>
            <w:r w:rsidRPr="00770FCD">
              <w:rPr>
                <w:rFonts w:ascii="Times New Roman" w:hAnsi="Times New Roman" w:cs="Times New Roman"/>
                <w:b w:val="0"/>
                <w:sz w:val="24"/>
                <w:szCs w:val="24"/>
              </w:rPr>
              <w:t xml:space="preserve"> </w:t>
            </w:r>
            <w:r w:rsidR="006D13F2">
              <w:rPr>
                <w:rFonts w:ascii="Times New Roman" w:hAnsi="Times New Roman" w:cs="Times New Roman"/>
                <w:b w:val="0"/>
                <w:sz w:val="24"/>
                <w:szCs w:val="24"/>
              </w:rPr>
              <w:t>l</w:t>
            </w:r>
            <w:r w:rsidRPr="00770FCD">
              <w:rPr>
                <w:rFonts w:ascii="Times New Roman" w:hAnsi="Times New Roman" w:cs="Times New Roman"/>
                <w:b w:val="0"/>
                <w:sz w:val="24"/>
                <w:szCs w:val="24"/>
              </w:rPr>
              <w:t xml:space="preserve">a </w:t>
            </w:r>
            <w:r w:rsidR="006D13F2">
              <w:rPr>
                <w:rFonts w:ascii="Times New Roman" w:hAnsi="Times New Roman" w:cs="Times New Roman"/>
                <w:b w:val="0"/>
                <w:sz w:val="24"/>
                <w:szCs w:val="24"/>
              </w:rPr>
              <w:t>l</w:t>
            </w:r>
            <w:r w:rsidRPr="00770FCD">
              <w:rPr>
                <w:rFonts w:ascii="Times New Roman" w:hAnsi="Times New Roman" w:cs="Times New Roman"/>
                <w:b w:val="0"/>
                <w:sz w:val="24"/>
                <w:szCs w:val="24"/>
              </w:rPr>
              <w:t>ectura / B D B #</w:t>
            </w:r>
            <w:r w:rsidRPr="00770FCD">
              <w:rPr>
                <w:rFonts w:ascii="Times New Roman" w:hAnsi="Times New Roman" w:cs="Times New Roman"/>
                <w:b w:val="0"/>
                <w:spacing w:val="51"/>
                <w:sz w:val="24"/>
                <w:szCs w:val="24"/>
              </w:rPr>
              <w:t xml:space="preserve"> </w:t>
            </w:r>
            <w:r w:rsidRPr="00770FCD">
              <w:rPr>
                <w:rFonts w:ascii="Times New Roman" w:hAnsi="Times New Roman" w:cs="Times New Roman"/>
                <w:b w:val="0"/>
                <w:sz w:val="24"/>
                <w:szCs w:val="24"/>
              </w:rPr>
              <w:t>18</w:t>
            </w:r>
          </w:p>
        </w:tc>
        <w:tc>
          <w:tcPr>
            <w:cnfStyle w:val="000010000000" w:firstRow="0" w:lastRow="0" w:firstColumn="0" w:lastColumn="0" w:oddVBand="1" w:evenVBand="0" w:oddHBand="0" w:evenHBand="0" w:firstRowFirstColumn="0" w:firstRowLastColumn="0" w:lastRowFirstColumn="0" w:lastRowLastColumn="0"/>
            <w:tcW w:w="2525" w:type="dxa"/>
          </w:tcPr>
          <w:p w:rsidR="00770FCD" w:rsidRPr="00770FCD" w:rsidRDefault="00770FCD" w:rsidP="00E111C5">
            <w:pPr>
              <w:pStyle w:val="Sinespaciado"/>
              <w:spacing w:line="360" w:lineRule="auto"/>
              <w:rPr>
                <w:rFonts w:ascii="Times New Roman" w:hAnsi="Times New Roman" w:cs="Times New Roman"/>
                <w:sz w:val="24"/>
                <w:szCs w:val="24"/>
              </w:rPr>
            </w:pPr>
            <w:r w:rsidRPr="00770FCD">
              <w:rPr>
                <w:rFonts w:ascii="Times New Roman" w:hAnsi="Times New Roman" w:cs="Times New Roman"/>
                <w:sz w:val="24"/>
                <w:szCs w:val="24"/>
              </w:rPr>
              <w:t>Camila H</w:t>
            </w:r>
            <w:r w:rsidR="006D13F2">
              <w:rPr>
                <w:rFonts w:ascii="Times New Roman" w:hAnsi="Times New Roman" w:cs="Times New Roman"/>
                <w:sz w:val="24"/>
                <w:szCs w:val="24"/>
              </w:rPr>
              <w:t xml:space="preserve">. </w:t>
            </w:r>
            <w:r w:rsidRPr="00770FCD">
              <w:rPr>
                <w:rFonts w:ascii="Times New Roman" w:hAnsi="Times New Roman" w:cs="Times New Roman"/>
                <w:sz w:val="24"/>
                <w:szCs w:val="24"/>
              </w:rPr>
              <w:t>Ureña</w:t>
            </w:r>
          </w:p>
        </w:tc>
        <w:tc>
          <w:tcPr>
            <w:cnfStyle w:val="000100000000" w:firstRow="0" w:lastRow="0" w:firstColumn="0" w:lastColumn="1" w:oddVBand="0" w:evenVBand="0" w:oddHBand="0" w:evenHBand="0" w:firstRowFirstColumn="0" w:firstRowLastColumn="0" w:lastRowFirstColumn="0" w:lastRowLastColumn="0"/>
            <w:tcW w:w="1615" w:type="dxa"/>
          </w:tcPr>
          <w:p w:rsidR="00770FCD" w:rsidRPr="006D13F2" w:rsidRDefault="00770FCD" w:rsidP="00E111C5">
            <w:pPr>
              <w:pStyle w:val="Sinespaciado"/>
              <w:spacing w:line="360" w:lineRule="auto"/>
              <w:rPr>
                <w:rFonts w:ascii="Times New Roman" w:hAnsi="Times New Roman" w:cs="Times New Roman"/>
                <w:b w:val="0"/>
                <w:sz w:val="24"/>
                <w:szCs w:val="24"/>
              </w:rPr>
            </w:pPr>
            <w:r w:rsidRPr="006D13F2">
              <w:rPr>
                <w:rFonts w:ascii="Times New Roman" w:hAnsi="Times New Roman" w:cs="Times New Roman"/>
                <w:b w:val="0"/>
                <w:sz w:val="24"/>
                <w:szCs w:val="24"/>
              </w:rPr>
              <w:t>Ensayo</w:t>
            </w:r>
          </w:p>
        </w:tc>
      </w:tr>
      <w:tr w:rsidR="00770FCD" w:rsidTr="00E111C5">
        <w:trPr>
          <w:trHeight w:val="301"/>
        </w:trPr>
        <w:tc>
          <w:tcPr>
            <w:cnfStyle w:val="001000000000" w:firstRow="0" w:lastRow="0" w:firstColumn="1" w:lastColumn="0" w:oddVBand="0" w:evenVBand="0" w:oddHBand="0" w:evenHBand="0" w:firstRowFirstColumn="0" w:firstRowLastColumn="0" w:lastRowFirstColumn="0" w:lastRowLastColumn="0"/>
            <w:tcW w:w="3060" w:type="dxa"/>
          </w:tcPr>
          <w:p w:rsidR="00770FCD" w:rsidRPr="00770FCD" w:rsidRDefault="00770FCD" w:rsidP="00E111C5">
            <w:pPr>
              <w:pStyle w:val="Sinespaciado"/>
              <w:spacing w:line="360" w:lineRule="auto"/>
              <w:rPr>
                <w:rFonts w:ascii="Times New Roman" w:hAnsi="Times New Roman" w:cs="Times New Roman"/>
                <w:b w:val="0"/>
                <w:sz w:val="24"/>
                <w:szCs w:val="24"/>
              </w:rPr>
            </w:pPr>
            <w:proofErr w:type="spellStart"/>
            <w:r w:rsidRPr="00770FCD">
              <w:rPr>
                <w:rFonts w:ascii="Times New Roman" w:hAnsi="Times New Roman" w:cs="Times New Roman"/>
                <w:b w:val="0"/>
                <w:sz w:val="24"/>
                <w:szCs w:val="24"/>
              </w:rPr>
              <w:t>Over</w:t>
            </w:r>
            <w:proofErr w:type="spellEnd"/>
            <w:r w:rsidRPr="00770FCD">
              <w:rPr>
                <w:rFonts w:ascii="Times New Roman" w:hAnsi="Times New Roman" w:cs="Times New Roman"/>
                <w:b w:val="0"/>
                <w:sz w:val="24"/>
                <w:szCs w:val="24"/>
              </w:rPr>
              <w:t xml:space="preserve"> / B D B # 19</w:t>
            </w:r>
          </w:p>
        </w:tc>
        <w:tc>
          <w:tcPr>
            <w:cnfStyle w:val="000010000000" w:firstRow="0" w:lastRow="0" w:firstColumn="0" w:lastColumn="0" w:oddVBand="1" w:evenVBand="0" w:oddHBand="0" w:evenHBand="0" w:firstRowFirstColumn="0" w:firstRowLastColumn="0" w:lastRowFirstColumn="0" w:lastRowLastColumn="0"/>
            <w:tcW w:w="2525" w:type="dxa"/>
            <w:shd w:val="clear" w:color="auto" w:fill="auto"/>
          </w:tcPr>
          <w:p w:rsidR="00770FCD" w:rsidRPr="00770FCD" w:rsidRDefault="00770FCD" w:rsidP="00E111C5">
            <w:pPr>
              <w:pStyle w:val="Sinespaciado"/>
              <w:spacing w:line="360" w:lineRule="auto"/>
              <w:rPr>
                <w:rFonts w:ascii="Times New Roman" w:hAnsi="Times New Roman" w:cs="Times New Roman"/>
                <w:sz w:val="24"/>
                <w:szCs w:val="24"/>
              </w:rPr>
            </w:pPr>
            <w:r w:rsidRPr="00770FCD">
              <w:rPr>
                <w:rFonts w:ascii="Times New Roman" w:hAnsi="Times New Roman" w:cs="Times New Roman"/>
                <w:sz w:val="24"/>
                <w:szCs w:val="24"/>
              </w:rPr>
              <w:t xml:space="preserve">Ramón Marrero </w:t>
            </w:r>
            <w:proofErr w:type="spellStart"/>
            <w:r w:rsidRPr="00770FCD">
              <w:rPr>
                <w:rFonts w:ascii="Times New Roman" w:hAnsi="Times New Roman" w:cs="Times New Roman"/>
                <w:sz w:val="24"/>
                <w:szCs w:val="24"/>
              </w:rPr>
              <w:t>Aristy</w:t>
            </w:r>
            <w:proofErr w:type="spellEnd"/>
          </w:p>
        </w:tc>
        <w:tc>
          <w:tcPr>
            <w:cnfStyle w:val="000100000000" w:firstRow="0" w:lastRow="0" w:firstColumn="0" w:lastColumn="1" w:oddVBand="0" w:evenVBand="0" w:oddHBand="0" w:evenHBand="0" w:firstRowFirstColumn="0" w:firstRowLastColumn="0" w:lastRowFirstColumn="0" w:lastRowLastColumn="0"/>
            <w:tcW w:w="1615" w:type="dxa"/>
          </w:tcPr>
          <w:p w:rsidR="00770FCD" w:rsidRPr="006D13F2" w:rsidRDefault="00770FCD" w:rsidP="00E111C5">
            <w:pPr>
              <w:pStyle w:val="Sinespaciado"/>
              <w:spacing w:line="360" w:lineRule="auto"/>
              <w:rPr>
                <w:rFonts w:ascii="Times New Roman" w:hAnsi="Times New Roman" w:cs="Times New Roman"/>
                <w:b w:val="0"/>
                <w:sz w:val="24"/>
                <w:szCs w:val="24"/>
              </w:rPr>
            </w:pPr>
            <w:r w:rsidRPr="006D13F2">
              <w:rPr>
                <w:rFonts w:ascii="Times New Roman" w:hAnsi="Times New Roman" w:cs="Times New Roman"/>
                <w:b w:val="0"/>
                <w:sz w:val="24"/>
                <w:szCs w:val="24"/>
              </w:rPr>
              <w:t>Narrativa</w:t>
            </w:r>
          </w:p>
        </w:tc>
      </w:tr>
      <w:tr w:rsidR="00770FCD" w:rsidTr="00E111C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060" w:type="dxa"/>
          </w:tcPr>
          <w:p w:rsidR="00770FCD" w:rsidRPr="00770FCD" w:rsidRDefault="00770FCD" w:rsidP="00E111C5">
            <w:pPr>
              <w:pStyle w:val="Sinespaciado"/>
              <w:spacing w:line="360" w:lineRule="auto"/>
              <w:rPr>
                <w:rFonts w:ascii="Times New Roman" w:hAnsi="Times New Roman" w:cs="Times New Roman"/>
                <w:b w:val="0"/>
                <w:sz w:val="24"/>
                <w:szCs w:val="24"/>
              </w:rPr>
            </w:pPr>
            <w:r w:rsidRPr="00770FCD">
              <w:rPr>
                <w:rFonts w:ascii="Times New Roman" w:hAnsi="Times New Roman" w:cs="Times New Roman"/>
                <w:b w:val="0"/>
                <w:sz w:val="24"/>
                <w:szCs w:val="24"/>
              </w:rPr>
              <w:t xml:space="preserve">Siempre </w:t>
            </w:r>
            <w:r w:rsidR="006D13F2">
              <w:rPr>
                <w:rFonts w:ascii="Times New Roman" w:hAnsi="Times New Roman" w:cs="Times New Roman"/>
                <w:b w:val="0"/>
                <w:sz w:val="24"/>
                <w:szCs w:val="24"/>
              </w:rPr>
              <w:t>m</w:t>
            </w:r>
            <w:r w:rsidRPr="00770FCD">
              <w:rPr>
                <w:rFonts w:ascii="Times New Roman" w:hAnsi="Times New Roman" w:cs="Times New Roman"/>
                <w:b w:val="0"/>
                <w:sz w:val="24"/>
                <w:szCs w:val="24"/>
              </w:rPr>
              <w:t xml:space="preserve">is </w:t>
            </w:r>
            <w:r w:rsidR="006D13F2">
              <w:rPr>
                <w:rFonts w:ascii="Times New Roman" w:hAnsi="Times New Roman" w:cs="Times New Roman"/>
                <w:b w:val="0"/>
                <w:sz w:val="24"/>
                <w:szCs w:val="24"/>
              </w:rPr>
              <w:t>a</w:t>
            </w:r>
            <w:r w:rsidRPr="00770FCD">
              <w:rPr>
                <w:rFonts w:ascii="Times New Roman" w:hAnsi="Times New Roman" w:cs="Times New Roman"/>
                <w:b w:val="0"/>
                <w:sz w:val="24"/>
                <w:szCs w:val="24"/>
              </w:rPr>
              <w:t xml:space="preserve">guas </w:t>
            </w:r>
            <w:r w:rsidR="006D13F2">
              <w:rPr>
                <w:rFonts w:ascii="Times New Roman" w:hAnsi="Times New Roman" w:cs="Times New Roman"/>
                <w:b w:val="0"/>
                <w:sz w:val="24"/>
                <w:szCs w:val="24"/>
              </w:rPr>
              <w:t>t</w:t>
            </w:r>
            <w:r w:rsidRPr="00770FCD">
              <w:rPr>
                <w:rFonts w:ascii="Times New Roman" w:hAnsi="Times New Roman" w:cs="Times New Roman"/>
                <w:b w:val="0"/>
                <w:sz w:val="24"/>
                <w:szCs w:val="24"/>
              </w:rPr>
              <w:t xml:space="preserve">endrán </w:t>
            </w:r>
            <w:r w:rsidR="006D13F2">
              <w:rPr>
                <w:rFonts w:ascii="Times New Roman" w:hAnsi="Times New Roman" w:cs="Times New Roman"/>
                <w:b w:val="0"/>
                <w:sz w:val="24"/>
                <w:szCs w:val="24"/>
              </w:rPr>
              <w:t>r</w:t>
            </w:r>
            <w:r w:rsidRPr="00770FCD">
              <w:rPr>
                <w:rFonts w:ascii="Times New Roman" w:hAnsi="Times New Roman" w:cs="Times New Roman"/>
                <w:b w:val="0"/>
                <w:sz w:val="24"/>
                <w:szCs w:val="24"/>
              </w:rPr>
              <w:t>umores / B D B # 20</w:t>
            </w:r>
          </w:p>
        </w:tc>
        <w:tc>
          <w:tcPr>
            <w:cnfStyle w:val="000010000000" w:firstRow="0" w:lastRow="0" w:firstColumn="0" w:lastColumn="0" w:oddVBand="1" w:evenVBand="0" w:oddHBand="0" w:evenHBand="0" w:firstRowFirstColumn="0" w:firstRowLastColumn="0" w:lastRowFirstColumn="0" w:lastRowLastColumn="0"/>
            <w:tcW w:w="2525" w:type="dxa"/>
          </w:tcPr>
          <w:p w:rsidR="00770FCD" w:rsidRPr="00770FCD" w:rsidRDefault="00770FCD" w:rsidP="00E111C5">
            <w:pPr>
              <w:pStyle w:val="Sinespaciado"/>
              <w:spacing w:line="360" w:lineRule="auto"/>
              <w:rPr>
                <w:rFonts w:ascii="Times New Roman" w:hAnsi="Times New Roman" w:cs="Times New Roman"/>
                <w:sz w:val="24"/>
                <w:szCs w:val="24"/>
              </w:rPr>
            </w:pPr>
            <w:r w:rsidRPr="00770FCD">
              <w:rPr>
                <w:rFonts w:ascii="Times New Roman" w:hAnsi="Times New Roman" w:cs="Times New Roman"/>
                <w:sz w:val="24"/>
                <w:szCs w:val="24"/>
              </w:rPr>
              <w:t>Salomé Ureña</w:t>
            </w:r>
          </w:p>
        </w:tc>
        <w:tc>
          <w:tcPr>
            <w:cnfStyle w:val="000100000000" w:firstRow="0" w:lastRow="0" w:firstColumn="0" w:lastColumn="1" w:oddVBand="0" w:evenVBand="0" w:oddHBand="0" w:evenHBand="0" w:firstRowFirstColumn="0" w:firstRowLastColumn="0" w:lastRowFirstColumn="0" w:lastRowLastColumn="0"/>
            <w:tcW w:w="1615" w:type="dxa"/>
          </w:tcPr>
          <w:p w:rsidR="00770FCD" w:rsidRPr="006D13F2" w:rsidRDefault="00770FCD" w:rsidP="00E111C5">
            <w:pPr>
              <w:pStyle w:val="Sinespaciado"/>
              <w:spacing w:line="360" w:lineRule="auto"/>
              <w:rPr>
                <w:rFonts w:ascii="Times New Roman" w:hAnsi="Times New Roman" w:cs="Times New Roman"/>
                <w:b w:val="0"/>
                <w:sz w:val="24"/>
                <w:szCs w:val="24"/>
              </w:rPr>
            </w:pPr>
            <w:r w:rsidRPr="006D13F2">
              <w:rPr>
                <w:rFonts w:ascii="Times New Roman" w:hAnsi="Times New Roman" w:cs="Times New Roman"/>
                <w:b w:val="0"/>
                <w:sz w:val="24"/>
                <w:szCs w:val="24"/>
              </w:rPr>
              <w:t>Poesía</w:t>
            </w:r>
          </w:p>
        </w:tc>
      </w:tr>
      <w:tr w:rsidR="00770FCD" w:rsidTr="00E111C5">
        <w:trPr>
          <w:trHeight w:val="301"/>
        </w:trPr>
        <w:tc>
          <w:tcPr>
            <w:cnfStyle w:val="001000000000" w:firstRow="0" w:lastRow="0" w:firstColumn="1" w:lastColumn="0" w:oddVBand="0" w:evenVBand="0" w:oddHBand="0" w:evenHBand="0" w:firstRowFirstColumn="0" w:firstRowLastColumn="0" w:lastRowFirstColumn="0" w:lastRowLastColumn="0"/>
            <w:tcW w:w="3060" w:type="dxa"/>
          </w:tcPr>
          <w:p w:rsidR="00770FCD" w:rsidRPr="00770FCD" w:rsidRDefault="00770FCD" w:rsidP="00E111C5">
            <w:pPr>
              <w:pStyle w:val="Sinespaciado"/>
              <w:spacing w:line="360" w:lineRule="auto"/>
              <w:rPr>
                <w:rFonts w:ascii="Times New Roman" w:hAnsi="Times New Roman" w:cs="Times New Roman"/>
                <w:b w:val="0"/>
                <w:sz w:val="24"/>
                <w:szCs w:val="24"/>
              </w:rPr>
            </w:pPr>
            <w:r w:rsidRPr="00770FCD">
              <w:rPr>
                <w:rFonts w:ascii="Times New Roman" w:hAnsi="Times New Roman" w:cs="Times New Roman"/>
                <w:b w:val="0"/>
                <w:sz w:val="24"/>
                <w:szCs w:val="24"/>
              </w:rPr>
              <w:t xml:space="preserve">Aires </w:t>
            </w:r>
            <w:r w:rsidR="006D13F2">
              <w:rPr>
                <w:rFonts w:ascii="Times New Roman" w:hAnsi="Times New Roman" w:cs="Times New Roman"/>
                <w:b w:val="0"/>
                <w:sz w:val="24"/>
                <w:szCs w:val="24"/>
              </w:rPr>
              <w:t>d</w:t>
            </w:r>
            <w:r w:rsidRPr="00770FCD">
              <w:rPr>
                <w:rFonts w:ascii="Times New Roman" w:hAnsi="Times New Roman" w:cs="Times New Roman"/>
                <w:b w:val="0"/>
                <w:sz w:val="24"/>
                <w:szCs w:val="24"/>
              </w:rPr>
              <w:t>el Este</w:t>
            </w:r>
          </w:p>
        </w:tc>
        <w:tc>
          <w:tcPr>
            <w:cnfStyle w:val="000010000000" w:firstRow="0" w:lastRow="0" w:firstColumn="0" w:lastColumn="0" w:oddVBand="1" w:evenVBand="0" w:oddHBand="0" w:evenHBand="0" w:firstRowFirstColumn="0" w:firstRowLastColumn="0" w:lastRowFirstColumn="0" w:lastRowLastColumn="0"/>
            <w:tcW w:w="2525" w:type="dxa"/>
            <w:shd w:val="clear" w:color="auto" w:fill="auto"/>
          </w:tcPr>
          <w:p w:rsidR="00770FCD" w:rsidRPr="00770FCD" w:rsidRDefault="00770FCD" w:rsidP="00E111C5">
            <w:pPr>
              <w:pStyle w:val="Sinespaciado"/>
              <w:spacing w:line="360" w:lineRule="auto"/>
              <w:rPr>
                <w:rFonts w:ascii="Times New Roman" w:hAnsi="Times New Roman" w:cs="Times New Roman"/>
                <w:sz w:val="24"/>
                <w:szCs w:val="24"/>
              </w:rPr>
            </w:pPr>
            <w:r w:rsidRPr="00770FCD">
              <w:rPr>
                <w:rFonts w:ascii="Times New Roman" w:hAnsi="Times New Roman" w:cs="Times New Roman"/>
                <w:sz w:val="24"/>
                <w:szCs w:val="24"/>
              </w:rPr>
              <w:t>Varios Autores</w:t>
            </w:r>
          </w:p>
        </w:tc>
        <w:tc>
          <w:tcPr>
            <w:cnfStyle w:val="000100000000" w:firstRow="0" w:lastRow="0" w:firstColumn="0" w:lastColumn="1" w:oddVBand="0" w:evenVBand="0" w:oddHBand="0" w:evenHBand="0" w:firstRowFirstColumn="0" w:firstRowLastColumn="0" w:lastRowFirstColumn="0" w:lastRowLastColumn="0"/>
            <w:tcW w:w="1615" w:type="dxa"/>
          </w:tcPr>
          <w:p w:rsidR="00770FCD" w:rsidRPr="006D13F2" w:rsidRDefault="00770FCD" w:rsidP="00E111C5">
            <w:pPr>
              <w:pStyle w:val="Sinespaciado"/>
              <w:spacing w:line="360" w:lineRule="auto"/>
              <w:rPr>
                <w:rFonts w:ascii="Times New Roman" w:hAnsi="Times New Roman" w:cs="Times New Roman"/>
                <w:b w:val="0"/>
                <w:sz w:val="24"/>
                <w:szCs w:val="24"/>
              </w:rPr>
            </w:pPr>
            <w:r w:rsidRPr="006D13F2">
              <w:rPr>
                <w:rFonts w:ascii="Times New Roman" w:hAnsi="Times New Roman" w:cs="Times New Roman"/>
                <w:b w:val="0"/>
                <w:sz w:val="24"/>
                <w:szCs w:val="24"/>
              </w:rPr>
              <w:t>Narrativa</w:t>
            </w:r>
          </w:p>
        </w:tc>
      </w:tr>
      <w:tr w:rsidR="00770FCD" w:rsidTr="00E111C5">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3060" w:type="dxa"/>
          </w:tcPr>
          <w:p w:rsidR="00770FCD" w:rsidRPr="00770FCD" w:rsidRDefault="00770FCD" w:rsidP="00E111C5">
            <w:pPr>
              <w:pStyle w:val="Sinespaciado"/>
              <w:spacing w:line="360" w:lineRule="auto"/>
              <w:rPr>
                <w:rFonts w:ascii="Times New Roman" w:hAnsi="Times New Roman" w:cs="Times New Roman"/>
                <w:b w:val="0"/>
                <w:sz w:val="24"/>
                <w:szCs w:val="24"/>
              </w:rPr>
            </w:pPr>
            <w:r w:rsidRPr="00770FCD">
              <w:rPr>
                <w:rFonts w:ascii="Times New Roman" w:hAnsi="Times New Roman" w:cs="Times New Roman"/>
                <w:b w:val="0"/>
                <w:sz w:val="24"/>
                <w:szCs w:val="24"/>
              </w:rPr>
              <w:t>Cachón</w:t>
            </w:r>
          </w:p>
        </w:tc>
        <w:tc>
          <w:tcPr>
            <w:cnfStyle w:val="000010000000" w:firstRow="0" w:lastRow="0" w:firstColumn="0" w:lastColumn="0" w:oddVBand="1" w:evenVBand="0" w:oddHBand="0" w:evenHBand="0" w:firstRowFirstColumn="0" w:firstRowLastColumn="0" w:lastRowFirstColumn="0" w:lastRowLastColumn="0"/>
            <w:tcW w:w="2525" w:type="dxa"/>
          </w:tcPr>
          <w:p w:rsidR="00770FCD" w:rsidRPr="00770FCD" w:rsidRDefault="00770FCD" w:rsidP="00E111C5">
            <w:pPr>
              <w:pStyle w:val="Sinespaciado"/>
              <w:spacing w:line="360" w:lineRule="auto"/>
              <w:rPr>
                <w:rFonts w:ascii="Times New Roman" w:hAnsi="Times New Roman" w:cs="Times New Roman"/>
                <w:sz w:val="24"/>
                <w:szCs w:val="24"/>
              </w:rPr>
            </w:pPr>
            <w:r w:rsidRPr="00770FCD">
              <w:rPr>
                <w:rFonts w:ascii="Times New Roman" w:hAnsi="Times New Roman" w:cs="Times New Roman"/>
                <w:sz w:val="24"/>
                <w:szCs w:val="24"/>
              </w:rPr>
              <w:t>Miguel Ángel Monclús</w:t>
            </w:r>
          </w:p>
        </w:tc>
        <w:tc>
          <w:tcPr>
            <w:cnfStyle w:val="000100000000" w:firstRow="0" w:lastRow="0" w:firstColumn="0" w:lastColumn="1" w:oddVBand="0" w:evenVBand="0" w:oddHBand="0" w:evenHBand="0" w:firstRowFirstColumn="0" w:firstRowLastColumn="0" w:lastRowFirstColumn="0" w:lastRowLastColumn="0"/>
            <w:tcW w:w="1615" w:type="dxa"/>
          </w:tcPr>
          <w:p w:rsidR="00770FCD" w:rsidRPr="006D13F2" w:rsidRDefault="00770FCD" w:rsidP="00E111C5">
            <w:pPr>
              <w:pStyle w:val="Sinespaciado"/>
              <w:spacing w:line="360" w:lineRule="auto"/>
              <w:rPr>
                <w:rFonts w:ascii="Times New Roman" w:hAnsi="Times New Roman" w:cs="Times New Roman"/>
                <w:b w:val="0"/>
                <w:sz w:val="24"/>
                <w:szCs w:val="24"/>
              </w:rPr>
            </w:pPr>
            <w:r w:rsidRPr="006D13F2">
              <w:rPr>
                <w:rFonts w:ascii="Times New Roman" w:hAnsi="Times New Roman" w:cs="Times New Roman"/>
                <w:b w:val="0"/>
                <w:sz w:val="24"/>
                <w:szCs w:val="24"/>
              </w:rPr>
              <w:t>Narrativa</w:t>
            </w:r>
          </w:p>
        </w:tc>
      </w:tr>
      <w:tr w:rsidR="00770FCD" w:rsidTr="00E111C5">
        <w:trPr>
          <w:trHeight w:val="301"/>
        </w:trPr>
        <w:tc>
          <w:tcPr>
            <w:cnfStyle w:val="001000000000" w:firstRow="0" w:lastRow="0" w:firstColumn="1" w:lastColumn="0" w:oddVBand="0" w:evenVBand="0" w:oddHBand="0" w:evenHBand="0" w:firstRowFirstColumn="0" w:firstRowLastColumn="0" w:lastRowFirstColumn="0" w:lastRowLastColumn="0"/>
            <w:tcW w:w="3060" w:type="dxa"/>
            <w:tcBorders>
              <w:bottom w:val="single" w:sz="4" w:space="0" w:color="9CC2E5" w:themeColor="accent1" w:themeTint="99"/>
            </w:tcBorders>
          </w:tcPr>
          <w:p w:rsidR="00770FCD" w:rsidRPr="00770FCD" w:rsidRDefault="00770FCD" w:rsidP="00E111C5">
            <w:pPr>
              <w:pStyle w:val="Sinespaciado"/>
              <w:spacing w:line="360" w:lineRule="auto"/>
              <w:rPr>
                <w:rFonts w:ascii="Times New Roman" w:hAnsi="Times New Roman" w:cs="Times New Roman"/>
                <w:b w:val="0"/>
                <w:sz w:val="24"/>
                <w:szCs w:val="24"/>
              </w:rPr>
            </w:pPr>
            <w:r w:rsidRPr="00770FCD">
              <w:rPr>
                <w:rFonts w:ascii="Times New Roman" w:hAnsi="Times New Roman" w:cs="Times New Roman"/>
                <w:b w:val="0"/>
                <w:sz w:val="24"/>
                <w:szCs w:val="24"/>
              </w:rPr>
              <w:t xml:space="preserve">Otra Forma </w:t>
            </w:r>
            <w:r w:rsidR="006D13F2">
              <w:rPr>
                <w:rFonts w:ascii="Times New Roman" w:hAnsi="Times New Roman" w:cs="Times New Roman"/>
                <w:b w:val="0"/>
                <w:sz w:val="24"/>
                <w:szCs w:val="24"/>
              </w:rPr>
              <w:t>d</w:t>
            </w:r>
            <w:r w:rsidRPr="00770FCD">
              <w:rPr>
                <w:rFonts w:ascii="Times New Roman" w:hAnsi="Times New Roman" w:cs="Times New Roman"/>
                <w:b w:val="0"/>
                <w:sz w:val="24"/>
                <w:szCs w:val="24"/>
              </w:rPr>
              <w:t>e Sangrar</w:t>
            </w:r>
          </w:p>
        </w:tc>
        <w:tc>
          <w:tcPr>
            <w:cnfStyle w:val="000010000000" w:firstRow="0" w:lastRow="0" w:firstColumn="0" w:lastColumn="0" w:oddVBand="1" w:evenVBand="0" w:oddHBand="0" w:evenHBand="0" w:firstRowFirstColumn="0" w:firstRowLastColumn="0" w:lastRowFirstColumn="0" w:lastRowLastColumn="0"/>
            <w:tcW w:w="2525" w:type="dxa"/>
            <w:tcBorders>
              <w:bottom w:val="single" w:sz="4" w:space="0" w:color="9CC2E5" w:themeColor="accent1" w:themeTint="99"/>
            </w:tcBorders>
            <w:shd w:val="clear" w:color="auto" w:fill="auto"/>
          </w:tcPr>
          <w:p w:rsidR="00770FCD" w:rsidRPr="00770FCD" w:rsidRDefault="00770FCD" w:rsidP="00E111C5">
            <w:pPr>
              <w:pStyle w:val="Sinespaciado"/>
              <w:spacing w:line="360" w:lineRule="auto"/>
              <w:rPr>
                <w:rFonts w:ascii="Times New Roman" w:hAnsi="Times New Roman" w:cs="Times New Roman"/>
                <w:sz w:val="24"/>
                <w:szCs w:val="24"/>
              </w:rPr>
            </w:pPr>
            <w:r w:rsidRPr="00770FCD">
              <w:rPr>
                <w:rFonts w:ascii="Times New Roman" w:hAnsi="Times New Roman" w:cs="Times New Roman"/>
                <w:sz w:val="24"/>
                <w:szCs w:val="24"/>
              </w:rPr>
              <w:t>Ámbar Rodríguez</w:t>
            </w:r>
          </w:p>
        </w:tc>
        <w:tc>
          <w:tcPr>
            <w:cnfStyle w:val="000100000000" w:firstRow="0" w:lastRow="0" w:firstColumn="0" w:lastColumn="1" w:oddVBand="0" w:evenVBand="0" w:oddHBand="0" w:evenHBand="0" w:firstRowFirstColumn="0" w:firstRowLastColumn="0" w:lastRowFirstColumn="0" w:lastRowLastColumn="0"/>
            <w:tcW w:w="1615" w:type="dxa"/>
            <w:tcBorders>
              <w:bottom w:val="single" w:sz="4" w:space="0" w:color="9CC2E5" w:themeColor="accent1" w:themeTint="99"/>
            </w:tcBorders>
          </w:tcPr>
          <w:p w:rsidR="00770FCD" w:rsidRPr="006D13F2" w:rsidRDefault="00770FCD" w:rsidP="00E111C5">
            <w:pPr>
              <w:pStyle w:val="Sinespaciado"/>
              <w:spacing w:line="360" w:lineRule="auto"/>
              <w:rPr>
                <w:rFonts w:ascii="Times New Roman" w:hAnsi="Times New Roman" w:cs="Times New Roman"/>
                <w:b w:val="0"/>
                <w:sz w:val="24"/>
                <w:szCs w:val="24"/>
              </w:rPr>
            </w:pPr>
            <w:r w:rsidRPr="006D13F2">
              <w:rPr>
                <w:rFonts w:ascii="Times New Roman" w:hAnsi="Times New Roman" w:cs="Times New Roman"/>
                <w:b w:val="0"/>
                <w:sz w:val="24"/>
                <w:szCs w:val="24"/>
              </w:rPr>
              <w:t>Poesía</w:t>
            </w:r>
          </w:p>
        </w:tc>
      </w:tr>
      <w:tr w:rsidR="00770FCD" w:rsidTr="00E111C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060" w:type="dxa"/>
            <w:tcBorders>
              <w:bottom w:val="single" w:sz="4" w:space="0" w:color="9CC2E5" w:themeColor="accent1" w:themeTint="99"/>
            </w:tcBorders>
          </w:tcPr>
          <w:p w:rsidR="00770FCD" w:rsidRPr="00770FCD" w:rsidRDefault="00770FCD" w:rsidP="00E111C5">
            <w:pPr>
              <w:pStyle w:val="Sinespaciado"/>
              <w:spacing w:line="360" w:lineRule="auto"/>
              <w:rPr>
                <w:rFonts w:ascii="Times New Roman" w:hAnsi="Times New Roman" w:cs="Times New Roman"/>
                <w:b w:val="0"/>
                <w:sz w:val="24"/>
                <w:szCs w:val="24"/>
              </w:rPr>
            </w:pPr>
            <w:proofErr w:type="spellStart"/>
            <w:r w:rsidRPr="00770FCD">
              <w:rPr>
                <w:rFonts w:ascii="Times New Roman" w:hAnsi="Times New Roman" w:cs="Times New Roman"/>
                <w:b w:val="0"/>
                <w:sz w:val="24"/>
                <w:szCs w:val="24"/>
              </w:rPr>
              <w:t>Tpiy</w:t>
            </w:r>
            <w:proofErr w:type="spellEnd"/>
            <w:r w:rsidRPr="00770FCD">
              <w:rPr>
                <w:rFonts w:ascii="Times New Roman" w:hAnsi="Times New Roman" w:cs="Times New Roman"/>
                <w:b w:val="0"/>
                <w:sz w:val="24"/>
                <w:szCs w:val="24"/>
              </w:rPr>
              <w:t xml:space="preserve"> / Confesión De Un Asesino</w:t>
            </w:r>
          </w:p>
        </w:tc>
        <w:tc>
          <w:tcPr>
            <w:cnfStyle w:val="000010000000" w:firstRow="0" w:lastRow="0" w:firstColumn="0" w:lastColumn="0" w:oddVBand="1" w:evenVBand="0" w:oddHBand="0" w:evenHBand="0" w:firstRowFirstColumn="0" w:firstRowLastColumn="0" w:lastRowFirstColumn="0" w:lastRowLastColumn="0"/>
            <w:tcW w:w="2525" w:type="dxa"/>
            <w:tcBorders>
              <w:bottom w:val="single" w:sz="4" w:space="0" w:color="9CC2E5" w:themeColor="accent1" w:themeTint="99"/>
            </w:tcBorders>
          </w:tcPr>
          <w:p w:rsidR="00770FCD" w:rsidRPr="00770FCD" w:rsidRDefault="00770FCD" w:rsidP="00E111C5">
            <w:pPr>
              <w:pStyle w:val="Sinespaciado"/>
              <w:spacing w:line="360" w:lineRule="auto"/>
              <w:rPr>
                <w:rFonts w:ascii="Times New Roman" w:hAnsi="Times New Roman" w:cs="Times New Roman"/>
                <w:sz w:val="24"/>
                <w:szCs w:val="24"/>
              </w:rPr>
            </w:pPr>
            <w:r w:rsidRPr="00770FCD">
              <w:rPr>
                <w:rFonts w:ascii="Times New Roman" w:hAnsi="Times New Roman" w:cs="Times New Roman"/>
                <w:sz w:val="24"/>
                <w:szCs w:val="24"/>
              </w:rPr>
              <w:t>Joel Rivera</w:t>
            </w:r>
          </w:p>
        </w:tc>
        <w:tc>
          <w:tcPr>
            <w:cnfStyle w:val="000100000000" w:firstRow="0" w:lastRow="0" w:firstColumn="0" w:lastColumn="1" w:oddVBand="0" w:evenVBand="0" w:oddHBand="0" w:evenHBand="0" w:firstRowFirstColumn="0" w:firstRowLastColumn="0" w:lastRowFirstColumn="0" w:lastRowLastColumn="0"/>
            <w:tcW w:w="1615" w:type="dxa"/>
            <w:tcBorders>
              <w:bottom w:val="single" w:sz="4" w:space="0" w:color="9CC2E5" w:themeColor="accent1" w:themeTint="99"/>
            </w:tcBorders>
          </w:tcPr>
          <w:p w:rsidR="00770FCD" w:rsidRPr="006D13F2" w:rsidRDefault="00770FCD" w:rsidP="00E111C5">
            <w:pPr>
              <w:pStyle w:val="Sinespaciado"/>
              <w:spacing w:line="360" w:lineRule="auto"/>
              <w:rPr>
                <w:rFonts w:ascii="Times New Roman" w:hAnsi="Times New Roman" w:cs="Times New Roman"/>
                <w:b w:val="0"/>
                <w:sz w:val="24"/>
                <w:szCs w:val="24"/>
              </w:rPr>
            </w:pPr>
            <w:r w:rsidRPr="006D13F2">
              <w:rPr>
                <w:rFonts w:ascii="Times New Roman" w:hAnsi="Times New Roman" w:cs="Times New Roman"/>
                <w:b w:val="0"/>
                <w:sz w:val="24"/>
                <w:szCs w:val="24"/>
              </w:rPr>
              <w:t>Narrativa</w:t>
            </w:r>
          </w:p>
        </w:tc>
      </w:tr>
      <w:tr w:rsidR="00770FCD" w:rsidTr="00E111C5">
        <w:trPr>
          <w:cnfStyle w:val="010000000000" w:firstRow="0" w:lastRow="1"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06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770FCD" w:rsidRPr="00770FCD" w:rsidRDefault="00E90649" w:rsidP="00E111C5">
            <w:pPr>
              <w:pStyle w:val="Sinespaciado"/>
              <w:spacing w:line="360" w:lineRule="auto"/>
              <w:rPr>
                <w:rFonts w:ascii="Times New Roman" w:hAnsi="Times New Roman" w:cs="Times New Roman"/>
                <w:b w:val="0"/>
                <w:sz w:val="24"/>
                <w:szCs w:val="24"/>
              </w:rPr>
            </w:pPr>
            <w:r>
              <w:rPr>
                <w:rFonts w:ascii="Times New Roman" w:hAnsi="Times New Roman" w:cs="Times New Roman"/>
                <w:b w:val="0"/>
                <w:sz w:val="24"/>
                <w:szCs w:val="24"/>
              </w:rPr>
              <w:t>Voces Del Este / Cuentos-</w:t>
            </w:r>
            <w:r w:rsidR="00770FCD" w:rsidRPr="00770FCD">
              <w:rPr>
                <w:rFonts w:ascii="Times New Roman" w:hAnsi="Times New Roman" w:cs="Times New Roman"/>
                <w:b w:val="0"/>
                <w:sz w:val="24"/>
                <w:szCs w:val="24"/>
              </w:rPr>
              <w:t>Poesía / 2019</w:t>
            </w:r>
          </w:p>
        </w:tc>
        <w:tc>
          <w:tcPr>
            <w:cnfStyle w:val="000010000000" w:firstRow="0" w:lastRow="0" w:firstColumn="0" w:lastColumn="0" w:oddVBand="1" w:evenVBand="0" w:oddHBand="0" w:evenHBand="0" w:firstRowFirstColumn="0" w:firstRowLastColumn="0" w:lastRowFirstColumn="0" w:lastRowLastColumn="0"/>
            <w:tcW w:w="252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rsidR="00770FCD" w:rsidRPr="00770FCD" w:rsidRDefault="00770FCD" w:rsidP="00E111C5">
            <w:pPr>
              <w:pStyle w:val="Sinespaciado"/>
              <w:spacing w:line="360" w:lineRule="auto"/>
              <w:rPr>
                <w:rFonts w:ascii="Times New Roman" w:hAnsi="Times New Roman" w:cs="Times New Roman"/>
                <w:b w:val="0"/>
                <w:sz w:val="24"/>
                <w:szCs w:val="24"/>
              </w:rPr>
            </w:pPr>
            <w:r w:rsidRPr="00770FCD">
              <w:rPr>
                <w:rFonts w:ascii="Times New Roman" w:hAnsi="Times New Roman" w:cs="Times New Roman"/>
                <w:b w:val="0"/>
                <w:sz w:val="24"/>
                <w:szCs w:val="24"/>
              </w:rPr>
              <w:t>Autores Varios</w:t>
            </w:r>
          </w:p>
        </w:tc>
        <w:tc>
          <w:tcPr>
            <w:cnfStyle w:val="000100000000" w:firstRow="0" w:lastRow="0" w:firstColumn="0" w:lastColumn="1" w:oddVBand="0" w:evenVBand="0" w:oddHBand="0" w:evenHBand="0" w:firstRowFirstColumn="0" w:firstRowLastColumn="0" w:lastRowFirstColumn="0" w:lastRowLastColumn="0"/>
            <w:tcW w:w="161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770FCD" w:rsidRPr="00770FCD" w:rsidRDefault="00770FCD" w:rsidP="00E111C5">
            <w:pPr>
              <w:pStyle w:val="Sinespaciado"/>
              <w:spacing w:line="360" w:lineRule="auto"/>
              <w:rPr>
                <w:rFonts w:ascii="Times New Roman" w:hAnsi="Times New Roman" w:cs="Times New Roman"/>
                <w:b w:val="0"/>
                <w:sz w:val="24"/>
                <w:szCs w:val="24"/>
              </w:rPr>
            </w:pPr>
            <w:r w:rsidRPr="00770FCD">
              <w:rPr>
                <w:rFonts w:ascii="Times New Roman" w:hAnsi="Times New Roman" w:cs="Times New Roman"/>
                <w:b w:val="0"/>
                <w:sz w:val="24"/>
                <w:szCs w:val="24"/>
              </w:rPr>
              <w:t>Narrativa</w:t>
            </w:r>
          </w:p>
        </w:tc>
      </w:tr>
    </w:tbl>
    <w:p w:rsidR="006D13F2" w:rsidRDefault="006D13F2" w:rsidP="006D13F2">
      <w:pPr>
        <w:spacing w:after="0"/>
        <w:rPr>
          <w:rFonts w:cs="Times New Roman"/>
          <w:szCs w:val="24"/>
        </w:rPr>
      </w:pPr>
    </w:p>
    <w:p w:rsidR="00693FDF" w:rsidRDefault="00693FDF" w:rsidP="00257A32">
      <w:pPr>
        <w:spacing w:after="0"/>
        <w:rPr>
          <w:rFonts w:cs="Times New Roman"/>
          <w:szCs w:val="24"/>
        </w:rPr>
      </w:pPr>
    </w:p>
    <w:p w:rsidR="004865B7" w:rsidRDefault="004865B7" w:rsidP="005D03CE">
      <w:pPr>
        <w:spacing w:before="240" w:after="0"/>
        <w:ind w:left="720"/>
        <w:rPr>
          <w:rFonts w:cs="Times New Roman"/>
          <w:szCs w:val="24"/>
        </w:rPr>
      </w:pPr>
    </w:p>
    <w:p w:rsidR="004865B7" w:rsidRDefault="004865B7" w:rsidP="004865B7">
      <w:pPr>
        <w:pStyle w:val="Sinespaciado"/>
      </w:pPr>
    </w:p>
    <w:p w:rsidR="00331F52" w:rsidRPr="00331F52" w:rsidRDefault="0050733E" w:rsidP="005D03CE">
      <w:pPr>
        <w:spacing w:before="240" w:after="0"/>
        <w:ind w:left="720"/>
        <w:rPr>
          <w:rFonts w:cs="Times New Roman"/>
          <w:szCs w:val="24"/>
        </w:rPr>
      </w:pPr>
      <w:r w:rsidRPr="00331F52">
        <w:rPr>
          <w:rFonts w:cs="Times New Roman"/>
          <w:szCs w:val="24"/>
        </w:rPr>
        <w:t xml:space="preserve">Además, se realizaron </w:t>
      </w:r>
      <w:r w:rsidR="00511E7D" w:rsidRPr="00331F52">
        <w:rPr>
          <w:rFonts w:cs="Times New Roman"/>
          <w:szCs w:val="24"/>
        </w:rPr>
        <w:t>charlas de animación y motivación a la lectura en</w:t>
      </w:r>
      <w:r w:rsidR="00511E7D" w:rsidRPr="0050733E">
        <w:rPr>
          <w:rFonts w:cs="Times New Roman"/>
          <w:szCs w:val="24"/>
        </w:rPr>
        <w:t xml:space="preserve"> coordinación con el Ministerio de Educación y sus distritos educativos; los Centros Tecnológicos Comunitarios (CTC), auspiciados por la Vicepresidencia de la República; la Dirección de Programas Especiales de la Presidencia (DIGEPEP) en el Gran Santo Domingo, Gaspar Hernández, Montecristi, San Francisco de Macorís, Monte Plata, Jarabacoa y Santiago Rodríguez, llegando a impactar a 12,934 personas. </w:t>
      </w:r>
    </w:p>
    <w:p w:rsidR="0050733E" w:rsidRPr="00331F52" w:rsidRDefault="0050733E" w:rsidP="00331F52">
      <w:pPr>
        <w:spacing w:before="240" w:after="0"/>
        <w:ind w:left="720"/>
        <w:rPr>
          <w:rFonts w:cs="Times New Roman"/>
          <w:szCs w:val="24"/>
        </w:rPr>
      </w:pPr>
      <w:r>
        <w:rPr>
          <w:rFonts w:cs="Times New Roman"/>
          <w:szCs w:val="24"/>
        </w:rPr>
        <w:t>L</w:t>
      </w:r>
      <w:r w:rsidRPr="0050733E">
        <w:rPr>
          <w:rFonts w:cs="Times New Roman"/>
          <w:szCs w:val="24"/>
        </w:rPr>
        <w:t>a Dirección de Participación Popular y los departamentos que la integran</w:t>
      </w:r>
      <w:r>
        <w:rPr>
          <w:rFonts w:cs="Times New Roman"/>
          <w:szCs w:val="24"/>
        </w:rPr>
        <w:t>,</w:t>
      </w:r>
      <w:r w:rsidRPr="0050733E">
        <w:rPr>
          <w:rFonts w:cs="Times New Roman"/>
          <w:szCs w:val="24"/>
        </w:rPr>
        <w:t xml:space="preserve"> </w:t>
      </w:r>
      <w:r>
        <w:rPr>
          <w:rFonts w:eastAsia="Times New Roman" w:cs="Times New Roman"/>
          <w:color w:val="000000" w:themeColor="text1"/>
          <w:szCs w:val="24"/>
        </w:rPr>
        <w:t>e</w:t>
      </w:r>
      <w:r w:rsidR="00511E7D" w:rsidRPr="0050733E">
        <w:rPr>
          <w:rFonts w:eastAsia="Times New Roman" w:cs="Times New Roman"/>
          <w:color w:val="000000" w:themeColor="text1"/>
          <w:szCs w:val="24"/>
        </w:rPr>
        <w:t>nmarcado</w:t>
      </w:r>
      <w:r>
        <w:rPr>
          <w:rFonts w:eastAsia="Times New Roman" w:cs="Times New Roman"/>
          <w:color w:val="000000" w:themeColor="text1"/>
          <w:szCs w:val="24"/>
        </w:rPr>
        <w:t>s</w:t>
      </w:r>
      <w:r w:rsidR="00511E7D" w:rsidRPr="0050733E">
        <w:rPr>
          <w:rFonts w:eastAsia="Times New Roman" w:cs="Times New Roman"/>
          <w:color w:val="000000" w:themeColor="text1"/>
          <w:szCs w:val="24"/>
        </w:rPr>
        <w:t xml:space="preserve"> en la meta de </w:t>
      </w:r>
      <w:r w:rsidR="00511E7D" w:rsidRPr="0050733E">
        <w:rPr>
          <w:rFonts w:cs="Times New Roman"/>
          <w:szCs w:val="24"/>
        </w:rPr>
        <w:t xml:space="preserve">recuperar, promover y afianzar los diferentes procesos y manifestaciones culturales que reafirman la identidad nacional, </w:t>
      </w:r>
      <w:r>
        <w:rPr>
          <w:rFonts w:cs="Times New Roman"/>
          <w:szCs w:val="24"/>
        </w:rPr>
        <w:t xml:space="preserve">realizaron las siguientes acciones: </w:t>
      </w:r>
    </w:p>
    <w:p w:rsidR="00511E7D" w:rsidRPr="00257A32" w:rsidRDefault="00511E7D" w:rsidP="00DC7C1D">
      <w:pPr>
        <w:pStyle w:val="Prrafodelista"/>
        <w:numPr>
          <w:ilvl w:val="0"/>
          <w:numId w:val="58"/>
        </w:numPr>
        <w:spacing w:before="240" w:after="0"/>
        <w:ind w:left="1080"/>
        <w:rPr>
          <w:rFonts w:cs="Times New Roman"/>
          <w:szCs w:val="24"/>
        </w:rPr>
      </w:pPr>
      <w:r w:rsidRPr="00DC0469">
        <w:rPr>
          <w:rFonts w:cs="Times New Roman"/>
          <w:szCs w:val="24"/>
        </w:rPr>
        <w:t xml:space="preserve">Representación del Ministerio de Cultura en </w:t>
      </w:r>
      <w:r w:rsidRPr="00DC0469">
        <w:rPr>
          <w:rFonts w:cs="Times New Roman"/>
          <w:color w:val="000000" w:themeColor="text1"/>
          <w:szCs w:val="24"/>
          <w:bdr w:val="none" w:sz="0" w:space="0" w:color="auto" w:frame="1"/>
        </w:rPr>
        <w:t xml:space="preserve">la comisión técnica para la creación de la Red de Ciudades y Territorios Creativos de la República Dominicana, la cual está conformada por diversas Alcaldías, la Delegación Permanente de la República Dominicana Ante la UNESCO, el Consejo Nacional de la Competitividad, la Dirección General de Programas Especiales de la Presidencia (DIGEPEP), a través del Departamento Territorios Creativos y el Ministerio de Cultura a los </w:t>
      </w:r>
      <w:r w:rsidRPr="00257A32">
        <w:rPr>
          <w:rFonts w:cs="Times New Roman"/>
          <w:color w:val="000000" w:themeColor="text1"/>
          <w:szCs w:val="24"/>
          <w:bdr w:val="none" w:sz="0" w:space="0" w:color="auto" w:frame="1"/>
        </w:rPr>
        <w:t xml:space="preserve">fines de gestar el plan de acción para lograr que San Pedro de Macorís, Salcedo y Santo Domingo, sean nombradas ciudades creativas de la </w:t>
      </w:r>
      <w:r w:rsidR="00331F52" w:rsidRPr="00257A32">
        <w:rPr>
          <w:rFonts w:cs="Times New Roman"/>
          <w:color w:val="000000" w:themeColor="text1"/>
          <w:szCs w:val="24"/>
          <w:bdr w:val="none" w:sz="0" w:space="0" w:color="auto" w:frame="1"/>
        </w:rPr>
        <w:t xml:space="preserve">UNESCO. </w:t>
      </w:r>
      <w:r w:rsidRPr="00257A32">
        <w:rPr>
          <w:rFonts w:cs="Times New Roman"/>
          <w:color w:val="000000" w:themeColor="text1"/>
          <w:szCs w:val="24"/>
          <w:bdr w:val="none" w:sz="0" w:space="0" w:color="auto" w:frame="1"/>
        </w:rPr>
        <w:t xml:space="preserve">En junio, la misión encabezada por el señor Ministro de </w:t>
      </w:r>
      <w:r w:rsidRPr="00257A32">
        <w:rPr>
          <w:rFonts w:cs="Times New Roman"/>
          <w:color w:val="000000" w:themeColor="text1"/>
          <w:szCs w:val="24"/>
          <w:bdr w:val="none" w:sz="0" w:space="0" w:color="auto" w:frame="1"/>
        </w:rPr>
        <w:lastRenderedPageBreak/>
        <w:t xml:space="preserve">Cultura, entregó a la UNESCO la carta que contenía las motivaciones de dicha solicitud. Santo Domingo fue propuesta en la categoría de música. En el expediente se destacó la diversidad de encuentros, festivales, conciertos, centros educativos, congresos, seminarios, tiendas musicales y manifestaciones culturales de la República Dominicana.   </w:t>
      </w:r>
    </w:p>
    <w:p w:rsidR="0050733E" w:rsidRPr="00331F52" w:rsidRDefault="0050733E" w:rsidP="00331F52">
      <w:pPr>
        <w:pStyle w:val="Sinespaciado"/>
        <w:ind w:left="720"/>
        <w:rPr>
          <w:rFonts w:ascii="Times New Roman" w:hAnsi="Times New Roman" w:cs="Times New Roman"/>
          <w:sz w:val="24"/>
          <w:szCs w:val="24"/>
        </w:rPr>
      </w:pPr>
    </w:p>
    <w:p w:rsidR="00331F52" w:rsidRDefault="0050733E" w:rsidP="00DC7C1D">
      <w:pPr>
        <w:pStyle w:val="Prrafodelista"/>
        <w:numPr>
          <w:ilvl w:val="0"/>
          <w:numId w:val="58"/>
        </w:numPr>
        <w:spacing w:before="240" w:after="0"/>
        <w:ind w:left="1080"/>
        <w:rPr>
          <w:rFonts w:cs="Times New Roman"/>
          <w:szCs w:val="24"/>
        </w:rPr>
      </w:pPr>
      <w:r>
        <w:rPr>
          <w:rFonts w:cs="Times New Roman"/>
          <w:szCs w:val="24"/>
        </w:rPr>
        <w:t xml:space="preserve">Se </w:t>
      </w:r>
      <w:r w:rsidRPr="0050733E">
        <w:rPr>
          <w:rFonts w:cs="Times New Roman"/>
          <w:szCs w:val="24"/>
        </w:rPr>
        <w:t xml:space="preserve">realizó el Desfile Nacional de Carnaval 2019, celebrado en el malecón del Distrito Nacional. Esta actividad contó con la participación de 91 comparsas y 12 carrozas, teniendo ellas la oportunidad de competir en las categorías: Fantasía, Tradicional, Creatividad popular, Histórica, Diablo, </w:t>
      </w:r>
      <w:proofErr w:type="spellStart"/>
      <w:r w:rsidRPr="0050733E">
        <w:rPr>
          <w:rFonts w:cs="Times New Roman"/>
          <w:szCs w:val="24"/>
        </w:rPr>
        <w:t>Alí</w:t>
      </w:r>
      <w:proofErr w:type="spellEnd"/>
      <w:r w:rsidRPr="0050733E">
        <w:rPr>
          <w:rFonts w:cs="Times New Roman"/>
          <w:szCs w:val="24"/>
        </w:rPr>
        <w:t xml:space="preserve"> Babá e Individual. </w:t>
      </w:r>
      <w:r w:rsidR="00614068">
        <w:t xml:space="preserve">Se entregaron premios en efectivo que ascendió a un monto de </w:t>
      </w:r>
      <w:r w:rsidR="00614068" w:rsidRPr="00446127">
        <w:t>RD</w:t>
      </w:r>
      <w:r w:rsidR="00614068">
        <w:t xml:space="preserve"> </w:t>
      </w:r>
      <w:r w:rsidR="00614068" w:rsidRPr="00446127">
        <w:t>$935,000</w:t>
      </w:r>
      <w:r w:rsidRPr="00331F52">
        <w:rPr>
          <w:rFonts w:cs="Times New Roman"/>
          <w:szCs w:val="24"/>
        </w:rPr>
        <w:t>, distribuido</w:t>
      </w:r>
      <w:r w:rsidR="009A689D" w:rsidRPr="00331F52">
        <w:rPr>
          <w:rFonts w:cs="Times New Roman"/>
          <w:szCs w:val="24"/>
        </w:rPr>
        <w:t>s</w:t>
      </w:r>
      <w:r w:rsidRPr="00331F52">
        <w:rPr>
          <w:rFonts w:cs="Times New Roman"/>
          <w:szCs w:val="24"/>
        </w:rPr>
        <w:t xml:space="preserve"> en las seis categorías</w:t>
      </w:r>
      <w:r w:rsidR="009A689D" w:rsidRPr="00331F52">
        <w:rPr>
          <w:rFonts w:cs="Times New Roman"/>
          <w:szCs w:val="24"/>
        </w:rPr>
        <w:t xml:space="preserve"> participantes</w:t>
      </w:r>
      <w:r w:rsidRPr="00331F52">
        <w:rPr>
          <w:rFonts w:cs="Times New Roman"/>
          <w:szCs w:val="24"/>
        </w:rPr>
        <w:t xml:space="preserve">. </w:t>
      </w:r>
    </w:p>
    <w:p w:rsidR="00331F52" w:rsidRPr="00331F52" w:rsidRDefault="00331F52" w:rsidP="00331F52">
      <w:pPr>
        <w:pStyle w:val="Sinespaciado"/>
        <w:jc w:val="both"/>
        <w:rPr>
          <w:rFonts w:ascii="Times New Roman" w:hAnsi="Times New Roman" w:cs="Times New Roman"/>
          <w:sz w:val="24"/>
          <w:szCs w:val="24"/>
        </w:rPr>
      </w:pPr>
    </w:p>
    <w:p w:rsidR="00331F52" w:rsidRDefault="0050733E" w:rsidP="00DC7C1D">
      <w:pPr>
        <w:pStyle w:val="Prrafodelista"/>
        <w:numPr>
          <w:ilvl w:val="0"/>
          <w:numId w:val="58"/>
        </w:numPr>
        <w:spacing w:before="240" w:after="0"/>
        <w:ind w:left="1080"/>
        <w:rPr>
          <w:rFonts w:cs="Times New Roman"/>
          <w:szCs w:val="24"/>
        </w:rPr>
      </w:pPr>
      <w:r w:rsidRPr="00331F52">
        <w:rPr>
          <w:rFonts w:cs="Times New Roman"/>
          <w:color w:val="1E1E1E"/>
          <w:szCs w:val="24"/>
        </w:rPr>
        <w:t xml:space="preserve">El MINC, </w:t>
      </w:r>
      <w:r w:rsidR="00511E7D" w:rsidRPr="00331F52">
        <w:rPr>
          <w:rFonts w:cs="Times New Roman"/>
          <w:color w:val="1E1E1E"/>
          <w:szCs w:val="24"/>
        </w:rPr>
        <w:t xml:space="preserve">organizó </w:t>
      </w:r>
      <w:r w:rsidRPr="00331F52">
        <w:rPr>
          <w:rFonts w:cs="Times New Roman"/>
          <w:szCs w:val="24"/>
        </w:rPr>
        <w:t>l</w:t>
      </w:r>
      <w:r w:rsidR="00511E7D" w:rsidRPr="00331F52">
        <w:rPr>
          <w:rFonts w:cs="Times New Roman"/>
          <w:szCs w:val="24"/>
        </w:rPr>
        <w:t>a tercera jornada anual de conferencias sobre “Identidad y Ciudadanía”, que desarrolla el Viceministerio para la Identidad Cultural y Ciudadanía, con el interés de seguir fortaleciendo la identidad nacional en la sociedad dominicana.</w:t>
      </w:r>
    </w:p>
    <w:p w:rsidR="00851EAE" w:rsidRPr="00851EAE" w:rsidRDefault="00851EAE" w:rsidP="00693FDF">
      <w:pPr>
        <w:spacing w:after="0"/>
      </w:pPr>
    </w:p>
    <w:p w:rsidR="00511E7D" w:rsidRPr="00331F52" w:rsidRDefault="00511E7D" w:rsidP="00DC7C1D">
      <w:pPr>
        <w:pStyle w:val="Prrafodelista"/>
        <w:numPr>
          <w:ilvl w:val="0"/>
          <w:numId w:val="58"/>
        </w:numPr>
        <w:spacing w:after="0"/>
        <w:ind w:left="1080"/>
        <w:rPr>
          <w:rFonts w:cs="Times New Roman"/>
          <w:szCs w:val="24"/>
        </w:rPr>
      </w:pPr>
      <w:r w:rsidRPr="00331F52">
        <w:rPr>
          <w:rFonts w:cs="Times New Roman"/>
          <w:szCs w:val="24"/>
        </w:rPr>
        <w:t>Celebración del Día Mundial de Folklore: durante todo un fin de semana se desarrolló un extenso programa que incluyó el “</w:t>
      </w:r>
      <w:r w:rsidRPr="00331F52">
        <w:rPr>
          <w:rFonts w:cs="Times New Roman"/>
          <w:i/>
          <w:szCs w:val="24"/>
        </w:rPr>
        <w:t>Festival Internacional de Folklore Areito 2019”</w:t>
      </w:r>
      <w:r w:rsidRPr="00331F52">
        <w:rPr>
          <w:rFonts w:cs="Times New Roman"/>
          <w:szCs w:val="24"/>
        </w:rPr>
        <w:t xml:space="preserve">, iniciando con una Gala en el </w:t>
      </w:r>
      <w:r w:rsidRPr="00331F52">
        <w:rPr>
          <w:rFonts w:cs="Times New Roman"/>
          <w:szCs w:val="24"/>
        </w:rPr>
        <w:lastRenderedPageBreak/>
        <w:t>Palacio de Bellas Artes, con la participación de los países como: Colombia, Panamá, Paraguay, México y R. D. culminando sus presentaciones en la Plaza España. Dentro del marco de esta misma celebración del Día Mundial de Folklore, se realizó la coordinación y ejecución del “</w:t>
      </w:r>
      <w:r w:rsidRPr="00331F52">
        <w:rPr>
          <w:rFonts w:cs="Times New Roman"/>
          <w:b/>
          <w:i/>
          <w:szCs w:val="24"/>
        </w:rPr>
        <w:t>Tercer Encuentro de Cofradías</w:t>
      </w:r>
      <w:r w:rsidRPr="00331F52">
        <w:rPr>
          <w:rFonts w:cs="Times New Roman"/>
          <w:szCs w:val="24"/>
        </w:rPr>
        <w:t>”, festividades religiosas en las que se congregan creyentes para manifestar su adoración a los Santos del Santoral Católico, que constituye uno de los elementos más puros de la cultura dominicana.</w:t>
      </w:r>
    </w:p>
    <w:p w:rsidR="00511E7D" w:rsidRPr="00693FDF" w:rsidRDefault="00511E7D" w:rsidP="00693FDF">
      <w:pPr>
        <w:pStyle w:val="Sinespaciado"/>
        <w:rPr>
          <w:rFonts w:ascii="Times New Roman" w:hAnsi="Times New Roman" w:cs="Times New Roman"/>
          <w:sz w:val="24"/>
          <w:szCs w:val="24"/>
        </w:rPr>
      </w:pPr>
    </w:p>
    <w:p w:rsidR="00511E7D" w:rsidRPr="00DC0469" w:rsidRDefault="00511E7D" w:rsidP="00DC7C1D">
      <w:pPr>
        <w:pStyle w:val="Prrafodelista"/>
        <w:numPr>
          <w:ilvl w:val="0"/>
          <w:numId w:val="58"/>
        </w:numPr>
        <w:spacing w:before="240" w:after="0"/>
        <w:ind w:left="1080"/>
        <w:rPr>
          <w:rFonts w:cs="Times New Roman"/>
          <w:color w:val="FF0000"/>
          <w:szCs w:val="24"/>
        </w:rPr>
      </w:pPr>
      <w:r w:rsidRPr="00DC0469">
        <w:rPr>
          <w:rFonts w:eastAsia="Times New Roman" w:cs="Times New Roman"/>
          <w:color w:val="000000" w:themeColor="text1"/>
          <w:szCs w:val="24"/>
          <w:lang w:eastAsia="es-DO"/>
        </w:rPr>
        <w:t>Foro Nacional de Danza, donde se realizó la entrega de reconocimientos a notables</w:t>
      </w:r>
      <w:r w:rsidR="009A689D">
        <w:rPr>
          <w:rFonts w:eastAsia="Times New Roman" w:cs="Times New Roman"/>
          <w:color w:val="000000" w:themeColor="text1"/>
          <w:szCs w:val="24"/>
          <w:lang w:eastAsia="es-DO"/>
        </w:rPr>
        <w:t xml:space="preserve"> artistas</w:t>
      </w:r>
      <w:r w:rsidRPr="00DC0469">
        <w:rPr>
          <w:rFonts w:eastAsia="Times New Roman" w:cs="Times New Roman"/>
          <w:color w:val="000000" w:themeColor="text1"/>
          <w:szCs w:val="24"/>
          <w:lang w:eastAsia="es-DO"/>
        </w:rPr>
        <w:t xml:space="preserve"> de la danza de nuestro país.</w:t>
      </w:r>
    </w:p>
    <w:p w:rsidR="00511E7D" w:rsidRPr="00331F52" w:rsidRDefault="00511E7D" w:rsidP="00331F52">
      <w:pPr>
        <w:pStyle w:val="Sinespaciado"/>
        <w:rPr>
          <w:rFonts w:ascii="Times New Roman" w:hAnsi="Times New Roman" w:cs="Times New Roman"/>
          <w:sz w:val="24"/>
          <w:szCs w:val="24"/>
        </w:rPr>
      </w:pPr>
    </w:p>
    <w:p w:rsidR="00331F52" w:rsidRPr="00331F52" w:rsidRDefault="00511E7D" w:rsidP="00DC7C1D">
      <w:pPr>
        <w:pStyle w:val="Prrafodelista"/>
        <w:numPr>
          <w:ilvl w:val="0"/>
          <w:numId w:val="58"/>
        </w:numPr>
        <w:spacing w:before="240" w:after="0"/>
        <w:ind w:left="1080"/>
        <w:rPr>
          <w:rFonts w:cs="Times New Roman"/>
          <w:color w:val="FF0000"/>
          <w:szCs w:val="24"/>
        </w:rPr>
      </w:pPr>
      <w:r w:rsidRPr="00DC0469">
        <w:rPr>
          <w:rFonts w:cs="Times New Roman"/>
          <w:szCs w:val="24"/>
          <w:shd w:val="clear" w:color="auto" w:fill="FFFFFF"/>
        </w:rPr>
        <w:t xml:space="preserve">Conferencia " Investigación y Recreación Folklórica " para los nuevos folkloristas a ser acreditados por el Ministerio de Cultura en febrero </w:t>
      </w:r>
      <w:r w:rsidR="009A689D">
        <w:rPr>
          <w:rFonts w:cs="Times New Roman"/>
          <w:szCs w:val="24"/>
          <w:shd w:val="clear" w:color="auto" w:fill="FFFFFF"/>
        </w:rPr>
        <w:t xml:space="preserve">del </w:t>
      </w:r>
      <w:r w:rsidRPr="00DC0469">
        <w:rPr>
          <w:rFonts w:cs="Times New Roman"/>
          <w:szCs w:val="24"/>
          <w:shd w:val="clear" w:color="auto" w:fill="FFFFFF"/>
        </w:rPr>
        <w:t>2020.</w:t>
      </w:r>
    </w:p>
    <w:p w:rsidR="00331F52" w:rsidRPr="00331F52" w:rsidRDefault="00331F52" w:rsidP="00331F52">
      <w:pPr>
        <w:pStyle w:val="Sinespaciado"/>
        <w:rPr>
          <w:rFonts w:ascii="Times New Roman" w:hAnsi="Times New Roman" w:cs="Times New Roman"/>
          <w:sz w:val="24"/>
          <w:szCs w:val="24"/>
        </w:rPr>
      </w:pPr>
    </w:p>
    <w:p w:rsidR="00511E7D" w:rsidRPr="00257A32" w:rsidRDefault="00511E7D" w:rsidP="00DC7C1D">
      <w:pPr>
        <w:pStyle w:val="Prrafodelista"/>
        <w:numPr>
          <w:ilvl w:val="0"/>
          <w:numId w:val="58"/>
        </w:numPr>
        <w:spacing w:before="240" w:after="0"/>
        <w:ind w:left="1080"/>
        <w:rPr>
          <w:rFonts w:cs="Times New Roman"/>
          <w:color w:val="FF0000"/>
          <w:szCs w:val="24"/>
        </w:rPr>
      </w:pPr>
      <w:r w:rsidRPr="00331F52">
        <w:rPr>
          <w:rFonts w:cs="Times New Roman"/>
          <w:color w:val="000000" w:themeColor="text1"/>
          <w:szCs w:val="24"/>
        </w:rPr>
        <w:t xml:space="preserve">Con motivo del Mes de la Patria, el Departamento de Cultura Barrial </w:t>
      </w:r>
      <w:r w:rsidR="009A689D" w:rsidRPr="00331F52">
        <w:rPr>
          <w:rFonts w:cs="Times New Roman"/>
          <w:color w:val="000000" w:themeColor="text1"/>
          <w:szCs w:val="24"/>
        </w:rPr>
        <w:t>realizó</w:t>
      </w:r>
      <w:r w:rsidRPr="00331F52">
        <w:rPr>
          <w:rFonts w:cs="Times New Roman"/>
          <w:color w:val="000000" w:themeColor="text1"/>
          <w:szCs w:val="24"/>
        </w:rPr>
        <w:t xml:space="preserve"> la conferencia “Vida y Obra de Juan Pablo Duarte” y la Juramentación Trinitaria con estudi</w:t>
      </w:r>
      <w:r w:rsidR="00851EAE">
        <w:rPr>
          <w:rFonts w:cs="Times New Roman"/>
          <w:color w:val="000000" w:themeColor="text1"/>
          <w:szCs w:val="24"/>
        </w:rPr>
        <w:t>antes de los centros educativos</w:t>
      </w:r>
      <w:r w:rsidRPr="00331F52">
        <w:rPr>
          <w:rFonts w:cs="Times New Roman"/>
          <w:color w:val="000000" w:themeColor="text1"/>
          <w:szCs w:val="24"/>
        </w:rPr>
        <w:t xml:space="preserve"> </w:t>
      </w:r>
      <w:r w:rsidRPr="00257A32">
        <w:rPr>
          <w:rFonts w:cs="Times New Roman"/>
          <w:color w:val="000000" w:themeColor="text1"/>
          <w:szCs w:val="24"/>
        </w:rPr>
        <w:t xml:space="preserve">Liceo Sor Ángeles Valls Fe y Alegría, Liceo El Ave María Casa de Los Ángeles, y el Liceo El Ave María Padre Miguel </w:t>
      </w:r>
      <w:proofErr w:type="spellStart"/>
      <w:r w:rsidRPr="00257A32">
        <w:rPr>
          <w:rFonts w:cs="Times New Roman"/>
          <w:color w:val="000000" w:themeColor="text1"/>
          <w:szCs w:val="24"/>
        </w:rPr>
        <w:t>Fenollera</w:t>
      </w:r>
      <w:proofErr w:type="spellEnd"/>
      <w:r w:rsidRPr="00257A32">
        <w:rPr>
          <w:rFonts w:cs="Times New Roman"/>
          <w:color w:val="000000" w:themeColor="text1"/>
          <w:szCs w:val="24"/>
        </w:rPr>
        <w:t xml:space="preserve"> en el multiuso de la Nueva Barquita. </w:t>
      </w:r>
    </w:p>
    <w:p w:rsidR="00331F52" w:rsidRPr="00851EAE" w:rsidRDefault="00331F52" w:rsidP="00851EAE">
      <w:pPr>
        <w:pStyle w:val="Sinespaciado"/>
        <w:rPr>
          <w:rFonts w:ascii="Times New Roman" w:hAnsi="Times New Roman" w:cs="Times New Roman"/>
          <w:sz w:val="24"/>
          <w:szCs w:val="24"/>
        </w:rPr>
      </w:pPr>
    </w:p>
    <w:p w:rsidR="00851EAE" w:rsidRPr="00851EAE" w:rsidRDefault="009A689D" w:rsidP="00DC7C1D">
      <w:pPr>
        <w:pStyle w:val="Prrafodelista"/>
        <w:numPr>
          <w:ilvl w:val="0"/>
          <w:numId w:val="58"/>
        </w:numPr>
        <w:spacing w:before="240" w:after="0"/>
        <w:ind w:left="1080"/>
        <w:rPr>
          <w:rFonts w:cs="Times New Roman"/>
          <w:color w:val="FF0000"/>
          <w:szCs w:val="24"/>
        </w:rPr>
      </w:pPr>
      <w:r>
        <w:rPr>
          <w:rFonts w:cs="Times New Roman"/>
          <w:szCs w:val="24"/>
        </w:rPr>
        <w:lastRenderedPageBreak/>
        <w:t>Se realizó el “</w:t>
      </w:r>
      <w:r w:rsidR="00511E7D" w:rsidRPr="00DC0469">
        <w:rPr>
          <w:rFonts w:cs="Times New Roman"/>
          <w:szCs w:val="24"/>
        </w:rPr>
        <w:t>El cafecito filosófico de la tarde”</w:t>
      </w:r>
      <w:r>
        <w:rPr>
          <w:rFonts w:cs="Times New Roman"/>
          <w:szCs w:val="24"/>
        </w:rPr>
        <w:t xml:space="preserve">, </w:t>
      </w:r>
      <w:r w:rsidR="00511E7D" w:rsidRPr="00DC0469">
        <w:rPr>
          <w:rFonts w:cs="Times New Roman"/>
          <w:szCs w:val="24"/>
        </w:rPr>
        <w:t>acción cultural multidisciplinaria, donde los artistas, escritores, comunicadores, organizadores de eventos, promotores culturales y público en general, participa</w:t>
      </w:r>
      <w:r>
        <w:rPr>
          <w:rFonts w:cs="Times New Roman"/>
          <w:szCs w:val="24"/>
        </w:rPr>
        <w:t>ro</w:t>
      </w:r>
      <w:r w:rsidR="00511E7D" w:rsidRPr="00DC0469">
        <w:rPr>
          <w:rFonts w:cs="Times New Roman"/>
          <w:szCs w:val="24"/>
        </w:rPr>
        <w:t>n y disfruta</w:t>
      </w:r>
      <w:r>
        <w:rPr>
          <w:rFonts w:cs="Times New Roman"/>
          <w:szCs w:val="24"/>
        </w:rPr>
        <w:t>ro</w:t>
      </w:r>
      <w:r w:rsidR="00511E7D" w:rsidRPr="00DC0469">
        <w:rPr>
          <w:rFonts w:cs="Times New Roman"/>
          <w:szCs w:val="24"/>
        </w:rPr>
        <w:t xml:space="preserve">n de música, poesía, teatro, danza, performance, happening, conversatorios, encuentro de esparcimiento, de reconocimiento de intercambios artísticos. Esta vez con la participación de los cantautores Víctor </w:t>
      </w:r>
      <w:proofErr w:type="spellStart"/>
      <w:r w:rsidR="00511E7D" w:rsidRPr="00DC0469">
        <w:rPr>
          <w:rFonts w:cs="Times New Roman"/>
          <w:szCs w:val="24"/>
        </w:rPr>
        <w:t>Víctor</w:t>
      </w:r>
      <w:proofErr w:type="spellEnd"/>
      <w:r w:rsidR="00511E7D" w:rsidRPr="00DC0469">
        <w:rPr>
          <w:rFonts w:cs="Times New Roman"/>
          <w:szCs w:val="24"/>
        </w:rPr>
        <w:t xml:space="preserve"> y Giordano Morel.</w:t>
      </w:r>
    </w:p>
    <w:p w:rsidR="00851EAE" w:rsidRPr="00851EAE" w:rsidRDefault="00851EAE" w:rsidP="00851EAE">
      <w:pPr>
        <w:pStyle w:val="Sinespaciado"/>
        <w:rPr>
          <w:rFonts w:ascii="Times New Roman" w:hAnsi="Times New Roman" w:cs="Times New Roman"/>
          <w:sz w:val="24"/>
          <w:szCs w:val="24"/>
        </w:rPr>
      </w:pPr>
    </w:p>
    <w:p w:rsidR="00511E7D" w:rsidRPr="00851EAE" w:rsidRDefault="00511E7D" w:rsidP="00DC7C1D">
      <w:pPr>
        <w:pStyle w:val="Prrafodelista"/>
        <w:numPr>
          <w:ilvl w:val="0"/>
          <w:numId w:val="58"/>
        </w:numPr>
        <w:spacing w:before="240" w:after="0"/>
        <w:ind w:left="1080"/>
        <w:rPr>
          <w:rFonts w:cs="Times New Roman"/>
          <w:color w:val="FF0000"/>
          <w:szCs w:val="24"/>
        </w:rPr>
      </w:pPr>
      <w:r w:rsidRPr="00851EAE">
        <w:rPr>
          <w:rFonts w:cs="Times New Roman"/>
          <w:color w:val="000000" w:themeColor="text1"/>
          <w:szCs w:val="24"/>
        </w:rPr>
        <w:t>Celebración del día de los Santos Reyes, Lienzos Sueltos Por La Paz en los Hogares Creas Dominicano.</w:t>
      </w:r>
    </w:p>
    <w:p w:rsidR="00331F52" w:rsidRPr="00851EAE" w:rsidRDefault="00331F52" w:rsidP="00851EAE">
      <w:pPr>
        <w:pStyle w:val="Sinespaciado"/>
        <w:rPr>
          <w:rFonts w:ascii="Times New Roman" w:hAnsi="Times New Roman" w:cs="Times New Roman"/>
          <w:sz w:val="24"/>
          <w:szCs w:val="24"/>
        </w:rPr>
      </w:pPr>
    </w:p>
    <w:p w:rsidR="00331F52" w:rsidRPr="00693FDF" w:rsidRDefault="00511E7D" w:rsidP="00DC7C1D">
      <w:pPr>
        <w:pStyle w:val="Prrafodelista"/>
        <w:numPr>
          <w:ilvl w:val="0"/>
          <w:numId w:val="58"/>
        </w:numPr>
        <w:spacing w:before="240" w:after="0"/>
        <w:ind w:left="1080"/>
        <w:rPr>
          <w:rFonts w:cs="Times New Roman"/>
          <w:color w:val="FF0000"/>
          <w:szCs w:val="24"/>
        </w:rPr>
      </w:pPr>
      <w:r w:rsidRPr="00DC0469">
        <w:rPr>
          <w:rFonts w:cs="Times New Roman"/>
          <w:color w:val="000000" w:themeColor="text1"/>
          <w:szCs w:val="24"/>
        </w:rPr>
        <w:t>Cuenta</w:t>
      </w:r>
      <w:r w:rsidRPr="00DC0469">
        <w:rPr>
          <w:rFonts w:eastAsia="Times New Roman" w:cs="Times New Roman"/>
          <w:color w:val="000000" w:themeColor="text1"/>
          <w:szCs w:val="24"/>
        </w:rPr>
        <w:t xml:space="preserve"> Cuentos, obras de títeres y animación sobre el folklor, símbolos y colores patrios en el Centro de Atención Integral para la Discapacidad (CAID) del Despacho de la Primera Dama de la República. </w:t>
      </w:r>
    </w:p>
    <w:p w:rsidR="00511E7D" w:rsidRPr="00D922FB" w:rsidRDefault="00511E7D" w:rsidP="00257A32">
      <w:pPr>
        <w:spacing w:before="240"/>
        <w:ind w:left="720"/>
        <w:rPr>
          <w:rFonts w:cs="Times New Roman"/>
          <w:szCs w:val="24"/>
        </w:rPr>
      </w:pPr>
      <w:r w:rsidRPr="00331F52">
        <w:rPr>
          <w:rFonts w:cs="Times New Roman"/>
          <w:szCs w:val="24"/>
        </w:rPr>
        <w:t>En adición a las acciones realizadas por el Viceministerio de Identidad y Ciudadanía Cultural y sus dependencias, el Centro Cultura</w:t>
      </w:r>
      <w:r w:rsidR="00523393" w:rsidRPr="00331F52">
        <w:rPr>
          <w:rFonts w:cs="Times New Roman"/>
          <w:szCs w:val="24"/>
        </w:rPr>
        <w:t>l</w:t>
      </w:r>
      <w:r w:rsidRPr="00331F52">
        <w:rPr>
          <w:rFonts w:cs="Times New Roman"/>
          <w:szCs w:val="24"/>
        </w:rPr>
        <w:t xml:space="preserve"> </w:t>
      </w:r>
      <w:r w:rsidR="00331F52" w:rsidRPr="00331F52">
        <w:rPr>
          <w:rFonts w:cs="Times New Roman"/>
          <w:szCs w:val="24"/>
        </w:rPr>
        <w:t>Héctor</w:t>
      </w:r>
      <w:r w:rsidRPr="00331F52">
        <w:rPr>
          <w:rFonts w:cs="Times New Roman"/>
          <w:szCs w:val="24"/>
        </w:rPr>
        <w:t xml:space="preserve"> J. Díaz de Azua, dependencia del Viceministerio de Creatividad y Participaci</w:t>
      </w:r>
      <w:r w:rsidR="00523393" w:rsidRPr="00331F52">
        <w:rPr>
          <w:rFonts w:cs="Times New Roman"/>
          <w:szCs w:val="24"/>
        </w:rPr>
        <w:t xml:space="preserve">ón Popular, </w:t>
      </w:r>
      <w:r w:rsidRPr="00331F52">
        <w:rPr>
          <w:rFonts w:cs="Times New Roman"/>
          <w:szCs w:val="24"/>
        </w:rPr>
        <w:t xml:space="preserve">realizó las siguientes acciones en contribución a este eje estratégico: </w:t>
      </w:r>
    </w:p>
    <w:p w:rsidR="00511E7D" w:rsidRPr="00851EAE" w:rsidRDefault="00511E7D" w:rsidP="00D922FB">
      <w:pPr>
        <w:pStyle w:val="Prrafodelista"/>
        <w:numPr>
          <w:ilvl w:val="0"/>
          <w:numId w:val="49"/>
        </w:numPr>
        <w:spacing w:before="240" w:after="0"/>
        <w:ind w:left="1080"/>
        <w:rPr>
          <w:rFonts w:cs="Times New Roman"/>
          <w:szCs w:val="24"/>
        </w:rPr>
      </w:pPr>
      <w:r w:rsidRPr="00DC0469">
        <w:rPr>
          <w:rFonts w:cs="Times New Roman"/>
          <w:szCs w:val="24"/>
        </w:rPr>
        <w:t>Durante el periodo enero –noviembre 2019, se realizó el 5to. Ciclo de Conferencias Historia y Cultura de Azua, programa didáctico creado por el</w:t>
      </w:r>
      <w:r w:rsidR="00851EAE">
        <w:rPr>
          <w:rFonts w:cs="Times New Roman"/>
          <w:szCs w:val="24"/>
        </w:rPr>
        <w:t xml:space="preserve"> </w:t>
      </w:r>
      <w:r w:rsidRPr="00851EAE">
        <w:rPr>
          <w:rFonts w:cs="Times New Roman"/>
          <w:szCs w:val="24"/>
        </w:rPr>
        <w:t xml:space="preserve">Centro Cultural Héctor J. Díaz que se realiza todos los años y que </w:t>
      </w:r>
      <w:r w:rsidRPr="00851EAE">
        <w:rPr>
          <w:rFonts w:cs="Times New Roman"/>
          <w:szCs w:val="24"/>
        </w:rPr>
        <w:lastRenderedPageBreak/>
        <w:t xml:space="preserve">procura concientizar y promover los valores culturales e históricos de Azua, la Región y el país, impactando a aproximadamente 1,500 personas. Toma como referencia las fechas históricas y acontecimientos relevantes de Azua y del país. Para la organización de esta actividad, se cuenta con un staff de historiadores e investigadores capacitados, los cuales brindan sus servicios de forma honorífica. </w:t>
      </w:r>
    </w:p>
    <w:p w:rsidR="00511E7D" w:rsidRPr="00851EAE" w:rsidRDefault="00511E7D" w:rsidP="00851EAE">
      <w:pPr>
        <w:pStyle w:val="Sinespaciado"/>
        <w:rPr>
          <w:rFonts w:ascii="Times New Roman" w:hAnsi="Times New Roman" w:cs="Times New Roman"/>
          <w:sz w:val="24"/>
          <w:szCs w:val="24"/>
        </w:rPr>
      </w:pPr>
    </w:p>
    <w:p w:rsidR="00511E7D" w:rsidRPr="00614068" w:rsidRDefault="00511E7D" w:rsidP="00614068">
      <w:pPr>
        <w:pStyle w:val="Prrafodelista"/>
        <w:numPr>
          <w:ilvl w:val="0"/>
          <w:numId w:val="49"/>
        </w:numPr>
        <w:spacing w:before="240" w:after="0"/>
        <w:ind w:left="1080"/>
        <w:rPr>
          <w:rFonts w:cs="Times New Roman"/>
          <w:szCs w:val="24"/>
        </w:rPr>
      </w:pPr>
      <w:r w:rsidRPr="00DC0469">
        <w:rPr>
          <w:rFonts w:cs="Times New Roman"/>
          <w:szCs w:val="24"/>
        </w:rPr>
        <w:t>Se celebró el Carnaval Regional CARRAO durante las Fiestas Patronales que se llevó a cabo el 19 de marzo. Esta</w:t>
      </w:r>
      <w:r w:rsidR="00523393">
        <w:rPr>
          <w:rFonts w:cs="Times New Roman"/>
          <w:szCs w:val="24"/>
        </w:rPr>
        <w:t xml:space="preserve"> se</w:t>
      </w:r>
      <w:r w:rsidRPr="00DC0469">
        <w:rPr>
          <w:rFonts w:cs="Times New Roman"/>
          <w:szCs w:val="24"/>
        </w:rPr>
        <w:t xml:space="preserve"> carac</w:t>
      </w:r>
      <w:r w:rsidR="00523393">
        <w:rPr>
          <w:rFonts w:cs="Times New Roman"/>
          <w:szCs w:val="24"/>
        </w:rPr>
        <w:t xml:space="preserve">teriza por su diversidad, </w:t>
      </w:r>
      <w:r w:rsidR="00523393" w:rsidRPr="00DC0469">
        <w:rPr>
          <w:rFonts w:cs="Times New Roman"/>
          <w:szCs w:val="24"/>
        </w:rPr>
        <w:t>originalidad</w:t>
      </w:r>
      <w:r w:rsidRPr="00DC0469">
        <w:rPr>
          <w:rFonts w:cs="Times New Roman"/>
          <w:szCs w:val="24"/>
        </w:rPr>
        <w:t xml:space="preserve"> y por la proliferación de trabajos carnavalescos de contenido histórico. Cuenta con el respaldo económico del Ayuntamiento, la Gobernación, el Ministerio Administrativo de la Presidencia y otras instituciones privadas. El Centro Cultural Héctor J. Díaz es una de las instituciones fundadoras de este Carnaval, y como tal, ha tenido distintos roles de dirección en la realización del mismo. </w:t>
      </w:r>
      <w:r w:rsidRPr="00614068">
        <w:rPr>
          <w:rFonts w:cs="Times New Roman"/>
          <w:szCs w:val="24"/>
        </w:rPr>
        <w:t xml:space="preserve">El costo del Carnaval fue de RD$650,000.00 del cual se impactaron aproximadamente 5,000 personas. </w:t>
      </w:r>
    </w:p>
    <w:p w:rsidR="00511E7D" w:rsidRPr="00D922FB" w:rsidRDefault="00511E7D" w:rsidP="00D922FB">
      <w:pPr>
        <w:pStyle w:val="Sinespaciado"/>
        <w:rPr>
          <w:rFonts w:ascii="Times New Roman" w:hAnsi="Times New Roman" w:cs="Times New Roman"/>
          <w:sz w:val="24"/>
          <w:szCs w:val="24"/>
        </w:rPr>
      </w:pPr>
    </w:p>
    <w:p w:rsidR="004865B7" w:rsidRDefault="00511E7D" w:rsidP="00945724">
      <w:pPr>
        <w:pStyle w:val="Prrafodelista"/>
        <w:numPr>
          <w:ilvl w:val="0"/>
          <w:numId w:val="49"/>
        </w:numPr>
        <w:spacing w:before="240" w:after="0"/>
        <w:ind w:left="1080"/>
        <w:rPr>
          <w:rFonts w:cs="Times New Roman"/>
          <w:szCs w:val="24"/>
        </w:rPr>
      </w:pPr>
      <w:r w:rsidRPr="00DC0469">
        <w:rPr>
          <w:rFonts w:cs="Times New Roman"/>
          <w:szCs w:val="24"/>
        </w:rPr>
        <w:t>En el marco de la celebración de las Fiestas Patronales, también se celebró el III Festival Afro</w:t>
      </w:r>
      <w:r w:rsidR="00523393">
        <w:rPr>
          <w:rFonts w:cs="Times New Roman"/>
          <w:szCs w:val="24"/>
        </w:rPr>
        <w:t xml:space="preserve"> Caribeño de Folclore, la cual p</w:t>
      </w:r>
      <w:r w:rsidRPr="00DC0469">
        <w:rPr>
          <w:rFonts w:cs="Times New Roman"/>
          <w:szCs w:val="24"/>
        </w:rPr>
        <w:t xml:space="preserve">rocura preservar, difundir y mantener vivas las manifestaciones de nuestras raíces folclóricas autóctonas y caribeñas. Es coordinado por la Dirección de Folclore y Participación Popular del Centro Cultural </w:t>
      </w:r>
    </w:p>
    <w:p w:rsidR="004865B7" w:rsidRPr="004865B7" w:rsidRDefault="004865B7" w:rsidP="004865B7">
      <w:pPr>
        <w:pStyle w:val="Prrafodelista"/>
        <w:rPr>
          <w:rFonts w:cs="Times New Roman"/>
          <w:szCs w:val="24"/>
        </w:rPr>
      </w:pPr>
    </w:p>
    <w:p w:rsidR="00511E7D" w:rsidRPr="00DC0469" w:rsidRDefault="00511E7D" w:rsidP="004865B7">
      <w:pPr>
        <w:pStyle w:val="Prrafodelista"/>
        <w:spacing w:before="240" w:after="0"/>
        <w:ind w:left="1080"/>
        <w:rPr>
          <w:rFonts w:cs="Times New Roman"/>
          <w:szCs w:val="24"/>
        </w:rPr>
      </w:pPr>
      <w:r w:rsidRPr="00DC0469">
        <w:rPr>
          <w:rFonts w:cs="Times New Roman"/>
          <w:szCs w:val="24"/>
        </w:rPr>
        <w:t>Héctor J. Díaz. Para la versión más reciente se impactó a aproximadamente 1,500 personas y requirió un presupuesto de RD$190,000.00, los cuales fueron aportados por instituciones públicas y privadas de Azua.</w:t>
      </w:r>
    </w:p>
    <w:p w:rsidR="00511E7D" w:rsidRPr="00DC0469" w:rsidRDefault="00511E7D" w:rsidP="00695E4A">
      <w:pPr>
        <w:spacing w:after="0"/>
        <w:ind w:left="720"/>
        <w:rPr>
          <w:rFonts w:cs="Times New Roman"/>
          <w:b/>
          <w:szCs w:val="24"/>
        </w:rPr>
      </w:pPr>
    </w:p>
    <w:p w:rsidR="00511E7D" w:rsidRPr="00DC0469" w:rsidRDefault="00511E7D" w:rsidP="00695E4A">
      <w:pPr>
        <w:spacing w:before="240"/>
        <w:ind w:left="720"/>
        <w:rPr>
          <w:rFonts w:cs="Times New Roman"/>
          <w:b/>
          <w:szCs w:val="24"/>
        </w:rPr>
      </w:pPr>
      <w:r w:rsidRPr="00DC0469">
        <w:rPr>
          <w:rFonts w:cs="Times New Roman"/>
          <w:b/>
          <w:szCs w:val="24"/>
        </w:rPr>
        <w:t xml:space="preserve">Eje Estratégico 4:   Conservación y salvaguarda del patrimonio cultural de la nación </w:t>
      </w:r>
      <w:r w:rsidRPr="00DC0469">
        <w:rPr>
          <w:rFonts w:cs="Times New Roman"/>
          <w:i/>
          <w:szCs w:val="24"/>
        </w:rPr>
        <w:t>Investigar, preservar y poner en valor el patrimonio cultural mat</w:t>
      </w:r>
      <w:r w:rsidR="00695E4A">
        <w:rPr>
          <w:rFonts w:cs="Times New Roman"/>
          <w:i/>
          <w:szCs w:val="24"/>
        </w:rPr>
        <w:t>erial e inmaterial de la nación.</w:t>
      </w:r>
    </w:p>
    <w:p w:rsidR="00523393" w:rsidRDefault="00511E7D" w:rsidP="00257A32">
      <w:pPr>
        <w:spacing w:before="240" w:after="0"/>
        <w:ind w:left="720"/>
        <w:rPr>
          <w:rFonts w:cs="Times New Roman"/>
          <w:szCs w:val="24"/>
        </w:rPr>
      </w:pPr>
      <w:r w:rsidRPr="00DC0469">
        <w:rPr>
          <w:rFonts w:cs="Times New Roman"/>
          <w:szCs w:val="24"/>
        </w:rPr>
        <w:t>Esta estrategia tiene el objetivo de garantizar la preservación de la cultura dominicana y la memoria histórica colectiva que alimenta la identidad cultural de nuestra nación. El Viceministerio de Patrimonio Cultural e</w:t>
      </w:r>
      <w:r w:rsidR="00695E4A">
        <w:rPr>
          <w:rFonts w:cs="Times New Roman"/>
          <w:szCs w:val="24"/>
        </w:rPr>
        <w:t xml:space="preserve">s el </w:t>
      </w:r>
      <w:r w:rsidR="00695E4A" w:rsidRPr="00DC0469">
        <w:rPr>
          <w:rFonts w:cs="Times New Roman"/>
          <w:szCs w:val="24"/>
        </w:rPr>
        <w:t>órgano</w:t>
      </w:r>
      <w:r w:rsidRPr="00DC0469">
        <w:rPr>
          <w:rFonts w:cs="Times New Roman"/>
          <w:szCs w:val="24"/>
        </w:rPr>
        <w:t xml:space="preserve"> al que le corresponde la protección y conservación del patrimonio cultural, tangible e intangible del país y está compuesta por las siguientes dependencias: la Dirección Nacional de Patrimonio Monumental, la Dirección General de Museos, la Dirección Nacional de Patrimonio Cultural Subacuático, la Dirección de Gestión del Patrimonio Cultural, </w:t>
      </w:r>
      <w:r w:rsidR="00695E4A">
        <w:rPr>
          <w:rFonts w:cs="Times New Roman"/>
          <w:szCs w:val="24"/>
        </w:rPr>
        <w:t xml:space="preserve">el </w:t>
      </w:r>
      <w:r w:rsidRPr="00DC0469">
        <w:rPr>
          <w:rFonts w:cs="Times New Roman"/>
          <w:szCs w:val="24"/>
        </w:rPr>
        <w:t xml:space="preserve">Departamento de Patrimonio Inmaterial, y </w:t>
      </w:r>
      <w:r w:rsidR="00695E4A">
        <w:rPr>
          <w:rFonts w:cs="Times New Roman"/>
          <w:szCs w:val="24"/>
        </w:rPr>
        <w:t xml:space="preserve">el </w:t>
      </w:r>
      <w:r w:rsidRPr="00DC0469">
        <w:rPr>
          <w:rFonts w:cs="Times New Roman"/>
          <w:szCs w:val="24"/>
        </w:rPr>
        <w:t xml:space="preserve">Departamento de Inventario de Bienes Culturales. En el ámbito de esta estrategia, este Viceministerio y sus dependencias realizó en el transcurso del año, acciones que contribuyeron a este propósito. </w:t>
      </w:r>
    </w:p>
    <w:p w:rsidR="00520D1B" w:rsidRPr="00520D1B" w:rsidRDefault="00520D1B" w:rsidP="00520D1B">
      <w:pPr>
        <w:pStyle w:val="Sinespaciado"/>
        <w:rPr>
          <w:rFonts w:ascii="Times New Roman" w:hAnsi="Times New Roman" w:cs="Times New Roman"/>
          <w:sz w:val="24"/>
          <w:szCs w:val="24"/>
        </w:rPr>
      </w:pPr>
    </w:p>
    <w:p w:rsidR="004865B7" w:rsidRDefault="004865B7" w:rsidP="004865B7">
      <w:pPr>
        <w:pStyle w:val="Sinespaciado"/>
      </w:pPr>
    </w:p>
    <w:p w:rsidR="004865B7" w:rsidRDefault="004865B7" w:rsidP="004865B7">
      <w:pPr>
        <w:spacing w:before="240" w:after="0"/>
        <w:ind w:left="720"/>
        <w:rPr>
          <w:rFonts w:cs="Times New Roman"/>
          <w:b/>
          <w:szCs w:val="24"/>
        </w:rPr>
      </w:pPr>
    </w:p>
    <w:p w:rsidR="00511E7D" w:rsidRPr="00523393" w:rsidRDefault="00511E7D" w:rsidP="004865B7">
      <w:pPr>
        <w:ind w:left="720"/>
        <w:rPr>
          <w:rFonts w:cs="Times New Roman"/>
          <w:b/>
          <w:szCs w:val="24"/>
        </w:rPr>
      </w:pPr>
      <w:r w:rsidRPr="00523393">
        <w:rPr>
          <w:rFonts w:cs="Times New Roman"/>
          <w:b/>
          <w:szCs w:val="24"/>
        </w:rPr>
        <w:t xml:space="preserve">Los principales logros </w:t>
      </w:r>
      <w:r w:rsidR="00523393" w:rsidRPr="00523393">
        <w:rPr>
          <w:rFonts w:cs="Times New Roman"/>
          <w:b/>
          <w:szCs w:val="24"/>
        </w:rPr>
        <w:t>obtenidos fueron los siguientes:</w:t>
      </w:r>
      <w:r w:rsidRPr="00523393">
        <w:rPr>
          <w:rFonts w:cs="Times New Roman"/>
          <w:b/>
          <w:szCs w:val="24"/>
        </w:rPr>
        <w:t xml:space="preserve"> </w:t>
      </w:r>
    </w:p>
    <w:p w:rsidR="00511E7D" w:rsidRPr="00DC0469" w:rsidRDefault="00523393" w:rsidP="00520D1B">
      <w:pPr>
        <w:spacing w:before="240" w:after="0"/>
        <w:ind w:left="720"/>
        <w:rPr>
          <w:rFonts w:cs="Times New Roman"/>
          <w:szCs w:val="24"/>
        </w:rPr>
      </w:pPr>
      <w:r>
        <w:rPr>
          <w:rFonts w:cs="Times New Roman"/>
          <w:szCs w:val="24"/>
        </w:rPr>
        <w:t xml:space="preserve">En la Dirección Nacional de Museos, </w:t>
      </w:r>
      <w:r w:rsidR="00511E7D" w:rsidRPr="00DC0469">
        <w:rPr>
          <w:rFonts w:cs="Times New Roman"/>
          <w:szCs w:val="24"/>
        </w:rPr>
        <w:t>órgano responsable de la Red Nacional de Museos y la gestión de museos y monumentos estatales pertenecientes</w:t>
      </w:r>
      <w:r w:rsidR="00550A13">
        <w:rPr>
          <w:rFonts w:cs="Times New Roman"/>
          <w:szCs w:val="24"/>
        </w:rPr>
        <w:t xml:space="preserve"> del MINC, se registró</w:t>
      </w:r>
      <w:r w:rsidR="00511E7D" w:rsidRPr="00DC0469">
        <w:rPr>
          <w:rFonts w:cs="Times New Roman"/>
          <w:szCs w:val="24"/>
        </w:rPr>
        <w:t xml:space="preserve"> un total de</w:t>
      </w:r>
      <w:r w:rsidR="00550A13">
        <w:rPr>
          <w:rFonts w:cs="Times New Roman"/>
          <w:szCs w:val="24"/>
        </w:rPr>
        <w:t xml:space="preserve"> 433,716 visitantes generales </w:t>
      </w:r>
      <w:r w:rsidR="00F35582">
        <w:rPr>
          <w:rFonts w:cs="Times New Roman"/>
          <w:szCs w:val="24"/>
        </w:rPr>
        <w:t>en</w:t>
      </w:r>
      <w:r w:rsidR="00550A13">
        <w:rPr>
          <w:rFonts w:cs="Times New Roman"/>
          <w:szCs w:val="24"/>
        </w:rPr>
        <w:t xml:space="preserve"> los museos</w:t>
      </w:r>
      <w:r w:rsidR="00511E7D" w:rsidRPr="00DC0469">
        <w:rPr>
          <w:rFonts w:cs="Times New Roman"/>
          <w:szCs w:val="24"/>
        </w:rPr>
        <w:t xml:space="preserve"> </w:t>
      </w:r>
      <w:r w:rsidR="00F35582">
        <w:rPr>
          <w:rFonts w:cs="Times New Roman"/>
          <w:szCs w:val="24"/>
        </w:rPr>
        <w:t>Alcázar de Colón, Familia Dominica Siglo XIX</w:t>
      </w:r>
      <w:r w:rsidR="00F35582" w:rsidRPr="00DC0469">
        <w:rPr>
          <w:rFonts w:cs="Times New Roman"/>
          <w:szCs w:val="24"/>
        </w:rPr>
        <w:t xml:space="preserve">, </w:t>
      </w:r>
      <w:r w:rsidR="00F35582">
        <w:rPr>
          <w:rFonts w:cs="Times New Roman"/>
          <w:szCs w:val="24"/>
        </w:rPr>
        <w:t xml:space="preserve">de </w:t>
      </w:r>
      <w:r w:rsidR="00F35582" w:rsidRPr="00DC0469">
        <w:rPr>
          <w:rFonts w:cs="Times New Roman"/>
          <w:szCs w:val="24"/>
        </w:rPr>
        <w:t>las Casas Reales, Faro a Colón</w:t>
      </w:r>
      <w:r w:rsidR="00F35582">
        <w:rPr>
          <w:rFonts w:cs="Times New Roman"/>
          <w:szCs w:val="24"/>
        </w:rPr>
        <w:t>,</w:t>
      </w:r>
      <w:r w:rsidR="00F35582" w:rsidRPr="00DC0469">
        <w:rPr>
          <w:rFonts w:cs="Times New Roman"/>
          <w:szCs w:val="24"/>
        </w:rPr>
        <w:t xml:space="preserve"> Casa Juan Ponce de León, 26 de Julio</w:t>
      </w:r>
      <w:r w:rsidR="00F35582">
        <w:rPr>
          <w:rFonts w:cs="Times New Roman"/>
          <w:szCs w:val="24"/>
        </w:rPr>
        <w:t>,</w:t>
      </w:r>
      <w:r w:rsidR="00F35582" w:rsidRPr="00DC0469">
        <w:rPr>
          <w:rFonts w:cs="Times New Roman"/>
          <w:szCs w:val="24"/>
        </w:rPr>
        <w:t xml:space="preserve"> </w:t>
      </w:r>
      <w:r w:rsidR="00511E7D" w:rsidRPr="00DC0469">
        <w:rPr>
          <w:rFonts w:cs="Times New Roman"/>
          <w:szCs w:val="24"/>
        </w:rPr>
        <w:t>Fortaleza de Santo Domingo, Fortaleza San Feli</w:t>
      </w:r>
      <w:r w:rsidR="00F35582">
        <w:rPr>
          <w:rFonts w:cs="Times New Roman"/>
          <w:szCs w:val="24"/>
        </w:rPr>
        <w:t xml:space="preserve">pe y </w:t>
      </w:r>
      <w:r w:rsidR="00511E7D" w:rsidRPr="00DC0469">
        <w:rPr>
          <w:rFonts w:cs="Times New Roman"/>
          <w:szCs w:val="24"/>
        </w:rPr>
        <w:t>Monumentos a los Héroes de la Restauración</w:t>
      </w:r>
      <w:r w:rsidR="00F35582">
        <w:rPr>
          <w:rFonts w:cs="Times New Roman"/>
          <w:szCs w:val="24"/>
        </w:rPr>
        <w:t>,</w:t>
      </w:r>
      <w:r w:rsidR="00550A13">
        <w:rPr>
          <w:rFonts w:cs="Times New Roman"/>
          <w:szCs w:val="24"/>
        </w:rPr>
        <w:t xml:space="preserve"> en </w:t>
      </w:r>
      <w:r w:rsidR="00550A13" w:rsidRPr="00DC0469">
        <w:rPr>
          <w:rFonts w:cs="Times New Roman"/>
          <w:szCs w:val="24"/>
        </w:rPr>
        <w:t xml:space="preserve">el periodo enero – octubre </w:t>
      </w:r>
      <w:r w:rsidR="00F35582">
        <w:rPr>
          <w:rFonts w:cs="Times New Roman"/>
          <w:szCs w:val="24"/>
        </w:rPr>
        <w:t xml:space="preserve">de </w:t>
      </w:r>
      <w:r w:rsidR="00550A13" w:rsidRPr="00DC0469">
        <w:rPr>
          <w:rFonts w:cs="Times New Roman"/>
          <w:szCs w:val="24"/>
        </w:rPr>
        <w:t>2019</w:t>
      </w:r>
      <w:r w:rsidR="00511E7D" w:rsidRPr="00DC0469">
        <w:rPr>
          <w:rFonts w:cs="Times New Roman"/>
          <w:szCs w:val="24"/>
        </w:rPr>
        <w:t xml:space="preserve">. </w:t>
      </w:r>
    </w:p>
    <w:p w:rsidR="00DC7038" w:rsidRDefault="00511E7D" w:rsidP="00257A32">
      <w:pPr>
        <w:spacing w:before="240" w:after="0"/>
        <w:ind w:left="720"/>
        <w:rPr>
          <w:rFonts w:cs="Times New Roman"/>
          <w:szCs w:val="24"/>
        </w:rPr>
      </w:pPr>
      <w:r w:rsidRPr="00DC0469">
        <w:rPr>
          <w:rFonts w:cs="Times New Roman"/>
          <w:szCs w:val="24"/>
        </w:rPr>
        <w:t>En adición a las visitas generales, los museos anteriormente mencionados, durante el periodo de enero – noviembre de 2019, registró un total de 588,447 visitas guiadas en inglés, francés, alemán y español a turistas nacionales e internaciones y estudiantes, logrando educar y promover nuestra historia, nuestra cultura e iden</w:t>
      </w:r>
      <w:r w:rsidR="00520D1B">
        <w:rPr>
          <w:rFonts w:cs="Times New Roman"/>
          <w:szCs w:val="24"/>
        </w:rPr>
        <w:t xml:space="preserve">tidad a través de los museos.  </w:t>
      </w:r>
    </w:p>
    <w:p w:rsidR="00987152" w:rsidRPr="00987152" w:rsidRDefault="00987152" w:rsidP="00987152">
      <w:pPr>
        <w:spacing w:before="240" w:after="0"/>
        <w:ind w:left="720"/>
      </w:pPr>
      <w:r>
        <w:t>Con motivo a la celebración de la 29</w:t>
      </w:r>
      <w:r w:rsidRPr="00446127">
        <w:t>ª Bienal Nacional de Artes Visuales</w:t>
      </w:r>
      <w:r>
        <w:t xml:space="preserve"> se entregaron RD $4,000,000.00 a los artistas ganadores de esta edición distribuidos entre Jorge Severino, Amable </w:t>
      </w:r>
      <w:proofErr w:type="spellStart"/>
      <w:r>
        <w:t>Sterling</w:t>
      </w:r>
      <w:proofErr w:type="spellEnd"/>
      <w:r>
        <w:t xml:space="preserve">, Domingo Batista y Bismarck Victoria. </w:t>
      </w:r>
    </w:p>
    <w:p w:rsidR="00C558EB" w:rsidRPr="00D922FB" w:rsidRDefault="00511E7D" w:rsidP="00D922FB">
      <w:pPr>
        <w:spacing w:before="240"/>
        <w:ind w:left="720"/>
        <w:rPr>
          <w:rFonts w:cs="Times New Roman"/>
          <w:b/>
          <w:szCs w:val="24"/>
        </w:rPr>
      </w:pPr>
      <w:r w:rsidRPr="00DC0469">
        <w:rPr>
          <w:rFonts w:cs="Times New Roman"/>
          <w:szCs w:val="24"/>
        </w:rPr>
        <w:t xml:space="preserve">La Dirección Nacional de Patrimonio Monumental tuvo los siguientes logros para el 2019: </w:t>
      </w:r>
    </w:p>
    <w:p w:rsidR="00511E7D" w:rsidRPr="00DC0469" w:rsidRDefault="00F35582" w:rsidP="00B45B8A">
      <w:pPr>
        <w:pStyle w:val="Prrafodelista"/>
        <w:numPr>
          <w:ilvl w:val="0"/>
          <w:numId w:val="52"/>
        </w:numPr>
        <w:spacing w:before="240" w:after="0"/>
        <w:rPr>
          <w:rFonts w:cs="Times New Roman"/>
          <w:szCs w:val="24"/>
        </w:rPr>
      </w:pPr>
      <w:r>
        <w:rPr>
          <w:rFonts w:cs="Times New Roman"/>
          <w:szCs w:val="24"/>
        </w:rPr>
        <w:lastRenderedPageBreak/>
        <w:t>En el periodo de enero-</w:t>
      </w:r>
      <w:r w:rsidR="00511E7D" w:rsidRPr="00DC0469">
        <w:rPr>
          <w:rFonts w:cs="Times New Roman"/>
          <w:szCs w:val="24"/>
        </w:rPr>
        <w:t xml:space="preserve">octubre de 2019, </w:t>
      </w:r>
      <w:r>
        <w:rPr>
          <w:rFonts w:cs="Times New Roman"/>
          <w:szCs w:val="24"/>
        </w:rPr>
        <w:t xml:space="preserve">se </w:t>
      </w:r>
      <w:r w:rsidR="00511E7D" w:rsidRPr="00DC0469">
        <w:rPr>
          <w:rFonts w:cs="Times New Roman"/>
          <w:szCs w:val="24"/>
        </w:rPr>
        <w:t xml:space="preserve">desarrolló labores de mantenimientos consistentes en limpieza de pavimentos, corte de grama, poda de arbustos, aplicación de herbicida, eliminación de arbustos en los muros de tapia, pintura general, resane de enlucidos. Estas labores se realizaron en: Monasterio de San Francisco, Hospital San Nicolás de Bari, Plaza Fray Bartolomé de las Casas, Fuerte de la Concepción, Fuerte de San Gil, Fuerte de San Lázaro, Capilla de San Antón, Capilla Del Rosario, Ingenio Boca de Nigua, Ingenio Diego Caballero, Ingenio </w:t>
      </w:r>
      <w:proofErr w:type="spellStart"/>
      <w:r w:rsidR="00511E7D" w:rsidRPr="00DC0469">
        <w:rPr>
          <w:rFonts w:cs="Times New Roman"/>
          <w:szCs w:val="24"/>
        </w:rPr>
        <w:t>Palavé</w:t>
      </w:r>
      <w:proofErr w:type="spellEnd"/>
      <w:r w:rsidR="00511E7D" w:rsidRPr="00DC0469">
        <w:rPr>
          <w:rFonts w:cs="Times New Roman"/>
          <w:szCs w:val="24"/>
        </w:rPr>
        <w:t xml:space="preserve">, Ingenio de </w:t>
      </w:r>
      <w:proofErr w:type="spellStart"/>
      <w:r w:rsidR="00511E7D" w:rsidRPr="00DC0469">
        <w:rPr>
          <w:rFonts w:cs="Times New Roman"/>
          <w:szCs w:val="24"/>
        </w:rPr>
        <w:t>Engombe</w:t>
      </w:r>
      <w:proofErr w:type="spellEnd"/>
      <w:r w:rsidR="00511E7D" w:rsidRPr="00DC0469">
        <w:rPr>
          <w:rFonts w:cs="Times New Roman"/>
          <w:szCs w:val="24"/>
        </w:rPr>
        <w:t xml:space="preserve">, Parque Histórico y Arqueológico La Isabela, Parque Histórico y Arqueológico La Vega Vieja. </w:t>
      </w:r>
    </w:p>
    <w:p w:rsidR="00511E7D" w:rsidRPr="00D922FB" w:rsidRDefault="00511E7D" w:rsidP="00D922FB">
      <w:pPr>
        <w:pStyle w:val="Sinespaciado"/>
        <w:rPr>
          <w:rFonts w:ascii="Times New Roman" w:hAnsi="Times New Roman" w:cs="Times New Roman"/>
          <w:sz w:val="24"/>
          <w:szCs w:val="24"/>
        </w:rPr>
      </w:pPr>
    </w:p>
    <w:p w:rsidR="00511E7D" w:rsidRPr="00DC0469" w:rsidRDefault="00511E7D" w:rsidP="00B45B8A">
      <w:pPr>
        <w:pStyle w:val="Prrafodelista"/>
        <w:numPr>
          <w:ilvl w:val="0"/>
          <w:numId w:val="51"/>
        </w:numPr>
        <w:spacing w:before="240" w:after="0"/>
        <w:rPr>
          <w:rFonts w:cs="Times New Roman"/>
          <w:szCs w:val="24"/>
        </w:rPr>
      </w:pPr>
      <w:r w:rsidRPr="00DC0469">
        <w:rPr>
          <w:rFonts w:cs="Times New Roman"/>
          <w:szCs w:val="24"/>
        </w:rPr>
        <w:t xml:space="preserve">La Dirección Nacional de Patrimonio Monumental, en cumplimiento de la Ordenanza </w:t>
      </w:r>
      <w:r w:rsidR="00F35582">
        <w:rPr>
          <w:rFonts w:cs="Times New Roman"/>
          <w:szCs w:val="24"/>
        </w:rPr>
        <w:t xml:space="preserve">No. </w:t>
      </w:r>
      <w:r w:rsidRPr="00DC0469">
        <w:rPr>
          <w:rFonts w:cs="Times New Roman"/>
          <w:szCs w:val="24"/>
        </w:rPr>
        <w:t>03-2011 que establece las Normas de Zonificación, Uso e Intervención en la Ciudad Colonial de Santo Domingo (CCSD), aprobó un total de 94 proyectos, acorde a la categoría del inmueble y a la zona de emplazamiento en la Ci</w:t>
      </w:r>
      <w:r w:rsidR="00F35582">
        <w:rPr>
          <w:rFonts w:cs="Times New Roman"/>
          <w:szCs w:val="24"/>
        </w:rPr>
        <w:t xml:space="preserve">udad Colonial de Santo Domingo </w:t>
      </w:r>
      <w:r w:rsidRPr="00DC0469">
        <w:rPr>
          <w:rFonts w:cs="Times New Roman"/>
          <w:szCs w:val="24"/>
        </w:rPr>
        <w:t xml:space="preserve">y zonas de amortiguamiento. </w:t>
      </w:r>
    </w:p>
    <w:p w:rsidR="00511E7D" w:rsidRPr="00C558EB" w:rsidRDefault="00511E7D" w:rsidP="00C558EB">
      <w:pPr>
        <w:pStyle w:val="Sinespaciado"/>
        <w:rPr>
          <w:rFonts w:ascii="Times New Roman" w:hAnsi="Times New Roman" w:cs="Times New Roman"/>
          <w:sz w:val="24"/>
          <w:szCs w:val="24"/>
        </w:rPr>
      </w:pPr>
    </w:p>
    <w:p w:rsidR="00257A32" w:rsidRPr="006A734C" w:rsidRDefault="00F35582" w:rsidP="006A734C">
      <w:pPr>
        <w:pStyle w:val="Prrafodelista"/>
        <w:numPr>
          <w:ilvl w:val="0"/>
          <w:numId w:val="51"/>
        </w:numPr>
        <w:rPr>
          <w:rFonts w:cs="Times New Roman"/>
          <w:szCs w:val="24"/>
        </w:rPr>
      </w:pPr>
      <w:r>
        <w:rPr>
          <w:rFonts w:cs="Times New Roman"/>
          <w:szCs w:val="24"/>
        </w:rPr>
        <w:t>De julio-</w:t>
      </w:r>
      <w:r w:rsidR="00511E7D" w:rsidRPr="00DC0469">
        <w:rPr>
          <w:rFonts w:cs="Times New Roman"/>
          <w:szCs w:val="24"/>
        </w:rPr>
        <w:t xml:space="preserve">septiembre de 2019, se llevó a cabo un programa de pasantías. Dicho programa se implementó a fin de estimular la incorporación del </w:t>
      </w:r>
      <w:r w:rsidR="00511E7D" w:rsidRPr="00257A32">
        <w:rPr>
          <w:rFonts w:cs="Times New Roman"/>
          <w:szCs w:val="24"/>
        </w:rPr>
        <w:t xml:space="preserve">estudiante al trabajo profesional, así como permitir a este la adquisición de conocimientos a través del trabajo profesional. Brindando a los estudiantes la oportunidad de adquirir experiencia práctica en la institución acorde a con su plan de estudios universitarios y las horas reglamentarias para </w:t>
      </w:r>
      <w:r w:rsidR="00511E7D" w:rsidRPr="00257A32">
        <w:rPr>
          <w:rFonts w:cs="Times New Roman"/>
          <w:szCs w:val="24"/>
        </w:rPr>
        <w:lastRenderedPageBreak/>
        <w:t xml:space="preserve">completar sus estudios. Este programa benefició a 22 estudiantes (15 </w:t>
      </w:r>
      <w:r w:rsidRPr="00257A32">
        <w:rPr>
          <w:rFonts w:cs="Times New Roman"/>
          <w:szCs w:val="24"/>
        </w:rPr>
        <w:t>estudiantes de Bachiller Técnico y</w:t>
      </w:r>
      <w:r w:rsidR="00511E7D" w:rsidRPr="00257A32">
        <w:rPr>
          <w:rFonts w:cs="Times New Roman"/>
          <w:szCs w:val="24"/>
        </w:rPr>
        <w:t xml:space="preserve"> 7 estudiantes universitarios). </w:t>
      </w:r>
      <w:bookmarkStart w:id="11" w:name="_GoBack"/>
      <w:bookmarkEnd w:id="11"/>
    </w:p>
    <w:p w:rsidR="00257A32" w:rsidRPr="00257A32" w:rsidRDefault="00257A32" w:rsidP="00257A32">
      <w:pPr>
        <w:pStyle w:val="Prrafodelista"/>
        <w:rPr>
          <w:rFonts w:cs="Times New Roman"/>
          <w:szCs w:val="24"/>
        </w:rPr>
      </w:pPr>
    </w:p>
    <w:p w:rsidR="00511E7D" w:rsidRPr="00C558EB" w:rsidRDefault="00511E7D" w:rsidP="00B45B8A">
      <w:pPr>
        <w:pStyle w:val="Prrafodelista"/>
        <w:numPr>
          <w:ilvl w:val="0"/>
          <w:numId w:val="51"/>
        </w:numPr>
        <w:spacing w:before="240" w:after="0"/>
        <w:rPr>
          <w:rFonts w:cs="Times New Roman"/>
          <w:szCs w:val="24"/>
        </w:rPr>
      </w:pPr>
      <w:r w:rsidRPr="00DC0469">
        <w:rPr>
          <w:rFonts w:cs="Times New Roman"/>
          <w:szCs w:val="24"/>
        </w:rPr>
        <w:t>En marzo de 2019, se realizó acciones de difusión del Valor de Patrimonio C</w:t>
      </w:r>
      <w:r w:rsidRPr="00C558EB">
        <w:rPr>
          <w:rFonts w:cs="Times New Roman"/>
          <w:szCs w:val="24"/>
        </w:rPr>
        <w:t xml:space="preserve">ultural en recorridos dinámicos en museos, mediante una jornada de capacitación para los futuros guías y personal del Museo de las Reales Atarazanas, con el objetivo de mejorar su interacción con los visitantes. </w:t>
      </w:r>
    </w:p>
    <w:p w:rsidR="00F35582" w:rsidRPr="0003096C" w:rsidRDefault="00F35582" w:rsidP="0003096C">
      <w:pPr>
        <w:pStyle w:val="Sinespaciado"/>
        <w:rPr>
          <w:rFonts w:ascii="Times New Roman" w:hAnsi="Times New Roman" w:cs="Times New Roman"/>
          <w:sz w:val="24"/>
          <w:szCs w:val="24"/>
        </w:rPr>
      </w:pPr>
    </w:p>
    <w:p w:rsidR="00511E7D" w:rsidRPr="00DC0469" w:rsidRDefault="00511E7D" w:rsidP="0003096C">
      <w:pPr>
        <w:spacing w:before="240"/>
        <w:ind w:left="720"/>
        <w:rPr>
          <w:rFonts w:cs="Times New Roman"/>
          <w:szCs w:val="24"/>
        </w:rPr>
      </w:pPr>
      <w:r w:rsidRPr="0003096C">
        <w:rPr>
          <w:rFonts w:cs="Times New Roman"/>
          <w:szCs w:val="24"/>
        </w:rPr>
        <w:t>Desde el Departamento de Patrimonio Inmaterial también se llevaron a cabo iniciativas para la difusión y promoción del patrimonio inmaterial, del cual se destacan las siguientes acciones:</w:t>
      </w:r>
      <w:r w:rsidRPr="00DC0469">
        <w:rPr>
          <w:rFonts w:cs="Times New Roman"/>
          <w:szCs w:val="24"/>
        </w:rPr>
        <w:t xml:space="preserve"> </w:t>
      </w:r>
    </w:p>
    <w:p w:rsidR="005D03CE" w:rsidRPr="00257A32" w:rsidRDefault="00511E7D" w:rsidP="00257A32">
      <w:pPr>
        <w:pStyle w:val="Prrafodelista"/>
        <w:numPr>
          <w:ilvl w:val="0"/>
          <w:numId w:val="50"/>
        </w:numPr>
        <w:spacing w:before="240" w:after="0"/>
        <w:ind w:left="720"/>
        <w:rPr>
          <w:rFonts w:cs="Times New Roman"/>
          <w:szCs w:val="24"/>
        </w:rPr>
      </w:pPr>
      <w:r w:rsidRPr="00DC0469">
        <w:rPr>
          <w:rFonts w:cs="Times New Roman"/>
          <w:szCs w:val="24"/>
        </w:rPr>
        <w:t>Terminación y envío del inventario sobre el casabe para la propuesta como Patrimonio Cultural Inmaterial de la Humanidad / Fue enviado como soporte a diferentes países para la preparación de sus respectivos inventarios y hacer una propuesta en conjunto con otros países como Guatemala, México, Belice, Venezuela, Colombia, Martinica, Guadalupe, Guyana Francesa, Perú, entre otros.</w:t>
      </w:r>
    </w:p>
    <w:p w:rsidR="00A94AFF" w:rsidRPr="00A94AFF" w:rsidRDefault="00A94AFF" w:rsidP="00257A32">
      <w:pPr>
        <w:pStyle w:val="Sinespaciado"/>
      </w:pPr>
    </w:p>
    <w:p w:rsidR="00511E7D" w:rsidRPr="00DC0469" w:rsidRDefault="00511E7D" w:rsidP="00B45B8A">
      <w:pPr>
        <w:pStyle w:val="Prrafodelista"/>
        <w:numPr>
          <w:ilvl w:val="0"/>
          <w:numId w:val="50"/>
        </w:numPr>
        <w:spacing w:before="240" w:after="0"/>
        <w:ind w:left="720"/>
        <w:rPr>
          <w:rFonts w:cs="Times New Roman"/>
          <w:szCs w:val="24"/>
        </w:rPr>
      </w:pPr>
      <w:r w:rsidRPr="00DC0469">
        <w:rPr>
          <w:rFonts w:cs="Times New Roman"/>
          <w:szCs w:val="24"/>
        </w:rPr>
        <w:t xml:space="preserve">Preparación y envío del material de apoyo para la propuesta dominicana por parte del Comité Olímpico Dominicano a Francia con relación al espíritu olímpico y para la preparación del inventario final. </w:t>
      </w:r>
    </w:p>
    <w:p w:rsidR="00511E7D" w:rsidRPr="0003096C" w:rsidRDefault="00511E7D" w:rsidP="0003096C">
      <w:pPr>
        <w:pStyle w:val="Sinespaciado"/>
        <w:rPr>
          <w:rFonts w:ascii="Times New Roman" w:hAnsi="Times New Roman" w:cs="Times New Roman"/>
          <w:sz w:val="24"/>
          <w:szCs w:val="24"/>
        </w:rPr>
      </w:pPr>
    </w:p>
    <w:p w:rsidR="00511E7D" w:rsidRPr="00DC0469" w:rsidRDefault="00511E7D" w:rsidP="00B45B8A">
      <w:pPr>
        <w:pStyle w:val="Prrafodelista"/>
        <w:numPr>
          <w:ilvl w:val="0"/>
          <w:numId w:val="50"/>
        </w:numPr>
        <w:spacing w:before="240" w:after="0"/>
        <w:ind w:left="720"/>
        <w:rPr>
          <w:rFonts w:cs="Times New Roman"/>
          <w:szCs w:val="24"/>
        </w:rPr>
      </w:pPr>
      <w:r w:rsidRPr="00DC0469">
        <w:rPr>
          <w:rFonts w:cs="Times New Roman"/>
          <w:szCs w:val="24"/>
        </w:rPr>
        <w:lastRenderedPageBreak/>
        <w:t xml:space="preserve">Asesoría de Proyecto Sala Etnomusicológica y </w:t>
      </w:r>
      <w:proofErr w:type="spellStart"/>
      <w:r w:rsidRPr="00DC0469">
        <w:rPr>
          <w:rFonts w:cs="Times New Roman"/>
          <w:szCs w:val="24"/>
        </w:rPr>
        <w:t>Etnoreligioso</w:t>
      </w:r>
      <w:proofErr w:type="spellEnd"/>
      <w:r w:rsidRPr="00DC0469">
        <w:rPr>
          <w:rFonts w:cs="Times New Roman"/>
          <w:szCs w:val="24"/>
        </w:rPr>
        <w:t xml:space="preserve"> en el Callejón de las Tradiciones de Matanzas Cuba, en la que se donaron 2 tambores para la Sala Etnomusicológica y una importante colección de libros para crear el área bibliográfica de la República Dominicana. </w:t>
      </w:r>
    </w:p>
    <w:p w:rsidR="00511E7D" w:rsidRPr="0003096C" w:rsidRDefault="00511E7D" w:rsidP="0003096C">
      <w:pPr>
        <w:pStyle w:val="Sinespaciado"/>
        <w:rPr>
          <w:rFonts w:ascii="Times New Roman" w:hAnsi="Times New Roman" w:cs="Times New Roman"/>
          <w:sz w:val="24"/>
          <w:szCs w:val="24"/>
        </w:rPr>
      </w:pPr>
    </w:p>
    <w:p w:rsidR="00511E7D" w:rsidRPr="0003096C" w:rsidRDefault="00511E7D" w:rsidP="00B45B8A">
      <w:pPr>
        <w:pStyle w:val="Prrafodelista"/>
        <w:numPr>
          <w:ilvl w:val="0"/>
          <w:numId w:val="50"/>
        </w:numPr>
        <w:spacing w:before="240" w:after="0"/>
        <w:ind w:left="720"/>
        <w:rPr>
          <w:rFonts w:cs="Times New Roman"/>
          <w:szCs w:val="24"/>
        </w:rPr>
      </w:pPr>
      <w:r w:rsidRPr="00DC0469">
        <w:rPr>
          <w:rFonts w:cs="Times New Roman"/>
          <w:szCs w:val="24"/>
        </w:rPr>
        <w:t xml:space="preserve">Coordinación y apoyo para dos viajes del Teatro Cocolo Danzante, los </w:t>
      </w:r>
      <w:proofErr w:type="spellStart"/>
      <w:r w:rsidRPr="00DC0469">
        <w:rPr>
          <w:rFonts w:cs="Times New Roman"/>
          <w:szCs w:val="24"/>
        </w:rPr>
        <w:t>Guloya</w:t>
      </w:r>
      <w:proofErr w:type="spellEnd"/>
      <w:r w:rsidRPr="00DC0469">
        <w:rPr>
          <w:rFonts w:cs="Times New Roman"/>
          <w:szCs w:val="24"/>
        </w:rPr>
        <w:t xml:space="preserve"> de San Pedro de Macorís a la apertura y clausura del Carnaval de Saint Martin. En el marco de este carnaval, los </w:t>
      </w:r>
      <w:proofErr w:type="spellStart"/>
      <w:r w:rsidRPr="00DC0469">
        <w:rPr>
          <w:rFonts w:cs="Times New Roman"/>
          <w:szCs w:val="24"/>
        </w:rPr>
        <w:t>Guloya</w:t>
      </w:r>
      <w:proofErr w:type="spellEnd"/>
      <w:r w:rsidRPr="00DC0469">
        <w:rPr>
          <w:rFonts w:cs="Times New Roman"/>
          <w:szCs w:val="24"/>
        </w:rPr>
        <w:t xml:space="preserve"> realizaron una presentación tradicional en forma teatral, procesional y danzante. </w:t>
      </w:r>
    </w:p>
    <w:p w:rsidR="00511E7D" w:rsidRPr="00DC0469" w:rsidRDefault="00511E7D" w:rsidP="0003096C">
      <w:pPr>
        <w:spacing w:after="0"/>
      </w:pPr>
    </w:p>
    <w:p w:rsidR="00511E7D" w:rsidRPr="0003096C" w:rsidRDefault="00511E7D" w:rsidP="0003096C">
      <w:pPr>
        <w:spacing w:before="240"/>
        <w:ind w:left="720"/>
        <w:rPr>
          <w:rFonts w:cs="Times New Roman"/>
          <w:b/>
          <w:szCs w:val="24"/>
        </w:rPr>
      </w:pPr>
      <w:r w:rsidRPr="00DC0469">
        <w:rPr>
          <w:rFonts w:cs="Times New Roman"/>
          <w:b/>
          <w:szCs w:val="24"/>
        </w:rPr>
        <w:t>Eje Estratégico 5:   Promoci</w:t>
      </w:r>
      <w:r w:rsidR="0003096C">
        <w:rPr>
          <w:rFonts w:cs="Times New Roman"/>
          <w:b/>
          <w:szCs w:val="24"/>
        </w:rPr>
        <w:t>ón de las industrias culturales.</w:t>
      </w:r>
      <w:r w:rsidR="0003096C" w:rsidRPr="0003096C">
        <w:rPr>
          <w:rFonts w:cs="Times New Roman"/>
          <w:b/>
          <w:i/>
          <w:szCs w:val="24"/>
        </w:rPr>
        <w:t xml:space="preserve"> </w:t>
      </w:r>
      <w:r w:rsidRPr="0003096C">
        <w:rPr>
          <w:rFonts w:cs="Times New Roman"/>
          <w:i/>
          <w:szCs w:val="24"/>
        </w:rPr>
        <w:t>Fomentar las industrias culturales y los mercados de bienes y servicios culturales como instrumentos para el desarrollo sostenible.</w:t>
      </w:r>
    </w:p>
    <w:p w:rsidR="00E5699B" w:rsidRDefault="00AD1233" w:rsidP="00257A32">
      <w:pPr>
        <w:spacing w:before="240" w:after="0"/>
        <w:ind w:left="720"/>
        <w:rPr>
          <w:rFonts w:cs="Times New Roman"/>
          <w:szCs w:val="24"/>
        </w:rPr>
      </w:pPr>
      <w:r w:rsidRPr="00AD1233">
        <w:rPr>
          <w:rFonts w:cs="Times New Roman"/>
          <w:szCs w:val="24"/>
        </w:rPr>
        <w:t xml:space="preserve">Este eje estratégico fue formulado a fin de potenciar y dar sostenibilidad a los procesos de concepción, diseño e implementación de iniciativas de creatividad humana a partir del fomento de las industrias culturales y creativas. </w:t>
      </w:r>
    </w:p>
    <w:p w:rsidR="0003096C" w:rsidRDefault="00AD1233" w:rsidP="0003096C">
      <w:pPr>
        <w:spacing w:before="240" w:after="0"/>
        <w:ind w:left="720"/>
        <w:rPr>
          <w:rFonts w:cs="Times New Roman"/>
          <w:szCs w:val="24"/>
        </w:rPr>
      </w:pPr>
      <w:r w:rsidRPr="00AD1233">
        <w:rPr>
          <w:rFonts w:cs="Times New Roman"/>
          <w:szCs w:val="24"/>
        </w:rPr>
        <w:t xml:space="preserve">Mediante la capacitación, promoción, y mercadeo de la producción de bienes y servicios culturales, este enfoque está, además, destinada a favorecer y propiciar la emergencia de sectores culturales dinámicos para el desarrollo socio-económico y cultural nacional. A través de esta estrategia se logra importantizar, desde el Estado, las expresiones culturales, que, de </w:t>
      </w:r>
      <w:r w:rsidRPr="00AD1233">
        <w:rPr>
          <w:rFonts w:cs="Times New Roman"/>
          <w:szCs w:val="24"/>
        </w:rPr>
        <w:lastRenderedPageBreak/>
        <w:t xml:space="preserve">una manera u otra, reflejan de manera tangible o intangible, la identidad nacional de nuestras comunidades, logrando contribuir al empoderamiento y cohesión social de las comunidades de nuestra nación.  </w:t>
      </w:r>
    </w:p>
    <w:p w:rsidR="0003096C" w:rsidRPr="00AD1233" w:rsidRDefault="00AD1233" w:rsidP="0003096C">
      <w:pPr>
        <w:spacing w:before="240"/>
        <w:ind w:left="720"/>
        <w:rPr>
          <w:rFonts w:cs="Times New Roman"/>
          <w:szCs w:val="24"/>
        </w:rPr>
      </w:pPr>
      <w:r w:rsidRPr="00AD1233">
        <w:rPr>
          <w:rFonts w:cs="Times New Roman"/>
          <w:szCs w:val="24"/>
        </w:rPr>
        <w:t>En el ámbito de esta estrategia, las principales acciones realizadas en el transcurso d</w:t>
      </w:r>
      <w:r w:rsidR="0003096C">
        <w:rPr>
          <w:rFonts w:cs="Times New Roman"/>
          <w:szCs w:val="24"/>
        </w:rPr>
        <w:t>el 2019 fueron las siguientes:</w:t>
      </w:r>
    </w:p>
    <w:p w:rsidR="0003096C" w:rsidRDefault="00AD1233" w:rsidP="00B45B8A">
      <w:pPr>
        <w:pStyle w:val="Prrafodelista"/>
        <w:numPr>
          <w:ilvl w:val="0"/>
          <w:numId w:val="50"/>
        </w:numPr>
        <w:spacing w:before="240" w:after="0"/>
        <w:rPr>
          <w:rFonts w:cs="Times New Roman"/>
          <w:szCs w:val="24"/>
        </w:rPr>
      </w:pPr>
      <w:r w:rsidRPr="0003096C">
        <w:rPr>
          <w:rFonts w:cs="Times New Roman"/>
          <w:szCs w:val="24"/>
        </w:rPr>
        <w:t xml:space="preserve">Que el Centro Nacional de Desarrollo Artesanal (CENADARTE), certificara a 37 mujeres artesanas del grupo de tejedoras arañitas, que busca conservar la tradición del bordado y el tejido de diferentes técnicas. </w:t>
      </w:r>
    </w:p>
    <w:p w:rsidR="0003096C" w:rsidRPr="004865B7" w:rsidRDefault="0003096C" w:rsidP="004865B7">
      <w:pPr>
        <w:pStyle w:val="Sinespaciado"/>
      </w:pPr>
    </w:p>
    <w:p w:rsidR="0003096C" w:rsidRDefault="00AD1233" w:rsidP="00B45B8A">
      <w:pPr>
        <w:pStyle w:val="Prrafodelista"/>
        <w:numPr>
          <w:ilvl w:val="0"/>
          <w:numId w:val="50"/>
        </w:numPr>
        <w:spacing w:before="240" w:after="0"/>
        <w:rPr>
          <w:rFonts w:cs="Times New Roman"/>
          <w:szCs w:val="24"/>
        </w:rPr>
      </w:pPr>
      <w:r w:rsidRPr="0003096C">
        <w:rPr>
          <w:rFonts w:cs="Times New Roman"/>
          <w:szCs w:val="24"/>
        </w:rPr>
        <w:t>Realizadas 12 exhibiciones de artesanía, en alianza con la Fundación Dominicana de Desarrollo (FDD) y el Centro Nacional de Artesanía (CENADARTE).</w:t>
      </w:r>
    </w:p>
    <w:p w:rsidR="0003096C" w:rsidRPr="004865B7" w:rsidRDefault="0003096C" w:rsidP="004865B7">
      <w:pPr>
        <w:pStyle w:val="Sinespaciado"/>
      </w:pPr>
    </w:p>
    <w:p w:rsidR="0003096C" w:rsidRDefault="00AD1233" w:rsidP="00B45B8A">
      <w:pPr>
        <w:pStyle w:val="Prrafodelista"/>
        <w:numPr>
          <w:ilvl w:val="0"/>
          <w:numId w:val="50"/>
        </w:numPr>
        <w:spacing w:before="240" w:after="0"/>
        <w:rPr>
          <w:rFonts w:cs="Times New Roman"/>
          <w:szCs w:val="24"/>
        </w:rPr>
      </w:pPr>
      <w:r w:rsidRPr="0003096C">
        <w:rPr>
          <w:rFonts w:cs="Times New Roman"/>
          <w:szCs w:val="24"/>
        </w:rPr>
        <w:t xml:space="preserve">Se realizó una exposición artesanal donde fueron exhibidos numerosos artículos elaborados por productores de todo el país. </w:t>
      </w:r>
    </w:p>
    <w:p w:rsidR="0003096C" w:rsidRPr="0003096C" w:rsidRDefault="0003096C" w:rsidP="0003096C">
      <w:pPr>
        <w:spacing w:after="0"/>
      </w:pPr>
    </w:p>
    <w:p w:rsidR="0003096C" w:rsidRDefault="00AD1233" w:rsidP="0003096C">
      <w:pPr>
        <w:pStyle w:val="Prrafodelista"/>
        <w:spacing w:before="240" w:after="0"/>
        <w:ind w:left="1080"/>
        <w:rPr>
          <w:rFonts w:cs="Times New Roman"/>
          <w:szCs w:val="24"/>
        </w:rPr>
      </w:pPr>
      <w:r w:rsidRPr="0003096C">
        <w:rPr>
          <w:rFonts w:cs="Times New Roman"/>
          <w:szCs w:val="24"/>
        </w:rPr>
        <w:t>En colaboración con el Centro Nacional de Artesanía (CENADARTE), dependencia del Ministerio de Cultura de la República Dominicana (MINC), y el Departamento de Asuntos Culturales de la Dirección de Diplomacia Especializada del Ministerio de Relaciones Exteriores (MIREX).</w:t>
      </w:r>
    </w:p>
    <w:p w:rsidR="0003096C" w:rsidRPr="0003096C" w:rsidRDefault="0003096C" w:rsidP="0003096C">
      <w:pPr>
        <w:pStyle w:val="Sinespaciado"/>
        <w:rPr>
          <w:rFonts w:ascii="Times New Roman" w:hAnsi="Times New Roman" w:cs="Times New Roman"/>
          <w:sz w:val="24"/>
          <w:szCs w:val="24"/>
        </w:rPr>
      </w:pPr>
    </w:p>
    <w:p w:rsidR="0003096C" w:rsidRDefault="00AD1233" w:rsidP="00B45B8A">
      <w:pPr>
        <w:pStyle w:val="Prrafodelista"/>
        <w:numPr>
          <w:ilvl w:val="0"/>
          <w:numId w:val="50"/>
        </w:numPr>
        <w:spacing w:before="240" w:after="0"/>
        <w:rPr>
          <w:rFonts w:cs="Times New Roman"/>
          <w:szCs w:val="24"/>
        </w:rPr>
      </w:pPr>
      <w:r w:rsidRPr="00AD1233">
        <w:rPr>
          <w:rFonts w:cs="Times New Roman"/>
          <w:szCs w:val="24"/>
        </w:rPr>
        <w:t xml:space="preserve">Se reasignaron 6 millones de pesos para fortalecer el fondo de las MIPYMES culturales para el periodo de agosto del 2019 a julio del 2020. Estos recursos se utilizarán en acciones de financiamiento semilla y asistencia técnica a micros y pequeños emprendedores del sector cultural.    </w:t>
      </w:r>
    </w:p>
    <w:p w:rsidR="0003096C" w:rsidRPr="0003096C" w:rsidRDefault="0003096C" w:rsidP="0003096C">
      <w:pPr>
        <w:pStyle w:val="Sinespaciado"/>
        <w:rPr>
          <w:rFonts w:ascii="Times New Roman" w:hAnsi="Times New Roman" w:cs="Times New Roman"/>
          <w:sz w:val="24"/>
          <w:szCs w:val="24"/>
        </w:rPr>
      </w:pPr>
    </w:p>
    <w:p w:rsidR="0003096C" w:rsidRDefault="00AD1233" w:rsidP="00B45B8A">
      <w:pPr>
        <w:pStyle w:val="Prrafodelista"/>
        <w:numPr>
          <w:ilvl w:val="0"/>
          <w:numId w:val="50"/>
        </w:numPr>
        <w:spacing w:before="240" w:after="0"/>
        <w:rPr>
          <w:rFonts w:cs="Times New Roman"/>
          <w:szCs w:val="24"/>
        </w:rPr>
      </w:pPr>
      <w:r w:rsidRPr="0003096C">
        <w:rPr>
          <w:rFonts w:cs="Times New Roman"/>
          <w:szCs w:val="24"/>
        </w:rPr>
        <w:t>Durante todo el 2019, se realizaron encuentros en las regiones; norte, sur y este del país, en el proceso de certificación y registro de Artesanos para poder darle asistencia técnica y capacitación.</w:t>
      </w:r>
    </w:p>
    <w:p w:rsidR="0003096C" w:rsidRPr="0003096C" w:rsidRDefault="0003096C" w:rsidP="0003096C">
      <w:pPr>
        <w:pStyle w:val="Sinespaciado"/>
        <w:rPr>
          <w:rFonts w:ascii="Times New Roman" w:hAnsi="Times New Roman" w:cs="Times New Roman"/>
          <w:sz w:val="24"/>
          <w:szCs w:val="24"/>
        </w:rPr>
      </w:pPr>
    </w:p>
    <w:p w:rsidR="00511E7D" w:rsidRPr="0003096C" w:rsidRDefault="00AD1233" w:rsidP="00B45B8A">
      <w:pPr>
        <w:pStyle w:val="Prrafodelista"/>
        <w:numPr>
          <w:ilvl w:val="0"/>
          <w:numId w:val="50"/>
        </w:numPr>
        <w:spacing w:before="240" w:after="0"/>
        <w:rPr>
          <w:rFonts w:cs="Times New Roman"/>
          <w:szCs w:val="24"/>
        </w:rPr>
      </w:pPr>
      <w:r w:rsidRPr="0003096C">
        <w:rPr>
          <w:rFonts w:cs="Times New Roman"/>
          <w:szCs w:val="24"/>
        </w:rPr>
        <w:t>Se logró realizar la Primera Cumbre Internacional de Mujeres Artesanas y Emprendedoras» (CIMA 2019), que busca reunir a unas 500 mujeres en un foro orientado a dialogar sobre el rol, la participación y los aportes de la mujer en el ámb</w:t>
      </w:r>
      <w:r w:rsidR="00285304">
        <w:rPr>
          <w:rFonts w:cs="Times New Roman"/>
          <w:szCs w:val="24"/>
        </w:rPr>
        <w:t>ito de la artesanía y la MIPYME</w:t>
      </w:r>
      <w:r w:rsidRPr="0003096C">
        <w:rPr>
          <w:rFonts w:cs="Times New Roman"/>
          <w:szCs w:val="24"/>
        </w:rPr>
        <w:t>, del cual se formulará una propuesta técnica que será entregada a las instituciones del país.</w:t>
      </w:r>
    </w:p>
    <w:p w:rsidR="00511E7D" w:rsidRPr="00DC0469" w:rsidRDefault="00511E7D" w:rsidP="00A60BE7">
      <w:pPr>
        <w:spacing w:after="0"/>
      </w:pPr>
    </w:p>
    <w:p w:rsidR="00511E7D" w:rsidRPr="00DC0469" w:rsidRDefault="00511E7D" w:rsidP="00A60BE7">
      <w:pPr>
        <w:spacing w:before="240"/>
        <w:ind w:left="720"/>
        <w:rPr>
          <w:rFonts w:cs="Times New Roman"/>
          <w:b/>
          <w:szCs w:val="24"/>
        </w:rPr>
      </w:pPr>
      <w:r w:rsidRPr="00DC7038">
        <w:rPr>
          <w:rFonts w:cs="Times New Roman"/>
          <w:b/>
          <w:szCs w:val="24"/>
        </w:rPr>
        <w:t>Eje Estratégico 6: Fortalecimiento del</w:t>
      </w:r>
      <w:r w:rsidR="00A60BE7" w:rsidRPr="00DC7038">
        <w:rPr>
          <w:rFonts w:cs="Times New Roman"/>
          <w:b/>
          <w:szCs w:val="24"/>
        </w:rPr>
        <w:t xml:space="preserve"> sistema de formación artística.</w:t>
      </w:r>
      <w:r w:rsidR="00A60BE7">
        <w:rPr>
          <w:rFonts w:cs="Times New Roman"/>
          <w:b/>
          <w:szCs w:val="24"/>
        </w:rPr>
        <w:t xml:space="preserve"> </w:t>
      </w:r>
      <w:r w:rsidRPr="00DC0469">
        <w:rPr>
          <w:rFonts w:cs="Times New Roman"/>
          <w:i/>
          <w:szCs w:val="24"/>
        </w:rPr>
        <w:t>Consolidar el sistema nacional de formación artística, validando tanto las ofertas curriculares como las muestras de sus expresiones, en sus niveles básico, medio y superior.</w:t>
      </w:r>
    </w:p>
    <w:p w:rsidR="00A60BE7" w:rsidRDefault="00511E7D" w:rsidP="00A60BE7">
      <w:pPr>
        <w:spacing w:before="240" w:after="0"/>
        <w:ind w:left="720"/>
        <w:rPr>
          <w:rFonts w:cs="Times New Roman"/>
          <w:szCs w:val="24"/>
        </w:rPr>
      </w:pPr>
      <w:r w:rsidRPr="00DC0469">
        <w:rPr>
          <w:rFonts w:cs="Times New Roman"/>
          <w:szCs w:val="24"/>
        </w:rPr>
        <w:lastRenderedPageBreak/>
        <w:t xml:space="preserve">Dentro de esta estrategia, se implementaron acciones orientadas al desarrollo integral de las personas mediante el acceso y fortalecimiento de una formación artística de calidad, promoviendo el disfrute de las artes y la cultural y contribuyendo a la vez la formación de ciudadanos y ciudadanas más democráticos y participativos.  </w:t>
      </w:r>
    </w:p>
    <w:p w:rsidR="00511E7D" w:rsidRPr="00DC0469" w:rsidRDefault="00511E7D" w:rsidP="00A60BE7">
      <w:pPr>
        <w:spacing w:before="240" w:after="0"/>
        <w:ind w:left="720"/>
        <w:rPr>
          <w:rFonts w:cs="Times New Roman"/>
          <w:szCs w:val="24"/>
        </w:rPr>
      </w:pPr>
      <w:r w:rsidRPr="00DC0469">
        <w:rPr>
          <w:rFonts w:cs="Times New Roman"/>
          <w:szCs w:val="24"/>
        </w:rPr>
        <w:t>El Viceministerio de Creatividad y Participación Popular es el órgano responsable de desarrollar e implementar las políticas y estrategias para el fomento de las culturas artísticas que estimule la creatividad y formación artística. En este contexto, los logros obtenidos por Viceministerio y las dependencias que la</w:t>
      </w:r>
      <w:r w:rsidR="00A60BE7">
        <w:rPr>
          <w:rFonts w:cs="Times New Roman"/>
          <w:szCs w:val="24"/>
        </w:rPr>
        <w:t>s integra fueron los siguientes:</w:t>
      </w:r>
    </w:p>
    <w:p w:rsidR="00A60BE7" w:rsidRPr="00257A32" w:rsidRDefault="00511E7D" w:rsidP="00DC7C1D">
      <w:pPr>
        <w:pStyle w:val="Prrafodelista"/>
        <w:numPr>
          <w:ilvl w:val="0"/>
          <w:numId w:val="62"/>
        </w:numPr>
        <w:spacing w:before="240" w:after="0"/>
        <w:ind w:left="1080"/>
        <w:rPr>
          <w:rFonts w:cs="Times New Roman"/>
          <w:szCs w:val="24"/>
        </w:rPr>
      </w:pPr>
      <w:r w:rsidRPr="00A60BE7">
        <w:rPr>
          <w:rFonts w:cs="Times New Roman"/>
          <w:szCs w:val="24"/>
        </w:rPr>
        <w:t xml:space="preserve">La Dirección de Festivales de Poesía, dependencia del Viceministerio de Creatividad y Participación Popular, realizó durante el 7 a 13 de noviembre 2019 el 1er. Festival Nacional de Poesía durante siete días se realizaron lecturas poéticas, exposiciones, presentaciones de libros y actividades en escuelas, universidades, centros de altos estudios, estaciones del metro, centros culturales, teatros, capillas y museos, </w:t>
      </w:r>
      <w:r w:rsidRPr="00257A32">
        <w:rPr>
          <w:rFonts w:cs="Times New Roman"/>
          <w:szCs w:val="24"/>
        </w:rPr>
        <w:t>logrando impactar a aproximadamente 800,000 personas a través de las diversas actividades que fueron desarrolladas.</w:t>
      </w:r>
    </w:p>
    <w:p w:rsidR="00511E7D" w:rsidRPr="00A60BE7" w:rsidRDefault="00511E7D" w:rsidP="00A60BE7">
      <w:pPr>
        <w:pStyle w:val="Sinespaciado"/>
        <w:rPr>
          <w:rFonts w:ascii="Times New Roman" w:hAnsi="Times New Roman" w:cs="Times New Roman"/>
          <w:sz w:val="24"/>
          <w:szCs w:val="24"/>
        </w:rPr>
      </w:pPr>
      <w:r w:rsidRPr="00A60BE7">
        <w:t xml:space="preserve"> </w:t>
      </w:r>
    </w:p>
    <w:p w:rsidR="00511E7D" w:rsidRDefault="00511E7D" w:rsidP="00DC7C1D">
      <w:pPr>
        <w:pStyle w:val="Prrafodelista"/>
        <w:numPr>
          <w:ilvl w:val="0"/>
          <w:numId w:val="62"/>
        </w:numPr>
        <w:spacing w:before="240" w:after="0"/>
        <w:ind w:left="1080"/>
        <w:rPr>
          <w:rFonts w:cs="Times New Roman"/>
          <w:szCs w:val="24"/>
        </w:rPr>
      </w:pPr>
      <w:r w:rsidRPr="00A60BE7">
        <w:rPr>
          <w:rFonts w:cs="Times New Roman"/>
          <w:szCs w:val="24"/>
        </w:rPr>
        <w:t xml:space="preserve">En el marco de la celebración de este festival, se llevaron a cabo Sendos Maratones Poéticos “70 minutos de poesía del 70” en las ciudades de Nueva York y San Juan de la Maguana, aparte de estaciones y vagones </w:t>
      </w:r>
      <w:r w:rsidRPr="00A60BE7">
        <w:rPr>
          <w:rFonts w:cs="Times New Roman"/>
          <w:szCs w:val="24"/>
        </w:rPr>
        <w:lastRenderedPageBreak/>
        <w:t xml:space="preserve">del Metro de Santo Domingo. </w:t>
      </w:r>
      <w:r w:rsidR="00A60BE7" w:rsidRPr="00A60BE7">
        <w:rPr>
          <w:rFonts w:cs="Times New Roman"/>
          <w:szCs w:val="24"/>
        </w:rPr>
        <w:t>Así</w:t>
      </w:r>
      <w:r w:rsidRPr="00A60BE7">
        <w:rPr>
          <w:rFonts w:cs="Times New Roman"/>
          <w:szCs w:val="24"/>
        </w:rPr>
        <w:t xml:space="preserve"> como el 1er. Seminario Internacional de Poesía, que contó con la participación de 16 expositores extranjeros y dominicanos. El Seminario, completamente gratuito, contó con una entrega de certificado de participación para los más de 100 participantes provenientes de todas las zonas del país, que avala los conocimientos adquiridos durante el mismo.</w:t>
      </w:r>
    </w:p>
    <w:p w:rsidR="00A60BE7" w:rsidRPr="00A60BE7" w:rsidRDefault="00A60BE7" w:rsidP="00A60BE7">
      <w:pPr>
        <w:pStyle w:val="Sinespaciado"/>
        <w:rPr>
          <w:rFonts w:ascii="Times New Roman" w:hAnsi="Times New Roman" w:cs="Times New Roman"/>
          <w:sz w:val="24"/>
          <w:szCs w:val="24"/>
        </w:rPr>
      </w:pPr>
    </w:p>
    <w:p w:rsidR="00080265" w:rsidRPr="00257A32" w:rsidRDefault="00080265" w:rsidP="00DC7C1D">
      <w:pPr>
        <w:pStyle w:val="Prrafodelista"/>
        <w:numPr>
          <w:ilvl w:val="0"/>
          <w:numId w:val="62"/>
        </w:numPr>
        <w:spacing w:before="240" w:after="0"/>
        <w:ind w:left="1080"/>
        <w:rPr>
          <w:rFonts w:cs="Times New Roman"/>
          <w:szCs w:val="24"/>
        </w:rPr>
      </w:pPr>
      <w:r w:rsidRPr="00A60BE7">
        <w:rPr>
          <w:rFonts w:cs="Times New Roman"/>
          <w:szCs w:val="24"/>
        </w:rPr>
        <w:t xml:space="preserve">De igual manera, el Ministerio de Cultura, a través de la Dirección General de Bellas Artes, logró realizar el VI Festival Nacional de Teatro Santo Domingo 2019 dedicado al maestro Servio Uribe, con la participación entusiasta de 25 grupos nacionales, alcanzando un total de 50 funciones en el Distrito Nacional. A la programación de espectáculos se le sumó satisfactoriamente el desarrollo de una agenda de actividades integradas, conformada por un simposio de dramaturgia; 8 talleres de formación, para una población de 200 participantes; un Foro de Critica que tuvo un taller previo para instruir a los participantes que pusieran </w:t>
      </w:r>
      <w:r w:rsidRPr="00257A32">
        <w:rPr>
          <w:rFonts w:cs="Times New Roman"/>
          <w:szCs w:val="24"/>
        </w:rPr>
        <w:t>los conocimientos en práctica dichas criticas están publicadas en nuestro portal Web, un taller de montaje dirigido a maestros de la modalidad de artes. Este año, la inversión realizada fue de RD$6,000,000.00 para la realización de dicho evento, impactando a una población de 9,000 espectadores en solo en Distrito Nacional, de los cuales 2,280 eran estudiantes.</w:t>
      </w:r>
    </w:p>
    <w:p w:rsidR="00A60BE7" w:rsidRPr="00A60BE7" w:rsidRDefault="00A60BE7" w:rsidP="00A60BE7">
      <w:pPr>
        <w:pStyle w:val="Sinespaciado"/>
        <w:rPr>
          <w:rFonts w:ascii="Times New Roman" w:hAnsi="Times New Roman" w:cs="Times New Roman"/>
          <w:sz w:val="24"/>
          <w:szCs w:val="24"/>
        </w:rPr>
      </w:pPr>
    </w:p>
    <w:p w:rsidR="00A60BE7" w:rsidRDefault="00080265" w:rsidP="00DC7C1D">
      <w:pPr>
        <w:pStyle w:val="Prrafodelista"/>
        <w:numPr>
          <w:ilvl w:val="0"/>
          <w:numId w:val="63"/>
        </w:numPr>
        <w:spacing w:before="240" w:after="0"/>
        <w:ind w:left="1080"/>
        <w:rPr>
          <w:rFonts w:cs="Times New Roman"/>
          <w:szCs w:val="24"/>
        </w:rPr>
      </w:pPr>
      <w:r w:rsidRPr="00A60BE7">
        <w:rPr>
          <w:rFonts w:cs="Times New Roman"/>
          <w:szCs w:val="24"/>
        </w:rPr>
        <w:lastRenderedPageBreak/>
        <w:t xml:space="preserve">La Orquesta Sinfónica Nacional organizó Los Conciertos Didácticos, que configuran como potentes acciones educativas que permiten acceder a la música en las mejores condiciones posibles de interpretación y producción. A través de esta actividad se logra conectar a niñas y niños, jóvenes y familias con la experiencia de la música en vivo (Conciertos, Ópera, Danza), utilizando procedimientos didácticos adecuados para cada auditorio y circunstancia. Además, propician la creación de un nuevo público, más crítico y más participativo.  </w:t>
      </w:r>
    </w:p>
    <w:p w:rsidR="00A60BE7" w:rsidRPr="00A60BE7" w:rsidRDefault="00A60BE7" w:rsidP="00A60BE7">
      <w:pPr>
        <w:pStyle w:val="Sinespaciado"/>
        <w:rPr>
          <w:rFonts w:ascii="Times New Roman" w:hAnsi="Times New Roman" w:cs="Times New Roman"/>
          <w:sz w:val="24"/>
          <w:szCs w:val="24"/>
        </w:rPr>
      </w:pPr>
    </w:p>
    <w:p w:rsidR="004865B7" w:rsidRDefault="00080265" w:rsidP="00DC7C1D">
      <w:pPr>
        <w:pStyle w:val="Prrafodelista"/>
        <w:numPr>
          <w:ilvl w:val="0"/>
          <w:numId w:val="63"/>
        </w:numPr>
        <w:spacing w:before="240" w:after="0"/>
        <w:ind w:left="1080"/>
        <w:rPr>
          <w:rFonts w:cs="Times New Roman"/>
          <w:szCs w:val="24"/>
        </w:rPr>
      </w:pPr>
      <w:r w:rsidRPr="00A60BE7">
        <w:rPr>
          <w:rFonts w:cs="Times New Roman"/>
          <w:szCs w:val="24"/>
        </w:rPr>
        <w:t xml:space="preserve">Durante la segunda mitad del año (agosto - noviembre), fue celebrada la Temporada de conciertos de la Orquesta Sinfónica Nacional, presentada en el Teatro Nacional Eduardo Brito. </w:t>
      </w:r>
      <w:r w:rsidRPr="0016289E">
        <w:rPr>
          <w:rFonts w:cs="Times New Roman"/>
          <w:szCs w:val="24"/>
        </w:rPr>
        <w:t xml:space="preserve">En el marco de esta actividad, fueron realizadas magistrales presentaciones dirigidas por </w:t>
      </w:r>
      <w:r w:rsidR="001A21DE" w:rsidRPr="0016289E">
        <w:rPr>
          <w:rFonts w:cs="Times New Roman"/>
          <w:szCs w:val="24"/>
        </w:rPr>
        <w:t xml:space="preserve">el </w:t>
      </w:r>
      <w:r w:rsidR="001A21DE">
        <w:rPr>
          <w:rFonts w:cs="Times New Roman"/>
          <w:szCs w:val="24"/>
        </w:rPr>
        <w:t>maestro</w:t>
      </w:r>
      <w:r w:rsidRPr="00102704">
        <w:rPr>
          <w:rFonts w:cs="Times New Roman"/>
          <w:szCs w:val="24"/>
        </w:rPr>
        <w:t xml:space="preserve"> José Antonio Molina, en su décimo aniversario con la orquesta, en honor a los aniversarios 150 del fallecimiento de Héctor </w:t>
      </w:r>
      <w:proofErr w:type="spellStart"/>
      <w:r w:rsidRPr="00102704">
        <w:rPr>
          <w:rFonts w:cs="Times New Roman"/>
          <w:szCs w:val="24"/>
        </w:rPr>
        <w:t>Berlioz</w:t>
      </w:r>
      <w:proofErr w:type="spellEnd"/>
      <w:r w:rsidRPr="00102704">
        <w:rPr>
          <w:rFonts w:cs="Times New Roman"/>
          <w:szCs w:val="24"/>
        </w:rPr>
        <w:t xml:space="preserve"> y </w:t>
      </w:r>
      <w:r w:rsidRPr="008F3999">
        <w:rPr>
          <w:rFonts w:cs="Times New Roman"/>
          <w:szCs w:val="24"/>
        </w:rPr>
        <w:t xml:space="preserve">175 del nacimiento de </w:t>
      </w:r>
      <w:proofErr w:type="spellStart"/>
      <w:r w:rsidRPr="008F3999">
        <w:rPr>
          <w:rFonts w:cs="Times New Roman"/>
          <w:szCs w:val="24"/>
        </w:rPr>
        <w:t>Rimsky-</w:t>
      </w:r>
      <w:r w:rsidR="00A60BE7" w:rsidRPr="008F3999">
        <w:rPr>
          <w:rFonts w:cs="Times New Roman"/>
          <w:szCs w:val="24"/>
        </w:rPr>
        <w:t>Kórsakov</w:t>
      </w:r>
      <w:proofErr w:type="spellEnd"/>
      <w:r w:rsidR="00A60BE7" w:rsidRPr="008F3999">
        <w:rPr>
          <w:rFonts w:cs="Times New Roman"/>
          <w:szCs w:val="24"/>
        </w:rPr>
        <w:t>. Co</w:t>
      </w:r>
      <w:r w:rsidRPr="008F3999">
        <w:rPr>
          <w:rFonts w:cs="Times New Roman"/>
          <w:szCs w:val="24"/>
        </w:rPr>
        <w:t xml:space="preserve">ntó con solistas y directores de transcendencia mundial, tales como Gene Moon, Jaime Morales, el director residente </w:t>
      </w:r>
      <w:proofErr w:type="spellStart"/>
      <w:r w:rsidRPr="008F3999">
        <w:rPr>
          <w:rFonts w:cs="Times New Roman"/>
          <w:szCs w:val="24"/>
        </w:rPr>
        <w:t>Santy</w:t>
      </w:r>
      <w:proofErr w:type="spellEnd"/>
      <w:r w:rsidRPr="008F3999">
        <w:rPr>
          <w:rFonts w:cs="Times New Roman"/>
          <w:szCs w:val="24"/>
        </w:rPr>
        <w:t xml:space="preserve"> Rodríguez, el chelista </w:t>
      </w:r>
      <w:proofErr w:type="spellStart"/>
      <w:r w:rsidRPr="008F3999">
        <w:rPr>
          <w:rFonts w:cs="Times New Roman"/>
          <w:szCs w:val="24"/>
        </w:rPr>
        <w:t>Amit</w:t>
      </w:r>
      <w:proofErr w:type="spellEnd"/>
      <w:r w:rsidRPr="008F3999">
        <w:rPr>
          <w:rFonts w:cs="Times New Roman"/>
          <w:szCs w:val="24"/>
        </w:rPr>
        <w:t xml:space="preserve"> </w:t>
      </w:r>
      <w:proofErr w:type="spellStart"/>
      <w:r w:rsidRPr="008F3999">
        <w:rPr>
          <w:rFonts w:cs="Times New Roman"/>
          <w:szCs w:val="24"/>
        </w:rPr>
        <w:t>Peled</w:t>
      </w:r>
      <w:proofErr w:type="spellEnd"/>
      <w:r w:rsidRPr="008F3999">
        <w:rPr>
          <w:rFonts w:cs="Times New Roman"/>
          <w:szCs w:val="24"/>
        </w:rPr>
        <w:t xml:space="preserve">, la pianista china </w:t>
      </w:r>
      <w:proofErr w:type="spellStart"/>
      <w:r w:rsidRPr="008F3999">
        <w:rPr>
          <w:rFonts w:cs="Times New Roman"/>
          <w:szCs w:val="24"/>
        </w:rPr>
        <w:t>Zhenni</w:t>
      </w:r>
      <w:proofErr w:type="spellEnd"/>
      <w:r w:rsidRPr="008F3999">
        <w:rPr>
          <w:rFonts w:cs="Times New Roman"/>
          <w:szCs w:val="24"/>
        </w:rPr>
        <w:t xml:space="preserve"> Li y </w:t>
      </w:r>
      <w:r w:rsidR="00DC7038" w:rsidRPr="008F3999">
        <w:rPr>
          <w:rFonts w:cs="Times New Roman"/>
          <w:szCs w:val="24"/>
        </w:rPr>
        <w:t>el concertino</w:t>
      </w:r>
      <w:r w:rsidRPr="008F3999">
        <w:rPr>
          <w:rFonts w:cs="Times New Roman"/>
          <w:szCs w:val="24"/>
        </w:rPr>
        <w:t xml:space="preserve"> de la Orquesta Sinfónica Nacional </w:t>
      </w:r>
      <w:proofErr w:type="spellStart"/>
      <w:r w:rsidRPr="008F3999">
        <w:rPr>
          <w:rFonts w:cs="Times New Roman"/>
          <w:szCs w:val="24"/>
        </w:rPr>
        <w:t>Zvezdana</w:t>
      </w:r>
      <w:proofErr w:type="spellEnd"/>
      <w:r w:rsidRPr="008F3999">
        <w:rPr>
          <w:rFonts w:cs="Times New Roman"/>
          <w:szCs w:val="24"/>
        </w:rPr>
        <w:t xml:space="preserve"> </w:t>
      </w:r>
      <w:proofErr w:type="spellStart"/>
      <w:r w:rsidRPr="008F3999">
        <w:rPr>
          <w:rFonts w:cs="Times New Roman"/>
          <w:szCs w:val="24"/>
        </w:rPr>
        <w:t>Radojkovic</w:t>
      </w:r>
      <w:proofErr w:type="spellEnd"/>
      <w:r w:rsidRPr="008F3999">
        <w:rPr>
          <w:rFonts w:cs="Times New Roman"/>
          <w:szCs w:val="24"/>
        </w:rPr>
        <w:t>.</w:t>
      </w:r>
    </w:p>
    <w:p w:rsidR="004865B7" w:rsidRPr="004865B7" w:rsidRDefault="004865B7" w:rsidP="004865B7">
      <w:pPr>
        <w:pStyle w:val="Prrafodelista"/>
        <w:rPr>
          <w:rFonts w:cs="Times New Roman"/>
          <w:szCs w:val="24"/>
        </w:rPr>
      </w:pPr>
    </w:p>
    <w:p w:rsidR="00987152" w:rsidRDefault="00987152" w:rsidP="004865B7">
      <w:pPr>
        <w:spacing w:before="240" w:after="0"/>
        <w:ind w:left="720"/>
        <w:rPr>
          <w:rFonts w:cs="Times New Roman"/>
          <w:szCs w:val="24"/>
        </w:rPr>
      </w:pPr>
    </w:p>
    <w:p w:rsidR="00987152" w:rsidRDefault="00987152" w:rsidP="00987152">
      <w:pPr>
        <w:pStyle w:val="Sinespaciado"/>
      </w:pPr>
    </w:p>
    <w:p w:rsidR="004865B7" w:rsidRPr="004865B7" w:rsidRDefault="00AD1233" w:rsidP="00987152">
      <w:pPr>
        <w:spacing w:before="240"/>
        <w:ind w:left="720"/>
        <w:rPr>
          <w:rFonts w:cs="Times New Roman"/>
          <w:szCs w:val="24"/>
        </w:rPr>
      </w:pPr>
      <w:r w:rsidRPr="004865B7">
        <w:rPr>
          <w:rFonts w:cs="Times New Roman"/>
          <w:szCs w:val="24"/>
        </w:rPr>
        <w:lastRenderedPageBreak/>
        <w:t xml:space="preserve">La Dirección General de Bellas Artes llevó a cabo distintas actividades y programas en el transcurso del año, a </w:t>
      </w:r>
      <w:r w:rsidR="007E45FF" w:rsidRPr="004865B7">
        <w:rPr>
          <w:rFonts w:cs="Times New Roman"/>
          <w:szCs w:val="24"/>
        </w:rPr>
        <w:t>continuación,</w:t>
      </w:r>
      <w:r w:rsidRPr="004865B7">
        <w:rPr>
          <w:rFonts w:cs="Times New Roman"/>
          <w:szCs w:val="24"/>
        </w:rPr>
        <w:t xml:space="preserve"> se presenta la relación de las actividades</w:t>
      </w:r>
      <w:r w:rsidR="00BE413A" w:rsidRPr="004865B7">
        <w:rPr>
          <w:rFonts w:cs="Times New Roman"/>
          <w:szCs w:val="24"/>
        </w:rPr>
        <w:t xml:space="preserve"> realizadas:</w:t>
      </w:r>
    </w:p>
    <w:tbl>
      <w:tblPr>
        <w:tblStyle w:val="Tabladecuadrcula4-nfasis1"/>
        <w:tblW w:w="0" w:type="auto"/>
        <w:tblInd w:w="715" w:type="dxa"/>
        <w:tblLook w:val="04A0" w:firstRow="1" w:lastRow="0" w:firstColumn="1" w:lastColumn="0" w:noHBand="0" w:noVBand="1"/>
      </w:tblPr>
      <w:tblGrid>
        <w:gridCol w:w="4680"/>
        <w:gridCol w:w="2515"/>
      </w:tblGrid>
      <w:tr w:rsidR="00BE413A" w:rsidRPr="00BE413A" w:rsidTr="00BE413A">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680" w:type="dxa"/>
          </w:tcPr>
          <w:p w:rsidR="007E45FF" w:rsidRPr="00BE413A" w:rsidRDefault="00BE413A" w:rsidP="00C600B1">
            <w:pPr>
              <w:jc w:val="center"/>
              <w:rPr>
                <w:rFonts w:cs="Times New Roman"/>
                <w:color w:val="000000" w:themeColor="text1"/>
                <w:sz w:val="20"/>
                <w:szCs w:val="20"/>
              </w:rPr>
            </w:pPr>
            <w:r w:rsidRPr="00BE413A">
              <w:rPr>
                <w:rFonts w:cs="Times New Roman"/>
                <w:color w:val="000000" w:themeColor="text1"/>
                <w:sz w:val="20"/>
                <w:szCs w:val="20"/>
              </w:rPr>
              <w:t xml:space="preserve">ACTIVIDAD </w:t>
            </w:r>
          </w:p>
        </w:tc>
        <w:tc>
          <w:tcPr>
            <w:tcW w:w="2515" w:type="dxa"/>
          </w:tcPr>
          <w:p w:rsidR="007E45FF" w:rsidRPr="00BE413A" w:rsidRDefault="00BE413A" w:rsidP="00C600B1">
            <w:pPr>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BE413A">
              <w:rPr>
                <w:rFonts w:cs="Times New Roman"/>
                <w:color w:val="000000" w:themeColor="text1"/>
                <w:sz w:val="20"/>
                <w:szCs w:val="20"/>
              </w:rPr>
              <w:t>DEPENDENCIA</w:t>
            </w:r>
          </w:p>
        </w:tc>
      </w:tr>
      <w:tr w:rsidR="007E45FF" w:rsidRPr="0069115E" w:rsidTr="00BE413A">
        <w:trPr>
          <w:cnfStyle w:val="000000100000" w:firstRow="0" w:lastRow="0" w:firstColumn="0" w:lastColumn="0" w:oddVBand="0" w:evenVBand="0" w:oddHBand="1" w:evenHBand="0" w:firstRowFirstColumn="0" w:firstRowLastColumn="0" w:lastRowFirstColumn="0" w:lastRowLastColumn="0"/>
          <w:trHeight w:val="872"/>
        </w:trPr>
        <w:tc>
          <w:tcPr>
            <w:cnfStyle w:val="001000000000" w:firstRow="0" w:lastRow="0" w:firstColumn="1" w:lastColumn="0" w:oddVBand="0" w:evenVBand="0" w:oddHBand="0" w:evenHBand="0" w:firstRowFirstColumn="0" w:firstRowLastColumn="0" w:lastRowFirstColumn="0" w:lastRowLastColumn="0"/>
            <w:tcW w:w="4680" w:type="dxa"/>
          </w:tcPr>
          <w:p w:rsidR="007E45FF" w:rsidRPr="00BE413A" w:rsidRDefault="007E45FF" w:rsidP="00BE413A">
            <w:pPr>
              <w:pStyle w:val="TableParagraph"/>
              <w:spacing w:line="360" w:lineRule="auto"/>
              <w:ind w:left="0"/>
              <w:jc w:val="both"/>
              <w:rPr>
                <w:rFonts w:ascii="Times New Roman" w:hAnsi="Times New Roman" w:cs="Times New Roman"/>
                <w:b w:val="0"/>
                <w:sz w:val="24"/>
                <w:szCs w:val="24"/>
                <w:lang w:val="en-US"/>
              </w:rPr>
            </w:pPr>
            <w:r w:rsidRPr="00BE413A">
              <w:rPr>
                <w:rFonts w:ascii="Times New Roman" w:hAnsi="Times New Roman" w:cs="Times New Roman"/>
                <w:b w:val="0"/>
                <w:sz w:val="24"/>
                <w:szCs w:val="24"/>
                <w:lang w:val="en-US"/>
              </w:rPr>
              <w:t xml:space="preserve">XXIV International Ballet Festival of Miami  2019 </w:t>
            </w:r>
          </w:p>
        </w:tc>
        <w:tc>
          <w:tcPr>
            <w:tcW w:w="2515" w:type="dxa"/>
          </w:tcPr>
          <w:p w:rsidR="007E45FF" w:rsidRPr="007E45FF" w:rsidRDefault="007E45FF" w:rsidP="00BE413A">
            <w:pPr>
              <w:spacing w:line="360" w:lineRule="auto"/>
              <w:cnfStyle w:val="000000100000" w:firstRow="0" w:lastRow="0" w:firstColumn="0" w:lastColumn="0" w:oddVBand="0" w:evenVBand="0" w:oddHBand="1" w:evenHBand="0" w:firstRowFirstColumn="0" w:firstRowLastColumn="0" w:lastRowFirstColumn="0" w:lastRowLastColumn="0"/>
              <w:rPr>
                <w:rFonts w:cs="Times New Roman"/>
                <w:bCs/>
                <w:szCs w:val="24"/>
              </w:rPr>
            </w:pPr>
            <w:r w:rsidRPr="007E45FF">
              <w:rPr>
                <w:rFonts w:cs="Times New Roman"/>
                <w:bCs/>
                <w:szCs w:val="24"/>
              </w:rPr>
              <w:t>Ballet Clásico Nacional Dominicano</w:t>
            </w:r>
          </w:p>
        </w:tc>
      </w:tr>
      <w:tr w:rsidR="007E45FF" w:rsidRPr="0069115E" w:rsidTr="00BE413A">
        <w:tc>
          <w:tcPr>
            <w:cnfStyle w:val="001000000000" w:firstRow="0" w:lastRow="0" w:firstColumn="1" w:lastColumn="0" w:oddVBand="0" w:evenVBand="0" w:oddHBand="0" w:evenHBand="0" w:firstRowFirstColumn="0" w:firstRowLastColumn="0" w:lastRowFirstColumn="0" w:lastRowLastColumn="0"/>
            <w:tcW w:w="4680" w:type="dxa"/>
          </w:tcPr>
          <w:p w:rsidR="007E45FF" w:rsidRPr="00BE413A" w:rsidRDefault="007E45FF" w:rsidP="00BE413A">
            <w:pPr>
              <w:pStyle w:val="TableParagraph"/>
              <w:spacing w:line="360" w:lineRule="auto"/>
              <w:ind w:left="0"/>
              <w:jc w:val="both"/>
              <w:rPr>
                <w:rFonts w:ascii="Times New Roman" w:hAnsi="Times New Roman" w:cs="Times New Roman"/>
                <w:b w:val="0"/>
                <w:sz w:val="24"/>
                <w:szCs w:val="24"/>
              </w:rPr>
            </w:pPr>
            <w:r w:rsidRPr="00BE413A">
              <w:rPr>
                <w:rFonts w:ascii="Times New Roman" w:hAnsi="Times New Roman" w:cs="Times New Roman"/>
                <w:b w:val="0"/>
                <w:sz w:val="24"/>
                <w:szCs w:val="24"/>
              </w:rPr>
              <w:t>Festival Internacional EDANCO</w:t>
            </w:r>
          </w:p>
        </w:tc>
        <w:tc>
          <w:tcPr>
            <w:tcW w:w="2515" w:type="dxa"/>
          </w:tcPr>
          <w:p w:rsidR="007E45FF" w:rsidRPr="007E45FF" w:rsidRDefault="007E45FF" w:rsidP="00BE413A">
            <w:pPr>
              <w:spacing w:line="360" w:lineRule="auto"/>
              <w:cnfStyle w:val="000000000000" w:firstRow="0" w:lastRow="0" w:firstColumn="0" w:lastColumn="0" w:oddVBand="0" w:evenVBand="0" w:oddHBand="0" w:evenHBand="0" w:firstRowFirstColumn="0" w:firstRowLastColumn="0" w:lastRowFirstColumn="0" w:lastRowLastColumn="0"/>
              <w:rPr>
                <w:rFonts w:cs="Times New Roman"/>
                <w:bCs/>
                <w:szCs w:val="24"/>
              </w:rPr>
            </w:pPr>
            <w:r w:rsidRPr="007E45FF">
              <w:rPr>
                <w:rFonts w:cs="Times New Roman"/>
                <w:bCs/>
                <w:szCs w:val="24"/>
              </w:rPr>
              <w:t>Ballet Clásico Nacional Dominicano</w:t>
            </w:r>
          </w:p>
        </w:tc>
      </w:tr>
      <w:tr w:rsidR="007E45FF" w:rsidRPr="0069115E" w:rsidTr="00BE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7E45FF" w:rsidRPr="00BE413A" w:rsidRDefault="007E45FF" w:rsidP="00BE413A">
            <w:pPr>
              <w:spacing w:line="360" w:lineRule="auto"/>
              <w:rPr>
                <w:rFonts w:cs="Times New Roman"/>
                <w:b w:val="0"/>
                <w:szCs w:val="24"/>
                <w:lang w:val="en-US"/>
              </w:rPr>
            </w:pPr>
            <w:r w:rsidRPr="00BE413A">
              <w:rPr>
                <w:rFonts w:cs="Times New Roman"/>
                <w:b w:val="0"/>
                <w:szCs w:val="24"/>
                <w:lang w:val="en-US"/>
              </w:rPr>
              <w:t xml:space="preserve">Gala </w:t>
            </w:r>
            <w:proofErr w:type="spellStart"/>
            <w:r w:rsidRPr="00BE413A">
              <w:rPr>
                <w:rFonts w:cs="Times New Roman"/>
                <w:b w:val="0"/>
                <w:szCs w:val="24"/>
                <w:lang w:val="en-US"/>
              </w:rPr>
              <w:t>Otoño</w:t>
            </w:r>
            <w:proofErr w:type="spellEnd"/>
            <w:r w:rsidRPr="00BE413A">
              <w:rPr>
                <w:rFonts w:cs="Times New Roman"/>
                <w:b w:val="0"/>
                <w:szCs w:val="24"/>
                <w:lang w:val="en-US"/>
              </w:rPr>
              <w:t xml:space="preserve"> Las </w:t>
            </w:r>
            <w:proofErr w:type="spellStart"/>
            <w:r w:rsidRPr="00BE413A">
              <w:rPr>
                <w:rFonts w:cs="Times New Roman"/>
                <w:b w:val="0"/>
                <w:szCs w:val="24"/>
                <w:lang w:val="en-US"/>
              </w:rPr>
              <w:t>Lavanderas</w:t>
            </w:r>
            <w:proofErr w:type="spellEnd"/>
            <w:r w:rsidRPr="00BE413A">
              <w:rPr>
                <w:rFonts w:cs="Times New Roman"/>
                <w:b w:val="0"/>
                <w:szCs w:val="24"/>
                <w:lang w:val="en-US"/>
              </w:rPr>
              <w:t xml:space="preserve"> 2019</w:t>
            </w:r>
          </w:p>
        </w:tc>
        <w:tc>
          <w:tcPr>
            <w:tcW w:w="2515" w:type="dxa"/>
          </w:tcPr>
          <w:p w:rsidR="007E45FF" w:rsidRPr="007E45FF" w:rsidRDefault="007E45FF" w:rsidP="00BE413A">
            <w:pPr>
              <w:spacing w:line="360" w:lineRule="auto"/>
              <w:cnfStyle w:val="000000100000" w:firstRow="0" w:lastRow="0" w:firstColumn="0" w:lastColumn="0" w:oddVBand="0" w:evenVBand="0" w:oddHBand="1" w:evenHBand="0" w:firstRowFirstColumn="0" w:firstRowLastColumn="0" w:lastRowFirstColumn="0" w:lastRowLastColumn="0"/>
              <w:rPr>
                <w:rFonts w:cs="Times New Roman"/>
                <w:bCs/>
                <w:szCs w:val="24"/>
              </w:rPr>
            </w:pPr>
            <w:r w:rsidRPr="007E45FF">
              <w:rPr>
                <w:rFonts w:cs="Times New Roman"/>
                <w:bCs/>
                <w:szCs w:val="24"/>
              </w:rPr>
              <w:t>Ballet Clásico Nacional Dominicano</w:t>
            </w:r>
          </w:p>
        </w:tc>
      </w:tr>
      <w:tr w:rsidR="007E45FF" w:rsidRPr="0069115E" w:rsidTr="00BE413A">
        <w:tc>
          <w:tcPr>
            <w:cnfStyle w:val="001000000000" w:firstRow="0" w:lastRow="0" w:firstColumn="1" w:lastColumn="0" w:oddVBand="0" w:evenVBand="0" w:oddHBand="0" w:evenHBand="0" w:firstRowFirstColumn="0" w:firstRowLastColumn="0" w:lastRowFirstColumn="0" w:lastRowLastColumn="0"/>
            <w:tcW w:w="4680" w:type="dxa"/>
          </w:tcPr>
          <w:p w:rsidR="009D6923" w:rsidRDefault="007E45FF" w:rsidP="00BE413A">
            <w:pPr>
              <w:spacing w:line="360" w:lineRule="auto"/>
              <w:rPr>
                <w:rFonts w:cs="Times New Roman"/>
                <w:b w:val="0"/>
                <w:szCs w:val="24"/>
              </w:rPr>
            </w:pPr>
            <w:r w:rsidRPr="00BE413A">
              <w:rPr>
                <w:rFonts w:cs="Times New Roman"/>
                <w:b w:val="0"/>
                <w:szCs w:val="24"/>
              </w:rPr>
              <w:t xml:space="preserve">2da edición Premio excelencia Ministerio </w:t>
            </w:r>
          </w:p>
          <w:p w:rsidR="007E45FF" w:rsidRPr="00BE413A" w:rsidRDefault="007E45FF" w:rsidP="00BE413A">
            <w:pPr>
              <w:spacing w:line="360" w:lineRule="auto"/>
              <w:rPr>
                <w:rFonts w:cs="Times New Roman"/>
                <w:b w:val="0"/>
                <w:szCs w:val="24"/>
              </w:rPr>
            </w:pPr>
            <w:r w:rsidRPr="00BE413A">
              <w:rPr>
                <w:rFonts w:cs="Times New Roman"/>
                <w:b w:val="0"/>
                <w:szCs w:val="24"/>
              </w:rPr>
              <w:t>de  Hacienda</w:t>
            </w:r>
          </w:p>
        </w:tc>
        <w:tc>
          <w:tcPr>
            <w:tcW w:w="2515" w:type="dxa"/>
          </w:tcPr>
          <w:p w:rsidR="007E45FF" w:rsidRPr="007E45FF" w:rsidRDefault="007E45FF" w:rsidP="00BE413A">
            <w:pPr>
              <w:spacing w:line="360" w:lineRule="auto"/>
              <w:cnfStyle w:val="000000000000" w:firstRow="0" w:lastRow="0" w:firstColumn="0" w:lastColumn="0" w:oddVBand="0" w:evenVBand="0" w:oddHBand="0" w:evenHBand="0" w:firstRowFirstColumn="0" w:firstRowLastColumn="0" w:lastRowFirstColumn="0" w:lastRowLastColumn="0"/>
              <w:rPr>
                <w:rFonts w:cs="Times New Roman"/>
                <w:bCs/>
                <w:szCs w:val="24"/>
              </w:rPr>
            </w:pPr>
            <w:r w:rsidRPr="007E45FF">
              <w:rPr>
                <w:rFonts w:cs="Times New Roman"/>
                <w:bCs/>
                <w:szCs w:val="24"/>
              </w:rPr>
              <w:t>Ballet Clásico Nacional Dominicano</w:t>
            </w:r>
          </w:p>
        </w:tc>
      </w:tr>
      <w:tr w:rsidR="007E45FF" w:rsidRPr="0069115E" w:rsidTr="00BE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7E45FF" w:rsidRPr="00BE413A" w:rsidRDefault="007E45FF" w:rsidP="00BE413A">
            <w:pPr>
              <w:spacing w:before="91" w:line="360" w:lineRule="auto"/>
              <w:ind w:right="1363"/>
              <w:rPr>
                <w:rFonts w:cs="Times New Roman"/>
                <w:b w:val="0"/>
                <w:szCs w:val="24"/>
              </w:rPr>
            </w:pPr>
            <w:r w:rsidRPr="00BE413A">
              <w:rPr>
                <w:rFonts w:cs="Times New Roman"/>
                <w:b w:val="0"/>
                <w:szCs w:val="24"/>
              </w:rPr>
              <w:t>Aprende Lo Nuestro 2019</w:t>
            </w:r>
          </w:p>
        </w:tc>
        <w:tc>
          <w:tcPr>
            <w:tcW w:w="2515" w:type="dxa"/>
          </w:tcPr>
          <w:p w:rsidR="009D6923" w:rsidRPr="00DC7038" w:rsidRDefault="007E45FF" w:rsidP="00BE413A">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lang w:val="es-ES"/>
              </w:rPr>
            </w:pPr>
            <w:r w:rsidRPr="00DC7038">
              <w:rPr>
                <w:rFonts w:cs="Times New Roman"/>
                <w:szCs w:val="24"/>
                <w:lang w:val="es-ES"/>
              </w:rPr>
              <w:t>Ballet Folklórico Nacional Dominicano</w:t>
            </w:r>
          </w:p>
        </w:tc>
      </w:tr>
      <w:tr w:rsidR="007E45FF" w:rsidRPr="0069115E" w:rsidTr="00BE413A">
        <w:tc>
          <w:tcPr>
            <w:cnfStyle w:val="001000000000" w:firstRow="0" w:lastRow="0" w:firstColumn="1" w:lastColumn="0" w:oddVBand="0" w:evenVBand="0" w:oddHBand="0" w:evenHBand="0" w:firstRowFirstColumn="0" w:firstRowLastColumn="0" w:lastRowFirstColumn="0" w:lastRowLastColumn="0"/>
            <w:tcW w:w="4680" w:type="dxa"/>
          </w:tcPr>
          <w:p w:rsidR="007E45FF" w:rsidRPr="00BE413A" w:rsidRDefault="007E45FF" w:rsidP="00BE413A">
            <w:pPr>
              <w:spacing w:before="91" w:line="360" w:lineRule="auto"/>
              <w:ind w:right="1363"/>
              <w:rPr>
                <w:rFonts w:cs="Times New Roman"/>
                <w:b w:val="0"/>
                <w:szCs w:val="24"/>
              </w:rPr>
            </w:pPr>
            <w:r w:rsidRPr="00BE413A">
              <w:rPr>
                <w:rFonts w:cs="Times New Roman"/>
                <w:b w:val="0"/>
                <w:szCs w:val="24"/>
              </w:rPr>
              <w:t>175 Aniversario Independencia Dominicana en Orlando, Florida</w:t>
            </w:r>
          </w:p>
        </w:tc>
        <w:tc>
          <w:tcPr>
            <w:tcW w:w="2515" w:type="dxa"/>
          </w:tcPr>
          <w:p w:rsidR="007E45FF" w:rsidRPr="007E45FF" w:rsidRDefault="00E17295" w:rsidP="00BE413A">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Pr>
                <w:rFonts w:cs="Times New Roman"/>
                <w:szCs w:val="24"/>
                <w:lang w:val="es-ES"/>
              </w:rPr>
              <w:t>Ballet</w:t>
            </w:r>
            <w:r>
              <w:rPr>
                <w:rFonts w:cs="Times New Roman"/>
                <w:szCs w:val="24"/>
                <w:lang w:val="en-US"/>
              </w:rPr>
              <w:t xml:space="preserve"> </w:t>
            </w:r>
            <w:proofErr w:type="spellStart"/>
            <w:r w:rsidR="007E45FF" w:rsidRPr="007E45FF">
              <w:rPr>
                <w:rFonts w:cs="Times New Roman"/>
                <w:szCs w:val="24"/>
                <w:lang w:val="en-US"/>
              </w:rPr>
              <w:t>Folklórico</w:t>
            </w:r>
            <w:proofErr w:type="spellEnd"/>
            <w:r w:rsidR="007E45FF" w:rsidRPr="007E45FF">
              <w:rPr>
                <w:rFonts w:cs="Times New Roman"/>
                <w:szCs w:val="24"/>
                <w:lang w:val="en-US"/>
              </w:rPr>
              <w:t xml:space="preserve"> Nacional </w:t>
            </w:r>
            <w:proofErr w:type="spellStart"/>
            <w:r w:rsidR="007E45FF" w:rsidRPr="007E45FF">
              <w:rPr>
                <w:rFonts w:cs="Times New Roman"/>
                <w:szCs w:val="24"/>
                <w:lang w:val="en-US"/>
              </w:rPr>
              <w:t>Dominicano</w:t>
            </w:r>
            <w:proofErr w:type="spellEnd"/>
          </w:p>
        </w:tc>
      </w:tr>
      <w:tr w:rsidR="007E45FF" w:rsidRPr="0069115E" w:rsidTr="00BE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7E45FF" w:rsidRPr="00BE413A" w:rsidRDefault="007E45FF" w:rsidP="00BE413A">
            <w:pPr>
              <w:spacing w:line="360" w:lineRule="auto"/>
              <w:rPr>
                <w:rFonts w:cs="Times New Roman"/>
                <w:b w:val="0"/>
                <w:szCs w:val="24"/>
                <w:lang w:val="en-US"/>
              </w:rPr>
            </w:pPr>
            <w:r w:rsidRPr="00BE413A">
              <w:rPr>
                <w:rFonts w:cs="Times New Roman"/>
                <w:b w:val="0"/>
                <w:szCs w:val="24"/>
              </w:rPr>
              <w:t>Festivales en Francia 2019</w:t>
            </w:r>
          </w:p>
        </w:tc>
        <w:tc>
          <w:tcPr>
            <w:tcW w:w="2515" w:type="dxa"/>
          </w:tcPr>
          <w:p w:rsidR="007E45FF" w:rsidRPr="007E45FF" w:rsidRDefault="007E45FF" w:rsidP="00BE413A">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7E45FF">
              <w:rPr>
                <w:rFonts w:cs="Times New Roman"/>
                <w:szCs w:val="24"/>
                <w:lang w:val="en-US"/>
              </w:rPr>
              <w:t xml:space="preserve">Ballet </w:t>
            </w:r>
            <w:proofErr w:type="spellStart"/>
            <w:r w:rsidRPr="007E45FF">
              <w:rPr>
                <w:rFonts w:cs="Times New Roman"/>
                <w:szCs w:val="24"/>
                <w:lang w:val="en-US"/>
              </w:rPr>
              <w:t>Folklórico</w:t>
            </w:r>
            <w:proofErr w:type="spellEnd"/>
            <w:r w:rsidRPr="007E45FF">
              <w:rPr>
                <w:rFonts w:cs="Times New Roman"/>
                <w:szCs w:val="24"/>
                <w:lang w:val="en-US"/>
              </w:rPr>
              <w:t xml:space="preserve"> Nacional </w:t>
            </w:r>
            <w:proofErr w:type="spellStart"/>
            <w:r w:rsidRPr="007E45FF">
              <w:rPr>
                <w:rFonts w:cs="Times New Roman"/>
                <w:szCs w:val="24"/>
                <w:lang w:val="en-US"/>
              </w:rPr>
              <w:t>Dominicano</w:t>
            </w:r>
            <w:proofErr w:type="spellEnd"/>
          </w:p>
        </w:tc>
      </w:tr>
      <w:tr w:rsidR="007E45FF" w:rsidRPr="0069115E" w:rsidTr="00BE413A">
        <w:tc>
          <w:tcPr>
            <w:cnfStyle w:val="001000000000" w:firstRow="0" w:lastRow="0" w:firstColumn="1" w:lastColumn="0" w:oddVBand="0" w:evenVBand="0" w:oddHBand="0" w:evenHBand="0" w:firstRowFirstColumn="0" w:firstRowLastColumn="0" w:lastRowFirstColumn="0" w:lastRowLastColumn="0"/>
            <w:tcW w:w="4680" w:type="dxa"/>
          </w:tcPr>
          <w:p w:rsidR="007E45FF" w:rsidRPr="00BE413A" w:rsidRDefault="007E45FF" w:rsidP="00BE413A">
            <w:pPr>
              <w:spacing w:line="360" w:lineRule="auto"/>
              <w:rPr>
                <w:rFonts w:cs="Times New Roman"/>
                <w:b w:val="0"/>
                <w:szCs w:val="24"/>
              </w:rPr>
            </w:pPr>
            <w:r w:rsidRPr="00BE413A">
              <w:rPr>
                <w:rFonts w:cs="Times New Roman"/>
                <w:b w:val="0"/>
                <w:szCs w:val="24"/>
              </w:rPr>
              <w:t>“Feria Internacional de Turismo de América Latina”</w:t>
            </w:r>
          </w:p>
        </w:tc>
        <w:tc>
          <w:tcPr>
            <w:tcW w:w="2515" w:type="dxa"/>
          </w:tcPr>
          <w:p w:rsidR="007E45FF" w:rsidRPr="007E45FF" w:rsidRDefault="007E45FF" w:rsidP="00BE413A">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7E45FF">
              <w:rPr>
                <w:rFonts w:cs="Times New Roman"/>
                <w:szCs w:val="24"/>
                <w:lang w:val="en-US"/>
              </w:rPr>
              <w:t xml:space="preserve">Ballet </w:t>
            </w:r>
            <w:proofErr w:type="spellStart"/>
            <w:r w:rsidRPr="007E45FF">
              <w:rPr>
                <w:rFonts w:cs="Times New Roman"/>
                <w:szCs w:val="24"/>
                <w:lang w:val="en-US"/>
              </w:rPr>
              <w:t>Folklórico</w:t>
            </w:r>
            <w:proofErr w:type="spellEnd"/>
            <w:r w:rsidRPr="007E45FF">
              <w:rPr>
                <w:rFonts w:cs="Times New Roman"/>
                <w:szCs w:val="24"/>
                <w:lang w:val="en-US"/>
              </w:rPr>
              <w:t xml:space="preserve"> Nacional </w:t>
            </w:r>
            <w:proofErr w:type="spellStart"/>
            <w:r w:rsidRPr="007E45FF">
              <w:rPr>
                <w:rFonts w:cs="Times New Roman"/>
                <w:szCs w:val="24"/>
                <w:lang w:val="en-US"/>
              </w:rPr>
              <w:t>Dominicano</w:t>
            </w:r>
            <w:proofErr w:type="spellEnd"/>
          </w:p>
        </w:tc>
      </w:tr>
      <w:tr w:rsidR="007E45FF" w:rsidRPr="0069115E" w:rsidTr="00BE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7E45FF" w:rsidRPr="00BE413A" w:rsidRDefault="007E45FF" w:rsidP="00BE413A">
            <w:pPr>
              <w:spacing w:line="360" w:lineRule="auto"/>
              <w:rPr>
                <w:rFonts w:cs="Times New Roman"/>
                <w:b w:val="0"/>
                <w:szCs w:val="24"/>
              </w:rPr>
            </w:pPr>
            <w:r w:rsidRPr="00BE413A">
              <w:rPr>
                <w:rFonts w:cs="Times New Roman"/>
                <w:b w:val="0"/>
                <w:szCs w:val="24"/>
              </w:rPr>
              <w:t>“F</w:t>
            </w:r>
            <w:r w:rsidR="00BE413A">
              <w:rPr>
                <w:rFonts w:cs="Times New Roman"/>
                <w:b w:val="0"/>
                <w:szCs w:val="24"/>
              </w:rPr>
              <w:t xml:space="preserve">eria China Internacional </w:t>
            </w:r>
            <w:proofErr w:type="spellStart"/>
            <w:r w:rsidR="00BE413A">
              <w:rPr>
                <w:rFonts w:cs="Times New Roman"/>
                <w:b w:val="0"/>
                <w:szCs w:val="24"/>
              </w:rPr>
              <w:t>Import</w:t>
            </w:r>
            <w:proofErr w:type="spellEnd"/>
            <w:r w:rsidR="00BE413A">
              <w:rPr>
                <w:rFonts w:cs="Times New Roman"/>
                <w:b w:val="0"/>
                <w:szCs w:val="24"/>
              </w:rPr>
              <w:t xml:space="preserve"> </w:t>
            </w:r>
            <w:r w:rsidRPr="00BE413A">
              <w:rPr>
                <w:rFonts w:cs="Times New Roman"/>
                <w:b w:val="0"/>
                <w:szCs w:val="24"/>
              </w:rPr>
              <w:t>Expo 2019”,</w:t>
            </w:r>
          </w:p>
        </w:tc>
        <w:tc>
          <w:tcPr>
            <w:tcW w:w="2515" w:type="dxa"/>
          </w:tcPr>
          <w:p w:rsidR="007E45FF" w:rsidRPr="007E45FF" w:rsidRDefault="007E45FF" w:rsidP="00BE413A">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7E45FF">
              <w:rPr>
                <w:rFonts w:cs="Times New Roman"/>
                <w:szCs w:val="24"/>
                <w:lang w:val="en-US"/>
              </w:rPr>
              <w:t xml:space="preserve">Ballet </w:t>
            </w:r>
            <w:proofErr w:type="spellStart"/>
            <w:r w:rsidRPr="007E45FF">
              <w:rPr>
                <w:rFonts w:cs="Times New Roman"/>
                <w:szCs w:val="24"/>
                <w:lang w:val="en-US"/>
              </w:rPr>
              <w:t>Folklórico</w:t>
            </w:r>
            <w:proofErr w:type="spellEnd"/>
            <w:r w:rsidRPr="007E45FF">
              <w:rPr>
                <w:rFonts w:cs="Times New Roman"/>
                <w:szCs w:val="24"/>
                <w:lang w:val="en-US"/>
              </w:rPr>
              <w:t xml:space="preserve"> Nacional </w:t>
            </w:r>
            <w:proofErr w:type="spellStart"/>
            <w:r w:rsidRPr="007E45FF">
              <w:rPr>
                <w:rFonts w:cs="Times New Roman"/>
                <w:szCs w:val="24"/>
                <w:lang w:val="en-US"/>
              </w:rPr>
              <w:t>Dominicano</w:t>
            </w:r>
            <w:proofErr w:type="spellEnd"/>
          </w:p>
        </w:tc>
      </w:tr>
      <w:tr w:rsidR="007E45FF" w:rsidRPr="0069115E" w:rsidTr="00BE413A">
        <w:tc>
          <w:tcPr>
            <w:cnfStyle w:val="001000000000" w:firstRow="0" w:lastRow="0" w:firstColumn="1" w:lastColumn="0" w:oddVBand="0" w:evenVBand="0" w:oddHBand="0" w:evenHBand="0" w:firstRowFirstColumn="0" w:firstRowLastColumn="0" w:lastRowFirstColumn="0" w:lastRowLastColumn="0"/>
            <w:tcW w:w="4680" w:type="dxa"/>
          </w:tcPr>
          <w:p w:rsidR="007E45FF" w:rsidRPr="00BE413A" w:rsidRDefault="007E45FF" w:rsidP="00BE413A">
            <w:pPr>
              <w:spacing w:line="360" w:lineRule="auto"/>
              <w:rPr>
                <w:rFonts w:cs="Times New Roman"/>
                <w:b w:val="0"/>
                <w:szCs w:val="24"/>
              </w:rPr>
            </w:pPr>
            <w:r w:rsidRPr="00BE413A">
              <w:rPr>
                <w:rFonts w:cs="Times New Roman"/>
                <w:b w:val="0"/>
                <w:szCs w:val="24"/>
              </w:rPr>
              <w:t>Concierto Mariano en el marco de las Festividades de la Virgen de la Altagracia</w:t>
            </w:r>
          </w:p>
        </w:tc>
        <w:tc>
          <w:tcPr>
            <w:tcW w:w="2515" w:type="dxa"/>
          </w:tcPr>
          <w:p w:rsidR="007E45FF" w:rsidRPr="007E45FF" w:rsidRDefault="007E45FF" w:rsidP="00BE413A">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7E45FF">
              <w:rPr>
                <w:rFonts w:cs="Times New Roman"/>
                <w:szCs w:val="24"/>
              </w:rPr>
              <w:t>Compañía Lírica Dominicana</w:t>
            </w:r>
          </w:p>
        </w:tc>
      </w:tr>
      <w:tr w:rsidR="0016289E" w:rsidRPr="0069115E" w:rsidTr="00BE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16289E" w:rsidRPr="00BE413A" w:rsidRDefault="0016289E" w:rsidP="0016289E">
            <w:pPr>
              <w:pStyle w:val="TableParagraph"/>
              <w:spacing w:line="360" w:lineRule="auto"/>
              <w:ind w:left="0"/>
              <w:jc w:val="both"/>
              <w:rPr>
                <w:rFonts w:ascii="Times New Roman" w:hAnsi="Times New Roman" w:cs="Times New Roman"/>
                <w:b w:val="0"/>
                <w:sz w:val="24"/>
                <w:szCs w:val="24"/>
              </w:rPr>
            </w:pPr>
            <w:r w:rsidRPr="00BE413A">
              <w:rPr>
                <w:rFonts w:ascii="Times New Roman" w:hAnsi="Times New Roman" w:cs="Times New Roman"/>
                <w:b w:val="0"/>
                <w:sz w:val="24"/>
                <w:szCs w:val="24"/>
              </w:rPr>
              <w:t>Concierto, Edificio nuevo de la Suprema Corte de Justicia</w:t>
            </w:r>
          </w:p>
        </w:tc>
        <w:tc>
          <w:tcPr>
            <w:tcW w:w="2515" w:type="dxa"/>
          </w:tcPr>
          <w:p w:rsidR="0016289E" w:rsidRPr="007E45FF" w:rsidRDefault="0016289E" w:rsidP="0016289E">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7E45FF">
              <w:rPr>
                <w:rFonts w:cs="Times New Roman"/>
                <w:szCs w:val="24"/>
              </w:rPr>
              <w:t>Compañía Lírica Dominicana</w:t>
            </w:r>
          </w:p>
        </w:tc>
      </w:tr>
      <w:tr w:rsidR="0016289E" w:rsidRPr="0069115E" w:rsidTr="00987152">
        <w:trPr>
          <w:trHeight w:val="801"/>
        </w:trPr>
        <w:tc>
          <w:tcPr>
            <w:cnfStyle w:val="001000000000" w:firstRow="0" w:lastRow="0" w:firstColumn="1" w:lastColumn="0" w:oddVBand="0" w:evenVBand="0" w:oddHBand="0" w:evenHBand="0" w:firstRowFirstColumn="0" w:firstRowLastColumn="0" w:lastRowFirstColumn="0" w:lastRowLastColumn="0"/>
            <w:tcW w:w="4680" w:type="dxa"/>
          </w:tcPr>
          <w:p w:rsidR="0016289E" w:rsidRPr="00BE413A" w:rsidRDefault="0016289E" w:rsidP="0016289E">
            <w:pPr>
              <w:spacing w:line="360" w:lineRule="auto"/>
              <w:rPr>
                <w:rFonts w:cs="Times New Roman"/>
                <w:b w:val="0"/>
                <w:szCs w:val="24"/>
              </w:rPr>
            </w:pPr>
            <w:r w:rsidRPr="00BE413A">
              <w:rPr>
                <w:rFonts w:cs="Times New Roman"/>
                <w:b w:val="0"/>
                <w:szCs w:val="24"/>
              </w:rPr>
              <w:t>Concierto Sacro, con motivo de Semana Santa</w:t>
            </w:r>
          </w:p>
        </w:tc>
        <w:tc>
          <w:tcPr>
            <w:tcW w:w="2515" w:type="dxa"/>
          </w:tcPr>
          <w:p w:rsidR="0016289E" w:rsidRPr="007E45FF" w:rsidRDefault="0016289E" w:rsidP="0016289E">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7E45FF">
              <w:rPr>
                <w:rFonts w:cs="Times New Roman"/>
                <w:szCs w:val="24"/>
              </w:rPr>
              <w:t>Compañía Lírica Dominicana</w:t>
            </w:r>
          </w:p>
        </w:tc>
      </w:tr>
      <w:tr w:rsidR="008F3999" w:rsidRPr="0069115E" w:rsidTr="008F3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shd w:val="clear" w:color="auto" w:fill="5B9BD5" w:themeFill="accent1"/>
          </w:tcPr>
          <w:p w:rsidR="008F3999" w:rsidRPr="00117D5C" w:rsidRDefault="008F3999" w:rsidP="008F3999">
            <w:pPr>
              <w:spacing w:line="360" w:lineRule="auto"/>
              <w:rPr>
                <w:rFonts w:cs="Times New Roman"/>
                <w:sz w:val="20"/>
                <w:szCs w:val="20"/>
              </w:rPr>
            </w:pPr>
            <w:r w:rsidRPr="00117D5C">
              <w:rPr>
                <w:rFonts w:cs="Times New Roman"/>
                <w:sz w:val="20"/>
                <w:szCs w:val="20"/>
              </w:rPr>
              <w:lastRenderedPageBreak/>
              <w:t>ACTIVIDAD</w:t>
            </w:r>
            <w:r w:rsidRPr="00117D5C">
              <w:rPr>
                <w:rFonts w:cs="Times New Roman"/>
                <w:sz w:val="20"/>
                <w:szCs w:val="20"/>
              </w:rPr>
              <w:tab/>
            </w:r>
          </w:p>
        </w:tc>
        <w:tc>
          <w:tcPr>
            <w:tcW w:w="2515" w:type="dxa"/>
            <w:shd w:val="clear" w:color="auto" w:fill="5B9BD5" w:themeFill="accent1"/>
          </w:tcPr>
          <w:p w:rsidR="008F3999" w:rsidRPr="00117D5C" w:rsidRDefault="008F3999" w:rsidP="008F3999">
            <w:pPr>
              <w:spacing w:line="360" w:lineRule="auto"/>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117D5C">
              <w:rPr>
                <w:rFonts w:cs="Times New Roman"/>
                <w:b/>
                <w:sz w:val="20"/>
                <w:szCs w:val="20"/>
              </w:rPr>
              <w:t>DEPENDENCIA</w:t>
            </w:r>
          </w:p>
        </w:tc>
      </w:tr>
      <w:tr w:rsidR="0016289E" w:rsidRPr="0069115E" w:rsidTr="00BE413A">
        <w:tc>
          <w:tcPr>
            <w:cnfStyle w:val="001000000000" w:firstRow="0" w:lastRow="0" w:firstColumn="1" w:lastColumn="0" w:oddVBand="0" w:evenVBand="0" w:oddHBand="0" w:evenHBand="0" w:firstRowFirstColumn="0" w:firstRowLastColumn="0" w:lastRowFirstColumn="0" w:lastRowLastColumn="0"/>
            <w:tcW w:w="4680" w:type="dxa"/>
          </w:tcPr>
          <w:p w:rsidR="0016289E" w:rsidRPr="00BE413A" w:rsidRDefault="0016289E" w:rsidP="0016289E">
            <w:pPr>
              <w:spacing w:line="360" w:lineRule="auto"/>
              <w:rPr>
                <w:rFonts w:cs="Times New Roman"/>
                <w:b w:val="0"/>
                <w:szCs w:val="24"/>
              </w:rPr>
            </w:pPr>
            <w:r w:rsidRPr="00BE413A">
              <w:rPr>
                <w:rFonts w:cs="Times New Roman"/>
                <w:b w:val="0"/>
                <w:szCs w:val="24"/>
              </w:rPr>
              <w:t>Participación por Invitación en el Cierre de Temporada Sinfónica (Sinfonía No. 2 “Resurrección” Gustav MAHLER)</w:t>
            </w:r>
          </w:p>
        </w:tc>
        <w:tc>
          <w:tcPr>
            <w:tcW w:w="2515" w:type="dxa"/>
          </w:tcPr>
          <w:p w:rsidR="0016289E" w:rsidRPr="007E45FF" w:rsidRDefault="0016289E" w:rsidP="0016289E">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7E45FF">
              <w:rPr>
                <w:rFonts w:cs="Times New Roman"/>
                <w:szCs w:val="24"/>
              </w:rPr>
              <w:t>Coro Nacional</w:t>
            </w:r>
          </w:p>
        </w:tc>
      </w:tr>
      <w:tr w:rsidR="0016289E" w:rsidRPr="0069115E" w:rsidTr="00BE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16289E" w:rsidRPr="00BE413A" w:rsidRDefault="0016289E" w:rsidP="0016289E">
            <w:pPr>
              <w:spacing w:line="360" w:lineRule="auto"/>
              <w:rPr>
                <w:rFonts w:cs="Times New Roman"/>
                <w:b w:val="0"/>
                <w:szCs w:val="24"/>
              </w:rPr>
            </w:pPr>
            <w:r w:rsidRPr="00BE413A">
              <w:rPr>
                <w:rFonts w:cs="Times New Roman"/>
                <w:b w:val="0"/>
                <w:szCs w:val="24"/>
              </w:rPr>
              <w:t xml:space="preserve">Presentación de la obra "En" de </w:t>
            </w:r>
            <w:proofErr w:type="spellStart"/>
            <w:r w:rsidRPr="00BE413A">
              <w:rPr>
                <w:rFonts w:cs="Times New Roman"/>
                <w:b w:val="0"/>
                <w:szCs w:val="24"/>
              </w:rPr>
              <w:t>Daymé</w:t>
            </w:r>
            <w:proofErr w:type="spellEnd"/>
            <w:r w:rsidRPr="00BE413A">
              <w:rPr>
                <w:rFonts w:cs="Times New Roman"/>
                <w:b w:val="0"/>
                <w:szCs w:val="24"/>
              </w:rPr>
              <w:t xml:space="preserve"> del Toro y Patricia Ortega</w:t>
            </w:r>
          </w:p>
        </w:tc>
        <w:tc>
          <w:tcPr>
            <w:tcW w:w="2515" w:type="dxa"/>
          </w:tcPr>
          <w:p w:rsidR="0016289E" w:rsidRPr="007E45FF" w:rsidRDefault="0016289E" w:rsidP="0016289E">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7E45FF">
              <w:rPr>
                <w:rFonts w:cs="Times New Roman"/>
                <w:szCs w:val="24"/>
              </w:rPr>
              <w:t>Compañía Nacional de Danza Contemporánea</w:t>
            </w:r>
          </w:p>
        </w:tc>
      </w:tr>
      <w:tr w:rsidR="0016289E" w:rsidRPr="00BE413A" w:rsidTr="00BE413A">
        <w:tc>
          <w:tcPr>
            <w:cnfStyle w:val="001000000000" w:firstRow="0" w:lastRow="0" w:firstColumn="1" w:lastColumn="0" w:oddVBand="0" w:evenVBand="0" w:oddHBand="0" w:evenHBand="0" w:firstRowFirstColumn="0" w:firstRowLastColumn="0" w:lastRowFirstColumn="0" w:lastRowLastColumn="0"/>
            <w:tcW w:w="4680" w:type="dxa"/>
          </w:tcPr>
          <w:p w:rsidR="0016289E" w:rsidRPr="00BE413A" w:rsidRDefault="0016289E" w:rsidP="0016289E">
            <w:pPr>
              <w:spacing w:line="360" w:lineRule="auto"/>
              <w:rPr>
                <w:rFonts w:cs="Times New Roman"/>
                <w:b w:val="0"/>
                <w:szCs w:val="24"/>
              </w:rPr>
            </w:pPr>
            <w:r w:rsidRPr="00BE413A">
              <w:rPr>
                <w:rFonts w:cs="Times New Roman"/>
                <w:b w:val="0"/>
                <w:szCs w:val="24"/>
              </w:rPr>
              <w:t>"Cuerpo a Cuerpo</w:t>
            </w:r>
          </w:p>
        </w:tc>
        <w:tc>
          <w:tcPr>
            <w:tcW w:w="2515" w:type="dxa"/>
          </w:tcPr>
          <w:p w:rsidR="0016289E" w:rsidRPr="00BE413A" w:rsidRDefault="0016289E" w:rsidP="0016289E">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E413A">
              <w:rPr>
                <w:rFonts w:cs="Times New Roman"/>
                <w:szCs w:val="24"/>
              </w:rPr>
              <w:t>Compañía Nacional de Danza Contemporánea</w:t>
            </w:r>
          </w:p>
        </w:tc>
      </w:tr>
      <w:tr w:rsidR="0016289E" w:rsidRPr="00BE413A" w:rsidTr="00BE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16289E" w:rsidRPr="00BE413A" w:rsidRDefault="0016289E" w:rsidP="0016289E">
            <w:pPr>
              <w:spacing w:line="360" w:lineRule="auto"/>
              <w:rPr>
                <w:rFonts w:cs="Times New Roman"/>
                <w:b w:val="0"/>
                <w:szCs w:val="24"/>
              </w:rPr>
            </w:pPr>
            <w:r w:rsidRPr="00BE413A">
              <w:rPr>
                <w:rFonts w:cs="Times New Roman"/>
                <w:b w:val="0"/>
                <w:szCs w:val="24"/>
              </w:rPr>
              <w:t>Laboratorio Danza Contaminada</w:t>
            </w:r>
          </w:p>
        </w:tc>
        <w:tc>
          <w:tcPr>
            <w:tcW w:w="2515" w:type="dxa"/>
          </w:tcPr>
          <w:p w:rsidR="0016289E" w:rsidRPr="00BE413A" w:rsidRDefault="0016289E" w:rsidP="0016289E">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E413A">
              <w:rPr>
                <w:rFonts w:cs="Times New Roman"/>
                <w:szCs w:val="24"/>
              </w:rPr>
              <w:t>Compañía Nacional de Danza Contemporánea</w:t>
            </w:r>
          </w:p>
        </w:tc>
      </w:tr>
      <w:tr w:rsidR="0016289E" w:rsidRPr="00BE413A" w:rsidTr="00BE413A">
        <w:tc>
          <w:tcPr>
            <w:cnfStyle w:val="001000000000" w:firstRow="0" w:lastRow="0" w:firstColumn="1" w:lastColumn="0" w:oddVBand="0" w:evenVBand="0" w:oddHBand="0" w:evenHBand="0" w:firstRowFirstColumn="0" w:firstRowLastColumn="0" w:lastRowFirstColumn="0" w:lastRowLastColumn="0"/>
            <w:tcW w:w="4680" w:type="dxa"/>
          </w:tcPr>
          <w:p w:rsidR="0016289E" w:rsidRPr="00BE413A" w:rsidRDefault="0016289E" w:rsidP="0016289E">
            <w:pPr>
              <w:spacing w:line="360" w:lineRule="auto"/>
              <w:rPr>
                <w:rFonts w:cs="Times New Roman"/>
                <w:b w:val="0"/>
                <w:szCs w:val="24"/>
              </w:rPr>
            </w:pPr>
            <w:r w:rsidRPr="00BE413A">
              <w:rPr>
                <w:rFonts w:cs="Times New Roman"/>
                <w:b w:val="0"/>
                <w:szCs w:val="24"/>
              </w:rPr>
              <w:t>Obra : Crónica de una Muerte Anunciada de Gabriel García Márquez</w:t>
            </w:r>
          </w:p>
        </w:tc>
        <w:tc>
          <w:tcPr>
            <w:tcW w:w="2515" w:type="dxa"/>
          </w:tcPr>
          <w:p w:rsidR="0016289E" w:rsidRPr="00BE413A" w:rsidRDefault="0016289E" w:rsidP="0016289E">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E413A">
              <w:rPr>
                <w:rFonts w:cs="Times New Roman"/>
                <w:szCs w:val="24"/>
              </w:rPr>
              <w:t>Teatro Rodante</w:t>
            </w:r>
          </w:p>
        </w:tc>
      </w:tr>
      <w:tr w:rsidR="0016289E" w:rsidRPr="00BE413A" w:rsidTr="00BE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16289E" w:rsidRPr="00BE413A" w:rsidRDefault="0016289E" w:rsidP="0016289E">
            <w:pPr>
              <w:spacing w:line="360" w:lineRule="auto"/>
              <w:rPr>
                <w:rFonts w:cs="Times New Roman"/>
                <w:b w:val="0"/>
                <w:szCs w:val="24"/>
              </w:rPr>
            </w:pPr>
            <w:r w:rsidRPr="00BE413A">
              <w:rPr>
                <w:rFonts w:cs="Times New Roman"/>
                <w:b w:val="0"/>
                <w:szCs w:val="24"/>
              </w:rPr>
              <w:t xml:space="preserve">Opera La </w:t>
            </w:r>
            <w:proofErr w:type="spellStart"/>
            <w:r w:rsidRPr="00BE413A">
              <w:rPr>
                <w:rFonts w:cs="Times New Roman"/>
                <w:b w:val="0"/>
                <w:szCs w:val="24"/>
              </w:rPr>
              <w:t>Traviata</w:t>
            </w:r>
            <w:proofErr w:type="spellEnd"/>
          </w:p>
        </w:tc>
        <w:tc>
          <w:tcPr>
            <w:tcW w:w="2515" w:type="dxa"/>
          </w:tcPr>
          <w:p w:rsidR="0016289E" w:rsidRPr="00BE413A" w:rsidRDefault="0016289E" w:rsidP="0016289E">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E413A">
              <w:rPr>
                <w:rFonts w:cs="Times New Roman"/>
                <w:szCs w:val="24"/>
              </w:rPr>
              <w:t>Orquesta Sinfónica Nacional</w:t>
            </w:r>
          </w:p>
        </w:tc>
      </w:tr>
      <w:tr w:rsidR="0016289E" w:rsidRPr="00BE413A" w:rsidTr="00BE413A">
        <w:tc>
          <w:tcPr>
            <w:cnfStyle w:val="001000000000" w:firstRow="0" w:lastRow="0" w:firstColumn="1" w:lastColumn="0" w:oddVBand="0" w:evenVBand="0" w:oddHBand="0" w:evenHBand="0" w:firstRowFirstColumn="0" w:firstRowLastColumn="0" w:lastRowFirstColumn="0" w:lastRowLastColumn="0"/>
            <w:tcW w:w="4680" w:type="dxa"/>
          </w:tcPr>
          <w:p w:rsidR="0016289E" w:rsidRPr="00BE413A" w:rsidRDefault="0016289E" w:rsidP="0016289E">
            <w:pPr>
              <w:spacing w:before="117" w:line="360" w:lineRule="auto"/>
              <w:ind w:right="1363"/>
              <w:rPr>
                <w:rFonts w:cs="Times New Roman"/>
                <w:b w:val="0"/>
                <w:szCs w:val="24"/>
              </w:rPr>
            </w:pPr>
            <w:r w:rsidRPr="00BE413A">
              <w:rPr>
                <w:rFonts w:cs="Times New Roman"/>
                <w:b w:val="0"/>
                <w:szCs w:val="24"/>
              </w:rPr>
              <w:t>Concierto de gala: Basílica Nuestra señora de la Altagracia</w:t>
            </w:r>
          </w:p>
        </w:tc>
        <w:tc>
          <w:tcPr>
            <w:tcW w:w="2515" w:type="dxa"/>
          </w:tcPr>
          <w:p w:rsidR="0016289E" w:rsidRPr="00BE413A" w:rsidRDefault="0016289E" w:rsidP="0016289E">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E413A">
              <w:rPr>
                <w:rFonts w:cs="Times New Roman"/>
                <w:szCs w:val="24"/>
              </w:rPr>
              <w:t>Orquesta Sinfónica Nacional</w:t>
            </w:r>
          </w:p>
        </w:tc>
      </w:tr>
      <w:tr w:rsidR="0016289E" w:rsidRPr="00BE413A" w:rsidTr="00BE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16289E" w:rsidRDefault="0016289E" w:rsidP="0016289E">
            <w:pPr>
              <w:spacing w:before="117" w:line="360" w:lineRule="auto"/>
              <w:ind w:right="1363"/>
              <w:rPr>
                <w:rFonts w:cs="Times New Roman"/>
                <w:b w:val="0"/>
                <w:szCs w:val="24"/>
              </w:rPr>
            </w:pPr>
            <w:r w:rsidRPr="00BE413A">
              <w:rPr>
                <w:rFonts w:cs="Times New Roman"/>
                <w:b w:val="0"/>
                <w:szCs w:val="24"/>
              </w:rPr>
              <w:t xml:space="preserve">Concierto de gala: Centro Cultural </w:t>
            </w:r>
            <w:proofErr w:type="spellStart"/>
            <w:r w:rsidRPr="00BE413A">
              <w:rPr>
                <w:rFonts w:cs="Times New Roman"/>
                <w:b w:val="0"/>
                <w:szCs w:val="24"/>
              </w:rPr>
              <w:t>Perelló</w:t>
            </w:r>
            <w:proofErr w:type="spellEnd"/>
          </w:p>
          <w:p w:rsidR="00117D5C" w:rsidRPr="00BE413A" w:rsidRDefault="00117D5C" w:rsidP="0016289E">
            <w:pPr>
              <w:spacing w:before="117" w:line="360" w:lineRule="auto"/>
              <w:ind w:right="1363"/>
              <w:rPr>
                <w:rFonts w:cs="Times New Roman"/>
                <w:b w:val="0"/>
                <w:szCs w:val="24"/>
              </w:rPr>
            </w:pPr>
          </w:p>
        </w:tc>
        <w:tc>
          <w:tcPr>
            <w:tcW w:w="2515" w:type="dxa"/>
          </w:tcPr>
          <w:p w:rsidR="0016289E" w:rsidRPr="00BE413A" w:rsidRDefault="0016289E" w:rsidP="0016289E">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E413A">
              <w:rPr>
                <w:rFonts w:cs="Times New Roman"/>
                <w:szCs w:val="24"/>
              </w:rPr>
              <w:t>Orquesta Sinfónica Nacional</w:t>
            </w:r>
          </w:p>
        </w:tc>
      </w:tr>
      <w:tr w:rsidR="0016289E" w:rsidRPr="00BE413A" w:rsidTr="00BE413A">
        <w:tc>
          <w:tcPr>
            <w:cnfStyle w:val="001000000000" w:firstRow="0" w:lastRow="0" w:firstColumn="1" w:lastColumn="0" w:oddVBand="0" w:evenVBand="0" w:oddHBand="0" w:evenHBand="0" w:firstRowFirstColumn="0" w:firstRowLastColumn="0" w:lastRowFirstColumn="0" w:lastRowLastColumn="0"/>
            <w:tcW w:w="4680" w:type="dxa"/>
          </w:tcPr>
          <w:p w:rsidR="0016289E" w:rsidRPr="00BE413A" w:rsidRDefault="0016289E" w:rsidP="0016289E">
            <w:pPr>
              <w:spacing w:line="360" w:lineRule="auto"/>
              <w:rPr>
                <w:rFonts w:cs="Times New Roman"/>
                <w:b w:val="0"/>
                <w:szCs w:val="24"/>
              </w:rPr>
            </w:pPr>
            <w:r w:rsidRPr="00BE413A">
              <w:rPr>
                <w:rFonts w:cs="Times New Roman"/>
                <w:b w:val="0"/>
                <w:szCs w:val="24"/>
              </w:rPr>
              <w:t>Concierto Oficial: Inauguración Feria Internacional de Libro 2019</w:t>
            </w:r>
          </w:p>
        </w:tc>
        <w:tc>
          <w:tcPr>
            <w:tcW w:w="2515" w:type="dxa"/>
          </w:tcPr>
          <w:p w:rsidR="0016289E" w:rsidRPr="00BE413A" w:rsidRDefault="0016289E" w:rsidP="0016289E">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E413A">
              <w:rPr>
                <w:rFonts w:cs="Times New Roman"/>
                <w:szCs w:val="24"/>
              </w:rPr>
              <w:t>Orquesta Sinfónica Nacional</w:t>
            </w:r>
          </w:p>
        </w:tc>
      </w:tr>
      <w:tr w:rsidR="0016289E" w:rsidRPr="00BE413A" w:rsidTr="00BE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16289E" w:rsidRPr="00BE413A" w:rsidRDefault="0016289E" w:rsidP="0016289E">
            <w:pPr>
              <w:spacing w:line="360" w:lineRule="auto"/>
              <w:rPr>
                <w:rFonts w:cs="Times New Roman"/>
                <w:b w:val="0"/>
                <w:szCs w:val="24"/>
              </w:rPr>
            </w:pPr>
            <w:r w:rsidRPr="00BE413A">
              <w:rPr>
                <w:rFonts w:cs="Times New Roman"/>
                <w:b w:val="0"/>
                <w:szCs w:val="24"/>
              </w:rPr>
              <w:t>Concierto en conmemoración al mes de la familia</w:t>
            </w:r>
          </w:p>
        </w:tc>
        <w:tc>
          <w:tcPr>
            <w:tcW w:w="2515" w:type="dxa"/>
          </w:tcPr>
          <w:p w:rsidR="0016289E" w:rsidRPr="00BE413A" w:rsidRDefault="0016289E" w:rsidP="0016289E">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E413A">
              <w:rPr>
                <w:rFonts w:cs="Times New Roman"/>
                <w:szCs w:val="24"/>
              </w:rPr>
              <w:t>Orquesta Sinfónica Nacional</w:t>
            </w:r>
          </w:p>
        </w:tc>
      </w:tr>
      <w:tr w:rsidR="0016289E" w:rsidRPr="00BE413A" w:rsidTr="00BE413A">
        <w:tc>
          <w:tcPr>
            <w:cnfStyle w:val="001000000000" w:firstRow="0" w:lastRow="0" w:firstColumn="1" w:lastColumn="0" w:oddVBand="0" w:evenVBand="0" w:oddHBand="0" w:evenHBand="0" w:firstRowFirstColumn="0" w:firstRowLastColumn="0" w:lastRowFirstColumn="0" w:lastRowLastColumn="0"/>
            <w:tcW w:w="4680" w:type="dxa"/>
          </w:tcPr>
          <w:p w:rsidR="0016289E" w:rsidRPr="00BE413A" w:rsidRDefault="0016289E" w:rsidP="0016289E">
            <w:pPr>
              <w:spacing w:line="360" w:lineRule="auto"/>
              <w:rPr>
                <w:rFonts w:cs="Times New Roman"/>
                <w:b w:val="0"/>
                <w:szCs w:val="24"/>
              </w:rPr>
            </w:pPr>
            <w:r w:rsidRPr="00BE413A">
              <w:rPr>
                <w:rFonts w:cs="Times New Roman"/>
                <w:b w:val="0"/>
                <w:szCs w:val="24"/>
              </w:rPr>
              <w:t>Homenaje Ramón Oviedo Sello Postal</w:t>
            </w:r>
          </w:p>
        </w:tc>
        <w:tc>
          <w:tcPr>
            <w:tcW w:w="2515" w:type="dxa"/>
          </w:tcPr>
          <w:p w:rsidR="0016289E" w:rsidRPr="00BE413A" w:rsidRDefault="0016289E" w:rsidP="0016289E">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E413A">
              <w:rPr>
                <w:rFonts w:cs="Times New Roman"/>
                <w:szCs w:val="24"/>
              </w:rPr>
              <w:t>Galería Nacional de Bellas Artes</w:t>
            </w:r>
          </w:p>
        </w:tc>
      </w:tr>
      <w:tr w:rsidR="0016289E" w:rsidRPr="00BE413A" w:rsidTr="00BE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16289E" w:rsidRPr="00BE413A" w:rsidRDefault="0016289E" w:rsidP="0016289E">
            <w:pPr>
              <w:spacing w:line="360" w:lineRule="auto"/>
              <w:rPr>
                <w:rFonts w:cs="Times New Roman"/>
                <w:b w:val="0"/>
                <w:szCs w:val="24"/>
              </w:rPr>
            </w:pPr>
            <w:r w:rsidRPr="00BE413A">
              <w:rPr>
                <w:rFonts w:cs="Times New Roman"/>
                <w:b w:val="0"/>
                <w:szCs w:val="24"/>
              </w:rPr>
              <w:t>Arte Dominicano de la Región Norte</w:t>
            </w:r>
          </w:p>
        </w:tc>
        <w:tc>
          <w:tcPr>
            <w:tcW w:w="2515" w:type="dxa"/>
          </w:tcPr>
          <w:p w:rsidR="0016289E" w:rsidRPr="00BE413A" w:rsidRDefault="0016289E" w:rsidP="0016289E">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E413A">
              <w:rPr>
                <w:rFonts w:cs="Times New Roman"/>
                <w:szCs w:val="24"/>
              </w:rPr>
              <w:t>Galería Nacional de Bellas Artes</w:t>
            </w:r>
          </w:p>
        </w:tc>
      </w:tr>
      <w:tr w:rsidR="0016289E" w:rsidRPr="00BE413A" w:rsidTr="00BE413A">
        <w:tc>
          <w:tcPr>
            <w:cnfStyle w:val="001000000000" w:firstRow="0" w:lastRow="0" w:firstColumn="1" w:lastColumn="0" w:oddVBand="0" w:evenVBand="0" w:oddHBand="0" w:evenHBand="0" w:firstRowFirstColumn="0" w:firstRowLastColumn="0" w:lastRowFirstColumn="0" w:lastRowLastColumn="0"/>
            <w:tcW w:w="4680" w:type="dxa"/>
          </w:tcPr>
          <w:p w:rsidR="0016289E" w:rsidRPr="00BE413A" w:rsidRDefault="0016289E" w:rsidP="0016289E">
            <w:pPr>
              <w:spacing w:line="360" w:lineRule="auto"/>
              <w:rPr>
                <w:rFonts w:cs="Times New Roman"/>
                <w:b w:val="0"/>
                <w:szCs w:val="24"/>
              </w:rPr>
            </w:pPr>
            <w:r w:rsidRPr="00BE413A">
              <w:rPr>
                <w:rFonts w:cs="Times New Roman"/>
                <w:b w:val="0"/>
                <w:szCs w:val="24"/>
              </w:rPr>
              <w:t>5to. Concurso Nacional por los Valores</w:t>
            </w:r>
          </w:p>
        </w:tc>
        <w:tc>
          <w:tcPr>
            <w:tcW w:w="2515" w:type="dxa"/>
          </w:tcPr>
          <w:p w:rsidR="0016289E" w:rsidRPr="00BE413A" w:rsidRDefault="0016289E" w:rsidP="0016289E">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E413A">
              <w:rPr>
                <w:rFonts w:cs="Times New Roman"/>
                <w:szCs w:val="24"/>
              </w:rPr>
              <w:t>Galería Nacional de Bellas Artes</w:t>
            </w:r>
          </w:p>
        </w:tc>
      </w:tr>
      <w:tr w:rsidR="004865B7" w:rsidRPr="00BE413A" w:rsidTr="00486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shd w:val="clear" w:color="auto" w:fill="5B9BD5" w:themeFill="accent1"/>
          </w:tcPr>
          <w:p w:rsidR="004865B7" w:rsidRPr="00117D5C" w:rsidRDefault="004865B7" w:rsidP="004865B7">
            <w:pPr>
              <w:spacing w:line="360" w:lineRule="auto"/>
              <w:rPr>
                <w:rFonts w:cs="Times New Roman"/>
                <w:sz w:val="20"/>
                <w:szCs w:val="20"/>
              </w:rPr>
            </w:pPr>
            <w:r w:rsidRPr="00117D5C">
              <w:rPr>
                <w:rFonts w:cs="Times New Roman"/>
                <w:sz w:val="20"/>
                <w:szCs w:val="20"/>
              </w:rPr>
              <w:lastRenderedPageBreak/>
              <w:t>ACTIVIDAD</w:t>
            </w:r>
            <w:r w:rsidRPr="00117D5C">
              <w:rPr>
                <w:rFonts w:cs="Times New Roman"/>
                <w:sz w:val="20"/>
                <w:szCs w:val="20"/>
              </w:rPr>
              <w:tab/>
            </w:r>
          </w:p>
        </w:tc>
        <w:tc>
          <w:tcPr>
            <w:tcW w:w="2515" w:type="dxa"/>
            <w:shd w:val="clear" w:color="auto" w:fill="5B9BD5" w:themeFill="accent1"/>
          </w:tcPr>
          <w:p w:rsidR="004865B7" w:rsidRPr="00117D5C" w:rsidRDefault="004865B7" w:rsidP="004865B7">
            <w:pPr>
              <w:spacing w:line="360" w:lineRule="auto"/>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117D5C">
              <w:rPr>
                <w:rFonts w:cs="Times New Roman"/>
                <w:b/>
                <w:sz w:val="20"/>
                <w:szCs w:val="20"/>
              </w:rPr>
              <w:t>DEPENDENCIA</w:t>
            </w:r>
          </w:p>
        </w:tc>
      </w:tr>
      <w:tr w:rsidR="004865B7" w:rsidRPr="00BE413A" w:rsidTr="00BE413A">
        <w:tc>
          <w:tcPr>
            <w:cnfStyle w:val="001000000000" w:firstRow="0" w:lastRow="0" w:firstColumn="1" w:lastColumn="0" w:oddVBand="0" w:evenVBand="0" w:oddHBand="0" w:evenHBand="0" w:firstRowFirstColumn="0" w:firstRowLastColumn="0" w:lastRowFirstColumn="0" w:lastRowLastColumn="0"/>
            <w:tcW w:w="4680" w:type="dxa"/>
          </w:tcPr>
          <w:p w:rsidR="004865B7" w:rsidRPr="00BE413A" w:rsidRDefault="004865B7" w:rsidP="004865B7">
            <w:pPr>
              <w:spacing w:line="360" w:lineRule="auto"/>
              <w:rPr>
                <w:rFonts w:cs="Times New Roman"/>
                <w:b w:val="0"/>
                <w:szCs w:val="24"/>
              </w:rPr>
            </w:pPr>
            <w:r w:rsidRPr="00BE413A">
              <w:rPr>
                <w:rFonts w:cs="Times New Roman"/>
                <w:b w:val="0"/>
                <w:szCs w:val="24"/>
              </w:rPr>
              <w:t>Obra teatral: A mis amigos de la locura</w:t>
            </w:r>
          </w:p>
        </w:tc>
        <w:tc>
          <w:tcPr>
            <w:tcW w:w="2515" w:type="dxa"/>
          </w:tcPr>
          <w:p w:rsidR="004865B7" w:rsidRPr="00BE413A" w:rsidRDefault="004865B7" w:rsidP="004865B7">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E413A">
              <w:rPr>
                <w:rFonts w:cs="Times New Roman"/>
                <w:szCs w:val="24"/>
              </w:rPr>
              <w:t>Galería Nacional de Bellas Artes</w:t>
            </w:r>
          </w:p>
        </w:tc>
      </w:tr>
      <w:tr w:rsidR="004865B7" w:rsidRPr="00BE413A" w:rsidTr="00BE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4865B7" w:rsidRPr="00BE413A" w:rsidRDefault="004865B7" w:rsidP="004865B7">
            <w:pPr>
              <w:spacing w:line="360" w:lineRule="auto"/>
              <w:rPr>
                <w:rFonts w:cs="Times New Roman"/>
                <w:b w:val="0"/>
                <w:szCs w:val="24"/>
              </w:rPr>
            </w:pPr>
            <w:r w:rsidRPr="00BE413A">
              <w:rPr>
                <w:rFonts w:cs="Times New Roman"/>
                <w:b w:val="0"/>
                <w:szCs w:val="24"/>
              </w:rPr>
              <w:t>Visión 4, cuatro Maestros</w:t>
            </w:r>
          </w:p>
        </w:tc>
        <w:tc>
          <w:tcPr>
            <w:tcW w:w="2515" w:type="dxa"/>
          </w:tcPr>
          <w:p w:rsidR="004865B7" w:rsidRPr="00BE413A" w:rsidRDefault="004865B7" w:rsidP="004865B7">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E413A">
              <w:rPr>
                <w:rFonts w:cs="Times New Roman"/>
                <w:szCs w:val="24"/>
              </w:rPr>
              <w:t>Galería Nacional de Bellas Artes</w:t>
            </w:r>
          </w:p>
        </w:tc>
      </w:tr>
      <w:tr w:rsidR="004865B7" w:rsidRPr="00BE413A" w:rsidTr="00BE413A">
        <w:tc>
          <w:tcPr>
            <w:cnfStyle w:val="001000000000" w:firstRow="0" w:lastRow="0" w:firstColumn="1" w:lastColumn="0" w:oddVBand="0" w:evenVBand="0" w:oddHBand="0" w:evenHBand="0" w:firstRowFirstColumn="0" w:firstRowLastColumn="0" w:lastRowFirstColumn="0" w:lastRowLastColumn="0"/>
            <w:tcW w:w="4680" w:type="dxa"/>
          </w:tcPr>
          <w:p w:rsidR="004865B7" w:rsidRPr="00BE413A" w:rsidRDefault="004865B7" w:rsidP="004865B7">
            <w:pPr>
              <w:spacing w:line="360" w:lineRule="auto"/>
              <w:rPr>
                <w:rFonts w:cs="Times New Roman"/>
                <w:b w:val="0"/>
                <w:szCs w:val="24"/>
              </w:rPr>
            </w:pPr>
            <w:r w:rsidRPr="00BE413A">
              <w:rPr>
                <w:rFonts w:cs="Times New Roman"/>
                <w:b w:val="0"/>
                <w:szCs w:val="24"/>
              </w:rPr>
              <w:t xml:space="preserve">Homenaje a </w:t>
            </w:r>
            <w:proofErr w:type="spellStart"/>
            <w:r w:rsidRPr="00BE413A">
              <w:rPr>
                <w:rFonts w:cs="Times New Roman"/>
                <w:b w:val="0"/>
                <w:szCs w:val="24"/>
              </w:rPr>
              <w:t>Notre</w:t>
            </w:r>
            <w:proofErr w:type="spellEnd"/>
            <w:r w:rsidRPr="00BE413A">
              <w:rPr>
                <w:rFonts w:cs="Times New Roman"/>
                <w:b w:val="0"/>
                <w:szCs w:val="24"/>
              </w:rPr>
              <w:t xml:space="preserve"> Dame de Paris</w:t>
            </w:r>
          </w:p>
        </w:tc>
        <w:tc>
          <w:tcPr>
            <w:tcW w:w="2515" w:type="dxa"/>
          </w:tcPr>
          <w:p w:rsidR="004865B7" w:rsidRPr="00BE413A" w:rsidRDefault="004865B7" w:rsidP="004865B7">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E413A">
              <w:rPr>
                <w:rFonts w:cs="Times New Roman"/>
                <w:szCs w:val="24"/>
              </w:rPr>
              <w:t>Galería Nacional de Bellas Artes</w:t>
            </w:r>
          </w:p>
        </w:tc>
      </w:tr>
      <w:tr w:rsidR="004865B7" w:rsidRPr="00BE413A" w:rsidTr="00BE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4865B7" w:rsidRPr="00BE413A" w:rsidRDefault="004865B7" w:rsidP="004865B7">
            <w:pPr>
              <w:spacing w:line="360" w:lineRule="auto"/>
              <w:rPr>
                <w:rFonts w:cs="Times New Roman"/>
                <w:b w:val="0"/>
                <w:szCs w:val="24"/>
              </w:rPr>
            </w:pPr>
            <w:r w:rsidRPr="00BE413A">
              <w:rPr>
                <w:rFonts w:cs="Times New Roman"/>
                <w:b w:val="0"/>
                <w:szCs w:val="24"/>
              </w:rPr>
              <w:t>Primer Concurso Mural CDEEE</w:t>
            </w:r>
          </w:p>
        </w:tc>
        <w:tc>
          <w:tcPr>
            <w:tcW w:w="2515" w:type="dxa"/>
          </w:tcPr>
          <w:p w:rsidR="004865B7" w:rsidRPr="00BE413A" w:rsidRDefault="004865B7" w:rsidP="004865B7">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E413A">
              <w:rPr>
                <w:rFonts w:cs="Times New Roman"/>
                <w:szCs w:val="24"/>
              </w:rPr>
              <w:t>Galería Nacional de Bellas Artes</w:t>
            </w:r>
          </w:p>
        </w:tc>
      </w:tr>
      <w:tr w:rsidR="004865B7" w:rsidRPr="00BE413A" w:rsidTr="00BE413A">
        <w:tc>
          <w:tcPr>
            <w:cnfStyle w:val="001000000000" w:firstRow="0" w:lastRow="0" w:firstColumn="1" w:lastColumn="0" w:oddVBand="0" w:evenVBand="0" w:oddHBand="0" w:evenHBand="0" w:firstRowFirstColumn="0" w:firstRowLastColumn="0" w:lastRowFirstColumn="0" w:lastRowLastColumn="0"/>
            <w:tcW w:w="4680" w:type="dxa"/>
          </w:tcPr>
          <w:p w:rsidR="004865B7" w:rsidRPr="00BE413A" w:rsidRDefault="004865B7" w:rsidP="004865B7">
            <w:pPr>
              <w:spacing w:line="360" w:lineRule="auto"/>
              <w:rPr>
                <w:rFonts w:cs="Times New Roman"/>
                <w:b w:val="0"/>
                <w:szCs w:val="24"/>
              </w:rPr>
            </w:pPr>
            <w:r w:rsidRPr="00BE413A">
              <w:rPr>
                <w:rFonts w:cs="Times New Roman"/>
                <w:b w:val="0"/>
                <w:szCs w:val="24"/>
              </w:rPr>
              <w:t xml:space="preserve">RH </w:t>
            </w:r>
            <w:proofErr w:type="spellStart"/>
            <w:r w:rsidRPr="00BE413A">
              <w:rPr>
                <w:rFonts w:cs="Times New Roman"/>
                <w:b w:val="0"/>
                <w:szCs w:val="24"/>
              </w:rPr>
              <w:t>Suriel</w:t>
            </w:r>
            <w:proofErr w:type="spellEnd"/>
            <w:r w:rsidRPr="00BE413A">
              <w:rPr>
                <w:rFonts w:cs="Times New Roman"/>
                <w:b w:val="0"/>
                <w:szCs w:val="24"/>
              </w:rPr>
              <w:t>- Casa Balística</w:t>
            </w:r>
          </w:p>
        </w:tc>
        <w:tc>
          <w:tcPr>
            <w:tcW w:w="2515" w:type="dxa"/>
          </w:tcPr>
          <w:p w:rsidR="004865B7" w:rsidRPr="00BE413A" w:rsidRDefault="004865B7" w:rsidP="004865B7">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E413A">
              <w:rPr>
                <w:rFonts w:cs="Times New Roman"/>
                <w:szCs w:val="24"/>
              </w:rPr>
              <w:t>Galería Nacional de Bellas Artes</w:t>
            </w:r>
          </w:p>
        </w:tc>
      </w:tr>
      <w:tr w:rsidR="004865B7" w:rsidRPr="00BE413A" w:rsidTr="00BE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4865B7" w:rsidRPr="00BE413A" w:rsidRDefault="004865B7" w:rsidP="004865B7">
            <w:pPr>
              <w:spacing w:line="360" w:lineRule="auto"/>
              <w:rPr>
                <w:rFonts w:cs="Times New Roman"/>
                <w:b w:val="0"/>
                <w:szCs w:val="24"/>
              </w:rPr>
            </w:pPr>
            <w:r w:rsidRPr="00BE413A">
              <w:rPr>
                <w:rFonts w:cs="Times New Roman"/>
                <w:b w:val="0"/>
                <w:szCs w:val="24"/>
              </w:rPr>
              <w:t>Monte adentro con Lucía</w:t>
            </w:r>
          </w:p>
        </w:tc>
        <w:tc>
          <w:tcPr>
            <w:tcW w:w="2515" w:type="dxa"/>
          </w:tcPr>
          <w:p w:rsidR="004865B7" w:rsidRPr="00BE413A" w:rsidRDefault="004865B7" w:rsidP="004865B7">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E413A">
              <w:rPr>
                <w:rFonts w:cs="Times New Roman"/>
                <w:szCs w:val="24"/>
              </w:rPr>
              <w:t>Galería Nacional de Bellas Artes</w:t>
            </w:r>
          </w:p>
        </w:tc>
      </w:tr>
      <w:tr w:rsidR="004865B7" w:rsidRPr="00BE413A" w:rsidTr="00BE413A">
        <w:tc>
          <w:tcPr>
            <w:cnfStyle w:val="001000000000" w:firstRow="0" w:lastRow="0" w:firstColumn="1" w:lastColumn="0" w:oddVBand="0" w:evenVBand="0" w:oddHBand="0" w:evenHBand="0" w:firstRowFirstColumn="0" w:firstRowLastColumn="0" w:lastRowFirstColumn="0" w:lastRowLastColumn="0"/>
            <w:tcW w:w="4680" w:type="dxa"/>
          </w:tcPr>
          <w:p w:rsidR="004865B7" w:rsidRPr="00BE413A" w:rsidRDefault="004865B7" w:rsidP="004865B7">
            <w:pPr>
              <w:tabs>
                <w:tab w:val="left" w:pos="1215"/>
              </w:tabs>
              <w:spacing w:line="360" w:lineRule="auto"/>
              <w:rPr>
                <w:rFonts w:cs="Times New Roman"/>
                <w:b w:val="0"/>
                <w:szCs w:val="24"/>
              </w:rPr>
            </w:pPr>
            <w:r w:rsidRPr="00BE413A">
              <w:rPr>
                <w:rFonts w:cs="Times New Roman"/>
                <w:b w:val="0"/>
                <w:szCs w:val="24"/>
              </w:rPr>
              <w:t>Primer Salón Bienal de Fotografía</w:t>
            </w:r>
          </w:p>
        </w:tc>
        <w:tc>
          <w:tcPr>
            <w:tcW w:w="2515" w:type="dxa"/>
          </w:tcPr>
          <w:p w:rsidR="004865B7" w:rsidRPr="00BE413A" w:rsidRDefault="004865B7" w:rsidP="004865B7">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E413A">
              <w:rPr>
                <w:rFonts w:cs="Times New Roman"/>
                <w:szCs w:val="24"/>
              </w:rPr>
              <w:t>Galería Nacional de Bellas Artes</w:t>
            </w:r>
          </w:p>
        </w:tc>
      </w:tr>
      <w:tr w:rsidR="004865B7" w:rsidRPr="00BE413A" w:rsidTr="00BE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4865B7" w:rsidRPr="00BE413A" w:rsidRDefault="004865B7" w:rsidP="004865B7">
            <w:pPr>
              <w:tabs>
                <w:tab w:val="left" w:pos="975"/>
              </w:tabs>
              <w:spacing w:line="360" w:lineRule="auto"/>
              <w:rPr>
                <w:rFonts w:cs="Times New Roman"/>
                <w:b w:val="0"/>
                <w:szCs w:val="24"/>
              </w:rPr>
            </w:pPr>
            <w:r w:rsidRPr="00BE413A">
              <w:rPr>
                <w:rFonts w:cs="Times New Roman"/>
                <w:b w:val="0"/>
                <w:szCs w:val="24"/>
              </w:rPr>
              <w:t>Retrospectiva Marianela Jiménez</w:t>
            </w:r>
          </w:p>
        </w:tc>
        <w:tc>
          <w:tcPr>
            <w:tcW w:w="2515" w:type="dxa"/>
          </w:tcPr>
          <w:p w:rsidR="004865B7" w:rsidRPr="00BE413A" w:rsidRDefault="004865B7" w:rsidP="004865B7">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E413A">
              <w:rPr>
                <w:rFonts w:cs="Times New Roman"/>
                <w:szCs w:val="24"/>
              </w:rPr>
              <w:t>Galería Nacional de Bellas Artes</w:t>
            </w:r>
          </w:p>
        </w:tc>
      </w:tr>
      <w:tr w:rsidR="004865B7" w:rsidRPr="00BE413A" w:rsidTr="00BE413A">
        <w:tc>
          <w:tcPr>
            <w:cnfStyle w:val="001000000000" w:firstRow="0" w:lastRow="0" w:firstColumn="1" w:lastColumn="0" w:oddVBand="0" w:evenVBand="0" w:oddHBand="0" w:evenHBand="0" w:firstRowFirstColumn="0" w:firstRowLastColumn="0" w:lastRowFirstColumn="0" w:lastRowLastColumn="0"/>
            <w:tcW w:w="4680" w:type="dxa"/>
          </w:tcPr>
          <w:p w:rsidR="004865B7" w:rsidRPr="00BE413A" w:rsidRDefault="004865B7" w:rsidP="004865B7">
            <w:pPr>
              <w:spacing w:line="360" w:lineRule="auto"/>
              <w:rPr>
                <w:rFonts w:cs="Times New Roman"/>
                <w:b w:val="0"/>
                <w:szCs w:val="24"/>
              </w:rPr>
            </w:pPr>
            <w:proofErr w:type="spellStart"/>
            <w:r w:rsidRPr="00BE413A">
              <w:rPr>
                <w:rFonts w:cs="Times New Roman"/>
                <w:b w:val="0"/>
                <w:szCs w:val="24"/>
              </w:rPr>
              <w:t>ArtForo</w:t>
            </w:r>
            <w:proofErr w:type="spellEnd"/>
            <w:r w:rsidRPr="00BE413A">
              <w:rPr>
                <w:rFonts w:cs="Times New Roman"/>
                <w:b w:val="0"/>
                <w:szCs w:val="24"/>
              </w:rPr>
              <w:t xml:space="preserve"> (3ra. Edición)</w:t>
            </w:r>
          </w:p>
        </w:tc>
        <w:tc>
          <w:tcPr>
            <w:tcW w:w="2515" w:type="dxa"/>
          </w:tcPr>
          <w:p w:rsidR="004865B7" w:rsidRDefault="004865B7" w:rsidP="004865B7">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E413A">
              <w:rPr>
                <w:rFonts w:cs="Times New Roman"/>
                <w:szCs w:val="24"/>
              </w:rPr>
              <w:t>Galería Nacional de Bellas Artes</w:t>
            </w:r>
          </w:p>
          <w:p w:rsidR="004865B7" w:rsidRPr="00BE413A" w:rsidRDefault="004865B7" w:rsidP="004865B7">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p>
        </w:tc>
      </w:tr>
      <w:tr w:rsidR="004865B7" w:rsidRPr="00BE413A" w:rsidTr="00BE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4865B7" w:rsidRPr="00BE413A" w:rsidRDefault="004865B7" w:rsidP="004865B7">
            <w:pPr>
              <w:tabs>
                <w:tab w:val="left" w:pos="945"/>
              </w:tabs>
              <w:spacing w:line="360" w:lineRule="auto"/>
              <w:rPr>
                <w:rFonts w:cs="Times New Roman"/>
                <w:b w:val="0"/>
                <w:szCs w:val="24"/>
              </w:rPr>
            </w:pPr>
            <w:r w:rsidRPr="00BE413A">
              <w:rPr>
                <w:rFonts w:cs="Times New Roman"/>
                <w:b w:val="0"/>
                <w:szCs w:val="24"/>
              </w:rPr>
              <w:t>Gala de Graduación con acto protocolar y espectáculo artístico.</w:t>
            </w:r>
          </w:p>
        </w:tc>
        <w:tc>
          <w:tcPr>
            <w:tcW w:w="2515" w:type="dxa"/>
          </w:tcPr>
          <w:p w:rsidR="004865B7" w:rsidRPr="00BE413A" w:rsidRDefault="004865B7" w:rsidP="004865B7">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E413A">
              <w:rPr>
                <w:rFonts w:cs="Times New Roman"/>
                <w:szCs w:val="24"/>
              </w:rPr>
              <w:t>Escuela Nacional de Danza</w:t>
            </w:r>
          </w:p>
        </w:tc>
      </w:tr>
      <w:tr w:rsidR="004865B7" w:rsidRPr="00BE413A" w:rsidTr="00BE413A">
        <w:tc>
          <w:tcPr>
            <w:cnfStyle w:val="001000000000" w:firstRow="0" w:lastRow="0" w:firstColumn="1" w:lastColumn="0" w:oddVBand="0" w:evenVBand="0" w:oddHBand="0" w:evenHBand="0" w:firstRowFirstColumn="0" w:firstRowLastColumn="0" w:lastRowFirstColumn="0" w:lastRowLastColumn="0"/>
            <w:tcW w:w="4680" w:type="dxa"/>
          </w:tcPr>
          <w:p w:rsidR="004865B7" w:rsidRPr="00BE413A" w:rsidRDefault="004865B7" w:rsidP="004865B7">
            <w:pPr>
              <w:tabs>
                <w:tab w:val="left" w:pos="1785"/>
              </w:tabs>
              <w:spacing w:line="360" w:lineRule="auto"/>
              <w:rPr>
                <w:rFonts w:cs="Times New Roman"/>
                <w:b w:val="0"/>
                <w:szCs w:val="24"/>
              </w:rPr>
            </w:pPr>
            <w:r w:rsidRPr="00BE413A">
              <w:rPr>
                <w:rFonts w:cs="Times New Roman"/>
                <w:b w:val="0"/>
                <w:szCs w:val="24"/>
              </w:rPr>
              <w:t>Ballet Cascanueces</w:t>
            </w:r>
          </w:p>
        </w:tc>
        <w:tc>
          <w:tcPr>
            <w:tcW w:w="2515" w:type="dxa"/>
          </w:tcPr>
          <w:p w:rsidR="004865B7" w:rsidRPr="00BE413A" w:rsidRDefault="004865B7" w:rsidP="004865B7">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E413A">
              <w:rPr>
                <w:rFonts w:cs="Times New Roman"/>
                <w:szCs w:val="24"/>
              </w:rPr>
              <w:t>Escuela Nacional de Danza</w:t>
            </w:r>
          </w:p>
        </w:tc>
      </w:tr>
      <w:tr w:rsidR="004865B7" w:rsidRPr="00BE413A" w:rsidTr="004865B7">
        <w:trPr>
          <w:cnfStyle w:val="000000100000" w:firstRow="0" w:lastRow="0" w:firstColumn="0" w:lastColumn="0" w:oddVBand="0" w:evenVBand="0" w:oddHBand="1" w:evenHBand="0" w:firstRowFirstColumn="0" w:firstRowLastColumn="0" w:lastRowFirstColumn="0" w:lastRowLastColumn="0"/>
          <w:trHeight w:val="1155"/>
        </w:trPr>
        <w:tc>
          <w:tcPr>
            <w:cnfStyle w:val="001000000000" w:firstRow="0" w:lastRow="0" w:firstColumn="1" w:lastColumn="0" w:oddVBand="0" w:evenVBand="0" w:oddHBand="0" w:evenHBand="0" w:firstRowFirstColumn="0" w:firstRowLastColumn="0" w:lastRowFirstColumn="0" w:lastRowLastColumn="0"/>
            <w:tcW w:w="4680" w:type="dxa"/>
          </w:tcPr>
          <w:p w:rsidR="004865B7" w:rsidRPr="00BE413A" w:rsidRDefault="004865B7" w:rsidP="004865B7">
            <w:pPr>
              <w:spacing w:line="360" w:lineRule="auto"/>
              <w:rPr>
                <w:rFonts w:cs="Times New Roman"/>
                <w:b w:val="0"/>
                <w:szCs w:val="24"/>
              </w:rPr>
            </w:pPr>
            <w:r w:rsidRPr="00BE413A">
              <w:rPr>
                <w:rFonts w:cs="Times New Roman"/>
                <w:b w:val="0"/>
                <w:szCs w:val="24"/>
              </w:rPr>
              <w:t>Presentación Folklórica ¨Tambores de mi Tierra¨</w:t>
            </w:r>
          </w:p>
        </w:tc>
        <w:tc>
          <w:tcPr>
            <w:tcW w:w="2515" w:type="dxa"/>
          </w:tcPr>
          <w:p w:rsidR="004865B7" w:rsidRPr="00BE413A" w:rsidRDefault="004865B7" w:rsidP="004865B7">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E413A">
              <w:rPr>
                <w:rFonts w:cs="Times New Roman"/>
                <w:szCs w:val="24"/>
              </w:rPr>
              <w:t>Escuela Nacional de Danza</w:t>
            </w:r>
          </w:p>
        </w:tc>
      </w:tr>
      <w:tr w:rsidR="004865B7" w:rsidRPr="00BE413A" w:rsidTr="00107D0B">
        <w:trPr>
          <w:trHeight w:val="1285"/>
        </w:trPr>
        <w:tc>
          <w:tcPr>
            <w:cnfStyle w:val="001000000000" w:firstRow="0" w:lastRow="0" w:firstColumn="1" w:lastColumn="0" w:oddVBand="0" w:evenVBand="0" w:oddHBand="0" w:evenHBand="0" w:firstRowFirstColumn="0" w:firstRowLastColumn="0" w:lastRowFirstColumn="0" w:lastRowLastColumn="0"/>
            <w:tcW w:w="4680" w:type="dxa"/>
          </w:tcPr>
          <w:p w:rsidR="004865B7" w:rsidRPr="00BE413A" w:rsidRDefault="004865B7" w:rsidP="004865B7">
            <w:pPr>
              <w:spacing w:line="360" w:lineRule="auto"/>
              <w:rPr>
                <w:rFonts w:cs="Times New Roman"/>
                <w:b w:val="0"/>
                <w:szCs w:val="24"/>
              </w:rPr>
            </w:pPr>
            <w:r w:rsidRPr="00BE413A">
              <w:rPr>
                <w:rFonts w:cs="Times New Roman"/>
                <w:b w:val="0"/>
                <w:szCs w:val="24"/>
              </w:rPr>
              <w:t>Espectáculo: A TIEMPO DE TRES</w:t>
            </w:r>
          </w:p>
        </w:tc>
        <w:tc>
          <w:tcPr>
            <w:tcW w:w="2515" w:type="dxa"/>
          </w:tcPr>
          <w:p w:rsidR="004865B7" w:rsidRPr="00BE413A" w:rsidRDefault="004865B7" w:rsidP="004865B7">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E413A">
              <w:rPr>
                <w:rFonts w:cs="Times New Roman"/>
                <w:szCs w:val="24"/>
              </w:rPr>
              <w:t>Escuela Nacional de Danza</w:t>
            </w:r>
          </w:p>
        </w:tc>
      </w:tr>
      <w:tr w:rsidR="004865B7" w:rsidRPr="00BE413A" w:rsidTr="00486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shd w:val="clear" w:color="auto" w:fill="5B9BD5" w:themeFill="accent1"/>
          </w:tcPr>
          <w:p w:rsidR="004865B7" w:rsidRPr="00117D5C" w:rsidRDefault="004865B7" w:rsidP="004865B7">
            <w:pPr>
              <w:spacing w:line="360" w:lineRule="auto"/>
              <w:rPr>
                <w:rFonts w:cs="Times New Roman"/>
                <w:sz w:val="20"/>
                <w:szCs w:val="20"/>
              </w:rPr>
            </w:pPr>
            <w:r w:rsidRPr="00117D5C">
              <w:rPr>
                <w:rFonts w:cs="Times New Roman"/>
                <w:sz w:val="20"/>
                <w:szCs w:val="20"/>
              </w:rPr>
              <w:lastRenderedPageBreak/>
              <w:t>ACTIVIDAD</w:t>
            </w:r>
            <w:r w:rsidRPr="00117D5C">
              <w:rPr>
                <w:rFonts w:cs="Times New Roman"/>
                <w:sz w:val="20"/>
                <w:szCs w:val="20"/>
              </w:rPr>
              <w:tab/>
            </w:r>
          </w:p>
        </w:tc>
        <w:tc>
          <w:tcPr>
            <w:tcW w:w="2515" w:type="dxa"/>
            <w:shd w:val="clear" w:color="auto" w:fill="5B9BD5" w:themeFill="accent1"/>
          </w:tcPr>
          <w:p w:rsidR="004865B7" w:rsidRPr="00117D5C" w:rsidRDefault="004865B7" w:rsidP="004865B7">
            <w:pPr>
              <w:spacing w:line="360" w:lineRule="auto"/>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117D5C">
              <w:rPr>
                <w:rFonts w:cs="Times New Roman"/>
                <w:b/>
                <w:sz w:val="20"/>
                <w:szCs w:val="20"/>
              </w:rPr>
              <w:t>DEPENDENCIA</w:t>
            </w:r>
          </w:p>
        </w:tc>
      </w:tr>
      <w:tr w:rsidR="004865B7" w:rsidRPr="00BE413A" w:rsidTr="00BE413A">
        <w:tc>
          <w:tcPr>
            <w:cnfStyle w:val="001000000000" w:firstRow="0" w:lastRow="0" w:firstColumn="1" w:lastColumn="0" w:oddVBand="0" w:evenVBand="0" w:oddHBand="0" w:evenHBand="0" w:firstRowFirstColumn="0" w:firstRowLastColumn="0" w:lastRowFirstColumn="0" w:lastRowLastColumn="0"/>
            <w:tcW w:w="4680" w:type="dxa"/>
          </w:tcPr>
          <w:p w:rsidR="004865B7" w:rsidRPr="00BE413A" w:rsidRDefault="004865B7" w:rsidP="004865B7">
            <w:pPr>
              <w:spacing w:line="360" w:lineRule="auto"/>
              <w:rPr>
                <w:rFonts w:cs="Times New Roman"/>
                <w:b w:val="0"/>
                <w:szCs w:val="24"/>
              </w:rPr>
            </w:pPr>
            <w:r w:rsidRPr="00BE413A">
              <w:rPr>
                <w:rFonts w:cs="Times New Roman"/>
                <w:b w:val="0"/>
                <w:szCs w:val="24"/>
              </w:rPr>
              <w:t>Charla sobre “El Sentido del Arte”, por Judith Cisneros, de Argentina, artista lumínico sensorial.</w:t>
            </w:r>
          </w:p>
        </w:tc>
        <w:tc>
          <w:tcPr>
            <w:tcW w:w="2515" w:type="dxa"/>
          </w:tcPr>
          <w:p w:rsidR="004865B7" w:rsidRPr="00BE413A" w:rsidRDefault="004865B7" w:rsidP="004865B7">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E413A">
              <w:rPr>
                <w:rFonts w:cs="Times New Roman"/>
                <w:szCs w:val="24"/>
              </w:rPr>
              <w:t>Escuela Nacional de Artes Visuales</w:t>
            </w:r>
          </w:p>
        </w:tc>
      </w:tr>
      <w:tr w:rsidR="004865B7" w:rsidRPr="00BE413A" w:rsidTr="00BE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4865B7" w:rsidRPr="00BE413A" w:rsidRDefault="004865B7" w:rsidP="004865B7">
            <w:pPr>
              <w:spacing w:line="360" w:lineRule="auto"/>
              <w:rPr>
                <w:rFonts w:cs="Times New Roman"/>
                <w:b w:val="0"/>
                <w:szCs w:val="24"/>
              </w:rPr>
            </w:pPr>
            <w:r w:rsidRPr="00BE413A">
              <w:rPr>
                <w:rFonts w:cs="Times New Roman"/>
                <w:b w:val="0"/>
                <w:szCs w:val="24"/>
              </w:rPr>
              <w:t xml:space="preserve">Procedimiento </w:t>
            </w:r>
            <w:r w:rsidRPr="00BE413A">
              <w:rPr>
                <w:rFonts w:cs="Times New Roman"/>
                <w:b w:val="0"/>
                <w:szCs w:val="24"/>
              </w:rPr>
              <w:tab/>
              <w:t>artístico denominado “Allá Prima” por Ismael Checo.</w:t>
            </w:r>
          </w:p>
        </w:tc>
        <w:tc>
          <w:tcPr>
            <w:tcW w:w="2515" w:type="dxa"/>
          </w:tcPr>
          <w:p w:rsidR="004865B7" w:rsidRPr="00BE413A" w:rsidRDefault="004865B7" w:rsidP="004865B7">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E413A">
              <w:rPr>
                <w:rFonts w:cs="Times New Roman"/>
                <w:szCs w:val="24"/>
              </w:rPr>
              <w:t>Escuela Nacional de Artes Visuales</w:t>
            </w:r>
          </w:p>
        </w:tc>
      </w:tr>
      <w:tr w:rsidR="004865B7" w:rsidRPr="00BE413A" w:rsidTr="00BE413A">
        <w:tc>
          <w:tcPr>
            <w:cnfStyle w:val="001000000000" w:firstRow="0" w:lastRow="0" w:firstColumn="1" w:lastColumn="0" w:oddVBand="0" w:evenVBand="0" w:oddHBand="0" w:evenHBand="0" w:firstRowFirstColumn="0" w:firstRowLastColumn="0" w:lastRowFirstColumn="0" w:lastRowLastColumn="0"/>
            <w:tcW w:w="4680" w:type="dxa"/>
          </w:tcPr>
          <w:p w:rsidR="004865B7" w:rsidRPr="00BE413A" w:rsidRDefault="004865B7" w:rsidP="004865B7">
            <w:pPr>
              <w:spacing w:line="360" w:lineRule="auto"/>
              <w:rPr>
                <w:rFonts w:cs="Times New Roman"/>
                <w:b w:val="0"/>
                <w:szCs w:val="24"/>
              </w:rPr>
            </w:pPr>
            <w:r w:rsidRPr="00BE413A">
              <w:rPr>
                <w:rFonts w:cs="Times New Roman"/>
                <w:b w:val="0"/>
                <w:szCs w:val="24"/>
              </w:rPr>
              <w:t>Graduación y exposición graduandos 2017-2018 y</w:t>
            </w:r>
          </w:p>
          <w:p w:rsidR="004865B7" w:rsidRPr="00BE413A" w:rsidRDefault="004865B7" w:rsidP="004865B7">
            <w:pPr>
              <w:spacing w:line="360" w:lineRule="auto"/>
              <w:rPr>
                <w:rFonts w:cs="Times New Roman"/>
                <w:b w:val="0"/>
                <w:szCs w:val="24"/>
              </w:rPr>
            </w:pPr>
            <w:r w:rsidRPr="00BE413A">
              <w:rPr>
                <w:rFonts w:cs="Times New Roman"/>
                <w:b w:val="0"/>
                <w:szCs w:val="24"/>
              </w:rPr>
              <w:t>2018-2019.</w:t>
            </w:r>
          </w:p>
        </w:tc>
        <w:tc>
          <w:tcPr>
            <w:tcW w:w="2515" w:type="dxa"/>
          </w:tcPr>
          <w:p w:rsidR="004865B7" w:rsidRPr="00BE413A" w:rsidRDefault="004865B7" w:rsidP="004865B7">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E413A">
              <w:rPr>
                <w:rFonts w:cs="Times New Roman"/>
                <w:szCs w:val="24"/>
              </w:rPr>
              <w:t>Escuela Nacional de Artes Visuales</w:t>
            </w:r>
          </w:p>
        </w:tc>
      </w:tr>
      <w:tr w:rsidR="004865B7" w:rsidRPr="00BE413A" w:rsidTr="00BE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4865B7" w:rsidRPr="00BE413A" w:rsidRDefault="004865B7" w:rsidP="004865B7">
            <w:pPr>
              <w:spacing w:line="360" w:lineRule="auto"/>
              <w:rPr>
                <w:rFonts w:cs="Times New Roman"/>
                <w:b w:val="0"/>
                <w:szCs w:val="24"/>
              </w:rPr>
            </w:pPr>
            <w:r w:rsidRPr="00BE413A">
              <w:rPr>
                <w:rFonts w:cs="Times New Roman"/>
                <w:b w:val="0"/>
                <w:szCs w:val="24"/>
              </w:rPr>
              <w:t>Conversatorio con el artista Félix Hernández</w:t>
            </w:r>
          </w:p>
        </w:tc>
        <w:tc>
          <w:tcPr>
            <w:tcW w:w="2515" w:type="dxa"/>
          </w:tcPr>
          <w:p w:rsidR="004865B7" w:rsidRPr="00BE413A" w:rsidRDefault="004865B7" w:rsidP="004865B7">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E413A">
              <w:rPr>
                <w:rFonts w:cs="Times New Roman"/>
                <w:szCs w:val="24"/>
              </w:rPr>
              <w:t>Escuela Nacional de Artes Visuales</w:t>
            </w:r>
          </w:p>
        </w:tc>
      </w:tr>
      <w:tr w:rsidR="004865B7" w:rsidRPr="00BE413A" w:rsidTr="00BE413A">
        <w:tc>
          <w:tcPr>
            <w:cnfStyle w:val="001000000000" w:firstRow="0" w:lastRow="0" w:firstColumn="1" w:lastColumn="0" w:oddVBand="0" w:evenVBand="0" w:oddHBand="0" w:evenHBand="0" w:firstRowFirstColumn="0" w:firstRowLastColumn="0" w:lastRowFirstColumn="0" w:lastRowLastColumn="0"/>
            <w:tcW w:w="4680" w:type="dxa"/>
          </w:tcPr>
          <w:p w:rsidR="004865B7" w:rsidRPr="00BE413A" w:rsidRDefault="004865B7" w:rsidP="004865B7">
            <w:pPr>
              <w:spacing w:line="360" w:lineRule="auto"/>
              <w:rPr>
                <w:rFonts w:cs="Times New Roman"/>
                <w:b w:val="0"/>
                <w:szCs w:val="24"/>
              </w:rPr>
            </w:pPr>
            <w:r w:rsidRPr="00BE413A">
              <w:rPr>
                <w:rFonts w:cs="Times New Roman"/>
                <w:b w:val="0"/>
                <w:szCs w:val="24"/>
              </w:rPr>
              <w:t>Lanzamiento del programa “ENAV VISIBLE”</w:t>
            </w:r>
          </w:p>
        </w:tc>
        <w:tc>
          <w:tcPr>
            <w:tcW w:w="2515" w:type="dxa"/>
          </w:tcPr>
          <w:p w:rsidR="004865B7" w:rsidRPr="00BE413A" w:rsidRDefault="004865B7" w:rsidP="004865B7">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E413A">
              <w:rPr>
                <w:rFonts w:cs="Times New Roman"/>
                <w:szCs w:val="24"/>
              </w:rPr>
              <w:t>Escuela Nacional de Artes Visuales</w:t>
            </w:r>
          </w:p>
        </w:tc>
      </w:tr>
      <w:tr w:rsidR="004865B7" w:rsidRPr="00BE413A" w:rsidTr="00BE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4865B7" w:rsidRPr="00BE413A" w:rsidRDefault="004865B7" w:rsidP="004865B7">
            <w:pPr>
              <w:spacing w:line="360" w:lineRule="auto"/>
              <w:rPr>
                <w:rFonts w:cs="Times New Roman"/>
                <w:b w:val="0"/>
                <w:szCs w:val="24"/>
              </w:rPr>
            </w:pPr>
            <w:r w:rsidRPr="00BE413A">
              <w:rPr>
                <w:rFonts w:cs="Times New Roman"/>
                <w:b w:val="0"/>
                <w:szCs w:val="24"/>
              </w:rPr>
              <w:t>Exposición “RESIL</w:t>
            </w:r>
            <w:r>
              <w:rPr>
                <w:rFonts w:cs="Times New Roman"/>
                <w:b w:val="0"/>
                <w:szCs w:val="24"/>
              </w:rPr>
              <w:t xml:space="preserve">IENCIAS”, muestra de </w:t>
            </w:r>
            <w:r w:rsidRPr="00BE413A">
              <w:rPr>
                <w:rFonts w:cs="Times New Roman"/>
                <w:b w:val="0"/>
                <w:szCs w:val="24"/>
              </w:rPr>
              <w:t>25 trabajos de 11 estudiantes egresados del año lectivo 2017-2018.</w:t>
            </w:r>
          </w:p>
        </w:tc>
        <w:tc>
          <w:tcPr>
            <w:tcW w:w="2515" w:type="dxa"/>
          </w:tcPr>
          <w:p w:rsidR="004865B7" w:rsidRPr="00BE413A" w:rsidRDefault="004865B7" w:rsidP="004865B7">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E413A">
              <w:rPr>
                <w:rFonts w:cs="Times New Roman"/>
                <w:szCs w:val="24"/>
              </w:rPr>
              <w:t>Escuela Nacional de Artes Visuales</w:t>
            </w:r>
          </w:p>
        </w:tc>
      </w:tr>
      <w:tr w:rsidR="004865B7" w:rsidRPr="00BE413A" w:rsidTr="00BE413A">
        <w:tc>
          <w:tcPr>
            <w:cnfStyle w:val="001000000000" w:firstRow="0" w:lastRow="0" w:firstColumn="1" w:lastColumn="0" w:oddVBand="0" w:evenVBand="0" w:oddHBand="0" w:evenHBand="0" w:firstRowFirstColumn="0" w:firstRowLastColumn="0" w:lastRowFirstColumn="0" w:lastRowLastColumn="0"/>
            <w:tcW w:w="4680" w:type="dxa"/>
          </w:tcPr>
          <w:p w:rsidR="004865B7" w:rsidRPr="00BE413A" w:rsidRDefault="004865B7" w:rsidP="004865B7">
            <w:pPr>
              <w:spacing w:line="360" w:lineRule="auto"/>
              <w:rPr>
                <w:rFonts w:cs="Times New Roman"/>
                <w:b w:val="0"/>
                <w:szCs w:val="24"/>
              </w:rPr>
            </w:pPr>
            <w:r w:rsidRPr="00BE413A">
              <w:rPr>
                <w:rFonts w:cs="Times New Roman"/>
                <w:b w:val="0"/>
                <w:szCs w:val="24"/>
              </w:rPr>
              <w:t>Taller de cerámica en el contexto del congreso de audiovisuales de la Facultad de Artes de la UASD</w:t>
            </w:r>
          </w:p>
        </w:tc>
        <w:tc>
          <w:tcPr>
            <w:tcW w:w="2515" w:type="dxa"/>
          </w:tcPr>
          <w:p w:rsidR="004865B7" w:rsidRPr="00BE413A" w:rsidRDefault="004865B7" w:rsidP="004865B7">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E413A">
              <w:rPr>
                <w:rFonts w:cs="Times New Roman"/>
                <w:szCs w:val="24"/>
              </w:rPr>
              <w:t>Escuela Nacional de Artes Visuales</w:t>
            </w:r>
            <w:r>
              <w:rPr>
                <w:rFonts w:cs="Times New Roman"/>
                <w:szCs w:val="24"/>
              </w:rPr>
              <w:t xml:space="preserve"> (ENAV)</w:t>
            </w:r>
          </w:p>
        </w:tc>
      </w:tr>
      <w:tr w:rsidR="004865B7" w:rsidRPr="00BE413A" w:rsidTr="00BE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4865B7" w:rsidRPr="00BE413A" w:rsidRDefault="004865B7" w:rsidP="004865B7">
            <w:pPr>
              <w:spacing w:line="360" w:lineRule="auto"/>
              <w:rPr>
                <w:rFonts w:cs="Times New Roman"/>
                <w:b w:val="0"/>
                <w:szCs w:val="24"/>
              </w:rPr>
            </w:pPr>
            <w:r w:rsidRPr="00BE413A">
              <w:rPr>
                <w:rFonts w:cs="Times New Roman"/>
                <w:b w:val="0"/>
                <w:szCs w:val="24"/>
              </w:rPr>
              <w:t xml:space="preserve">Conversatorio “Búsqueda de la identidad del artista” por el artista visual </w:t>
            </w:r>
            <w:proofErr w:type="spellStart"/>
            <w:r w:rsidRPr="00BE413A">
              <w:rPr>
                <w:rFonts w:cs="Times New Roman"/>
                <w:b w:val="0"/>
                <w:szCs w:val="24"/>
              </w:rPr>
              <w:t>Jan</w:t>
            </w:r>
            <w:proofErr w:type="spellEnd"/>
            <w:r w:rsidRPr="00BE413A">
              <w:rPr>
                <w:rFonts w:cs="Times New Roman"/>
                <w:b w:val="0"/>
                <w:szCs w:val="24"/>
              </w:rPr>
              <w:t xml:space="preserve"> Páez.</w:t>
            </w:r>
          </w:p>
        </w:tc>
        <w:tc>
          <w:tcPr>
            <w:tcW w:w="2515" w:type="dxa"/>
          </w:tcPr>
          <w:p w:rsidR="004865B7" w:rsidRPr="00BE413A" w:rsidRDefault="004865B7" w:rsidP="004865B7">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E413A">
              <w:rPr>
                <w:rFonts w:cs="Times New Roman"/>
                <w:szCs w:val="24"/>
              </w:rPr>
              <w:t>Escuela Nacional de Artes Visuales</w:t>
            </w:r>
          </w:p>
        </w:tc>
      </w:tr>
      <w:tr w:rsidR="004865B7" w:rsidRPr="00BE413A" w:rsidTr="00BE413A">
        <w:tc>
          <w:tcPr>
            <w:cnfStyle w:val="001000000000" w:firstRow="0" w:lastRow="0" w:firstColumn="1" w:lastColumn="0" w:oddVBand="0" w:evenVBand="0" w:oddHBand="0" w:evenHBand="0" w:firstRowFirstColumn="0" w:firstRowLastColumn="0" w:lastRowFirstColumn="0" w:lastRowLastColumn="0"/>
            <w:tcW w:w="4680" w:type="dxa"/>
          </w:tcPr>
          <w:p w:rsidR="004865B7" w:rsidRPr="00BE413A" w:rsidRDefault="004865B7" w:rsidP="004865B7">
            <w:pPr>
              <w:spacing w:line="360" w:lineRule="auto"/>
              <w:rPr>
                <w:rFonts w:cs="Times New Roman"/>
                <w:b w:val="0"/>
                <w:szCs w:val="24"/>
              </w:rPr>
            </w:pPr>
            <w:r w:rsidRPr="00BE413A">
              <w:rPr>
                <w:rFonts w:cs="Times New Roman"/>
                <w:b w:val="0"/>
                <w:szCs w:val="24"/>
              </w:rPr>
              <w:t>“Nociones de Arte Acción”</w:t>
            </w:r>
          </w:p>
        </w:tc>
        <w:tc>
          <w:tcPr>
            <w:tcW w:w="2515" w:type="dxa"/>
          </w:tcPr>
          <w:p w:rsidR="004865B7" w:rsidRPr="00BE413A" w:rsidRDefault="004865B7" w:rsidP="004865B7">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E413A">
              <w:rPr>
                <w:rFonts w:cs="Times New Roman"/>
                <w:szCs w:val="24"/>
              </w:rPr>
              <w:t>Escuela Nacional de Artes Visuales</w:t>
            </w:r>
          </w:p>
        </w:tc>
      </w:tr>
      <w:tr w:rsidR="004865B7" w:rsidRPr="00BE413A" w:rsidTr="00117D5C">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4680" w:type="dxa"/>
          </w:tcPr>
          <w:p w:rsidR="004865B7" w:rsidRPr="00BE413A" w:rsidRDefault="004865B7" w:rsidP="004865B7">
            <w:pPr>
              <w:spacing w:line="360" w:lineRule="auto"/>
              <w:rPr>
                <w:rFonts w:cs="Times New Roman"/>
                <w:b w:val="0"/>
                <w:szCs w:val="24"/>
              </w:rPr>
            </w:pPr>
            <w:r w:rsidRPr="00BE413A">
              <w:rPr>
                <w:rFonts w:cs="Times New Roman"/>
                <w:b w:val="0"/>
                <w:szCs w:val="24"/>
              </w:rPr>
              <w:t>Exposición</w:t>
            </w:r>
            <w:r w:rsidRPr="00BE413A">
              <w:rPr>
                <w:rFonts w:cs="Times New Roman"/>
                <w:b w:val="0"/>
                <w:szCs w:val="24"/>
              </w:rPr>
              <w:tab/>
              <w:t>de</w:t>
            </w:r>
            <w:r w:rsidRPr="00BE413A">
              <w:rPr>
                <w:rFonts w:cs="Times New Roman"/>
                <w:b w:val="0"/>
                <w:szCs w:val="24"/>
              </w:rPr>
              <w:tab/>
            </w:r>
            <w:r w:rsidRPr="00BE413A">
              <w:rPr>
                <w:rFonts w:cs="Times New Roman"/>
                <w:b w:val="0"/>
                <w:spacing w:val="-3"/>
                <w:szCs w:val="24"/>
              </w:rPr>
              <w:t xml:space="preserve">cerámica </w:t>
            </w:r>
            <w:r w:rsidRPr="00BE413A">
              <w:rPr>
                <w:rFonts w:cs="Times New Roman"/>
                <w:b w:val="0"/>
                <w:szCs w:val="24"/>
              </w:rPr>
              <w:t>ENAV-JICA</w:t>
            </w:r>
          </w:p>
        </w:tc>
        <w:tc>
          <w:tcPr>
            <w:tcW w:w="2515" w:type="dxa"/>
          </w:tcPr>
          <w:p w:rsidR="004865B7" w:rsidRPr="00BE413A" w:rsidRDefault="004865B7" w:rsidP="004865B7">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E413A">
              <w:rPr>
                <w:rFonts w:cs="Times New Roman"/>
                <w:szCs w:val="24"/>
              </w:rPr>
              <w:t>Escuela Nacional de Artes Visuales</w:t>
            </w:r>
          </w:p>
        </w:tc>
      </w:tr>
      <w:tr w:rsidR="004865B7" w:rsidRPr="00BE413A" w:rsidTr="00BE413A">
        <w:tc>
          <w:tcPr>
            <w:cnfStyle w:val="001000000000" w:firstRow="0" w:lastRow="0" w:firstColumn="1" w:lastColumn="0" w:oddVBand="0" w:evenVBand="0" w:oddHBand="0" w:evenHBand="0" w:firstRowFirstColumn="0" w:firstRowLastColumn="0" w:lastRowFirstColumn="0" w:lastRowLastColumn="0"/>
            <w:tcW w:w="4680" w:type="dxa"/>
          </w:tcPr>
          <w:p w:rsidR="004865B7" w:rsidRPr="00BE413A" w:rsidRDefault="004865B7" w:rsidP="004865B7">
            <w:pPr>
              <w:spacing w:line="360" w:lineRule="auto"/>
              <w:rPr>
                <w:rFonts w:cs="Times New Roman"/>
                <w:b w:val="0"/>
                <w:szCs w:val="24"/>
              </w:rPr>
            </w:pPr>
            <w:r w:rsidRPr="00BE413A">
              <w:rPr>
                <w:rFonts w:cs="Times New Roman"/>
                <w:b w:val="0"/>
                <w:szCs w:val="24"/>
              </w:rPr>
              <w:t>77 Aniversario Fundación CNM</w:t>
            </w:r>
          </w:p>
        </w:tc>
        <w:tc>
          <w:tcPr>
            <w:tcW w:w="2515" w:type="dxa"/>
          </w:tcPr>
          <w:p w:rsidR="004865B7" w:rsidRPr="00BE413A" w:rsidRDefault="004865B7" w:rsidP="004865B7">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E413A">
              <w:rPr>
                <w:rFonts w:cs="Times New Roman"/>
                <w:szCs w:val="24"/>
              </w:rPr>
              <w:t>Conservatorio Nacional de Música</w:t>
            </w:r>
            <w:r>
              <w:rPr>
                <w:rFonts w:cs="Times New Roman"/>
                <w:szCs w:val="24"/>
              </w:rPr>
              <w:t xml:space="preserve"> (CNM)</w:t>
            </w:r>
          </w:p>
        </w:tc>
      </w:tr>
      <w:tr w:rsidR="004865B7" w:rsidRPr="00BE413A" w:rsidTr="00BE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4865B7" w:rsidRPr="00BE413A" w:rsidRDefault="004865B7" w:rsidP="004865B7">
            <w:pPr>
              <w:spacing w:line="360" w:lineRule="auto"/>
              <w:rPr>
                <w:rFonts w:cs="Times New Roman"/>
                <w:b w:val="0"/>
                <w:szCs w:val="24"/>
              </w:rPr>
            </w:pPr>
            <w:r w:rsidRPr="00BE413A">
              <w:rPr>
                <w:rFonts w:cs="Times New Roman"/>
                <w:b w:val="0"/>
                <w:szCs w:val="24"/>
              </w:rPr>
              <w:t>Fiestas Patronales Puerto Plata</w:t>
            </w:r>
          </w:p>
        </w:tc>
        <w:tc>
          <w:tcPr>
            <w:tcW w:w="2515" w:type="dxa"/>
          </w:tcPr>
          <w:p w:rsidR="004865B7" w:rsidRPr="00BE413A" w:rsidRDefault="004865B7" w:rsidP="004865B7">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CNM</w:t>
            </w:r>
          </w:p>
        </w:tc>
      </w:tr>
      <w:tr w:rsidR="004865B7" w:rsidRPr="00BE413A" w:rsidTr="00BE413A">
        <w:tc>
          <w:tcPr>
            <w:cnfStyle w:val="001000000000" w:firstRow="0" w:lastRow="0" w:firstColumn="1" w:lastColumn="0" w:oddVBand="0" w:evenVBand="0" w:oddHBand="0" w:evenHBand="0" w:firstRowFirstColumn="0" w:firstRowLastColumn="0" w:lastRowFirstColumn="0" w:lastRowLastColumn="0"/>
            <w:tcW w:w="4680" w:type="dxa"/>
          </w:tcPr>
          <w:p w:rsidR="004865B7" w:rsidRPr="00BE413A" w:rsidRDefault="004865B7" w:rsidP="004865B7">
            <w:pPr>
              <w:spacing w:line="360" w:lineRule="auto"/>
              <w:rPr>
                <w:rFonts w:cs="Times New Roman"/>
                <w:b w:val="0"/>
                <w:szCs w:val="24"/>
              </w:rPr>
            </w:pPr>
            <w:r w:rsidRPr="00BE413A">
              <w:rPr>
                <w:rFonts w:cs="Times New Roman"/>
                <w:b w:val="0"/>
                <w:szCs w:val="24"/>
              </w:rPr>
              <w:t xml:space="preserve">Temporada anual de la </w:t>
            </w:r>
            <w:proofErr w:type="spellStart"/>
            <w:r w:rsidRPr="00BE413A">
              <w:rPr>
                <w:rFonts w:cs="Times New Roman"/>
                <w:b w:val="0"/>
                <w:szCs w:val="24"/>
              </w:rPr>
              <w:t>Orq</w:t>
            </w:r>
            <w:proofErr w:type="spellEnd"/>
            <w:r>
              <w:rPr>
                <w:rFonts w:cs="Times New Roman"/>
                <w:b w:val="0"/>
                <w:szCs w:val="24"/>
              </w:rPr>
              <w:t>.</w:t>
            </w:r>
            <w:r w:rsidRPr="00BE413A">
              <w:rPr>
                <w:rFonts w:cs="Times New Roman"/>
                <w:b w:val="0"/>
                <w:szCs w:val="24"/>
              </w:rPr>
              <w:t xml:space="preserve"> Sinfónica Juan Pablo Duarte</w:t>
            </w:r>
          </w:p>
        </w:tc>
        <w:tc>
          <w:tcPr>
            <w:tcW w:w="2515" w:type="dxa"/>
          </w:tcPr>
          <w:p w:rsidR="004865B7" w:rsidRPr="00BE413A" w:rsidRDefault="004865B7" w:rsidP="004865B7">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CNM</w:t>
            </w:r>
          </w:p>
        </w:tc>
      </w:tr>
      <w:tr w:rsidR="00107D0B" w:rsidRPr="00BE413A" w:rsidTr="00107D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shd w:val="clear" w:color="auto" w:fill="5B9BD5" w:themeFill="accent1"/>
          </w:tcPr>
          <w:p w:rsidR="00107D0B" w:rsidRPr="00117D5C" w:rsidRDefault="00107D0B" w:rsidP="00107D0B">
            <w:pPr>
              <w:spacing w:line="360" w:lineRule="auto"/>
              <w:rPr>
                <w:rFonts w:cs="Times New Roman"/>
                <w:sz w:val="20"/>
                <w:szCs w:val="20"/>
              </w:rPr>
            </w:pPr>
            <w:r w:rsidRPr="00117D5C">
              <w:rPr>
                <w:rFonts w:cs="Times New Roman"/>
                <w:sz w:val="20"/>
                <w:szCs w:val="20"/>
              </w:rPr>
              <w:lastRenderedPageBreak/>
              <w:t>ACTIVIDAD</w:t>
            </w:r>
            <w:r w:rsidRPr="00117D5C">
              <w:rPr>
                <w:rFonts w:cs="Times New Roman"/>
                <w:sz w:val="20"/>
                <w:szCs w:val="20"/>
              </w:rPr>
              <w:tab/>
            </w:r>
          </w:p>
        </w:tc>
        <w:tc>
          <w:tcPr>
            <w:tcW w:w="2515" w:type="dxa"/>
            <w:shd w:val="clear" w:color="auto" w:fill="5B9BD5" w:themeFill="accent1"/>
          </w:tcPr>
          <w:p w:rsidR="00107D0B" w:rsidRPr="00117D5C" w:rsidRDefault="00107D0B" w:rsidP="00107D0B">
            <w:pPr>
              <w:spacing w:line="360" w:lineRule="auto"/>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117D5C">
              <w:rPr>
                <w:rFonts w:cs="Times New Roman"/>
                <w:b/>
                <w:sz w:val="20"/>
                <w:szCs w:val="20"/>
              </w:rPr>
              <w:t>DEPENDENCIA</w:t>
            </w:r>
          </w:p>
        </w:tc>
      </w:tr>
      <w:tr w:rsidR="00107D0B" w:rsidRPr="00BE413A" w:rsidTr="00BE413A">
        <w:tc>
          <w:tcPr>
            <w:cnfStyle w:val="001000000000" w:firstRow="0" w:lastRow="0" w:firstColumn="1" w:lastColumn="0" w:oddVBand="0" w:evenVBand="0" w:oddHBand="0" w:evenHBand="0" w:firstRowFirstColumn="0" w:firstRowLastColumn="0" w:lastRowFirstColumn="0" w:lastRowLastColumn="0"/>
            <w:tcW w:w="4680" w:type="dxa"/>
          </w:tcPr>
          <w:p w:rsidR="00107D0B" w:rsidRPr="00BE413A" w:rsidRDefault="00107D0B" w:rsidP="00107D0B">
            <w:pPr>
              <w:spacing w:line="360" w:lineRule="auto"/>
              <w:rPr>
                <w:rFonts w:cs="Times New Roman"/>
                <w:b w:val="0"/>
                <w:szCs w:val="24"/>
              </w:rPr>
            </w:pPr>
            <w:r w:rsidRPr="00BE413A">
              <w:rPr>
                <w:rFonts w:cs="Times New Roman"/>
                <w:b w:val="0"/>
                <w:szCs w:val="24"/>
              </w:rPr>
              <w:t>Música, Cámara, Acción</w:t>
            </w:r>
          </w:p>
        </w:tc>
        <w:tc>
          <w:tcPr>
            <w:tcW w:w="2515" w:type="dxa"/>
          </w:tcPr>
          <w:p w:rsidR="00107D0B" w:rsidRPr="00BE413A" w:rsidRDefault="00107D0B" w:rsidP="00107D0B">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CNM</w:t>
            </w:r>
          </w:p>
        </w:tc>
      </w:tr>
      <w:tr w:rsidR="00107D0B" w:rsidRPr="00BE413A" w:rsidTr="00BE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107D0B" w:rsidRPr="00BE413A" w:rsidRDefault="00107D0B" w:rsidP="00107D0B">
            <w:pPr>
              <w:tabs>
                <w:tab w:val="left" w:pos="2940"/>
              </w:tabs>
              <w:spacing w:line="360" w:lineRule="auto"/>
              <w:rPr>
                <w:rFonts w:cs="Times New Roman"/>
                <w:b w:val="0"/>
                <w:szCs w:val="24"/>
              </w:rPr>
            </w:pPr>
            <w:r w:rsidRPr="00BE413A">
              <w:rPr>
                <w:rFonts w:cs="Times New Roman"/>
                <w:b w:val="0"/>
                <w:szCs w:val="24"/>
              </w:rPr>
              <w:t>Clausura Semana Cultural Constanza</w:t>
            </w:r>
          </w:p>
        </w:tc>
        <w:tc>
          <w:tcPr>
            <w:tcW w:w="2515" w:type="dxa"/>
          </w:tcPr>
          <w:p w:rsidR="00107D0B" w:rsidRPr="00BE413A" w:rsidRDefault="00107D0B" w:rsidP="00107D0B">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CNM</w:t>
            </w:r>
          </w:p>
        </w:tc>
      </w:tr>
      <w:tr w:rsidR="00107D0B" w:rsidRPr="00BE413A" w:rsidTr="00BE413A">
        <w:tc>
          <w:tcPr>
            <w:cnfStyle w:val="001000000000" w:firstRow="0" w:lastRow="0" w:firstColumn="1" w:lastColumn="0" w:oddVBand="0" w:evenVBand="0" w:oddHBand="0" w:evenHBand="0" w:firstRowFirstColumn="0" w:firstRowLastColumn="0" w:lastRowFirstColumn="0" w:lastRowLastColumn="0"/>
            <w:tcW w:w="4680" w:type="dxa"/>
          </w:tcPr>
          <w:p w:rsidR="00107D0B" w:rsidRPr="00BE413A" w:rsidRDefault="00107D0B" w:rsidP="00107D0B">
            <w:pPr>
              <w:spacing w:line="360" w:lineRule="auto"/>
              <w:rPr>
                <w:rFonts w:cs="Times New Roman"/>
                <w:b w:val="0"/>
                <w:szCs w:val="24"/>
              </w:rPr>
            </w:pPr>
            <w:r w:rsidRPr="00BE413A">
              <w:rPr>
                <w:rFonts w:cs="Times New Roman"/>
                <w:b w:val="0"/>
                <w:szCs w:val="24"/>
              </w:rPr>
              <w:t>Clausura Festival Mozart Caribe</w:t>
            </w:r>
          </w:p>
        </w:tc>
        <w:tc>
          <w:tcPr>
            <w:tcW w:w="2515" w:type="dxa"/>
          </w:tcPr>
          <w:p w:rsidR="00107D0B" w:rsidRPr="00BE413A" w:rsidRDefault="00107D0B" w:rsidP="00107D0B">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CNM</w:t>
            </w:r>
          </w:p>
        </w:tc>
      </w:tr>
      <w:tr w:rsidR="00107D0B" w:rsidRPr="00BE413A" w:rsidTr="00BE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107D0B" w:rsidRPr="00BE413A" w:rsidRDefault="00107D0B" w:rsidP="00107D0B">
            <w:pPr>
              <w:spacing w:line="360" w:lineRule="auto"/>
              <w:rPr>
                <w:rFonts w:cs="Times New Roman"/>
                <w:b w:val="0"/>
                <w:szCs w:val="24"/>
              </w:rPr>
            </w:pPr>
            <w:r w:rsidRPr="00BE413A">
              <w:rPr>
                <w:rFonts w:cs="Times New Roman"/>
                <w:b w:val="0"/>
                <w:szCs w:val="24"/>
              </w:rPr>
              <w:t>Gala Obertura Caribeña ENDANZA</w:t>
            </w:r>
          </w:p>
        </w:tc>
        <w:tc>
          <w:tcPr>
            <w:tcW w:w="2515" w:type="dxa"/>
          </w:tcPr>
          <w:p w:rsidR="00107D0B" w:rsidRPr="00BE413A" w:rsidRDefault="00107D0B" w:rsidP="00107D0B">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CNM</w:t>
            </w:r>
          </w:p>
        </w:tc>
      </w:tr>
      <w:tr w:rsidR="00107D0B" w:rsidRPr="00BE413A" w:rsidTr="00BE413A">
        <w:tc>
          <w:tcPr>
            <w:cnfStyle w:val="001000000000" w:firstRow="0" w:lastRow="0" w:firstColumn="1" w:lastColumn="0" w:oddVBand="0" w:evenVBand="0" w:oddHBand="0" w:evenHBand="0" w:firstRowFirstColumn="0" w:firstRowLastColumn="0" w:lastRowFirstColumn="0" w:lastRowLastColumn="0"/>
            <w:tcW w:w="4680" w:type="dxa"/>
          </w:tcPr>
          <w:p w:rsidR="00107D0B" w:rsidRPr="00BE413A" w:rsidRDefault="00107D0B" w:rsidP="00107D0B">
            <w:pPr>
              <w:spacing w:line="360" w:lineRule="auto"/>
              <w:rPr>
                <w:rFonts w:cs="Times New Roman"/>
                <w:b w:val="0"/>
                <w:szCs w:val="24"/>
              </w:rPr>
            </w:pPr>
            <w:r w:rsidRPr="00BE413A">
              <w:rPr>
                <w:rFonts w:cs="Times New Roman"/>
                <w:b w:val="0"/>
                <w:szCs w:val="24"/>
              </w:rPr>
              <w:t xml:space="preserve">Apertura XIX Temporada Manuel </w:t>
            </w:r>
            <w:proofErr w:type="spellStart"/>
            <w:r w:rsidRPr="00BE413A">
              <w:rPr>
                <w:rFonts w:cs="Times New Roman"/>
                <w:b w:val="0"/>
                <w:szCs w:val="24"/>
              </w:rPr>
              <w:t>Simó</w:t>
            </w:r>
            <w:proofErr w:type="spellEnd"/>
          </w:p>
        </w:tc>
        <w:tc>
          <w:tcPr>
            <w:tcW w:w="2515" w:type="dxa"/>
          </w:tcPr>
          <w:p w:rsidR="00107D0B" w:rsidRPr="00BE413A" w:rsidRDefault="00107D0B" w:rsidP="00107D0B">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CNM</w:t>
            </w:r>
          </w:p>
        </w:tc>
      </w:tr>
      <w:tr w:rsidR="00107D0B" w:rsidRPr="00BE413A" w:rsidTr="00BE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107D0B" w:rsidRPr="00BE413A" w:rsidRDefault="00107D0B" w:rsidP="00107D0B">
            <w:pPr>
              <w:spacing w:line="360" w:lineRule="auto"/>
              <w:rPr>
                <w:rFonts w:cs="Times New Roman"/>
                <w:b w:val="0"/>
                <w:szCs w:val="24"/>
              </w:rPr>
            </w:pPr>
            <w:r w:rsidRPr="00BE413A">
              <w:rPr>
                <w:rFonts w:cs="Times New Roman"/>
                <w:b w:val="0"/>
                <w:szCs w:val="24"/>
              </w:rPr>
              <w:t>Conmemoración del Día del Músico</w:t>
            </w:r>
          </w:p>
        </w:tc>
        <w:tc>
          <w:tcPr>
            <w:tcW w:w="2515" w:type="dxa"/>
          </w:tcPr>
          <w:p w:rsidR="00107D0B" w:rsidRPr="00BE413A" w:rsidRDefault="00107D0B" w:rsidP="00107D0B">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CNM</w:t>
            </w:r>
          </w:p>
        </w:tc>
      </w:tr>
      <w:tr w:rsidR="00107D0B" w:rsidRPr="00BE413A" w:rsidTr="00BE413A">
        <w:tc>
          <w:tcPr>
            <w:cnfStyle w:val="001000000000" w:firstRow="0" w:lastRow="0" w:firstColumn="1" w:lastColumn="0" w:oddVBand="0" w:evenVBand="0" w:oddHBand="0" w:evenHBand="0" w:firstRowFirstColumn="0" w:firstRowLastColumn="0" w:lastRowFirstColumn="0" w:lastRowLastColumn="0"/>
            <w:tcW w:w="4680" w:type="dxa"/>
          </w:tcPr>
          <w:p w:rsidR="00107D0B" w:rsidRPr="00BE413A" w:rsidRDefault="00107D0B" w:rsidP="00107D0B">
            <w:pPr>
              <w:spacing w:line="360" w:lineRule="auto"/>
              <w:rPr>
                <w:rFonts w:cs="Times New Roman"/>
                <w:b w:val="0"/>
                <w:szCs w:val="24"/>
              </w:rPr>
            </w:pPr>
            <w:r w:rsidRPr="00BE413A">
              <w:rPr>
                <w:rFonts w:cs="Times New Roman"/>
                <w:b w:val="0"/>
                <w:szCs w:val="24"/>
              </w:rPr>
              <w:t>Un Concierto de Música de Cámara: Flauta de Verano</w:t>
            </w:r>
          </w:p>
        </w:tc>
        <w:tc>
          <w:tcPr>
            <w:tcW w:w="2515" w:type="dxa"/>
          </w:tcPr>
          <w:p w:rsidR="00107D0B" w:rsidRPr="00BE413A" w:rsidRDefault="00107D0B" w:rsidP="00107D0B">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CNM</w:t>
            </w:r>
          </w:p>
        </w:tc>
      </w:tr>
      <w:tr w:rsidR="00107D0B" w:rsidRPr="00BE413A" w:rsidTr="00BE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107D0B" w:rsidRPr="00BE413A" w:rsidRDefault="00107D0B" w:rsidP="00107D0B">
            <w:pPr>
              <w:spacing w:line="360" w:lineRule="auto"/>
              <w:rPr>
                <w:rFonts w:cs="Times New Roman"/>
                <w:b w:val="0"/>
                <w:szCs w:val="24"/>
              </w:rPr>
            </w:pPr>
            <w:r w:rsidRPr="00BE413A">
              <w:rPr>
                <w:rFonts w:cs="Times New Roman"/>
                <w:b w:val="0"/>
                <w:szCs w:val="24"/>
              </w:rPr>
              <w:t>Seis Recitales de Graduación</w:t>
            </w:r>
          </w:p>
        </w:tc>
        <w:tc>
          <w:tcPr>
            <w:tcW w:w="2515" w:type="dxa"/>
          </w:tcPr>
          <w:p w:rsidR="00107D0B" w:rsidRPr="00BE413A" w:rsidRDefault="00107D0B" w:rsidP="00107D0B">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CNM</w:t>
            </w:r>
          </w:p>
        </w:tc>
      </w:tr>
      <w:tr w:rsidR="00107D0B" w:rsidRPr="00BE413A" w:rsidTr="00BE413A">
        <w:tc>
          <w:tcPr>
            <w:cnfStyle w:val="001000000000" w:firstRow="0" w:lastRow="0" w:firstColumn="1" w:lastColumn="0" w:oddVBand="0" w:evenVBand="0" w:oddHBand="0" w:evenHBand="0" w:firstRowFirstColumn="0" w:firstRowLastColumn="0" w:lastRowFirstColumn="0" w:lastRowLastColumn="0"/>
            <w:tcW w:w="4680" w:type="dxa"/>
          </w:tcPr>
          <w:p w:rsidR="00107D0B" w:rsidRPr="00BE413A" w:rsidRDefault="00107D0B" w:rsidP="00107D0B">
            <w:pPr>
              <w:spacing w:line="360" w:lineRule="auto"/>
              <w:rPr>
                <w:rFonts w:cs="Times New Roman"/>
                <w:b w:val="0"/>
                <w:szCs w:val="24"/>
              </w:rPr>
            </w:pPr>
            <w:r w:rsidRPr="00BE413A">
              <w:rPr>
                <w:rFonts w:cs="Times New Roman"/>
                <w:b w:val="0"/>
                <w:szCs w:val="24"/>
              </w:rPr>
              <w:t>Un Recital de Fin II Ciclo de Batería</w:t>
            </w:r>
          </w:p>
        </w:tc>
        <w:tc>
          <w:tcPr>
            <w:tcW w:w="2515" w:type="dxa"/>
          </w:tcPr>
          <w:p w:rsidR="00107D0B" w:rsidRPr="00BE413A" w:rsidRDefault="00107D0B" w:rsidP="00107D0B">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CNM</w:t>
            </w:r>
          </w:p>
        </w:tc>
      </w:tr>
      <w:tr w:rsidR="00107D0B" w:rsidRPr="00BE413A" w:rsidTr="00BE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107D0B" w:rsidRPr="00BE413A" w:rsidRDefault="00107D0B" w:rsidP="00107D0B">
            <w:pPr>
              <w:spacing w:line="360" w:lineRule="auto"/>
              <w:rPr>
                <w:rFonts w:cs="Times New Roman"/>
                <w:b w:val="0"/>
                <w:szCs w:val="24"/>
              </w:rPr>
            </w:pPr>
            <w:r w:rsidRPr="00BE413A">
              <w:rPr>
                <w:rFonts w:cs="Times New Roman"/>
                <w:b w:val="0"/>
                <w:szCs w:val="24"/>
              </w:rPr>
              <w:t>Segundo Taller de Formación para Jóvenes Cantantes</w:t>
            </w:r>
          </w:p>
        </w:tc>
        <w:tc>
          <w:tcPr>
            <w:tcW w:w="2515" w:type="dxa"/>
          </w:tcPr>
          <w:p w:rsidR="00107D0B" w:rsidRPr="00BE413A" w:rsidRDefault="00107D0B" w:rsidP="00107D0B">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CNM</w:t>
            </w:r>
          </w:p>
        </w:tc>
      </w:tr>
      <w:tr w:rsidR="00107D0B" w:rsidRPr="00BE413A" w:rsidTr="00BE413A">
        <w:tc>
          <w:tcPr>
            <w:cnfStyle w:val="001000000000" w:firstRow="0" w:lastRow="0" w:firstColumn="1" w:lastColumn="0" w:oddVBand="0" w:evenVBand="0" w:oddHBand="0" w:evenHBand="0" w:firstRowFirstColumn="0" w:firstRowLastColumn="0" w:lastRowFirstColumn="0" w:lastRowLastColumn="0"/>
            <w:tcW w:w="4680" w:type="dxa"/>
          </w:tcPr>
          <w:p w:rsidR="00107D0B" w:rsidRPr="00BE413A" w:rsidRDefault="00107D0B" w:rsidP="00107D0B">
            <w:pPr>
              <w:spacing w:line="360" w:lineRule="auto"/>
              <w:rPr>
                <w:rFonts w:cs="Times New Roman"/>
                <w:b w:val="0"/>
                <w:szCs w:val="24"/>
              </w:rPr>
            </w:pPr>
            <w:r w:rsidRPr="00BE413A">
              <w:rPr>
                <w:rFonts w:cs="Times New Roman"/>
                <w:b w:val="0"/>
                <w:szCs w:val="24"/>
              </w:rPr>
              <w:t>Recital-Conferencia Todo Chopin, Vol. 1: Baladas para piano</w:t>
            </w:r>
          </w:p>
        </w:tc>
        <w:tc>
          <w:tcPr>
            <w:tcW w:w="2515" w:type="dxa"/>
          </w:tcPr>
          <w:p w:rsidR="00107D0B" w:rsidRPr="00BE413A" w:rsidRDefault="00107D0B" w:rsidP="00107D0B">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CNM</w:t>
            </w:r>
          </w:p>
        </w:tc>
      </w:tr>
      <w:tr w:rsidR="00107D0B" w:rsidRPr="00BE413A" w:rsidTr="00BE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107D0B" w:rsidRPr="00BE413A" w:rsidRDefault="00107D0B" w:rsidP="00107D0B">
            <w:pPr>
              <w:spacing w:line="360" w:lineRule="auto"/>
              <w:rPr>
                <w:rFonts w:cs="Times New Roman"/>
                <w:b w:val="0"/>
                <w:szCs w:val="24"/>
              </w:rPr>
            </w:pPr>
            <w:r w:rsidRPr="00BE413A">
              <w:rPr>
                <w:rFonts w:cs="Times New Roman"/>
                <w:b w:val="0"/>
                <w:szCs w:val="24"/>
              </w:rPr>
              <w:t xml:space="preserve">XI Festival </w:t>
            </w:r>
            <w:proofErr w:type="spellStart"/>
            <w:r w:rsidRPr="00BE413A">
              <w:rPr>
                <w:rFonts w:cs="Times New Roman"/>
                <w:b w:val="0"/>
                <w:szCs w:val="24"/>
              </w:rPr>
              <w:t>Clarinetísimo</w:t>
            </w:r>
            <w:proofErr w:type="spellEnd"/>
          </w:p>
        </w:tc>
        <w:tc>
          <w:tcPr>
            <w:tcW w:w="2515" w:type="dxa"/>
          </w:tcPr>
          <w:p w:rsidR="00107D0B" w:rsidRPr="00BE413A" w:rsidRDefault="00107D0B" w:rsidP="00107D0B">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 xml:space="preserve"> (CNM)</w:t>
            </w:r>
          </w:p>
        </w:tc>
      </w:tr>
      <w:tr w:rsidR="00107D0B" w:rsidRPr="00BE413A" w:rsidTr="00BE413A">
        <w:tc>
          <w:tcPr>
            <w:cnfStyle w:val="001000000000" w:firstRow="0" w:lastRow="0" w:firstColumn="1" w:lastColumn="0" w:oddVBand="0" w:evenVBand="0" w:oddHBand="0" w:evenHBand="0" w:firstRowFirstColumn="0" w:firstRowLastColumn="0" w:lastRowFirstColumn="0" w:lastRowLastColumn="0"/>
            <w:tcW w:w="4680" w:type="dxa"/>
          </w:tcPr>
          <w:p w:rsidR="00107D0B" w:rsidRPr="00BE413A" w:rsidRDefault="00107D0B" w:rsidP="00107D0B">
            <w:pPr>
              <w:spacing w:line="360" w:lineRule="auto"/>
              <w:rPr>
                <w:rFonts w:cs="Times New Roman"/>
                <w:b w:val="0"/>
                <w:szCs w:val="24"/>
              </w:rPr>
            </w:pPr>
            <w:r w:rsidRPr="00BE413A">
              <w:rPr>
                <w:rFonts w:cs="Times New Roman"/>
                <w:b w:val="0"/>
                <w:szCs w:val="24"/>
              </w:rPr>
              <w:t xml:space="preserve">Intercambio con la Banda Sinfónica del </w:t>
            </w:r>
            <w:proofErr w:type="spellStart"/>
            <w:r w:rsidRPr="00BE413A">
              <w:rPr>
                <w:rFonts w:cs="Times New Roman"/>
                <w:b w:val="0"/>
                <w:szCs w:val="24"/>
              </w:rPr>
              <w:t>Massachussets</w:t>
            </w:r>
            <w:proofErr w:type="spellEnd"/>
            <w:r w:rsidRPr="00BE413A">
              <w:rPr>
                <w:rFonts w:cs="Times New Roman"/>
                <w:b w:val="0"/>
                <w:szCs w:val="24"/>
              </w:rPr>
              <w:t xml:space="preserve"> </w:t>
            </w:r>
            <w:proofErr w:type="spellStart"/>
            <w:r w:rsidRPr="00BE413A">
              <w:rPr>
                <w:rFonts w:cs="Times New Roman"/>
                <w:b w:val="0"/>
                <w:szCs w:val="24"/>
              </w:rPr>
              <w:t>Institute</w:t>
            </w:r>
            <w:proofErr w:type="spellEnd"/>
            <w:r w:rsidRPr="00BE413A">
              <w:rPr>
                <w:rFonts w:cs="Times New Roman"/>
                <w:b w:val="0"/>
                <w:szCs w:val="24"/>
              </w:rPr>
              <w:t xml:space="preserve"> of </w:t>
            </w:r>
            <w:proofErr w:type="spellStart"/>
            <w:r w:rsidRPr="00BE413A">
              <w:rPr>
                <w:rFonts w:cs="Times New Roman"/>
                <w:b w:val="0"/>
                <w:szCs w:val="24"/>
              </w:rPr>
              <w:t>Technology</w:t>
            </w:r>
            <w:proofErr w:type="spellEnd"/>
          </w:p>
        </w:tc>
        <w:tc>
          <w:tcPr>
            <w:tcW w:w="2515" w:type="dxa"/>
          </w:tcPr>
          <w:p w:rsidR="00107D0B" w:rsidRPr="00BE413A" w:rsidRDefault="00107D0B" w:rsidP="00107D0B">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E413A">
              <w:rPr>
                <w:rFonts w:cs="Times New Roman"/>
                <w:szCs w:val="24"/>
              </w:rPr>
              <w:t>Conservatorio Nacional de Música</w:t>
            </w:r>
          </w:p>
        </w:tc>
      </w:tr>
      <w:tr w:rsidR="00107D0B" w:rsidRPr="00BE413A" w:rsidTr="00BE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107D0B" w:rsidRPr="00BE413A" w:rsidRDefault="00107D0B" w:rsidP="00107D0B">
            <w:pPr>
              <w:spacing w:line="360" w:lineRule="auto"/>
              <w:rPr>
                <w:rFonts w:cs="Times New Roman"/>
                <w:b w:val="0"/>
                <w:szCs w:val="24"/>
              </w:rPr>
            </w:pPr>
            <w:r w:rsidRPr="00BE413A">
              <w:rPr>
                <w:rFonts w:cs="Times New Roman"/>
                <w:b w:val="0"/>
                <w:szCs w:val="24"/>
              </w:rPr>
              <w:t xml:space="preserve">Clases Magistrales en el marco del VII Festival Internacional de Guitarra </w:t>
            </w:r>
            <w:proofErr w:type="spellStart"/>
            <w:r w:rsidRPr="00BE413A">
              <w:rPr>
                <w:rFonts w:cs="Times New Roman"/>
                <w:b w:val="0"/>
                <w:szCs w:val="24"/>
              </w:rPr>
              <w:t>Ethos</w:t>
            </w:r>
            <w:proofErr w:type="spellEnd"/>
          </w:p>
        </w:tc>
        <w:tc>
          <w:tcPr>
            <w:tcW w:w="2515" w:type="dxa"/>
          </w:tcPr>
          <w:p w:rsidR="00107D0B" w:rsidRDefault="00107D0B" w:rsidP="00107D0B">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E413A">
              <w:rPr>
                <w:rFonts w:cs="Times New Roman"/>
                <w:szCs w:val="24"/>
              </w:rPr>
              <w:t>Conservatorio Nacional de Música</w:t>
            </w:r>
          </w:p>
          <w:p w:rsidR="00107D0B" w:rsidRPr="00BE413A" w:rsidRDefault="00107D0B" w:rsidP="00107D0B">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p>
        </w:tc>
      </w:tr>
      <w:tr w:rsidR="00107D0B" w:rsidRPr="00BE413A" w:rsidTr="0016289E">
        <w:trPr>
          <w:trHeight w:val="1047"/>
        </w:trPr>
        <w:tc>
          <w:tcPr>
            <w:cnfStyle w:val="001000000000" w:firstRow="0" w:lastRow="0" w:firstColumn="1" w:lastColumn="0" w:oddVBand="0" w:evenVBand="0" w:oddHBand="0" w:evenHBand="0" w:firstRowFirstColumn="0" w:firstRowLastColumn="0" w:lastRowFirstColumn="0" w:lastRowLastColumn="0"/>
            <w:tcW w:w="4680" w:type="dxa"/>
          </w:tcPr>
          <w:p w:rsidR="00107D0B" w:rsidRPr="00BE413A" w:rsidRDefault="00107D0B" w:rsidP="00107D0B">
            <w:pPr>
              <w:spacing w:line="360" w:lineRule="auto"/>
              <w:rPr>
                <w:rFonts w:cs="Times New Roman"/>
                <w:b w:val="0"/>
                <w:szCs w:val="24"/>
              </w:rPr>
            </w:pPr>
            <w:r w:rsidRPr="00BE413A">
              <w:rPr>
                <w:rFonts w:cs="Times New Roman"/>
                <w:b w:val="0"/>
                <w:szCs w:val="24"/>
              </w:rPr>
              <w:t xml:space="preserve">Clase Magistral de Arpa, </w:t>
            </w:r>
            <w:proofErr w:type="spellStart"/>
            <w:r w:rsidRPr="00BE413A">
              <w:rPr>
                <w:rFonts w:cs="Times New Roman"/>
                <w:b w:val="0"/>
                <w:szCs w:val="24"/>
              </w:rPr>
              <w:t>Maia</w:t>
            </w:r>
            <w:proofErr w:type="spellEnd"/>
            <w:r w:rsidRPr="00BE413A">
              <w:rPr>
                <w:rFonts w:cs="Times New Roman"/>
                <w:b w:val="0"/>
                <w:szCs w:val="24"/>
              </w:rPr>
              <w:t xml:space="preserve"> </w:t>
            </w:r>
            <w:proofErr w:type="spellStart"/>
            <w:r w:rsidRPr="00BE413A">
              <w:rPr>
                <w:rFonts w:cs="Times New Roman"/>
                <w:b w:val="0"/>
                <w:szCs w:val="24"/>
              </w:rPr>
              <w:t>Durmé</w:t>
            </w:r>
            <w:proofErr w:type="spellEnd"/>
            <w:r w:rsidRPr="00BE413A">
              <w:rPr>
                <w:rFonts w:cs="Times New Roman"/>
                <w:b w:val="0"/>
                <w:szCs w:val="24"/>
              </w:rPr>
              <w:t xml:space="preserve"> (Francia)</w:t>
            </w:r>
          </w:p>
        </w:tc>
        <w:tc>
          <w:tcPr>
            <w:tcW w:w="2515" w:type="dxa"/>
          </w:tcPr>
          <w:p w:rsidR="00107D0B" w:rsidRPr="00BE413A" w:rsidRDefault="00107D0B" w:rsidP="00107D0B">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E413A">
              <w:rPr>
                <w:rFonts w:cs="Times New Roman"/>
                <w:szCs w:val="24"/>
              </w:rPr>
              <w:t>Conservatorio Nacional de Música</w:t>
            </w:r>
          </w:p>
        </w:tc>
      </w:tr>
      <w:tr w:rsidR="00107D0B" w:rsidRPr="00BE413A" w:rsidTr="00BE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107D0B" w:rsidRPr="00BE413A" w:rsidRDefault="00107D0B" w:rsidP="00107D0B">
            <w:pPr>
              <w:spacing w:line="360" w:lineRule="auto"/>
              <w:rPr>
                <w:rFonts w:cs="Times New Roman"/>
                <w:b w:val="0"/>
                <w:szCs w:val="24"/>
              </w:rPr>
            </w:pPr>
            <w:r w:rsidRPr="00BE413A">
              <w:rPr>
                <w:rFonts w:cs="Times New Roman"/>
                <w:b w:val="0"/>
                <w:szCs w:val="24"/>
              </w:rPr>
              <w:t>Taller de Seguimiento Formación para Jóvenes Cantantes</w:t>
            </w:r>
          </w:p>
        </w:tc>
        <w:tc>
          <w:tcPr>
            <w:tcW w:w="2515" w:type="dxa"/>
          </w:tcPr>
          <w:p w:rsidR="00107D0B" w:rsidRPr="00BE413A" w:rsidRDefault="00107D0B" w:rsidP="00107D0B">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E413A">
              <w:rPr>
                <w:rFonts w:cs="Times New Roman"/>
                <w:szCs w:val="24"/>
              </w:rPr>
              <w:t>Conservatorio Nacional de Música</w:t>
            </w:r>
          </w:p>
        </w:tc>
      </w:tr>
      <w:tr w:rsidR="00107D0B" w:rsidRPr="00BE413A" w:rsidTr="00BE413A">
        <w:tc>
          <w:tcPr>
            <w:cnfStyle w:val="001000000000" w:firstRow="0" w:lastRow="0" w:firstColumn="1" w:lastColumn="0" w:oddVBand="0" w:evenVBand="0" w:oddHBand="0" w:evenHBand="0" w:firstRowFirstColumn="0" w:firstRowLastColumn="0" w:lastRowFirstColumn="0" w:lastRowLastColumn="0"/>
            <w:tcW w:w="4680" w:type="dxa"/>
          </w:tcPr>
          <w:p w:rsidR="00107D0B" w:rsidRPr="00BE413A" w:rsidRDefault="00107D0B" w:rsidP="00107D0B">
            <w:pPr>
              <w:spacing w:line="360" w:lineRule="auto"/>
              <w:rPr>
                <w:rFonts w:cs="Times New Roman"/>
                <w:b w:val="0"/>
                <w:szCs w:val="24"/>
              </w:rPr>
            </w:pPr>
            <w:r w:rsidRPr="00BE413A">
              <w:rPr>
                <w:rFonts w:cs="Times New Roman"/>
                <w:b w:val="0"/>
                <w:szCs w:val="24"/>
              </w:rPr>
              <w:t xml:space="preserve">Intercambio Big Band Jazz </w:t>
            </w:r>
            <w:proofErr w:type="spellStart"/>
            <w:r w:rsidRPr="00BE413A">
              <w:rPr>
                <w:rFonts w:cs="Times New Roman"/>
                <w:b w:val="0"/>
                <w:szCs w:val="24"/>
              </w:rPr>
              <w:t>Synthesis</w:t>
            </w:r>
            <w:proofErr w:type="spellEnd"/>
          </w:p>
        </w:tc>
        <w:tc>
          <w:tcPr>
            <w:tcW w:w="2515" w:type="dxa"/>
          </w:tcPr>
          <w:p w:rsidR="00107D0B" w:rsidRPr="00BE413A" w:rsidRDefault="00107D0B" w:rsidP="00107D0B">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E413A">
              <w:rPr>
                <w:rFonts w:cs="Times New Roman"/>
                <w:szCs w:val="24"/>
              </w:rPr>
              <w:t>Conservatorio Nacional de Música</w:t>
            </w:r>
          </w:p>
        </w:tc>
      </w:tr>
      <w:tr w:rsidR="00107D0B" w:rsidRPr="00BE413A" w:rsidTr="00107D0B">
        <w:trPr>
          <w:cnfStyle w:val="000000100000" w:firstRow="0" w:lastRow="0" w:firstColumn="0" w:lastColumn="0" w:oddVBand="0" w:evenVBand="0" w:oddHBand="1" w:evenHBand="0" w:firstRowFirstColumn="0" w:firstRowLastColumn="0" w:lastRowFirstColumn="0" w:lastRowLastColumn="0"/>
          <w:trHeight w:val="1064"/>
        </w:trPr>
        <w:tc>
          <w:tcPr>
            <w:cnfStyle w:val="001000000000" w:firstRow="0" w:lastRow="0" w:firstColumn="1" w:lastColumn="0" w:oddVBand="0" w:evenVBand="0" w:oddHBand="0" w:evenHBand="0" w:firstRowFirstColumn="0" w:firstRowLastColumn="0" w:lastRowFirstColumn="0" w:lastRowLastColumn="0"/>
            <w:tcW w:w="4680" w:type="dxa"/>
          </w:tcPr>
          <w:p w:rsidR="00107D0B" w:rsidRPr="00BE413A" w:rsidRDefault="00107D0B" w:rsidP="00107D0B">
            <w:pPr>
              <w:spacing w:line="360" w:lineRule="auto"/>
              <w:rPr>
                <w:rFonts w:cs="Times New Roman"/>
                <w:b w:val="0"/>
                <w:szCs w:val="24"/>
                <w:lang w:val="en-US"/>
              </w:rPr>
            </w:pPr>
            <w:proofErr w:type="spellStart"/>
            <w:r w:rsidRPr="00BE413A">
              <w:rPr>
                <w:rFonts w:cs="Times New Roman"/>
                <w:b w:val="0"/>
                <w:szCs w:val="24"/>
                <w:lang w:val="en-US"/>
              </w:rPr>
              <w:t>Residencia</w:t>
            </w:r>
            <w:proofErr w:type="spellEnd"/>
            <w:r w:rsidRPr="00BE413A">
              <w:rPr>
                <w:rFonts w:cs="Times New Roman"/>
                <w:b w:val="0"/>
                <w:szCs w:val="24"/>
                <w:lang w:val="en-US"/>
              </w:rPr>
              <w:t xml:space="preserve"> </w:t>
            </w:r>
            <w:proofErr w:type="spellStart"/>
            <w:r w:rsidRPr="00BE413A">
              <w:rPr>
                <w:rFonts w:cs="Times New Roman"/>
                <w:b w:val="0"/>
                <w:szCs w:val="24"/>
                <w:lang w:val="en-US"/>
              </w:rPr>
              <w:t>Docente</w:t>
            </w:r>
            <w:proofErr w:type="spellEnd"/>
            <w:r w:rsidRPr="00BE413A">
              <w:rPr>
                <w:rFonts w:cs="Times New Roman"/>
                <w:b w:val="0"/>
                <w:szCs w:val="24"/>
                <w:lang w:val="en-US"/>
              </w:rPr>
              <w:t xml:space="preserve"> Chrissy </w:t>
            </w:r>
            <w:proofErr w:type="spellStart"/>
            <w:r w:rsidRPr="00BE413A">
              <w:rPr>
                <w:rFonts w:cs="Times New Roman"/>
                <w:b w:val="0"/>
                <w:szCs w:val="24"/>
                <w:lang w:val="en-US"/>
              </w:rPr>
              <w:t>Tignor</w:t>
            </w:r>
            <w:proofErr w:type="spellEnd"/>
            <w:r w:rsidRPr="00BE413A">
              <w:rPr>
                <w:rFonts w:cs="Times New Roman"/>
                <w:b w:val="0"/>
                <w:szCs w:val="24"/>
                <w:lang w:val="en-US"/>
              </w:rPr>
              <w:t xml:space="preserve"> (</w:t>
            </w:r>
            <w:proofErr w:type="spellStart"/>
            <w:r w:rsidRPr="00BE413A">
              <w:rPr>
                <w:rFonts w:cs="Times New Roman"/>
                <w:b w:val="0"/>
                <w:szCs w:val="24"/>
                <w:lang w:val="en-US"/>
              </w:rPr>
              <w:t>Berklee</w:t>
            </w:r>
            <w:proofErr w:type="spellEnd"/>
            <w:r w:rsidRPr="00BE413A">
              <w:rPr>
                <w:rFonts w:cs="Times New Roman"/>
                <w:b w:val="0"/>
                <w:szCs w:val="24"/>
                <w:lang w:val="en-US"/>
              </w:rPr>
              <w:t xml:space="preserve"> College of Music)</w:t>
            </w:r>
          </w:p>
        </w:tc>
        <w:tc>
          <w:tcPr>
            <w:tcW w:w="2515" w:type="dxa"/>
          </w:tcPr>
          <w:p w:rsidR="00107D0B" w:rsidRPr="00BE413A" w:rsidRDefault="00107D0B" w:rsidP="00107D0B">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BE413A">
              <w:rPr>
                <w:rFonts w:cs="Times New Roman"/>
                <w:szCs w:val="24"/>
              </w:rPr>
              <w:t>Conservatorio Nacional de Música</w:t>
            </w:r>
          </w:p>
        </w:tc>
      </w:tr>
      <w:tr w:rsidR="00107D0B" w:rsidRPr="00BE413A" w:rsidTr="00107D0B">
        <w:tc>
          <w:tcPr>
            <w:cnfStyle w:val="001000000000" w:firstRow="0" w:lastRow="0" w:firstColumn="1" w:lastColumn="0" w:oddVBand="0" w:evenVBand="0" w:oddHBand="0" w:evenHBand="0" w:firstRowFirstColumn="0" w:firstRowLastColumn="0" w:lastRowFirstColumn="0" w:lastRowLastColumn="0"/>
            <w:tcW w:w="4680" w:type="dxa"/>
            <w:shd w:val="clear" w:color="auto" w:fill="5B9BD5" w:themeFill="accent1"/>
          </w:tcPr>
          <w:p w:rsidR="00107D0B" w:rsidRPr="00117D5C" w:rsidRDefault="00107D0B" w:rsidP="00107D0B">
            <w:pPr>
              <w:spacing w:line="360" w:lineRule="auto"/>
              <w:rPr>
                <w:rFonts w:cs="Times New Roman"/>
                <w:sz w:val="20"/>
                <w:szCs w:val="20"/>
              </w:rPr>
            </w:pPr>
            <w:r w:rsidRPr="00117D5C">
              <w:rPr>
                <w:rFonts w:cs="Times New Roman"/>
                <w:sz w:val="20"/>
                <w:szCs w:val="20"/>
              </w:rPr>
              <w:lastRenderedPageBreak/>
              <w:t>ACTIVIDAD</w:t>
            </w:r>
            <w:r w:rsidRPr="00117D5C">
              <w:rPr>
                <w:rFonts w:cs="Times New Roman"/>
                <w:sz w:val="20"/>
                <w:szCs w:val="20"/>
              </w:rPr>
              <w:tab/>
            </w:r>
          </w:p>
        </w:tc>
        <w:tc>
          <w:tcPr>
            <w:tcW w:w="2515" w:type="dxa"/>
            <w:shd w:val="clear" w:color="auto" w:fill="5B9BD5" w:themeFill="accent1"/>
          </w:tcPr>
          <w:p w:rsidR="00107D0B" w:rsidRPr="00117D5C" w:rsidRDefault="00107D0B" w:rsidP="00107D0B">
            <w:pPr>
              <w:spacing w:line="360" w:lineRule="auto"/>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117D5C">
              <w:rPr>
                <w:rFonts w:cs="Times New Roman"/>
                <w:b/>
                <w:sz w:val="20"/>
                <w:szCs w:val="20"/>
              </w:rPr>
              <w:t>DEPENDENCIA</w:t>
            </w:r>
          </w:p>
        </w:tc>
      </w:tr>
      <w:tr w:rsidR="00107D0B" w:rsidRPr="00BE413A" w:rsidTr="00BE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107D0B" w:rsidRPr="00BE413A" w:rsidRDefault="00107D0B" w:rsidP="00107D0B">
            <w:pPr>
              <w:spacing w:line="360" w:lineRule="auto"/>
              <w:rPr>
                <w:rFonts w:cs="Times New Roman"/>
                <w:b w:val="0"/>
                <w:szCs w:val="24"/>
                <w:lang w:val="en-US"/>
              </w:rPr>
            </w:pPr>
            <w:proofErr w:type="spellStart"/>
            <w:r w:rsidRPr="00BE413A">
              <w:rPr>
                <w:rFonts w:cs="Times New Roman"/>
                <w:b w:val="0"/>
                <w:szCs w:val="24"/>
                <w:lang w:val="en-US"/>
              </w:rPr>
              <w:t>Encuentro</w:t>
            </w:r>
            <w:proofErr w:type="spellEnd"/>
            <w:r w:rsidRPr="00BE413A">
              <w:rPr>
                <w:rFonts w:cs="Times New Roman"/>
                <w:b w:val="0"/>
                <w:szCs w:val="24"/>
                <w:lang w:val="en-US"/>
              </w:rPr>
              <w:t xml:space="preserve"> </w:t>
            </w:r>
            <w:proofErr w:type="spellStart"/>
            <w:r w:rsidRPr="00BE413A">
              <w:rPr>
                <w:rFonts w:cs="Times New Roman"/>
                <w:b w:val="0"/>
                <w:szCs w:val="24"/>
                <w:lang w:val="en-US"/>
              </w:rPr>
              <w:t>Educativo</w:t>
            </w:r>
            <w:proofErr w:type="spellEnd"/>
            <w:r w:rsidRPr="00BE413A">
              <w:rPr>
                <w:rFonts w:cs="Times New Roman"/>
                <w:b w:val="0"/>
                <w:szCs w:val="24"/>
                <w:lang w:val="en-US"/>
              </w:rPr>
              <w:t xml:space="preserve"> Banda Navigators</w:t>
            </w:r>
          </w:p>
        </w:tc>
        <w:tc>
          <w:tcPr>
            <w:tcW w:w="2515" w:type="dxa"/>
          </w:tcPr>
          <w:p w:rsidR="00107D0B" w:rsidRPr="00BE413A" w:rsidRDefault="00107D0B" w:rsidP="00107D0B">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BE413A">
              <w:rPr>
                <w:rFonts w:cs="Times New Roman"/>
                <w:szCs w:val="24"/>
              </w:rPr>
              <w:t>Conservatorio Nacional de Música</w:t>
            </w:r>
          </w:p>
        </w:tc>
      </w:tr>
      <w:tr w:rsidR="00107D0B" w:rsidRPr="00BE413A" w:rsidTr="00BE413A">
        <w:tc>
          <w:tcPr>
            <w:cnfStyle w:val="001000000000" w:firstRow="0" w:lastRow="0" w:firstColumn="1" w:lastColumn="0" w:oddVBand="0" w:evenVBand="0" w:oddHBand="0" w:evenHBand="0" w:firstRowFirstColumn="0" w:firstRowLastColumn="0" w:lastRowFirstColumn="0" w:lastRowLastColumn="0"/>
            <w:tcW w:w="4680" w:type="dxa"/>
          </w:tcPr>
          <w:p w:rsidR="00107D0B" w:rsidRPr="00BE413A" w:rsidRDefault="00107D0B" w:rsidP="00107D0B">
            <w:pPr>
              <w:spacing w:line="360" w:lineRule="auto"/>
              <w:rPr>
                <w:rFonts w:cs="Times New Roman"/>
                <w:b w:val="0"/>
                <w:szCs w:val="24"/>
              </w:rPr>
            </w:pPr>
            <w:r w:rsidRPr="00BE413A">
              <w:rPr>
                <w:rFonts w:cs="Times New Roman"/>
                <w:b w:val="0"/>
                <w:szCs w:val="24"/>
              </w:rPr>
              <w:t xml:space="preserve">Encuentro con el Clavecín, </w:t>
            </w:r>
            <w:proofErr w:type="spellStart"/>
            <w:r w:rsidRPr="00BE413A">
              <w:rPr>
                <w:rFonts w:cs="Times New Roman"/>
                <w:b w:val="0"/>
                <w:szCs w:val="24"/>
              </w:rPr>
              <w:t>Il</w:t>
            </w:r>
            <w:proofErr w:type="spellEnd"/>
            <w:r w:rsidRPr="00BE413A">
              <w:rPr>
                <w:rFonts w:cs="Times New Roman"/>
                <w:b w:val="0"/>
                <w:szCs w:val="24"/>
              </w:rPr>
              <w:t xml:space="preserve"> Pomo </w:t>
            </w:r>
            <w:proofErr w:type="spellStart"/>
            <w:r w:rsidRPr="00BE413A">
              <w:rPr>
                <w:rFonts w:cs="Times New Roman"/>
                <w:b w:val="0"/>
                <w:szCs w:val="24"/>
              </w:rPr>
              <w:t>D’Oro</w:t>
            </w:r>
            <w:proofErr w:type="spellEnd"/>
            <w:r w:rsidRPr="00BE413A">
              <w:rPr>
                <w:rFonts w:cs="Times New Roman"/>
                <w:b w:val="0"/>
                <w:szCs w:val="24"/>
              </w:rPr>
              <w:t xml:space="preserve"> y Joyce </w:t>
            </w:r>
            <w:proofErr w:type="spellStart"/>
            <w:r w:rsidRPr="00BE413A">
              <w:rPr>
                <w:rFonts w:cs="Times New Roman"/>
                <w:b w:val="0"/>
                <w:szCs w:val="24"/>
              </w:rPr>
              <w:t>Didonato</w:t>
            </w:r>
            <w:proofErr w:type="spellEnd"/>
          </w:p>
        </w:tc>
        <w:tc>
          <w:tcPr>
            <w:tcW w:w="2515" w:type="dxa"/>
          </w:tcPr>
          <w:p w:rsidR="00107D0B" w:rsidRPr="00BE413A" w:rsidRDefault="00107D0B" w:rsidP="00107D0B">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E413A">
              <w:rPr>
                <w:rFonts w:cs="Times New Roman"/>
                <w:szCs w:val="24"/>
              </w:rPr>
              <w:t>Conservatorio Nacional de Música</w:t>
            </w:r>
          </w:p>
        </w:tc>
      </w:tr>
      <w:tr w:rsidR="00107D0B" w:rsidRPr="00BE413A" w:rsidTr="00BE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107D0B" w:rsidRPr="00BE413A" w:rsidRDefault="00107D0B" w:rsidP="00107D0B">
            <w:pPr>
              <w:spacing w:line="360" w:lineRule="auto"/>
              <w:rPr>
                <w:rFonts w:cs="Times New Roman"/>
                <w:b w:val="0"/>
                <w:szCs w:val="24"/>
              </w:rPr>
            </w:pPr>
            <w:r w:rsidRPr="00BE413A">
              <w:rPr>
                <w:rFonts w:cs="Times New Roman"/>
                <w:b w:val="0"/>
                <w:szCs w:val="24"/>
              </w:rPr>
              <w:t xml:space="preserve">Encuentro Educativo </w:t>
            </w:r>
            <w:proofErr w:type="spellStart"/>
            <w:r w:rsidRPr="00BE413A">
              <w:rPr>
                <w:rFonts w:cs="Times New Roman"/>
                <w:b w:val="0"/>
                <w:szCs w:val="24"/>
              </w:rPr>
              <w:t>Kauflin</w:t>
            </w:r>
            <w:proofErr w:type="spellEnd"/>
            <w:r w:rsidRPr="00BE413A">
              <w:rPr>
                <w:rFonts w:cs="Times New Roman"/>
                <w:b w:val="0"/>
                <w:szCs w:val="24"/>
              </w:rPr>
              <w:t xml:space="preserve"> Jazz trio</w:t>
            </w:r>
          </w:p>
        </w:tc>
        <w:tc>
          <w:tcPr>
            <w:tcW w:w="2515" w:type="dxa"/>
          </w:tcPr>
          <w:p w:rsidR="00107D0B" w:rsidRPr="00BE413A" w:rsidRDefault="00107D0B" w:rsidP="00107D0B">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E413A">
              <w:rPr>
                <w:rFonts w:cs="Times New Roman"/>
                <w:szCs w:val="24"/>
              </w:rPr>
              <w:t>Conservatorio Nacional de Música</w:t>
            </w:r>
          </w:p>
        </w:tc>
      </w:tr>
      <w:tr w:rsidR="00107D0B" w:rsidRPr="00BE413A" w:rsidTr="00BE413A">
        <w:tc>
          <w:tcPr>
            <w:cnfStyle w:val="001000000000" w:firstRow="0" w:lastRow="0" w:firstColumn="1" w:lastColumn="0" w:oddVBand="0" w:evenVBand="0" w:oddHBand="0" w:evenHBand="0" w:firstRowFirstColumn="0" w:firstRowLastColumn="0" w:lastRowFirstColumn="0" w:lastRowLastColumn="0"/>
            <w:tcW w:w="4680" w:type="dxa"/>
          </w:tcPr>
          <w:p w:rsidR="00107D0B" w:rsidRPr="00BE413A" w:rsidRDefault="00107D0B" w:rsidP="00107D0B">
            <w:pPr>
              <w:spacing w:line="360" w:lineRule="auto"/>
              <w:rPr>
                <w:rFonts w:cs="Times New Roman"/>
                <w:b w:val="0"/>
                <w:szCs w:val="24"/>
              </w:rPr>
            </w:pPr>
            <w:r w:rsidRPr="00BE413A">
              <w:rPr>
                <w:rFonts w:cs="Times New Roman"/>
                <w:b w:val="0"/>
                <w:szCs w:val="24"/>
              </w:rPr>
              <w:t>Proyección Documental Afro-</w:t>
            </w:r>
            <w:proofErr w:type="spellStart"/>
            <w:r w:rsidRPr="00BE413A">
              <w:rPr>
                <w:rFonts w:cs="Times New Roman"/>
                <w:b w:val="0"/>
                <w:szCs w:val="24"/>
              </w:rPr>
              <w:t>Dominican</w:t>
            </w:r>
            <w:proofErr w:type="spellEnd"/>
            <w:r w:rsidRPr="00BE413A">
              <w:rPr>
                <w:rFonts w:cs="Times New Roman"/>
                <w:b w:val="0"/>
                <w:szCs w:val="24"/>
              </w:rPr>
              <w:t xml:space="preserve"> </w:t>
            </w:r>
            <w:proofErr w:type="spellStart"/>
            <w:r w:rsidRPr="00BE413A">
              <w:rPr>
                <w:rFonts w:cs="Times New Roman"/>
                <w:b w:val="0"/>
                <w:szCs w:val="24"/>
              </w:rPr>
              <w:t>Drumming</w:t>
            </w:r>
            <w:proofErr w:type="spellEnd"/>
          </w:p>
        </w:tc>
        <w:tc>
          <w:tcPr>
            <w:tcW w:w="2515" w:type="dxa"/>
          </w:tcPr>
          <w:p w:rsidR="00107D0B" w:rsidRPr="00BE413A" w:rsidRDefault="00107D0B" w:rsidP="00107D0B">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E413A">
              <w:rPr>
                <w:rFonts w:cs="Times New Roman"/>
                <w:szCs w:val="24"/>
              </w:rPr>
              <w:t>Conservatorio Nacional de Música</w:t>
            </w:r>
          </w:p>
        </w:tc>
      </w:tr>
      <w:tr w:rsidR="00107D0B" w:rsidRPr="00BE413A" w:rsidTr="00BE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107D0B" w:rsidRPr="00BE413A" w:rsidRDefault="00107D0B" w:rsidP="00107D0B">
            <w:pPr>
              <w:spacing w:line="360" w:lineRule="auto"/>
              <w:rPr>
                <w:rFonts w:cs="Times New Roman"/>
                <w:b w:val="0"/>
                <w:szCs w:val="24"/>
              </w:rPr>
            </w:pPr>
            <w:r w:rsidRPr="00BE413A">
              <w:rPr>
                <w:rFonts w:cs="Times New Roman"/>
                <w:b w:val="0"/>
                <w:szCs w:val="24"/>
              </w:rPr>
              <w:t>Clase Magistral de Fagot (EUA)</w:t>
            </w:r>
          </w:p>
        </w:tc>
        <w:tc>
          <w:tcPr>
            <w:tcW w:w="2515" w:type="dxa"/>
          </w:tcPr>
          <w:p w:rsidR="00107D0B" w:rsidRPr="00BE413A" w:rsidRDefault="00107D0B" w:rsidP="00107D0B">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E413A">
              <w:rPr>
                <w:rFonts w:cs="Times New Roman"/>
                <w:szCs w:val="24"/>
              </w:rPr>
              <w:t>Conservatorio Nacional de Música</w:t>
            </w:r>
          </w:p>
        </w:tc>
      </w:tr>
      <w:tr w:rsidR="00107D0B" w:rsidRPr="00BE413A" w:rsidTr="00BE413A">
        <w:tc>
          <w:tcPr>
            <w:cnfStyle w:val="001000000000" w:firstRow="0" w:lastRow="0" w:firstColumn="1" w:lastColumn="0" w:oddVBand="0" w:evenVBand="0" w:oddHBand="0" w:evenHBand="0" w:firstRowFirstColumn="0" w:firstRowLastColumn="0" w:lastRowFirstColumn="0" w:lastRowLastColumn="0"/>
            <w:tcW w:w="4680" w:type="dxa"/>
          </w:tcPr>
          <w:p w:rsidR="00107D0B" w:rsidRPr="00BE413A" w:rsidRDefault="00107D0B" w:rsidP="00107D0B">
            <w:pPr>
              <w:spacing w:line="360" w:lineRule="auto"/>
              <w:rPr>
                <w:rFonts w:cs="Times New Roman"/>
                <w:b w:val="0"/>
                <w:szCs w:val="24"/>
              </w:rPr>
            </w:pPr>
            <w:r w:rsidRPr="00BE413A">
              <w:rPr>
                <w:rFonts w:cs="Times New Roman"/>
                <w:b w:val="0"/>
                <w:szCs w:val="24"/>
              </w:rPr>
              <w:t xml:space="preserve">Clases Magistrales en el marco del </w:t>
            </w:r>
            <w:proofErr w:type="spellStart"/>
            <w:r w:rsidRPr="00BE413A">
              <w:rPr>
                <w:rFonts w:cs="Times New Roman"/>
                <w:b w:val="0"/>
                <w:szCs w:val="24"/>
              </w:rPr>
              <w:t>Caribbean</w:t>
            </w:r>
            <w:proofErr w:type="spellEnd"/>
            <w:r w:rsidRPr="00BE413A">
              <w:rPr>
                <w:rFonts w:cs="Times New Roman"/>
                <w:b w:val="0"/>
                <w:szCs w:val="24"/>
              </w:rPr>
              <w:t xml:space="preserve"> International Guitar Festival</w:t>
            </w:r>
          </w:p>
        </w:tc>
        <w:tc>
          <w:tcPr>
            <w:tcW w:w="2515" w:type="dxa"/>
          </w:tcPr>
          <w:p w:rsidR="00107D0B" w:rsidRPr="00BE413A" w:rsidRDefault="00107D0B" w:rsidP="00107D0B">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E413A">
              <w:rPr>
                <w:rFonts w:cs="Times New Roman"/>
                <w:szCs w:val="24"/>
              </w:rPr>
              <w:t>Conservatorio Nacional de Música</w:t>
            </w:r>
          </w:p>
        </w:tc>
      </w:tr>
    </w:tbl>
    <w:p w:rsidR="009D7DD1" w:rsidRDefault="009D7DD1" w:rsidP="00710852">
      <w:pPr>
        <w:pStyle w:val="Sinespaciado"/>
        <w:rPr>
          <w:rFonts w:ascii="Times New Roman" w:hAnsi="Times New Roman" w:cs="Times New Roman"/>
          <w:sz w:val="24"/>
          <w:szCs w:val="24"/>
        </w:rPr>
      </w:pPr>
    </w:p>
    <w:p w:rsidR="00710852" w:rsidRPr="00710852" w:rsidRDefault="00710852" w:rsidP="00710852">
      <w:pPr>
        <w:pStyle w:val="Sinespaciado"/>
        <w:rPr>
          <w:rFonts w:ascii="Times New Roman" w:hAnsi="Times New Roman" w:cs="Times New Roman"/>
          <w:sz w:val="24"/>
          <w:szCs w:val="24"/>
        </w:rPr>
      </w:pPr>
    </w:p>
    <w:p w:rsidR="009A2AC5" w:rsidRPr="009A2AC5" w:rsidRDefault="009A2AC5" w:rsidP="009D7DD1">
      <w:pPr>
        <w:spacing w:before="240"/>
        <w:ind w:left="720"/>
        <w:rPr>
          <w:rFonts w:cs="Times New Roman"/>
          <w:szCs w:val="24"/>
        </w:rPr>
      </w:pPr>
      <w:r>
        <w:rPr>
          <w:rFonts w:cs="Times New Roman"/>
          <w:szCs w:val="24"/>
        </w:rPr>
        <w:t>En cumplimiento</w:t>
      </w:r>
      <w:r w:rsidR="001F21C9">
        <w:rPr>
          <w:rFonts w:cs="Times New Roman"/>
          <w:szCs w:val="24"/>
        </w:rPr>
        <w:t xml:space="preserve"> a lo establecido en esta estrategia, l</w:t>
      </w:r>
      <w:r w:rsidRPr="009A2AC5">
        <w:rPr>
          <w:rFonts w:cs="Times New Roman"/>
          <w:szCs w:val="24"/>
        </w:rPr>
        <w:t xml:space="preserve">os principales logros obtenidos por el Conservatorio Nacional de Música fueron los siguientes: </w:t>
      </w:r>
    </w:p>
    <w:p w:rsidR="00710852" w:rsidRPr="008F3999" w:rsidRDefault="009A2AC5" w:rsidP="00DC7C1D">
      <w:pPr>
        <w:pStyle w:val="Prrafodelista"/>
        <w:numPr>
          <w:ilvl w:val="0"/>
          <w:numId w:val="64"/>
        </w:numPr>
        <w:spacing w:before="240"/>
        <w:ind w:left="1080"/>
        <w:rPr>
          <w:rFonts w:cs="Times New Roman"/>
          <w:szCs w:val="24"/>
        </w:rPr>
      </w:pPr>
      <w:r w:rsidRPr="009D7DD1">
        <w:rPr>
          <w:rFonts w:cs="Times New Roman"/>
          <w:szCs w:val="24"/>
        </w:rPr>
        <w:t>El Conservatorio Nacional de Música recibió donaciones de equipos e instrumentos durante el año 2019:</w:t>
      </w:r>
    </w:p>
    <w:p w:rsidR="009D7DD1" w:rsidRDefault="009A2AC5" w:rsidP="00DC7C1D">
      <w:pPr>
        <w:pStyle w:val="Prrafodelista"/>
        <w:numPr>
          <w:ilvl w:val="0"/>
          <w:numId w:val="66"/>
        </w:numPr>
        <w:spacing w:before="240"/>
        <w:ind w:left="1080"/>
        <w:rPr>
          <w:rFonts w:cs="Times New Roman"/>
          <w:szCs w:val="24"/>
        </w:rPr>
      </w:pPr>
      <w:r w:rsidRPr="009D7DD1">
        <w:rPr>
          <w:rFonts w:cs="Times New Roman"/>
          <w:szCs w:val="24"/>
        </w:rPr>
        <w:t xml:space="preserve">Michael </w:t>
      </w:r>
      <w:proofErr w:type="spellStart"/>
      <w:r w:rsidRPr="009D7DD1">
        <w:rPr>
          <w:rFonts w:cs="Times New Roman"/>
          <w:szCs w:val="24"/>
        </w:rPr>
        <w:t>Duwe</w:t>
      </w:r>
      <w:proofErr w:type="spellEnd"/>
      <w:r w:rsidRPr="009D7DD1">
        <w:rPr>
          <w:rFonts w:cs="Times New Roman"/>
          <w:szCs w:val="24"/>
        </w:rPr>
        <w:t>, productor musical alemán donó equipos varios de audio para utilizar en el Estudio de Grabación.</w:t>
      </w:r>
    </w:p>
    <w:p w:rsidR="009D7DD1" w:rsidRDefault="009A2AC5" w:rsidP="00DC7C1D">
      <w:pPr>
        <w:pStyle w:val="Prrafodelista"/>
        <w:numPr>
          <w:ilvl w:val="0"/>
          <w:numId w:val="66"/>
        </w:numPr>
        <w:spacing w:before="240"/>
        <w:ind w:left="1080"/>
        <w:rPr>
          <w:rFonts w:cs="Times New Roman"/>
          <w:szCs w:val="24"/>
        </w:rPr>
      </w:pPr>
      <w:r w:rsidRPr="009D7DD1">
        <w:rPr>
          <w:rFonts w:cs="Times New Roman"/>
          <w:szCs w:val="24"/>
        </w:rPr>
        <w:t>WARM a través de Sócrates García donó equipos varios de audio para utilizar en el Estudio de Grabación.</w:t>
      </w:r>
    </w:p>
    <w:p w:rsidR="009D7DD1" w:rsidRDefault="009A2AC5" w:rsidP="00DC7C1D">
      <w:pPr>
        <w:pStyle w:val="Prrafodelista"/>
        <w:numPr>
          <w:ilvl w:val="0"/>
          <w:numId w:val="66"/>
        </w:numPr>
        <w:spacing w:before="240" w:after="0"/>
        <w:ind w:left="1080"/>
        <w:rPr>
          <w:rFonts w:cs="Times New Roman"/>
          <w:szCs w:val="24"/>
        </w:rPr>
      </w:pPr>
      <w:r w:rsidRPr="009D7DD1">
        <w:rPr>
          <w:rFonts w:cs="Times New Roman"/>
          <w:szCs w:val="24"/>
        </w:rPr>
        <w:t>Biblioteca Infantil y Juvenil donó un trombón y un clarinete.</w:t>
      </w:r>
    </w:p>
    <w:p w:rsidR="00710852" w:rsidRPr="00710852" w:rsidRDefault="00710852" w:rsidP="00710852">
      <w:pPr>
        <w:pStyle w:val="Prrafodelista"/>
        <w:spacing w:before="240" w:after="0"/>
        <w:ind w:left="1080"/>
        <w:rPr>
          <w:rFonts w:cs="Times New Roman"/>
          <w:szCs w:val="24"/>
        </w:rPr>
      </w:pPr>
    </w:p>
    <w:p w:rsidR="009D7DD1" w:rsidRPr="00710852" w:rsidRDefault="009A2AC5" w:rsidP="00DC7C1D">
      <w:pPr>
        <w:pStyle w:val="Prrafodelista"/>
        <w:numPr>
          <w:ilvl w:val="0"/>
          <w:numId w:val="64"/>
        </w:numPr>
        <w:spacing w:before="240" w:after="0"/>
        <w:ind w:left="1080"/>
        <w:rPr>
          <w:rFonts w:cs="Times New Roman"/>
          <w:szCs w:val="24"/>
        </w:rPr>
      </w:pPr>
      <w:r w:rsidRPr="009D7DD1">
        <w:rPr>
          <w:rFonts w:cs="Times New Roman"/>
          <w:szCs w:val="24"/>
        </w:rPr>
        <w:lastRenderedPageBreak/>
        <w:t>Se logró la reconstrucción de la cabina de iluminación por deterioro y grietas que atentaban con la seguridad física de la comunidad del Conservatorio y visitantes.</w:t>
      </w:r>
    </w:p>
    <w:p w:rsidR="00D87E30" w:rsidRPr="00D87E30" w:rsidRDefault="009A2AC5" w:rsidP="00DC7C1D">
      <w:pPr>
        <w:pStyle w:val="Prrafodelista"/>
        <w:numPr>
          <w:ilvl w:val="0"/>
          <w:numId w:val="64"/>
        </w:numPr>
        <w:spacing w:before="240"/>
        <w:ind w:left="1080"/>
        <w:rPr>
          <w:rFonts w:cs="Times New Roman"/>
          <w:szCs w:val="24"/>
        </w:rPr>
      </w:pPr>
      <w:r w:rsidRPr="009D7DD1">
        <w:rPr>
          <w:rFonts w:cs="Times New Roman"/>
          <w:szCs w:val="24"/>
        </w:rPr>
        <w:t>Se logró aumentar la oferta académica mediante la apertura de nuevas asignaturas pertenecientes al plan de estudios de la Institución que no habían podido implementarse hasta el momento, que son:</w:t>
      </w:r>
    </w:p>
    <w:p w:rsidR="009D7DD1" w:rsidRDefault="009A2AC5" w:rsidP="00DC7C1D">
      <w:pPr>
        <w:pStyle w:val="Prrafodelista"/>
        <w:numPr>
          <w:ilvl w:val="0"/>
          <w:numId w:val="65"/>
        </w:numPr>
        <w:ind w:left="1080"/>
        <w:rPr>
          <w:rFonts w:cs="Times New Roman"/>
          <w:szCs w:val="24"/>
        </w:rPr>
      </w:pPr>
      <w:r w:rsidRPr="009D7DD1">
        <w:rPr>
          <w:rFonts w:cs="Times New Roman"/>
          <w:szCs w:val="24"/>
        </w:rPr>
        <w:t>Introducción a la Metodología de la Enseñanza del Piano I</w:t>
      </w:r>
    </w:p>
    <w:p w:rsidR="009D7DD1" w:rsidRDefault="009A2AC5" w:rsidP="00DC7C1D">
      <w:pPr>
        <w:pStyle w:val="Prrafodelista"/>
        <w:numPr>
          <w:ilvl w:val="0"/>
          <w:numId w:val="65"/>
        </w:numPr>
        <w:ind w:left="1080"/>
        <w:rPr>
          <w:rFonts w:cs="Times New Roman"/>
          <w:szCs w:val="24"/>
        </w:rPr>
      </w:pPr>
      <w:r w:rsidRPr="009D7DD1">
        <w:rPr>
          <w:rFonts w:cs="Times New Roman"/>
          <w:szCs w:val="24"/>
        </w:rPr>
        <w:t>Introducción a la Metodología de la Enseñanza del Piano II</w:t>
      </w:r>
    </w:p>
    <w:p w:rsidR="009D7DD1" w:rsidRDefault="009A2AC5" w:rsidP="00DC7C1D">
      <w:pPr>
        <w:pStyle w:val="Prrafodelista"/>
        <w:numPr>
          <w:ilvl w:val="0"/>
          <w:numId w:val="65"/>
        </w:numPr>
        <w:ind w:left="1080"/>
        <w:rPr>
          <w:rFonts w:cs="Times New Roman"/>
          <w:szCs w:val="24"/>
        </w:rPr>
      </w:pPr>
      <w:r w:rsidRPr="009D7DD1">
        <w:rPr>
          <w:rFonts w:cs="Times New Roman"/>
          <w:szCs w:val="24"/>
        </w:rPr>
        <w:t>Introducción a la Metodología de la Enseñanza de la Guitarra I</w:t>
      </w:r>
    </w:p>
    <w:p w:rsidR="00D87E30" w:rsidRPr="0016289E" w:rsidRDefault="009A2AC5" w:rsidP="00DC7C1D">
      <w:pPr>
        <w:pStyle w:val="Prrafodelista"/>
        <w:numPr>
          <w:ilvl w:val="0"/>
          <w:numId w:val="65"/>
        </w:numPr>
        <w:ind w:left="1080"/>
        <w:rPr>
          <w:rFonts w:cs="Times New Roman"/>
          <w:szCs w:val="24"/>
        </w:rPr>
      </w:pPr>
      <w:r w:rsidRPr="009D7DD1">
        <w:rPr>
          <w:rFonts w:cs="Times New Roman"/>
          <w:szCs w:val="24"/>
        </w:rPr>
        <w:t>Introducción a la Metodología de la Enseñanza de la Guitarra II</w:t>
      </w:r>
    </w:p>
    <w:p w:rsidR="00D87E30" w:rsidRPr="00D87E30" w:rsidRDefault="009A2AC5" w:rsidP="00DC7C1D">
      <w:pPr>
        <w:pStyle w:val="Prrafodelista"/>
        <w:numPr>
          <w:ilvl w:val="0"/>
          <w:numId w:val="65"/>
        </w:numPr>
        <w:spacing w:before="240" w:after="0"/>
        <w:ind w:left="1080"/>
        <w:rPr>
          <w:rFonts w:cs="Times New Roman"/>
          <w:szCs w:val="24"/>
        </w:rPr>
      </w:pPr>
      <w:r w:rsidRPr="009D7DD1">
        <w:rPr>
          <w:rFonts w:cs="Times New Roman"/>
          <w:szCs w:val="24"/>
        </w:rPr>
        <w:t>Técnicas de Respiración para instrumentistas de Viento</w:t>
      </w:r>
    </w:p>
    <w:p w:rsidR="00D87E30" w:rsidRDefault="009A2AC5" w:rsidP="00DC7C1D">
      <w:pPr>
        <w:pStyle w:val="Prrafodelista"/>
        <w:numPr>
          <w:ilvl w:val="0"/>
          <w:numId w:val="65"/>
        </w:numPr>
        <w:spacing w:before="240" w:after="0"/>
        <w:ind w:left="1080"/>
        <w:rPr>
          <w:rFonts w:cs="Times New Roman"/>
          <w:szCs w:val="24"/>
        </w:rPr>
      </w:pPr>
      <w:r w:rsidRPr="00D87E30">
        <w:rPr>
          <w:rFonts w:cs="Times New Roman"/>
          <w:szCs w:val="24"/>
        </w:rPr>
        <w:t>Introducción a la Dirección Coral</w:t>
      </w:r>
    </w:p>
    <w:p w:rsidR="00D87E30" w:rsidRDefault="009A2AC5" w:rsidP="00DC7C1D">
      <w:pPr>
        <w:pStyle w:val="Prrafodelista"/>
        <w:numPr>
          <w:ilvl w:val="0"/>
          <w:numId w:val="65"/>
        </w:numPr>
        <w:spacing w:before="240" w:after="0"/>
        <w:ind w:left="1080"/>
        <w:rPr>
          <w:rFonts w:cs="Times New Roman"/>
          <w:szCs w:val="24"/>
        </w:rPr>
      </w:pPr>
      <w:r w:rsidRPr="00D87E30">
        <w:rPr>
          <w:rFonts w:cs="Times New Roman"/>
          <w:szCs w:val="24"/>
        </w:rPr>
        <w:t>Ensamble de Clarinetes</w:t>
      </w:r>
    </w:p>
    <w:p w:rsidR="00D87E30" w:rsidRDefault="009A2AC5" w:rsidP="00DC7C1D">
      <w:pPr>
        <w:pStyle w:val="Prrafodelista"/>
        <w:numPr>
          <w:ilvl w:val="0"/>
          <w:numId w:val="65"/>
        </w:numPr>
        <w:spacing w:before="240" w:after="0"/>
        <w:ind w:left="1080"/>
        <w:rPr>
          <w:rFonts w:cs="Times New Roman"/>
          <w:szCs w:val="24"/>
        </w:rPr>
      </w:pPr>
      <w:r w:rsidRPr="00D87E30">
        <w:rPr>
          <w:rFonts w:cs="Times New Roman"/>
          <w:szCs w:val="24"/>
        </w:rPr>
        <w:t>Ensamble de Flautas</w:t>
      </w:r>
    </w:p>
    <w:p w:rsidR="00D87E30" w:rsidRDefault="009A2AC5" w:rsidP="00DC7C1D">
      <w:pPr>
        <w:pStyle w:val="Prrafodelista"/>
        <w:numPr>
          <w:ilvl w:val="0"/>
          <w:numId w:val="65"/>
        </w:numPr>
        <w:spacing w:before="240" w:after="0"/>
        <w:ind w:left="1080"/>
        <w:rPr>
          <w:rFonts w:cs="Times New Roman"/>
          <w:szCs w:val="24"/>
        </w:rPr>
      </w:pPr>
      <w:r w:rsidRPr="00D87E30">
        <w:rPr>
          <w:rFonts w:cs="Times New Roman"/>
          <w:szCs w:val="24"/>
        </w:rPr>
        <w:t>Ampliación oferta horas para Música de Cámara</w:t>
      </w:r>
    </w:p>
    <w:p w:rsidR="00080265" w:rsidRDefault="00D87E30" w:rsidP="00DC7C1D">
      <w:pPr>
        <w:pStyle w:val="Prrafodelista"/>
        <w:numPr>
          <w:ilvl w:val="0"/>
          <w:numId w:val="65"/>
        </w:numPr>
        <w:spacing w:before="240" w:after="0"/>
        <w:ind w:left="1080"/>
        <w:rPr>
          <w:rFonts w:cs="Times New Roman"/>
          <w:szCs w:val="24"/>
        </w:rPr>
      </w:pPr>
      <w:r w:rsidRPr="00D87E30">
        <w:rPr>
          <w:rFonts w:cs="Times New Roman"/>
          <w:szCs w:val="24"/>
        </w:rPr>
        <w:t>Tecnología</w:t>
      </w:r>
      <w:r w:rsidR="009A2AC5" w:rsidRPr="00D87E30">
        <w:rPr>
          <w:rFonts w:cs="Times New Roman"/>
          <w:szCs w:val="24"/>
        </w:rPr>
        <w:t xml:space="preserve"> </w:t>
      </w:r>
      <w:r w:rsidRPr="00D87E30">
        <w:rPr>
          <w:rFonts w:cs="Times New Roman"/>
          <w:szCs w:val="24"/>
        </w:rPr>
        <w:t>Audio digital</w:t>
      </w:r>
      <w:r w:rsidR="009A2AC5" w:rsidRPr="00D87E30">
        <w:rPr>
          <w:rFonts w:cs="Times New Roman"/>
          <w:szCs w:val="24"/>
        </w:rPr>
        <w:t xml:space="preserve"> I y II</w:t>
      </w:r>
    </w:p>
    <w:p w:rsidR="00D87E30" w:rsidRPr="00FA756A" w:rsidRDefault="00D87E30" w:rsidP="00710852">
      <w:pPr>
        <w:spacing w:after="0"/>
      </w:pPr>
    </w:p>
    <w:p w:rsidR="00FA756A" w:rsidRPr="00FA756A" w:rsidRDefault="00373C74" w:rsidP="00107D0B">
      <w:pPr>
        <w:spacing w:before="240" w:after="0"/>
        <w:ind w:left="720"/>
        <w:rPr>
          <w:rFonts w:cs="Times New Roman"/>
          <w:szCs w:val="24"/>
        </w:rPr>
      </w:pPr>
      <w:r>
        <w:rPr>
          <w:rFonts w:cs="Times New Roman"/>
          <w:szCs w:val="24"/>
        </w:rPr>
        <w:t>El Coro Nacional de Niños/Programa Coral logró crear el Sistema de Formación Coral “Canta y T</w:t>
      </w:r>
      <w:r w:rsidRPr="00373C74">
        <w:rPr>
          <w:rFonts w:cs="Times New Roman"/>
          <w:szCs w:val="24"/>
        </w:rPr>
        <w:t>oca”</w:t>
      </w:r>
      <w:r>
        <w:rPr>
          <w:rFonts w:cs="Times New Roman"/>
          <w:szCs w:val="24"/>
        </w:rPr>
        <w:t>. Esta una e</w:t>
      </w:r>
      <w:r w:rsidRPr="00373C74">
        <w:rPr>
          <w:rFonts w:cs="Times New Roman"/>
          <w:szCs w:val="24"/>
        </w:rPr>
        <w:t>scuela coral que reúne a niños y jóvenes bajo la guía de un eficiente programa educativo musical</w:t>
      </w:r>
      <w:r>
        <w:rPr>
          <w:rFonts w:cs="Times New Roman"/>
          <w:szCs w:val="24"/>
        </w:rPr>
        <w:t xml:space="preserve"> le ofrece a</w:t>
      </w:r>
      <w:r w:rsidRPr="00373C74">
        <w:rPr>
          <w:rFonts w:cs="Times New Roman"/>
          <w:szCs w:val="24"/>
        </w:rPr>
        <w:t xml:space="preserve"> los participantes </w:t>
      </w:r>
      <w:r>
        <w:rPr>
          <w:rFonts w:cs="Times New Roman"/>
          <w:szCs w:val="24"/>
        </w:rPr>
        <w:t>formación y crecimiento vocal y musical</w:t>
      </w:r>
      <w:r w:rsidRPr="00373C74">
        <w:rPr>
          <w:rFonts w:cs="Times New Roman"/>
          <w:szCs w:val="24"/>
        </w:rPr>
        <w:t>.</w:t>
      </w:r>
      <w:r>
        <w:rPr>
          <w:rFonts w:cs="Times New Roman"/>
          <w:szCs w:val="24"/>
        </w:rPr>
        <w:t xml:space="preserve"> A la fecha, esta escuela </w:t>
      </w:r>
      <w:r w:rsidR="0030125F">
        <w:rPr>
          <w:rFonts w:cs="Times New Roman"/>
          <w:szCs w:val="24"/>
        </w:rPr>
        <w:t>ha</w:t>
      </w:r>
      <w:r>
        <w:rPr>
          <w:rFonts w:cs="Times New Roman"/>
          <w:szCs w:val="24"/>
        </w:rPr>
        <w:t xml:space="preserve"> impactado a </w:t>
      </w:r>
      <w:r w:rsidRPr="00373C74">
        <w:rPr>
          <w:rFonts w:cs="Times New Roman"/>
          <w:szCs w:val="24"/>
        </w:rPr>
        <w:t>150 niños y jóvenes entre 7 a 17 años</w:t>
      </w:r>
      <w:r>
        <w:rPr>
          <w:rFonts w:cs="Times New Roman"/>
          <w:szCs w:val="24"/>
        </w:rPr>
        <w:t xml:space="preserve"> de edad.</w:t>
      </w:r>
      <w:r w:rsidR="0030125F">
        <w:rPr>
          <w:rFonts w:cs="Times New Roman"/>
          <w:szCs w:val="24"/>
        </w:rPr>
        <w:t xml:space="preserve"> De igual manera, esta dependencia logró la creación del Coro Nacional de </w:t>
      </w:r>
      <w:r w:rsidR="0030125F">
        <w:rPr>
          <w:rFonts w:cs="Times New Roman"/>
          <w:szCs w:val="24"/>
        </w:rPr>
        <w:lastRenderedPageBreak/>
        <w:t xml:space="preserve">Niños, logrando impactar a 150 niños y jóvenes y logrando </w:t>
      </w:r>
      <w:r w:rsidR="00B7067E">
        <w:rPr>
          <w:rFonts w:cs="Times New Roman"/>
          <w:szCs w:val="24"/>
        </w:rPr>
        <w:t>que,</w:t>
      </w:r>
      <w:r w:rsidR="0030125F" w:rsidRPr="0030125F">
        <w:rPr>
          <w:rFonts w:cs="Times New Roman"/>
          <w:szCs w:val="24"/>
        </w:rPr>
        <w:t xml:space="preserve"> </w:t>
      </w:r>
      <w:r w:rsidR="0030125F">
        <w:rPr>
          <w:rFonts w:cs="Times New Roman"/>
          <w:szCs w:val="24"/>
        </w:rPr>
        <w:t xml:space="preserve">por </w:t>
      </w:r>
      <w:r w:rsidR="0030125F" w:rsidRPr="0030125F">
        <w:rPr>
          <w:rFonts w:cs="Times New Roman"/>
          <w:szCs w:val="24"/>
        </w:rPr>
        <w:t xml:space="preserve">primera vez en la historia dominicana, </w:t>
      </w:r>
      <w:r w:rsidR="0030125F">
        <w:rPr>
          <w:rFonts w:cs="Times New Roman"/>
          <w:szCs w:val="24"/>
        </w:rPr>
        <w:t>se</w:t>
      </w:r>
      <w:r w:rsidR="0030125F" w:rsidRPr="0030125F">
        <w:rPr>
          <w:rFonts w:cs="Times New Roman"/>
          <w:szCs w:val="24"/>
        </w:rPr>
        <w:t xml:space="preserve"> cuenta con una agrupación artística coral de corte educativo profesional, integrada por niños y jóvenes. </w:t>
      </w:r>
    </w:p>
    <w:p w:rsidR="00710852" w:rsidRPr="008F3999" w:rsidRDefault="000C6663" w:rsidP="008F3999">
      <w:pPr>
        <w:spacing w:before="240" w:after="0"/>
        <w:ind w:left="720"/>
      </w:pPr>
      <w:r w:rsidRPr="000C6663">
        <w:rPr>
          <w:rFonts w:cs="Times New Roman"/>
          <w:szCs w:val="24"/>
        </w:rPr>
        <w:t xml:space="preserve">A los fines de fomentar, estimular y difundir la actividad teatral dominicana, motivar e incentivar la dramaturgia criolla y la creación de nuevas agrupaciones teatrales en todo el territorio nacional, </w:t>
      </w:r>
      <w:r>
        <w:rPr>
          <w:rFonts w:cs="Times New Roman"/>
          <w:szCs w:val="24"/>
        </w:rPr>
        <w:t xml:space="preserve">el Centro Cultura Narciso González organizó y desarrolló </w:t>
      </w:r>
      <w:r w:rsidRPr="000C6663">
        <w:rPr>
          <w:rFonts w:cs="Times New Roman"/>
          <w:szCs w:val="24"/>
        </w:rPr>
        <w:t>el XIX Festival Nacional de Te</w:t>
      </w:r>
      <w:r w:rsidR="008F3999">
        <w:rPr>
          <w:rFonts w:cs="Times New Roman"/>
          <w:szCs w:val="24"/>
        </w:rPr>
        <w:t>atro Aficionado Emilio Aparicio</w:t>
      </w:r>
      <w:r w:rsidR="008F3999">
        <w:t xml:space="preserve">, con la participación de 16 agrupaciones de teatro y la entrega de RD $300,000.00 en premios. </w:t>
      </w:r>
      <w:r>
        <w:rPr>
          <w:rFonts w:cs="Times New Roman"/>
          <w:szCs w:val="24"/>
        </w:rPr>
        <w:t>Del mismo modo fue realizado</w:t>
      </w:r>
      <w:r w:rsidRPr="000C6663">
        <w:rPr>
          <w:rFonts w:cs="Times New Roman"/>
          <w:szCs w:val="24"/>
        </w:rPr>
        <w:t xml:space="preserve"> </w:t>
      </w:r>
      <w:r>
        <w:rPr>
          <w:rFonts w:cs="Times New Roman"/>
          <w:szCs w:val="24"/>
        </w:rPr>
        <w:t xml:space="preserve">la Celebración </w:t>
      </w:r>
      <w:r w:rsidRPr="000C6663">
        <w:rPr>
          <w:rFonts w:cs="Times New Roman"/>
          <w:szCs w:val="24"/>
        </w:rPr>
        <w:t>del 12vo. Aniversario del Ce</w:t>
      </w:r>
      <w:r>
        <w:rPr>
          <w:rFonts w:cs="Times New Roman"/>
          <w:szCs w:val="24"/>
        </w:rPr>
        <w:t>ntro Cultural Narciso González</w:t>
      </w:r>
      <w:r w:rsidRPr="000C6663">
        <w:rPr>
          <w:rFonts w:cs="Times New Roman"/>
          <w:szCs w:val="24"/>
        </w:rPr>
        <w:t xml:space="preserve">, con una cartelera de actividades dirigidas a la comunidad de Villa Juana y </w:t>
      </w:r>
      <w:r>
        <w:rPr>
          <w:rFonts w:cs="Times New Roman"/>
          <w:szCs w:val="24"/>
        </w:rPr>
        <w:t>las comunidades circundantes. Ambas actividades se desarrollaron con una inversión de RD$1,451,280, llegando a impactar a un estimado de 8,600 personas</w:t>
      </w:r>
      <w:r w:rsidRPr="000C6663">
        <w:rPr>
          <w:rFonts w:cs="Times New Roman"/>
          <w:szCs w:val="24"/>
        </w:rPr>
        <w:t>.</w:t>
      </w:r>
    </w:p>
    <w:p w:rsidR="00511E7D" w:rsidRPr="00DC0469" w:rsidRDefault="00511E7D" w:rsidP="00710852">
      <w:pPr>
        <w:spacing w:before="240"/>
        <w:ind w:left="720"/>
        <w:rPr>
          <w:rFonts w:cs="Times New Roman"/>
          <w:szCs w:val="24"/>
        </w:rPr>
      </w:pPr>
      <w:r w:rsidRPr="00DC0469">
        <w:rPr>
          <w:rFonts w:cs="Times New Roman"/>
          <w:szCs w:val="24"/>
        </w:rPr>
        <w:t xml:space="preserve">En lo referente a este marco estratégico, el Centro Cultural Narciso </w:t>
      </w:r>
      <w:r w:rsidR="00FA756A" w:rsidRPr="00DC0469">
        <w:rPr>
          <w:rFonts w:cs="Times New Roman"/>
          <w:szCs w:val="24"/>
        </w:rPr>
        <w:t>González</w:t>
      </w:r>
      <w:r w:rsidRPr="00DC0469">
        <w:rPr>
          <w:rFonts w:cs="Times New Roman"/>
          <w:szCs w:val="24"/>
        </w:rPr>
        <w:t>, en el transcurso de 2019</w:t>
      </w:r>
      <w:r w:rsidR="000C6663">
        <w:rPr>
          <w:rFonts w:cs="Times New Roman"/>
          <w:szCs w:val="24"/>
        </w:rPr>
        <w:t>, también</w:t>
      </w:r>
      <w:r w:rsidRPr="00DC0469">
        <w:rPr>
          <w:rFonts w:cs="Times New Roman"/>
          <w:szCs w:val="24"/>
        </w:rPr>
        <w:t xml:space="preserve"> obtuvo los siguientes resultados:</w:t>
      </w:r>
    </w:p>
    <w:p w:rsidR="00FA756A" w:rsidRPr="000C6663" w:rsidRDefault="00511E7D" w:rsidP="00DC7C1D">
      <w:pPr>
        <w:pStyle w:val="Prrafodelista"/>
        <w:numPr>
          <w:ilvl w:val="0"/>
          <w:numId w:val="53"/>
        </w:numPr>
        <w:ind w:left="1080"/>
        <w:rPr>
          <w:rFonts w:cs="Times New Roman"/>
          <w:szCs w:val="24"/>
        </w:rPr>
      </w:pPr>
      <w:r w:rsidRPr="00DC0469">
        <w:rPr>
          <w:rFonts w:cs="Times New Roman"/>
          <w:szCs w:val="24"/>
        </w:rPr>
        <w:t>Logró aumentar el acceso a los servicios culturales que ofrece el Centro Cultural en un 21.20 % aprox., en relación al año 2018, a través de las siguientes actividades:</w:t>
      </w:r>
    </w:p>
    <w:p w:rsidR="00FA756A" w:rsidRDefault="00511E7D" w:rsidP="00DC7C1D">
      <w:pPr>
        <w:pStyle w:val="Sinespaciado"/>
        <w:numPr>
          <w:ilvl w:val="0"/>
          <w:numId w:val="67"/>
        </w:numPr>
        <w:spacing w:line="480" w:lineRule="auto"/>
        <w:rPr>
          <w:rFonts w:ascii="Times New Roman" w:hAnsi="Times New Roman" w:cs="Times New Roman"/>
          <w:sz w:val="24"/>
          <w:szCs w:val="24"/>
        </w:rPr>
      </w:pPr>
      <w:r w:rsidRPr="00DC0469">
        <w:rPr>
          <w:rFonts w:ascii="Times New Roman" w:hAnsi="Times New Roman" w:cs="Times New Roman"/>
          <w:sz w:val="24"/>
          <w:szCs w:val="24"/>
        </w:rPr>
        <w:t xml:space="preserve">Realización de 131 espectáculos y/o eventos culturales,  </w:t>
      </w:r>
    </w:p>
    <w:p w:rsidR="00FA756A" w:rsidRDefault="00511E7D" w:rsidP="00DC7C1D">
      <w:pPr>
        <w:pStyle w:val="Sinespaciado"/>
        <w:numPr>
          <w:ilvl w:val="0"/>
          <w:numId w:val="67"/>
        </w:numPr>
        <w:spacing w:line="480" w:lineRule="auto"/>
        <w:rPr>
          <w:rFonts w:ascii="Times New Roman" w:hAnsi="Times New Roman" w:cs="Times New Roman"/>
          <w:sz w:val="24"/>
          <w:szCs w:val="24"/>
        </w:rPr>
      </w:pPr>
      <w:r w:rsidRPr="00FA756A">
        <w:rPr>
          <w:rFonts w:ascii="Times New Roman" w:hAnsi="Times New Roman" w:cs="Times New Roman"/>
          <w:sz w:val="24"/>
          <w:szCs w:val="24"/>
        </w:rPr>
        <w:t xml:space="preserve">Organización de 5 Festivales teatrales en el Teatro Monina </w:t>
      </w:r>
      <w:proofErr w:type="spellStart"/>
      <w:r w:rsidRPr="00FA756A">
        <w:rPr>
          <w:rFonts w:ascii="Times New Roman" w:hAnsi="Times New Roman" w:cs="Times New Roman"/>
          <w:sz w:val="24"/>
          <w:szCs w:val="24"/>
        </w:rPr>
        <w:t>Solá</w:t>
      </w:r>
      <w:proofErr w:type="spellEnd"/>
      <w:r w:rsidRPr="00FA756A">
        <w:rPr>
          <w:rFonts w:ascii="Times New Roman" w:hAnsi="Times New Roman" w:cs="Times New Roman"/>
          <w:sz w:val="24"/>
          <w:szCs w:val="24"/>
        </w:rPr>
        <w:t>,</w:t>
      </w:r>
    </w:p>
    <w:p w:rsidR="00511E7D" w:rsidRDefault="00511E7D" w:rsidP="00DC7C1D">
      <w:pPr>
        <w:pStyle w:val="Sinespaciado"/>
        <w:numPr>
          <w:ilvl w:val="0"/>
          <w:numId w:val="67"/>
        </w:numPr>
        <w:spacing w:line="480" w:lineRule="auto"/>
        <w:rPr>
          <w:rFonts w:ascii="Times New Roman" w:hAnsi="Times New Roman" w:cs="Times New Roman"/>
          <w:sz w:val="24"/>
          <w:szCs w:val="24"/>
        </w:rPr>
      </w:pPr>
      <w:r w:rsidRPr="00FA756A">
        <w:rPr>
          <w:rFonts w:ascii="Times New Roman" w:hAnsi="Times New Roman" w:cs="Times New Roman"/>
          <w:sz w:val="24"/>
          <w:szCs w:val="24"/>
        </w:rPr>
        <w:lastRenderedPageBreak/>
        <w:t xml:space="preserve">Realización de 56 proyecciones de películas. </w:t>
      </w:r>
    </w:p>
    <w:p w:rsidR="00FA756A" w:rsidRPr="00FA756A" w:rsidRDefault="00FA756A" w:rsidP="00FA756A">
      <w:pPr>
        <w:pStyle w:val="Sinespaciado"/>
        <w:rPr>
          <w:rFonts w:ascii="Times New Roman" w:hAnsi="Times New Roman" w:cs="Times New Roman"/>
          <w:sz w:val="24"/>
          <w:szCs w:val="24"/>
        </w:rPr>
      </w:pPr>
    </w:p>
    <w:p w:rsidR="00511E7D" w:rsidRPr="00DC0469" w:rsidRDefault="00511E7D" w:rsidP="00DC7C1D">
      <w:pPr>
        <w:pStyle w:val="Prrafodelista"/>
        <w:numPr>
          <w:ilvl w:val="0"/>
          <w:numId w:val="53"/>
        </w:numPr>
        <w:spacing w:before="240" w:after="0"/>
        <w:ind w:left="1080"/>
        <w:rPr>
          <w:rFonts w:cs="Times New Roman"/>
          <w:szCs w:val="24"/>
        </w:rPr>
      </w:pPr>
      <w:r w:rsidRPr="00DC0469">
        <w:rPr>
          <w:rFonts w:cs="Times New Roman"/>
          <w:szCs w:val="24"/>
        </w:rPr>
        <w:t xml:space="preserve">Aumentar las recaudaciones en un 21.42%, para un total de RD$1,872.500 recolectados por concepto de renta del Teatro Monina </w:t>
      </w:r>
      <w:proofErr w:type="spellStart"/>
      <w:r w:rsidRPr="00DC0469">
        <w:rPr>
          <w:rFonts w:cs="Times New Roman"/>
          <w:szCs w:val="24"/>
        </w:rPr>
        <w:t>Solá</w:t>
      </w:r>
      <w:proofErr w:type="spellEnd"/>
      <w:r w:rsidRPr="00DC0469">
        <w:rPr>
          <w:rFonts w:cs="Times New Roman"/>
          <w:szCs w:val="24"/>
        </w:rPr>
        <w:t xml:space="preserve"> en el año 2019.</w:t>
      </w:r>
    </w:p>
    <w:p w:rsidR="00511E7D" w:rsidRPr="00FA756A" w:rsidRDefault="00511E7D" w:rsidP="00FA756A">
      <w:pPr>
        <w:pStyle w:val="Sinespaciado"/>
        <w:rPr>
          <w:rFonts w:ascii="Times New Roman" w:hAnsi="Times New Roman" w:cs="Times New Roman"/>
          <w:sz w:val="24"/>
          <w:szCs w:val="24"/>
        </w:rPr>
      </w:pPr>
    </w:p>
    <w:p w:rsidR="00F73571" w:rsidRPr="00107D0B" w:rsidRDefault="00511E7D" w:rsidP="00DC7C1D">
      <w:pPr>
        <w:pStyle w:val="Prrafodelista"/>
        <w:numPr>
          <w:ilvl w:val="0"/>
          <w:numId w:val="53"/>
        </w:numPr>
        <w:ind w:left="1080"/>
        <w:rPr>
          <w:rFonts w:cs="Times New Roman"/>
          <w:szCs w:val="24"/>
        </w:rPr>
      </w:pPr>
      <w:r w:rsidRPr="00DC0469">
        <w:rPr>
          <w:rFonts w:cs="Times New Roman"/>
          <w:szCs w:val="24"/>
        </w:rPr>
        <w:t xml:space="preserve">Mejora en la infraestructura que resultó en la disminución de quejas de los productores, artistas y usuarios en un 40% debido al mantenimiento en áreas siguientes. Estas mejoras han incrementado la cantidad de espectáculos y de personas que acceden a los servicios culturales que brinda el Centro Cultura Narciso </w:t>
      </w:r>
      <w:r w:rsidR="00FA756A" w:rsidRPr="00DC0469">
        <w:rPr>
          <w:rFonts w:cs="Times New Roman"/>
          <w:szCs w:val="24"/>
        </w:rPr>
        <w:t>González</w:t>
      </w:r>
      <w:r w:rsidRPr="00DC0469">
        <w:rPr>
          <w:rFonts w:cs="Times New Roman"/>
          <w:szCs w:val="24"/>
        </w:rPr>
        <w:t xml:space="preserve"> para un total de 49,504 </w:t>
      </w:r>
      <w:r w:rsidR="008A3548">
        <w:rPr>
          <w:rFonts w:cs="Times New Roman"/>
          <w:szCs w:val="24"/>
        </w:rPr>
        <w:t>visitantes.</w:t>
      </w:r>
      <w:r w:rsidR="008A3548" w:rsidRPr="00F73571">
        <w:rPr>
          <w:rFonts w:cs="Times New Roman"/>
          <w:szCs w:val="24"/>
        </w:rPr>
        <w:t xml:space="preserve"> Trabajos</w:t>
      </w:r>
      <w:r w:rsidRPr="00F73571">
        <w:rPr>
          <w:rFonts w:cs="Times New Roman"/>
          <w:szCs w:val="24"/>
        </w:rPr>
        <w:t xml:space="preserve"> de plomería en baños (cambios de llaves de lavamanos, reemplazo de fluxómetros, corrección de fugas de agua, etc.)</w:t>
      </w:r>
    </w:p>
    <w:p w:rsidR="00FA756A" w:rsidRPr="00F73571" w:rsidRDefault="00511E7D" w:rsidP="00DC7C1D">
      <w:pPr>
        <w:pStyle w:val="Sinespaciado"/>
        <w:numPr>
          <w:ilvl w:val="0"/>
          <w:numId w:val="54"/>
        </w:numPr>
        <w:spacing w:line="480" w:lineRule="auto"/>
        <w:ind w:left="1080"/>
        <w:rPr>
          <w:rFonts w:ascii="Times New Roman" w:hAnsi="Times New Roman" w:cs="Times New Roman"/>
          <w:sz w:val="24"/>
          <w:szCs w:val="24"/>
        </w:rPr>
      </w:pPr>
      <w:r w:rsidRPr="00F73571">
        <w:rPr>
          <w:rFonts w:ascii="Times New Roman" w:hAnsi="Times New Roman" w:cs="Times New Roman"/>
          <w:sz w:val="24"/>
          <w:szCs w:val="24"/>
        </w:rPr>
        <w:t>Trabajos de iluminación (reemplazo de bombillas quemadas, reemplazo de luces escenario, sustitución de lámparas fluorescentes, iluminación de lobby)</w:t>
      </w:r>
    </w:p>
    <w:p w:rsidR="00FA756A" w:rsidRDefault="00511E7D" w:rsidP="00DC7C1D">
      <w:pPr>
        <w:pStyle w:val="Sinespaciado"/>
        <w:numPr>
          <w:ilvl w:val="0"/>
          <w:numId w:val="54"/>
        </w:numPr>
        <w:spacing w:line="480" w:lineRule="auto"/>
        <w:ind w:left="1080"/>
        <w:rPr>
          <w:rFonts w:ascii="Times New Roman" w:hAnsi="Times New Roman" w:cs="Times New Roman"/>
          <w:sz w:val="24"/>
          <w:szCs w:val="24"/>
        </w:rPr>
      </w:pPr>
      <w:r w:rsidRPr="00FA756A">
        <w:rPr>
          <w:rFonts w:ascii="Times New Roman" w:hAnsi="Times New Roman" w:cs="Times New Roman"/>
          <w:sz w:val="24"/>
          <w:szCs w:val="24"/>
        </w:rPr>
        <w:t>Mantenimiento aires acondicionados (cambio termostatos, recarga de refrigerantes, etc.)</w:t>
      </w:r>
    </w:p>
    <w:p w:rsidR="00FA756A" w:rsidRPr="003E589A" w:rsidRDefault="00511E7D" w:rsidP="00DC7C1D">
      <w:pPr>
        <w:pStyle w:val="Sinespaciado"/>
        <w:numPr>
          <w:ilvl w:val="0"/>
          <w:numId w:val="54"/>
        </w:numPr>
        <w:spacing w:line="480" w:lineRule="auto"/>
        <w:ind w:left="1080"/>
        <w:rPr>
          <w:rFonts w:ascii="Times New Roman" w:hAnsi="Times New Roman" w:cs="Times New Roman"/>
          <w:sz w:val="24"/>
          <w:szCs w:val="24"/>
        </w:rPr>
      </w:pPr>
      <w:r w:rsidRPr="00FA756A">
        <w:rPr>
          <w:rFonts w:ascii="Times New Roman" w:hAnsi="Times New Roman" w:cs="Times New Roman"/>
          <w:sz w:val="24"/>
          <w:szCs w:val="24"/>
        </w:rPr>
        <w:t>Cambio de llavines en mal estado</w:t>
      </w:r>
    </w:p>
    <w:p w:rsidR="00511E7D" w:rsidRPr="00DC0469" w:rsidRDefault="00511E7D" w:rsidP="00DC7C1D">
      <w:pPr>
        <w:pStyle w:val="Sinespaciado"/>
        <w:numPr>
          <w:ilvl w:val="0"/>
          <w:numId w:val="54"/>
        </w:numPr>
        <w:spacing w:line="480" w:lineRule="auto"/>
        <w:ind w:left="1080"/>
        <w:rPr>
          <w:rFonts w:ascii="Times New Roman" w:hAnsi="Times New Roman" w:cs="Times New Roman"/>
          <w:sz w:val="24"/>
          <w:szCs w:val="24"/>
        </w:rPr>
      </w:pPr>
      <w:r w:rsidRPr="00DC0469">
        <w:rPr>
          <w:rFonts w:ascii="Times New Roman" w:hAnsi="Times New Roman" w:cs="Times New Roman"/>
          <w:sz w:val="24"/>
          <w:szCs w:val="24"/>
        </w:rPr>
        <w:t xml:space="preserve">Reemplazo de plafones rotos diversas áreas </w:t>
      </w:r>
    </w:p>
    <w:p w:rsidR="00511E7D" w:rsidRPr="00DC0469" w:rsidRDefault="00511E7D" w:rsidP="00DC7C1D">
      <w:pPr>
        <w:pStyle w:val="Sinespaciado"/>
        <w:numPr>
          <w:ilvl w:val="0"/>
          <w:numId w:val="54"/>
        </w:numPr>
        <w:spacing w:line="480" w:lineRule="auto"/>
        <w:ind w:left="1080"/>
        <w:rPr>
          <w:rFonts w:ascii="Times New Roman" w:hAnsi="Times New Roman" w:cs="Times New Roman"/>
          <w:sz w:val="24"/>
          <w:szCs w:val="24"/>
        </w:rPr>
      </w:pPr>
      <w:r w:rsidRPr="00DC0469">
        <w:rPr>
          <w:rFonts w:ascii="Times New Roman" w:hAnsi="Times New Roman" w:cs="Times New Roman"/>
          <w:sz w:val="24"/>
          <w:szCs w:val="24"/>
        </w:rPr>
        <w:t xml:space="preserve">Reemplazo de cristales rotos </w:t>
      </w:r>
    </w:p>
    <w:p w:rsidR="00511E7D" w:rsidRDefault="00511E7D" w:rsidP="00DC7C1D">
      <w:pPr>
        <w:pStyle w:val="Sinespaciado"/>
        <w:numPr>
          <w:ilvl w:val="0"/>
          <w:numId w:val="54"/>
        </w:numPr>
        <w:spacing w:line="480" w:lineRule="auto"/>
        <w:ind w:left="1080"/>
        <w:rPr>
          <w:rFonts w:ascii="Times New Roman" w:hAnsi="Times New Roman" w:cs="Times New Roman"/>
          <w:sz w:val="24"/>
          <w:szCs w:val="24"/>
        </w:rPr>
      </w:pPr>
      <w:r w:rsidRPr="00DC0469">
        <w:rPr>
          <w:rFonts w:ascii="Times New Roman" w:hAnsi="Times New Roman" w:cs="Times New Roman"/>
          <w:sz w:val="24"/>
          <w:szCs w:val="24"/>
        </w:rPr>
        <w:t xml:space="preserve">Tapicería de butacas en mal estado del Teatro Monina </w:t>
      </w:r>
      <w:proofErr w:type="spellStart"/>
      <w:r w:rsidRPr="00DC0469">
        <w:rPr>
          <w:rFonts w:ascii="Times New Roman" w:hAnsi="Times New Roman" w:cs="Times New Roman"/>
          <w:sz w:val="24"/>
          <w:szCs w:val="24"/>
        </w:rPr>
        <w:t>Solá</w:t>
      </w:r>
      <w:proofErr w:type="spellEnd"/>
      <w:r w:rsidRPr="00DC0469">
        <w:rPr>
          <w:rFonts w:ascii="Times New Roman" w:hAnsi="Times New Roman" w:cs="Times New Roman"/>
          <w:sz w:val="24"/>
          <w:szCs w:val="24"/>
        </w:rPr>
        <w:t xml:space="preserve"> </w:t>
      </w:r>
    </w:p>
    <w:p w:rsidR="009E45D7" w:rsidRPr="009E45D7" w:rsidRDefault="009E45D7" w:rsidP="009E45D7">
      <w:pPr>
        <w:pStyle w:val="Sinespaciado"/>
        <w:rPr>
          <w:rFonts w:ascii="Times New Roman" w:hAnsi="Times New Roman" w:cs="Times New Roman"/>
          <w:sz w:val="24"/>
          <w:szCs w:val="24"/>
        </w:rPr>
      </w:pPr>
    </w:p>
    <w:p w:rsidR="00511E7D" w:rsidRPr="00DC0469" w:rsidRDefault="00511E7D" w:rsidP="00DC7C1D">
      <w:pPr>
        <w:pStyle w:val="Prrafodelista"/>
        <w:numPr>
          <w:ilvl w:val="0"/>
          <w:numId w:val="53"/>
        </w:numPr>
        <w:ind w:left="1152"/>
        <w:rPr>
          <w:rFonts w:cs="Times New Roman"/>
          <w:szCs w:val="24"/>
        </w:rPr>
      </w:pPr>
      <w:r w:rsidRPr="00DC0469">
        <w:rPr>
          <w:rFonts w:cs="Times New Roman"/>
          <w:szCs w:val="24"/>
        </w:rPr>
        <w:t>Reestructuración de la escuela de arte del Centro Cultural Narciso González, que resultó en la contratación de 6 nuevos maestros y aumento a la carga horaria.</w:t>
      </w:r>
    </w:p>
    <w:p w:rsidR="00511E7D" w:rsidRPr="009E45D7" w:rsidRDefault="00511E7D" w:rsidP="009E45D7">
      <w:pPr>
        <w:pStyle w:val="Sinespaciado"/>
        <w:rPr>
          <w:rFonts w:ascii="Times New Roman" w:hAnsi="Times New Roman" w:cs="Times New Roman"/>
          <w:sz w:val="24"/>
          <w:szCs w:val="24"/>
        </w:rPr>
      </w:pPr>
    </w:p>
    <w:p w:rsidR="009E45D7" w:rsidRPr="00107D0B" w:rsidRDefault="00511E7D" w:rsidP="00DC7C1D">
      <w:pPr>
        <w:pStyle w:val="Prrafodelista"/>
        <w:numPr>
          <w:ilvl w:val="0"/>
          <w:numId w:val="53"/>
        </w:numPr>
        <w:ind w:left="1080"/>
        <w:rPr>
          <w:rFonts w:cs="Times New Roman"/>
          <w:szCs w:val="24"/>
        </w:rPr>
      </w:pPr>
      <w:r w:rsidRPr="00DC0469">
        <w:rPr>
          <w:rFonts w:cs="Times New Roman"/>
          <w:szCs w:val="24"/>
        </w:rPr>
        <w:t>En el ámbito de la formación artística, se amplió el margen de edad en la que participan los niños y jóvenes para incrementar el número de beneficiarios de las clases de arte, al tiempo de incluir ofertas formativas dirigidas a mujeres, amas de casa y emprendedores.</w:t>
      </w:r>
    </w:p>
    <w:p w:rsidR="00710852" w:rsidRPr="00DC0469" w:rsidRDefault="00511E7D" w:rsidP="008F3999">
      <w:pPr>
        <w:spacing w:before="240"/>
        <w:ind w:left="720"/>
        <w:rPr>
          <w:rFonts w:cs="Times New Roman"/>
          <w:szCs w:val="24"/>
        </w:rPr>
      </w:pPr>
      <w:r w:rsidRPr="00DC0469">
        <w:rPr>
          <w:rFonts w:cs="Times New Roman"/>
          <w:szCs w:val="24"/>
        </w:rPr>
        <w:t xml:space="preserve">Los principales logros obtenidos por el Centro Cultural </w:t>
      </w:r>
      <w:r w:rsidR="009E45D7" w:rsidRPr="00DC0469">
        <w:rPr>
          <w:rFonts w:cs="Times New Roman"/>
          <w:szCs w:val="24"/>
        </w:rPr>
        <w:t>Héctor</w:t>
      </w:r>
      <w:r w:rsidRPr="00DC0469">
        <w:rPr>
          <w:rFonts w:cs="Times New Roman"/>
          <w:szCs w:val="24"/>
        </w:rPr>
        <w:t xml:space="preserve"> J. Díaz de Azua en torno a esta estrategia fueron las siguientes: </w:t>
      </w:r>
    </w:p>
    <w:p w:rsidR="00511E7D" w:rsidRPr="009E45D7" w:rsidRDefault="00511E7D" w:rsidP="00DC7C1D">
      <w:pPr>
        <w:pStyle w:val="Prrafodelista"/>
        <w:numPr>
          <w:ilvl w:val="0"/>
          <w:numId w:val="53"/>
        </w:numPr>
        <w:spacing w:before="240" w:after="0"/>
        <w:ind w:left="1080"/>
        <w:rPr>
          <w:rFonts w:cs="Times New Roman"/>
          <w:szCs w:val="24"/>
        </w:rPr>
      </w:pPr>
      <w:r w:rsidRPr="009E45D7">
        <w:rPr>
          <w:rFonts w:cs="Times New Roman"/>
          <w:szCs w:val="24"/>
        </w:rPr>
        <w:t xml:space="preserve">La Formación de Talleres Literarios y de Clubes de lectores, a través del área de Literatura y Escritura creativa del Centro Cultural y de la Biblioteca Doña. Jimena Fernández Vda. Guzmán del Centro Cultural está dentro de programa ordinario del Centro Cultural Héctor J. Díaz. Realiza sus jornadas a través del Plan Saca tu Poeta y el Banco </w:t>
      </w:r>
      <w:proofErr w:type="spellStart"/>
      <w:r w:rsidRPr="009E45D7">
        <w:rPr>
          <w:rFonts w:cs="Times New Roman"/>
          <w:szCs w:val="24"/>
        </w:rPr>
        <w:t>Librotecario</w:t>
      </w:r>
      <w:proofErr w:type="spellEnd"/>
      <w:r w:rsidRPr="009E45D7">
        <w:rPr>
          <w:rFonts w:cs="Times New Roman"/>
          <w:szCs w:val="24"/>
        </w:rPr>
        <w:t>. La docencia se imparte todos los viernes de 5 a 7 PM y de manera extraordinaria en Centros Educativos, según se requiera para la captación de nuevos talentos. Las clases son impartidas por el Director del Centro y otros voluntarios. Talleres Literarios: 30 personas (aproximadamente). Clubes y Mesas de Lectura: 500 personas.</w:t>
      </w:r>
    </w:p>
    <w:p w:rsidR="00511E7D" w:rsidRPr="009E45D7" w:rsidRDefault="00511E7D" w:rsidP="009E45D7">
      <w:pPr>
        <w:pStyle w:val="Sinespaciado"/>
        <w:rPr>
          <w:rFonts w:ascii="Times New Roman" w:hAnsi="Times New Roman" w:cs="Times New Roman"/>
          <w:sz w:val="24"/>
          <w:szCs w:val="24"/>
        </w:rPr>
      </w:pPr>
    </w:p>
    <w:p w:rsidR="00511E7D" w:rsidRPr="008F3999" w:rsidRDefault="00511E7D" w:rsidP="00DC7C1D">
      <w:pPr>
        <w:pStyle w:val="Prrafodelista"/>
        <w:numPr>
          <w:ilvl w:val="0"/>
          <w:numId w:val="55"/>
        </w:numPr>
        <w:spacing w:after="0"/>
        <w:ind w:left="1080"/>
        <w:rPr>
          <w:rFonts w:cs="Times New Roman"/>
          <w:szCs w:val="24"/>
        </w:rPr>
      </w:pPr>
      <w:r w:rsidRPr="00DC0469">
        <w:rPr>
          <w:rFonts w:cs="Times New Roman"/>
          <w:szCs w:val="24"/>
        </w:rPr>
        <w:lastRenderedPageBreak/>
        <w:t xml:space="preserve">La Escuela diplomática de Azua, inaugurada en agosto recién pasado, es la primera en su género en el país. Es una institución sin fines de lucro dedicada a la enseñanza de la diplomacia, las relaciones internacionales, las herramientas para la competitividad laboral y la promoción de una cultura de paz y la resolución pacífica de conflictos, tomando como base las tecnologías de la información y la formación en valores. Está dirigida a jóvenes de 15 a 20 años y su objetivo específico es motivar el interés de adentrarse al mundo diplomático e iniciar los estudios en la carrera de Relaciones Internacionales y afines. La escuela funcionará en el Centro Cultural Héctor J. Díaz y cuenta con un Staff de profesionales en la materia, quienes se desempeñarán de manera voluntaria. Cuenta </w:t>
      </w:r>
      <w:r w:rsidRPr="008F3999">
        <w:rPr>
          <w:rFonts w:cs="Times New Roman"/>
          <w:szCs w:val="24"/>
        </w:rPr>
        <w:t>con la guía técnica del Embajador Jorge Santiago, Director del Instituto de Educación Superior Especializado en Formación Diplomática y Consular, adscrito a la Cancillería Dominicana.</w:t>
      </w:r>
    </w:p>
    <w:p w:rsidR="00F6127D" w:rsidRPr="00F6127D" w:rsidRDefault="00F6127D" w:rsidP="00F6127D">
      <w:pPr>
        <w:pStyle w:val="Sinespaciado"/>
      </w:pPr>
    </w:p>
    <w:p w:rsidR="00F6127D" w:rsidRPr="00F6127D" w:rsidRDefault="00511E7D" w:rsidP="00107D0B">
      <w:pPr>
        <w:ind w:left="720"/>
        <w:rPr>
          <w:rFonts w:cs="Times New Roman"/>
          <w:szCs w:val="24"/>
        </w:rPr>
      </w:pPr>
      <w:r w:rsidRPr="00DC0469">
        <w:rPr>
          <w:rFonts w:cs="Times New Roman"/>
          <w:szCs w:val="24"/>
        </w:rPr>
        <w:t xml:space="preserve">En línea con esta estrategia, el Sistema Nacional de Talleres Literarios, dependencia del Viceministerio de Creatividad y Participación Popular logró, mediante la realización de 38 talleres literarios en las principales localidades y en comunidades vulnerables, la inclusión de cientos de jóvenes al sistema de formación artística literaria del Ministerio de Cultura y la incorporación a la categoría de nuevos lectores 1491 jóvenes. Los 38 talleres realizados incluyen cursos gratuitos de escritura creativa, análisis e interpretación de textos literarios y clases magistrales sobre los más diversos tópicos de la creación literaria y comprensión de análisis de texto </w:t>
      </w:r>
      <w:r w:rsidRPr="00DC0469">
        <w:rPr>
          <w:rFonts w:cs="Times New Roman"/>
          <w:szCs w:val="24"/>
        </w:rPr>
        <w:lastRenderedPageBreak/>
        <w:t xml:space="preserve">de diferentes géneros literarios. A continuación, un desglose de los talleres literarios y los nuevos lectores incorporados. </w:t>
      </w:r>
    </w:p>
    <w:p w:rsidR="00511E7D" w:rsidRPr="009E45D7" w:rsidRDefault="00511E7D" w:rsidP="009E45D7">
      <w:pPr>
        <w:spacing w:before="240"/>
        <w:ind w:left="720"/>
        <w:rPr>
          <w:rFonts w:cs="Times New Roman"/>
          <w:b/>
          <w:szCs w:val="24"/>
        </w:rPr>
      </w:pPr>
      <w:r w:rsidRPr="00C230B7">
        <w:rPr>
          <w:rFonts w:cs="Times New Roman"/>
          <w:b/>
          <w:szCs w:val="24"/>
        </w:rPr>
        <w:t>Lista de talleres</w:t>
      </w:r>
      <w:r w:rsidR="009E45D7" w:rsidRPr="00C230B7">
        <w:rPr>
          <w:rFonts w:cs="Times New Roman"/>
          <w:b/>
          <w:szCs w:val="24"/>
        </w:rPr>
        <w:t xml:space="preserve"> literarios creados en el 2019</w:t>
      </w:r>
    </w:p>
    <w:tbl>
      <w:tblPr>
        <w:tblStyle w:val="Tabladecuadrcula4-nfasis1"/>
        <w:tblW w:w="0" w:type="auto"/>
        <w:tblInd w:w="71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2854"/>
        <w:gridCol w:w="2906"/>
        <w:gridCol w:w="1435"/>
      </w:tblGrid>
      <w:tr w:rsidR="00511E7D" w:rsidRPr="009E45D7" w:rsidTr="00EA0B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4" w:type="dxa"/>
            <w:tcBorders>
              <w:top w:val="none" w:sz="0" w:space="0" w:color="auto"/>
              <w:left w:val="none" w:sz="0" w:space="0" w:color="auto"/>
              <w:bottom w:val="none" w:sz="0" w:space="0" w:color="auto"/>
              <w:right w:val="none" w:sz="0" w:space="0" w:color="auto"/>
            </w:tcBorders>
          </w:tcPr>
          <w:p w:rsidR="00511E7D" w:rsidRPr="009E45D7" w:rsidRDefault="009E45D7" w:rsidP="00511E7D">
            <w:pPr>
              <w:rPr>
                <w:rFonts w:cs="Times New Roman"/>
                <w:color w:val="000000" w:themeColor="text1"/>
                <w:sz w:val="20"/>
                <w:szCs w:val="20"/>
              </w:rPr>
            </w:pPr>
            <w:r w:rsidRPr="009E45D7">
              <w:rPr>
                <w:rFonts w:cs="Times New Roman"/>
                <w:color w:val="000000" w:themeColor="text1"/>
                <w:sz w:val="20"/>
                <w:szCs w:val="20"/>
              </w:rPr>
              <w:t>PROVINCIA O MUNICIPIO</w:t>
            </w:r>
          </w:p>
        </w:tc>
        <w:tc>
          <w:tcPr>
            <w:tcW w:w="2906" w:type="dxa"/>
            <w:tcBorders>
              <w:top w:val="none" w:sz="0" w:space="0" w:color="auto"/>
              <w:left w:val="none" w:sz="0" w:space="0" w:color="auto"/>
              <w:bottom w:val="none" w:sz="0" w:space="0" w:color="auto"/>
              <w:right w:val="none" w:sz="0" w:space="0" w:color="auto"/>
            </w:tcBorders>
          </w:tcPr>
          <w:p w:rsidR="00511E7D" w:rsidRPr="009E45D7" w:rsidRDefault="009E45D7" w:rsidP="00511E7D">
            <w:pP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9E45D7">
              <w:rPr>
                <w:rFonts w:cs="Times New Roman"/>
                <w:color w:val="000000" w:themeColor="text1"/>
                <w:sz w:val="20"/>
                <w:szCs w:val="20"/>
              </w:rPr>
              <w:t>UBICACIÓN</w:t>
            </w:r>
          </w:p>
        </w:tc>
        <w:tc>
          <w:tcPr>
            <w:tcW w:w="1435" w:type="dxa"/>
            <w:tcBorders>
              <w:top w:val="none" w:sz="0" w:space="0" w:color="auto"/>
              <w:left w:val="none" w:sz="0" w:space="0" w:color="auto"/>
              <w:bottom w:val="none" w:sz="0" w:space="0" w:color="auto"/>
              <w:right w:val="none" w:sz="0" w:space="0" w:color="auto"/>
            </w:tcBorders>
          </w:tcPr>
          <w:p w:rsidR="00511E7D" w:rsidRPr="009E45D7" w:rsidRDefault="009E45D7" w:rsidP="00511E7D">
            <w:pP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9E45D7">
              <w:rPr>
                <w:rFonts w:cs="Times New Roman"/>
                <w:color w:val="000000" w:themeColor="text1"/>
                <w:sz w:val="20"/>
                <w:szCs w:val="20"/>
              </w:rPr>
              <w:t xml:space="preserve"> LECTORES</w:t>
            </w:r>
          </w:p>
        </w:tc>
      </w:tr>
      <w:tr w:rsidR="00511E7D" w:rsidRPr="009E45D7" w:rsidTr="00EA0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4" w:type="dxa"/>
          </w:tcPr>
          <w:p w:rsidR="00511E7D" w:rsidRPr="009E45D7" w:rsidRDefault="00511E7D" w:rsidP="009E45D7">
            <w:pPr>
              <w:spacing w:line="360" w:lineRule="auto"/>
              <w:rPr>
                <w:rFonts w:cs="Times New Roman"/>
                <w:b w:val="0"/>
                <w:szCs w:val="24"/>
              </w:rPr>
            </w:pPr>
            <w:r w:rsidRPr="009E45D7">
              <w:rPr>
                <w:rFonts w:cs="Times New Roman"/>
                <w:b w:val="0"/>
                <w:szCs w:val="24"/>
              </w:rPr>
              <w:t>Puerto Plata</w:t>
            </w:r>
          </w:p>
        </w:tc>
        <w:tc>
          <w:tcPr>
            <w:tcW w:w="2906" w:type="dxa"/>
          </w:tcPr>
          <w:p w:rsidR="00511E7D" w:rsidRPr="009E45D7" w:rsidRDefault="00511E7D" w:rsidP="009E45D7">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Casa de la Cultura</w:t>
            </w:r>
          </w:p>
        </w:tc>
        <w:tc>
          <w:tcPr>
            <w:tcW w:w="1435" w:type="dxa"/>
          </w:tcPr>
          <w:p w:rsidR="00511E7D" w:rsidRPr="009E45D7" w:rsidRDefault="00511E7D" w:rsidP="009E45D7">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43</w:t>
            </w:r>
          </w:p>
        </w:tc>
      </w:tr>
      <w:tr w:rsidR="00511E7D" w:rsidRPr="009E45D7" w:rsidTr="00EA0B3A">
        <w:tc>
          <w:tcPr>
            <w:cnfStyle w:val="001000000000" w:firstRow="0" w:lastRow="0" w:firstColumn="1" w:lastColumn="0" w:oddVBand="0" w:evenVBand="0" w:oddHBand="0" w:evenHBand="0" w:firstRowFirstColumn="0" w:firstRowLastColumn="0" w:lastRowFirstColumn="0" w:lastRowLastColumn="0"/>
            <w:tcW w:w="2854" w:type="dxa"/>
          </w:tcPr>
          <w:p w:rsidR="00511E7D" w:rsidRPr="009E45D7" w:rsidRDefault="00511E7D" w:rsidP="009E45D7">
            <w:pPr>
              <w:spacing w:line="360" w:lineRule="auto"/>
              <w:rPr>
                <w:rFonts w:cs="Times New Roman"/>
                <w:b w:val="0"/>
                <w:szCs w:val="24"/>
              </w:rPr>
            </w:pPr>
            <w:r w:rsidRPr="009E45D7">
              <w:rPr>
                <w:rFonts w:cs="Times New Roman"/>
                <w:b w:val="0"/>
                <w:szCs w:val="24"/>
              </w:rPr>
              <w:t>Santo Domingo Norte</w:t>
            </w:r>
          </w:p>
        </w:tc>
        <w:tc>
          <w:tcPr>
            <w:tcW w:w="2906" w:type="dxa"/>
          </w:tcPr>
          <w:p w:rsidR="00511E7D" w:rsidRPr="009E45D7" w:rsidRDefault="00511E7D" w:rsidP="009E45D7">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Centro Educativo la Excelencia</w:t>
            </w:r>
          </w:p>
        </w:tc>
        <w:tc>
          <w:tcPr>
            <w:tcW w:w="1435" w:type="dxa"/>
          </w:tcPr>
          <w:p w:rsidR="00511E7D" w:rsidRPr="009E45D7" w:rsidRDefault="00511E7D" w:rsidP="009E45D7">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58</w:t>
            </w:r>
          </w:p>
        </w:tc>
      </w:tr>
      <w:tr w:rsidR="00511E7D" w:rsidRPr="009E45D7" w:rsidTr="00EA0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4" w:type="dxa"/>
          </w:tcPr>
          <w:p w:rsidR="00511E7D" w:rsidRPr="009E45D7" w:rsidRDefault="00511E7D" w:rsidP="009E45D7">
            <w:pPr>
              <w:spacing w:line="360" w:lineRule="auto"/>
              <w:rPr>
                <w:rFonts w:cs="Times New Roman"/>
                <w:b w:val="0"/>
                <w:szCs w:val="24"/>
              </w:rPr>
            </w:pPr>
            <w:r w:rsidRPr="009E45D7">
              <w:rPr>
                <w:rFonts w:cs="Times New Roman"/>
                <w:b w:val="0"/>
                <w:szCs w:val="24"/>
              </w:rPr>
              <w:t>Santo Domingo Norte</w:t>
            </w:r>
          </w:p>
        </w:tc>
        <w:tc>
          <w:tcPr>
            <w:tcW w:w="2906" w:type="dxa"/>
          </w:tcPr>
          <w:p w:rsidR="00511E7D" w:rsidRPr="009E45D7" w:rsidRDefault="00511E7D" w:rsidP="009E45D7">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 xml:space="preserve">Centro Educativo </w:t>
            </w:r>
            <w:r w:rsidR="00C230B7" w:rsidRPr="009E45D7">
              <w:rPr>
                <w:rFonts w:cs="Times New Roman"/>
                <w:szCs w:val="24"/>
              </w:rPr>
              <w:t>Aragón</w:t>
            </w:r>
          </w:p>
        </w:tc>
        <w:tc>
          <w:tcPr>
            <w:tcW w:w="1435" w:type="dxa"/>
          </w:tcPr>
          <w:p w:rsidR="00511E7D" w:rsidRPr="009E45D7" w:rsidRDefault="00511E7D" w:rsidP="009E45D7">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49</w:t>
            </w:r>
          </w:p>
        </w:tc>
      </w:tr>
      <w:tr w:rsidR="003E589A" w:rsidRPr="009E45D7" w:rsidTr="00EA0B3A">
        <w:tc>
          <w:tcPr>
            <w:cnfStyle w:val="001000000000" w:firstRow="0" w:lastRow="0" w:firstColumn="1" w:lastColumn="0" w:oddVBand="0" w:evenVBand="0" w:oddHBand="0" w:evenHBand="0" w:firstRowFirstColumn="0" w:firstRowLastColumn="0" w:lastRowFirstColumn="0" w:lastRowLastColumn="0"/>
            <w:tcW w:w="2854" w:type="dxa"/>
          </w:tcPr>
          <w:p w:rsidR="003E589A" w:rsidRPr="009E45D7" w:rsidRDefault="003E589A" w:rsidP="003E589A">
            <w:pPr>
              <w:spacing w:line="360" w:lineRule="auto"/>
              <w:rPr>
                <w:rFonts w:cs="Times New Roman"/>
                <w:b w:val="0"/>
                <w:szCs w:val="24"/>
              </w:rPr>
            </w:pPr>
            <w:r w:rsidRPr="009E45D7">
              <w:rPr>
                <w:rFonts w:cs="Times New Roman"/>
                <w:b w:val="0"/>
                <w:szCs w:val="24"/>
              </w:rPr>
              <w:t>Santo Domingo Norte</w:t>
            </w:r>
          </w:p>
        </w:tc>
        <w:tc>
          <w:tcPr>
            <w:tcW w:w="2906" w:type="dxa"/>
          </w:tcPr>
          <w:p w:rsidR="003E589A" w:rsidRPr="009E45D7" w:rsidRDefault="003E589A" w:rsidP="003E589A">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Centro Mauricio Báez</w:t>
            </w:r>
          </w:p>
        </w:tc>
        <w:tc>
          <w:tcPr>
            <w:tcW w:w="1435" w:type="dxa"/>
          </w:tcPr>
          <w:p w:rsidR="003E589A" w:rsidRPr="009E45D7" w:rsidRDefault="003E589A" w:rsidP="003E589A">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37</w:t>
            </w:r>
          </w:p>
        </w:tc>
      </w:tr>
      <w:tr w:rsidR="00F6127D" w:rsidRPr="009E45D7" w:rsidTr="00EA0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4" w:type="dxa"/>
          </w:tcPr>
          <w:p w:rsidR="00F6127D" w:rsidRPr="009E45D7" w:rsidRDefault="00F6127D" w:rsidP="00F6127D">
            <w:pPr>
              <w:spacing w:line="360" w:lineRule="auto"/>
              <w:rPr>
                <w:rFonts w:cs="Times New Roman"/>
                <w:b w:val="0"/>
                <w:szCs w:val="24"/>
              </w:rPr>
            </w:pPr>
            <w:r w:rsidRPr="009E45D7">
              <w:rPr>
                <w:rFonts w:cs="Times New Roman"/>
                <w:b w:val="0"/>
                <w:szCs w:val="24"/>
              </w:rPr>
              <w:t>Santo Domingo Norte</w:t>
            </w:r>
          </w:p>
        </w:tc>
        <w:tc>
          <w:tcPr>
            <w:tcW w:w="2906" w:type="dxa"/>
          </w:tcPr>
          <w:p w:rsidR="00F6127D" w:rsidRPr="009E45D7" w:rsidRDefault="00F6127D" w:rsidP="00F6127D">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La Victoria</w:t>
            </w:r>
          </w:p>
        </w:tc>
        <w:tc>
          <w:tcPr>
            <w:tcW w:w="1435" w:type="dxa"/>
          </w:tcPr>
          <w:p w:rsidR="00F6127D" w:rsidRPr="009E45D7" w:rsidRDefault="00F6127D" w:rsidP="00F6127D">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47</w:t>
            </w:r>
          </w:p>
        </w:tc>
      </w:tr>
      <w:tr w:rsidR="00F6127D" w:rsidRPr="009E45D7" w:rsidTr="00EA0B3A">
        <w:tc>
          <w:tcPr>
            <w:cnfStyle w:val="001000000000" w:firstRow="0" w:lastRow="0" w:firstColumn="1" w:lastColumn="0" w:oddVBand="0" w:evenVBand="0" w:oddHBand="0" w:evenHBand="0" w:firstRowFirstColumn="0" w:firstRowLastColumn="0" w:lastRowFirstColumn="0" w:lastRowLastColumn="0"/>
            <w:tcW w:w="2854" w:type="dxa"/>
          </w:tcPr>
          <w:p w:rsidR="00F6127D" w:rsidRPr="009E45D7" w:rsidRDefault="00F6127D" w:rsidP="00F6127D">
            <w:pPr>
              <w:spacing w:line="360" w:lineRule="auto"/>
              <w:rPr>
                <w:rFonts w:cs="Times New Roman"/>
                <w:b w:val="0"/>
                <w:szCs w:val="24"/>
              </w:rPr>
            </w:pPr>
            <w:r w:rsidRPr="009E45D7">
              <w:rPr>
                <w:rFonts w:cs="Times New Roman"/>
                <w:b w:val="0"/>
                <w:szCs w:val="24"/>
              </w:rPr>
              <w:t>Santo Domingo Este</w:t>
            </w:r>
          </w:p>
        </w:tc>
        <w:tc>
          <w:tcPr>
            <w:tcW w:w="2906" w:type="dxa"/>
          </w:tcPr>
          <w:p w:rsidR="00F6127D" w:rsidRPr="009E45D7" w:rsidRDefault="00F6127D" w:rsidP="00F6127D">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El Almirante</w:t>
            </w:r>
          </w:p>
        </w:tc>
        <w:tc>
          <w:tcPr>
            <w:tcW w:w="1435" w:type="dxa"/>
          </w:tcPr>
          <w:p w:rsidR="00F6127D" w:rsidRPr="009E45D7" w:rsidRDefault="00F6127D" w:rsidP="00F6127D">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29</w:t>
            </w:r>
          </w:p>
        </w:tc>
      </w:tr>
      <w:tr w:rsidR="00F6127D" w:rsidRPr="009E45D7" w:rsidTr="00EA0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4" w:type="dxa"/>
          </w:tcPr>
          <w:p w:rsidR="00F6127D" w:rsidRPr="009E45D7" w:rsidRDefault="00F6127D" w:rsidP="00F6127D">
            <w:pPr>
              <w:spacing w:line="360" w:lineRule="auto"/>
              <w:rPr>
                <w:rFonts w:cs="Times New Roman"/>
                <w:b w:val="0"/>
                <w:szCs w:val="24"/>
              </w:rPr>
            </w:pPr>
            <w:r w:rsidRPr="009E45D7">
              <w:rPr>
                <w:rFonts w:cs="Times New Roman"/>
                <w:b w:val="0"/>
                <w:szCs w:val="24"/>
              </w:rPr>
              <w:t>Distrito Nacional</w:t>
            </w:r>
          </w:p>
        </w:tc>
        <w:tc>
          <w:tcPr>
            <w:tcW w:w="2906" w:type="dxa"/>
          </w:tcPr>
          <w:p w:rsidR="00F6127D" w:rsidRPr="009E45D7" w:rsidRDefault="00F6127D" w:rsidP="00F6127D">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UASD (SEDE)</w:t>
            </w:r>
          </w:p>
        </w:tc>
        <w:tc>
          <w:tcPr>
            <w:tcW w:w="1435" w:type="dxa"/>
          </w:tcPr>
          <w:p w:rsidR="00F6127D" w:rsidRPr="009E45D7" w:rsidRDefault="00F6127D" w:rsidP="00F6127D">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27</w:t>
            </w:r>
          </w:p>
        </w:tc>
      </w:tr>
      <w:tr w:rsidR="00F6127D" w:rsidRPr="009E45D7" w:rsidTr="00EA0B3A">
        <w:tc>
          <w:tcPr>
            <w:cnfStyle w:val="001000000000" w:firstRow="0" w:lastRow="0" w:firstColumn="1" w:lastColumn="0" w:oddVBand="0" w:evenVBand="0" w:oddHBand="0" w:evenHBand="0" w:firstRowFirstColumn="0" w:firstRowLastColumn="0" w:lastRowFirstColumn="0" w:lastRowLastColumn="0"/>
            <w:tcW w:w="2854" w:type="dxa"/>
          </w:tcPr>
          <w:p w:rsidR="00F6127D" w:rsidRPr="009E45D7" w:rsidRDefault="00F6127D" w:rsidP="00F6127D">
            <w:pPr>
              <w:spacing w:line="360" w:lineRule="auto"/>
              <w:rPr>
                <w:rFonts w:cs="Times New Roman"/>
                <w:b w:val="0"/>
                <w:szCs w:val="24"/>
              </w:rPr>
            </w:pPr>
            <w:r w:rsidRPr="009E45D7">
              <w:rPr>
                <w:rFonts w:cs="Times New Roman"/>
                <w:b w:val="0"/>
                <w:szCs w:val="24"/>
              </w:rPr>
              <w:t>Distrito Nacional</w:t>
            </w:r>
          </w:p>
        </w:tc>
        <w:tc>
          <w:tcPr>
            <w:tcW w:w="2906" w:type="dxa"/>
          </w:tcPr>
          <w:p w:rsidR="00F6127D" w:rsidRPr="009E45D7" w:rsidRDefault="00F6127D" w:rsidP="00F6127D">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Guerra</w:t>
            </w:r>
          </w:p>
        </w:tc>
        <w:tc>
          <w:tcPr>
            <w:tcW w:w="1435" w:type="dxa"/>
          </w:tcPr>
          <w:p w:rsidR="00F6127D" w:rsidRPr="009E45D7" w:rsidRDefault="00F6127D" w:rsidP="00F6127D">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19</w:t>
            </w:r>
          </w:p>
        </w:tc>
      </w:tr>
      <w:tr w:rsidR="00F6127D" w:rsidRPr="009E45D7" w:rsidTr="00EA0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4" w:type="dxa"/>
          </w:tcPr>
          <w:p w:rsidR="00F6127D" w:rsidRPr="009E45D7" w:rsidRDefault="00F6127D" w:rsidP="00F6127D">
            <w:pPr>
              <w:spacing w:line="360" w:lineRule="auto"/>
              <w:rPr>
                <w:rFonts w:cs="Times New Roman"/>
                <w:b w:val="0"/>
                <w:szCs w:val="24"/>
              </w:rPr>
            </w:pPr>
            <w:r w:rsidRPr="009E45D7">
              <w:rPr>
                <w:rFonts w:cs="Times New Roman"/>
                <w:b w:val="0"/>
                <w:szCs w:val="24"/>
              </w:rPr>
              <w:t>Santo Domingo Oeste</w:t>
            </w:r>
          </w:p>
        </w:tc>
        <w:tc>
          <w:tcPr>
            <w:tcW w:w="2906" w:type="dxa"/>
          </w:tcPr>
          <w:p w:rsidR="00F6127D" w:rsidRPr="009E45D7" w:rsidRDefault="00F6127D" w:rsidP="00F6127D">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Herrera</w:t>
            </w:r>
          </w:p>
        </w:tc>
        <w:tc>
          <w:tcPr>
            <w:tcW w:w="1435" w:type="dxa"/>
          </w:tcPr>
          <w:p w:rsidR="00F6127D" w:rsidRPr="009E45D7" w:rsidRDefault="00F6127D" w:rsidP="00F6127D">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42</w:t>
            </w:r>
          </w:p>
        </w:tc>
      </w:tr>
      <w:tr w:rsidR="00F6127D" w:rsidRPr="009E45D7" w:rsidTr="00EA0B3A">
        <w:tc>
          <w:tcPr>
            <w:cnfStyle w:val="001000000000" w:firstRow="0" w:lastRow="0" w:firstColumn="1" w:lastColumn="0" w:oddVBand="0" w:evenVBand="0" w:oddHBand="0" w:evenHBand="0" w:firstRowFirstColumn="0" w:firstRowLastColumn="0" w:lastRowFirstColumn="0" w:lastRowLastColumn="0"/>
            <w:tcW w:w="2854" w:type="dxa"/>
          </w:tcPr>
          <w:p w:rsidR="00F6127D" w:rsidRPr="009E45D7" w:rsidRDefault="00F6127D" w:rsidP="00F6127D">
            <w:pPr>
              <w:spacing w:line="360" w:lineRule="auto"/>
              <w:rPr>
                <w:rFonts w:cs="Times New Roman"/>
                <w:b w:val="0"/>
                <w:szCs w:val="24"/>
              </w:rPr>
            </w:pPr>
            <w:r w:rsidRPr="009E45D7">
              <w:rPr>
                <w:rFonts w:cs="Times New Roman"/>
                <w:b w:val="0"/>
                <w:szCs w:val="24"/>
              </w:rPr>
              <w:t>Santo Domingo Oeste</w:t>
            </w:r>
          </w:p>
        </w:tc>
        <w:tc>
          <w:tcPr>
            <w:tcW w:w="2906" w:type="dxa"/>
          </w:tcPr>
          <w:p w:rsidR="00F6127D" w:rsidRPr="009E45D7" w:rsidRDefault="00F6127D" w:rsidP="00F6127D">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proofErr w:type="spellStart"/>
            <w:r w:rsidRPr="009E45D7">
              <w:rPr>
                <w:rFonts w:cs="Times New Roman"/>
                <w:szCs w:val="24"/>
              </w:rPr>
              <w:t>Güibia</w:t>
            </w:r>
            <w:proofErr w:type="spellEnd"/>
          </w:p>
        </w:tc>
        <w:tc>
          <w:tcPr>
            <w:tcW w:w="1435" w:type="dxa"/>
          </w:tcPr>
          <w:p w:rsidR="00F6127D" w:rsidRPr="009E45D7" w:rsidRDefault="00F6127D" w:rsidP="00F6127D">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24</w:t>
            </w:r>
          </w:p>
        </w:tc>
      </w:tr>
      <w:tr w:rsidR="00F6127D" w:rsidRPr="009E45D7" w:rsidTr="00EA0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4" w:type="dxa"/>
          </w:tcPr>
          <w:p w:rsidR="00F6127D" w:rsidRPr="009E45D7" w:rsidRDefault="00F6127D" w:rsidP="00F6127D">
            <w:pPr>
              <w:spacing w:line="360" w:lineRule="auto"/>
              <w:rPr>
                <w:rFonts w:cs="Times New Roman"/>
                <w:b w:val="0"/>
                <w:szCs w:val="24"/>
              </w:rPr>
            </w:pPr>
            <w:r w:rsidRPr="009E45D7">
              <w:rPr>
                <w:rFonts w:cs="Times New Roman"/>
                <w:b w:val="0"/>
                <w:szCs w:val="24"/>
              </w:rPr>
              <w:t>Santo Domingo Norte</w:t>
            </w:r>
          </w:p>
        </w:tc>
        <w:tc>
          <w:tcPr>
            <w:tcW w:w="2906" w:type="dxa"/>
          </w:tcPr>
          <w:p w:rsidR="00F6127D" w:rsidRPr="009E45D7" w:rsidRDefault="00F6127D" w:rsidP="00F6127D">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Villa Mella</w:t>
            </w:r>
          </w:p>
        </w:tc>
        <w:tc>
          <w:tcPr>
            <w:tcW w:w="1435" w:type="dxa"/>
          </w:tcPr>
          <w:p w:rsidR="00F6127D" w:rsidRPr="009E45D7" w:rsidRDefault="00F6127D" w:rsidP="00F6127D">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26</w:t>
            </w:r>
          </w:p>
        </w:tc>
      </w:tr>
      <w:tr w:rsidR="00F6127D" w:rsidRPr="009E45D7" w:rsidTr="00EA0B3A">
        <w:tc>
          <w:tcPr>
            <w:cnfStyle w:val="001000000000" w:firstRow="0" w:lastRow="0" w:firstColumn="1" w:lastColumn="0" w:oddVBand="0" w:evenVBand="0" w:oddHBand="0" w:evenHBand="0" w:firstRowFirstColumn="0" w:firstRowLastColumn="0" w:lastRowFirstColumn="0" w:lastRowLastColumn="0"/>
            <w:tcW w:w="2854" w:type="dxa"/>
          </w:tcPr>
          <w:p w:rsidR="00F6127D" w:rsidRPr="009E45D7" w:rsidRDefault="00F6127D" w:rsidP="00F6127D">
            <w:pPr>
              <w:spacing w:line="360" w:lineRule="auto"/>
              <w:rPr>
                <w:rFonts w:cs="Times New Roman"/>
                <w:b w:val="0"/>
                <w:szCs w:val="24"/>
              </w:rPr>
            </w:pPr>
            <w:r w:rsidRPr="009E45D7">
              <w:rPr>
                <w:rFonts w:cs="Times New Roman"/>
                <w:b w:val="0"/>
                <w:szCs w:val="24"/>
              </w:rPr>
              <w:t>Distrito Nacional</w:t>
            </w:r>
          </w:p>
        </w:tc>
        <w:tc>
          <w:tcPr>
            <w:tcW w:w="2906" w:type="dxa"/>
          </w:tcPr>
          <w:p w:rsidR="00F6127D" w:rsidRPr="009E45D7" w:rsidRDefault="00F6127D" w:rsidP="00F6127D">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proofErr w:type="spellStart"/>
            <w:r w:rsidRPr="009E45D7">
              <w:rPr>
                <w:rFonts w:cs="Times New Roman"/>
                <w:szCs w:val="24"/>
              </w:rPr>
              <w:t>Banreservas</w:t>
            </w:r>
            <w:proofErr w:type="spellEnd"/>
          </w:p>
        </w:tc>
        <w:tc>
          <w:tcPr>
            <w:tcW w:w="1435" w:type="dxa"/>
          </w:tcPr>
          <w:p w:rsidR="00F6127D" w:rsidRPr="009E45D7" w:rsidRDefault="00F6127D" w:rsidP="00F6127D">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39</w:t>
            </w:r>
          </w:p>
        </w:tc>
      </w:tr>
      <w:tr w:rsidR="00F6127D" w:rsidRPr="009E45D7" w:rsidTr="00EA0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4" w:type="dxa"/>
          </w:tcPr>
          <w:p w:rsidR="00F6127D" w:rsidRPr="009E45D7" w:rsidRDefault="00F6127D" w:rsidP="00F6127D">
            <w:pPr>
              <w:spacing w:line="360" w:lineRule="auto"/>
              <w:rPr>
                <w:rFonts w:cs="Times New Roman"/>
                <w:b w:val="0"/>
                <w:szCs w:val="24"/>
              </w:rPr>
            </w:pPr>
            <w:r w:rsidRPr="009E45D7">
              <w:rPr>
                <w:rFonts w:cs="Times New Roman"/>
                <w:b w:val="0"/>
                <w:szCs w:val="24"/>
              </w:rPr>
              <w:t>Distrito Nacional</w:t>
            </w:r>
          </w:p>
        </w:tc>
        <w:tc>
          <w:tcPr>
            <w:tcW w:w="2906" w:type="dxa"/>
          </w:tcPr>
          <w:p w:rsidR="00F6127D" w:rsidRPr="009E45D7" w:rsidRDefault="00F6127D" w:rsidP="00F6127D">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Zona Colonial</w:t>
            </w:r>
          </w:p>
        </w:tc>
        <w:tc>
          <w:tcPr>
            <w:tcW w:w="1435" w:type="dxa"/>
          </w:tcPr>
          <w:p w:rsidR="00F6127D" w:rsidRPr="009E45D7" w:rsidRDefault="00F6127D" w:rsidP="00F6127D">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15</w:t>
            </w:r>
          </w:p>
        </w:tc>
      </w:tr>
      <w:tr w:rsidR="00F6127D" w:rsidRPr="009E45D7" w:rsidTr="009D6923">
        <w:tc>
          <w:tcPr>
            <w:cnfStyle w:val="001000000000" w:firstRow="0" w:lastRow="0" w:firstColumn="1" w:lastColumn="0" w:oddVBand="0" w:evenVBand="0" w:oddHBand="0" w:evenHBand="0" w:firstRowFirstColumn="0" w:firstRowLastColumn="0" w:lastRowFirstColumn="0" w:lastRowLastColumn="0"/>
            <w:tcW w:w="2854" w:type="dxa"/>
            <w:tcBorders>
              <w:bottom w:val="nil"/>
            </w:tcBorders>
          </w:tcPr>
          <w:p w:rsidR="00F6127D" w:rsidRPr="009E45D7" w:rsidRDefault="00F6127D" w:rsidP="00F6127D">
            <w:pPr>
              <w:spacing w:line="360" w:lineRule="auto"/>
              <w:rPr>
                <w:rFonts w:cs="Times New Roman"/>
                <w:b w:val="0"/>
                <w:szCs w:val="24"/>
              </w:rPr>
            </w:pPr>
            <w:r w:rsidRPr="009E45D7">
              <w:rPr>
                <w:rFonts w:cs="Times New Roman"/>
                <w:b w:val="0"/>
                <w:szCs w:val="24"/>
              </w:rPr>
              <w:t>San Pedro de Macorís</w:t>
            </w:r>
          </w:p>
        </w:tc>
        <w:tc>
          <w:tcPr>
            <w:tcW w:w="2906" w:type="dxa"/>
            <w:tcBorders>
              <w:bottom w:val="nil"/>
            </w:tcBorders>
          </w:tcPr>
          <w:p w:rsidR="00F6127D" w:rsidRPr="009E45D7" w:rsidRDefault="00F6127D" w:rsidP="00F6127D">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Coalición Cultural</w:t>
            </w:r>
          </w:p>
        </w:tc>
        <w:tc>
          <w:tcPr>
            <w:tcW w:w="1435" w:type="dxa"/>
            <w:tcBorders>
              <w:bottom w:val="nil"/>
            </w:tcBorders>
          </w:tcPr>
          <w:p w:rsidR="00F6127D" w:rsidRPr="009E45D7" w:rsidRDefault="00F6127D" w:rsidP="00F6127D">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56</w:t>
            </w:r>
          </w:p>
        </w:tc>
      </w:tr>
      <w:tr w:rsidR="00F6127D" w:rsidRPr="009E45D7" w:rsidTr="009D69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4" w:type="dxa"/>
            <w:tcBorders>
              <w:top w:val="nil"/>
            </w:tcBorders>
          </w:tcPr>
          <w:p w:rsidR="00F6127D" w:rsidRPr="009E45D7" w:rsidRDefault="00F6127D" w:rsidP="00F6127D">
            <w:pPr>
              <w:spacing w:line="360" w:lineRule="auto"/>
              <w:rPr>
                <w:rFonts w:cs="Times New Roman"/>
                <w:b w:val="0"/>
                <w:szCs w:val="24"/>
              </w:rPr>
            </w:pPr>
            <w:proofErr w:type="spellStart"/>
            <w:r w:rsidRPr="009E45D7">
              <w:rPr>
                <w:rFonts w:cs="Times New Roman"/>
                <w:b w:val="0"/>
                <w:szCs w:val="24"/>
              </w:rPr>
              <w:t>Higüey</w:t>
            </w:r>
            <w:proofErr w:type="spellEnd"/>
          </w:p>
        </w:tc>
        <w:tc>
          <w:tcPr>
            <w:tcW w:w="2906" w:type="dxa"/>
            <w:tcBorders>
              <w:top w:val="nil"/>
            </w:tcBorders>
          </w:tcPr>
          <w:p w:rsidR="00F6127D" w:rsidRPr="009E45D7" w:rsidRDefault="00F6127D" w:rsidP="00F6127D">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 xml:space="preserve">UASD - </w:t>
            </w:r>
            <w:proofErr w:type="spellStart"/>
            <w:r w:rsidRPr="009E45D7">
              <w:rPr>
                <w:rFonts w:cs="Times New Roman"/>
                <w:szCs w:val="24"/>
              </w:rPr>
              <w:t>Higüey</w:t>
            </w:r>
            <w:proofErr w:type="spellEnd"/>
          </w:p>
        </w:tc>
        <w:tc>
          <w:tcPr>
            <w:tcW w:w="1435" w:type="dxa"/>
            <w:tcBorders>
              <w:top w:val="nil"/>
            </w:tcBorders>
          </w:tcPr>
          <w:p w:rsidR="00F6127D" w:rsidRPr="009E45D7" w:rsidRDefault="00F6127D" w:rsidP="00F6127D">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54</w:t>
            </w:r>
          </w:p>
        </w:tc>
      </w:tr>
      <w:tr w:rsidR="00F6127D" w:rsidRPr="009E45D7" w:rsidTr="00EA0B3A">
        <w:tc>
          <w:tcPr>
            <w:cnfStyle w:val="001000000000" w:firstRow="0" w:lastRow="0" w:firstColumn="1" w:lastColumn="0" w:oddVBand="0" w:evenVBand="0" w:oddHBand="0" w:evenHBand="0" w:firstRowFirstColumn="0" w:firstRowLastColumn="0" w:lastRowFirstColumn="0" w:lastRowLastColumn="0"/>
            <w:tcW w:w="2854" w:type="dxa"/>
          </w:tcPr>
          <w:p w:rsidR="00F6127D" w:rsidRPr="009E45D7" w:rsidRDefault="00F6127D" w:rsidP="00F6127D">
            <w:pPr>
              <w:spacing w:line="360" w:lineRule="auto"/>
              <w:rPr>
                <w:rFonts w:cs="Times New Roman"/>
                <w:b w:val="0"/>
                <w:szCs w:val="24"/>
              </w:rPr>
            </w:pPr>
            <w:r w:rsidRPr="009E45D7">
              <w:rPr>
                <w:rFonts w:cs="Times New Roman"/>
                <w:b w:val="0"/>
                <w:szCs w:val="24"/>
              </w:rPr>
              <w:t>Nagua</w:t>
            </w:r>
          </w:p>
        </w:tc>
        <w:tc>
          <w:tcPr>
            <w:tcW w:w="2906" w:type="dxa"/>
          </w:tcPr>
          <w:p w:rsidR="00F6127D" w:rsidRPr="009E45D7" w:rsidRDefault="00F6127D" w:rsidP="00F6127D">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UASD - Nagua</w:t>
            </w:r>
          </w:p>
        </w:tc>
        <w:tc>
          <w:tcPr>
            <w:tcW w:w="1435" w:type="dxa"/>
          </w:tcPr>
          <w:p w:rsidR="00F6127D" w:rsidRPr="009E45D7" w:rsidRDefault="00F6127D" w:rsidP="00F6127D">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38</w:t>
            </w:r>
          </w:p>
        </w:tc>
      </w:tr>
      <w:tr w:rsidR="00F6127D" w:rsidRPr="009E45D7" w:rsidTr="00EA0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4" w:type="dxa"/>
          </w:tcPr>
          <w:p w:rsidR="00F6127D" w:rsidRPr="009E45D7" w:rsidRDefault="00F6127D" w:rsidP="00F6127D">
            <w:pPr>
              <w:spacing w:line="360" w:lineRule="auto"/>
              <w:rPr>
                <w:rFonts w:cs="Times New Roman"/>
                <w:b w:val="0"/>
                <w:szCs w:val="24"/>
              </w:rPr>
            </w:pPr>
            <w:r w:rsidRPr="009E45D7">
              <w:rPr>
                <w:rFonts w:cs="Times New Roman"/>
                <w:b w:val="0"/>
                <w:szCs w:val="24"/>
              </w:rPr>
              <w:t>Samaná</w:t>
            </w:r>
          </w:p>
        </w:tc>
        <w:tc>
          <w:tcPr>
            <w:tcW w:w="2906" w:type="dxa"/>
          </w:tcPr>
          <w:p w:rsidR="00F6127D" w:rsidRPr="009E45D7" w:rsidRDefault="00F6127D" w:rsidP="00F6127D">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Centro Parroquial</w:t>
            </w:r>
          </w:p>
        </w:tc>
        <w:tc>
          <w:tcPr>
            <w:tcW w:w="1435" w:type="dxa"/>
          </w:tcPr>
          <w:p w:rsidR="00F6127D" w:rsidRPr="009E45D7" w:rsidRDefault="00F6127D" w:rsidP="00F6127D">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25</w:t>
            </w:r>
          </w:p>
        </w:tc>
      </w:tr>
      <w:tr w:rsidR="00F6127D" w:rsidRPr="009E45D7" w:rsidTr="00EA0B3A">
        <w:tc>
          <w:tcPr>
            <w:cnfStyle w:val="001000000000" w:firstRow="0" w:lastRow="0" w:firstColumn="1" w:lastColumn="0" w:oddVBand="0" w:evenVBand="0" w:oddHBand="0" w:evenHBand="0" w:firstRowFirstColumn="0" w:firstRowLastColumn="0" w:lastRowFirstColumn="0" w:lastRowLastColumn="0"/>
            <w:tcW w:w="2854" w:type="dxa"/>
          </w:tcPr>
          <w:p w:rsidR="00F6127D" w:rsidRPr="009E45D7" w:rsidRDefault="00F6127D" w:rsidP="00F6127D">
            <w:pPr>
              <w:spacing w:line="360" w:lineRule="auto"/>
              <w:rPr>
                <w:rFonts w:cs="Times New Roman"/>
                <w:b w:val="0"/>
                <w:szCs w:val="24"/>
              </w:rPr>
            </w:pPr>
            <w:r w:rsidRPr="009E45D7">
              <w:rPr>
                <w:rFonts w:cs="Times New Roman"/>
                <w:b w:val="0"/>
                <w:szCs w:val="24"/>
              </w:rPr>
              <w:t>Hato Mayor</w:t>
            </w:r>
          </w:p>
        </w:tc>
        <w:tc>
          <w:tcPr>
            <w:tcW w:w="2906" w:type="dxa"/>
          </w:tcPr>
          <w:p w:rsidR="00F6127D" w:rsidRPr="009E45D7" w:rsidRDefault="00F6127D" w:rsidP="00F6127D">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Casa de la Coordinadora</w:t>
            </w:r>
          </w:p>
        </w:tc>
        <w:tc>
          <w:tcPr>
            <w:tcW w:w="1435" w:type="dxa"/>
          </w:tcPr>
          <w:p w:rsidR="00F6127D" w:rsidRPr="009E45D7" w:rsidRDefault="00F6127D" w:rsidP="00F6127D">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15</w:t>
            </w:r>
          </w:p>
        </w:tc>
      </w:tr>
      <w:tr w:rsidR="00F6127D" w:rsidRPr="009E45D7" w:rsidTr="00EA0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4" w:type="dxa"/>
          </w:tcPr>
          <w:p w:rsidR="00F6127D" w:rsidRPr="009E45D7" w:rsidRDefault="00F6127D" w:rsidP="00F6127D">
            <w:pPr>
              <w:spacing w:line="360" w:lineRule="auto"/>
              <w:rPr>
                <w:rFonts w:cs="Times New Roman"/>
                <w:b w:val="0"/>
                <w:szCs w:val="24"/>
              </w:rPr>
            </w:pPr>
            <w:r w:rsidRPr="009E45D7">
              <w:rPr>
                <w:rFonts w:cs="Times New Roman"/>
                <w:b w:val="0"/>
                <w:szCs w:val="24"/>
              </w:rPr>
              <w:t>Distrito Nacional</w:t>
            </w:r>
          </w:p>
        </w:tc>
        <w:tc>
          <w:tcPr>
            <w:tcW w:w="2906" w:type="dxa"/>
          </w:tcPr>
          <w:p w:rsidR="00F6127D" w:rsidRPr="009E45D7" w:rsidRDefault="00F6127D" w:rsidP="00F6127D">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Colegio Cardenal Sancha</w:t>
            </w:r>
          </w:p>
        </w:tc>
        <w:tc>
          <w:tcPr>
            <w:tcW w:w="1435" w:type="dxa"/>
          </w:tcPr>
          <w:p w:rsidR="00F6127D" w:rsidRPr="009E45D7" w:rsidRDefault="00F6127D" w:rsidP="00F6127D">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51</w:t>
            </w:r>
          </w:p>
        </w:tc>
      </w:tr>
      <w:tr w:rsidR="00F6127D" w:rsidRPr="009E45D7" w:rsidTr="00EA0B3A">
        <w:tc>
          <w:tcPr>
            <w:cnfStyle w:val="001000000000" w:firstRow="0" w:lastRow="0" w:firstColumn="1" w:lastColumn="0" w:oddVBand="0" w:evenVBand="0" w:oddHBand="0" w:evenHBand="0" w:firstRowFirstColumn="0" w:firstRowLastColumn="0" w:lastRowFirstColumn="0" w:lastRowLastColumn="0"/>
            <w:tcW w:w="2854" w:type="dxa"/>
          </w:tcPr>
          <w:p w:rsidR="00F6127D" w:rsidRPr="009E45D7" w:rsidRDefault="00F6127D" w:rsidP="00F6127D">
            <w:pPr>
              <w:spacing w:line="360" w:lineRule="auto"/>
              <w:rPr>
                <w:rFonts w:cs="Times New Roman"/>
                <w:b w:val="0"/>
                <w:szCs w:val="24"/>
              </w:rPr>
            </w:pPr>
            <w:r w:rsidRPr="009E45D7">
              <w:rPr>
                <w:rFonts w:cs="Times New Roman"/>
                <w:b w:val="0"/>
                <w:szCs w:val="24"/>
              </w:rPr>
              <w:t>Salcedo (Villa Tapia)</w:t>
            </w:r>
          </w:p>
        </w:tc>
        <w:tc>
          <w:tcPr>
            <w:tcW w:w="2906" w:type="dxa"/>
          </w:tcPr>
          <w:p w:rsidR="00F6127D" w:rsidRPr="009E45D7" w:rsidRDefault="00F6127D" w:rsidP="00F6127D">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Liceo Científico</w:t>
            </w:r>
          </w:p>
        </w:tc>
        <w:tc>
          <w:tcPr>
            <w:tcW w:w="1435" w:type="dxa"/>
          </w:tcPr>
          <w:p w:rsidR="00F6127D" w:rsidRPr="009E45D7" w:rsidRDefault="00F6127D" w:rsidP="00F6127D">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58</w:t>
            </w:r>
          </w:p>
        </w:tc>
      </w:tr>
      <w:tr w:rsidR="00F6127D" w:rsidRPr="009E45D7" w:rsidTr="00EA0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4" w:type="dxa"/>
          </w:tcPr>
          <w:p w:rsidR="00F6127D" w:rsidRPr="009E45D7" w:rsidRDefault="00F6127D" w:rsidP="00F6127D">
            <w:pPr>
              <w:spacing w:line="360" w:lineRule="auto"/>
              <w:rPr>
                <w:rFonts w:cs="Times New Roman"/>
                <w:b w:val="0"/>
                <w:szCs w:val="24"/>
              </w:rPr>
            </w:pPr>
            <w:r w:rsidRPr="009E45D7">
              <w:rPr>
                <w:rFonts w:cs="Times New Roman"/>
                <w:b w:val="0"/>
                <w:szCs w:val="24"/>
              </w:rPr>
              <w:t>Salcedo (Tenares)</w:t>
            </w:r>
          </w:p>
        </w:tc>
        <w:tc>
          <w:tcPr>
            <w:tcW w:w="2906" w:type="dxa"/>
          </w:tcPr>
          <w:p w:rsidR="00F6127D" w:rsidRPr="009E45D7" w:rsidRDefault="00F6127D" w:rsidP="00F6127D">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Liceo Julián Javier</w:t>
            </w:r>
          </w:p>
        </w:tc>
        <w:tc>
          <w:tcPr>
            <w:tcW w:w="1435" w:type="dxa"/>
          </w:tcPr>
          <w:p w:rsidR="00F6127D" w:rsidRPr="009E45D7" w:rsidRDefault="00F6127D" w:rsidP="00F6127D">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42</w:t>
            </w:r>
          </w:p>
        </w:tc>
      </w:tr>
      <w:tr w:rsidR="00F6127D" w:rsidRPr="009E45D7" w:rsidTr="00EA0B3A">
        <w:tc>
          <w:tcPr>
            <w:cnfStyle w:val="001000000000" w:firstRow="0" w:lastRow="0" w:firstColumn="1" w:lastColumn="0" w:oddVBand="0" w:evenVBand="0" w:oddHBand="0" w:evenHBand="0" w:firstRowFirstColumn="0" w:firstRowLastColumn="0" w:lastRowFirstColumn="0" w:lastRowLastColumn="0"/>
            <w:tcW w:w="2854" w:type="dxa"/>
          </w:tcPr>
          <w:p w:rsidR="00F6127D" w:rsidRPr="009E45D7" w:rsidRDefault="00F6127D" w:rsidP="00F6127D">
            <w:pPr>
              <w:spacing w:line="360" w:lineRule="auto"/>
              <w:rPr>
                <w:rFonts w:cs="Times New Roman"/>
                <w:b w:val="0"/>
                <w:szCs w:val="24"/>
              </w:rPr>
            </w:pPr>
            <w:r w:rsidRPr="009E45D7">
              <w:rPr>
                <w:rFonts w:cs="Times New Roman"/>
                <w:b w:val="0"/>
                <w:szCs w:val="24"/>
              </w:rPr>
              <w:t>San Cristóbal</w:t>
            </w:r>
          </w:p>
        </w:tc>
        <w:tc>
          <w:tcPr>
            <w:tcW w:w="2906" w:type="dxa"/>
          </w:tcPr>
          <w:p w:rsidR="00F6127D" w:rsidRPr="009E45D7" w:rsidRDefault="00F6127D" w:rsidP="00F6127D">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Villa Altagracia</w:t>
            </w:r>
          </w:p>
        </w:tc>
        <w:tc>
          <w:tcPr>
            <w:tcW w:w="1435" w:type="dxa"/>
          </w:tcPr>
          <w:p w:rsidR="00F6127D" w:rsidRPr="009E45D7" w:rsidRDefault="00F6127D" w:rsidP="00F6127D">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33</w:t>
            </w:r>
          </w:p>
        </w:tc>
      </w:tr>
      <w:tr w:rsidR="00F6127D" w:rsidRPr="009E45D7" w:rsidTr="00EA0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4" w:type="dxa"/>
          </w:tcPr>
          <w:p w:rsidR="00F6127D" w:rsidRPr="009E45D7" w:rsidRDefault="00F6127D" w:rsidP="00F6127D">
            <w:pPr>
              <w:spacing w:line="360" w:lineRule="auto"/>
              <w:rPr>
                <w:rFonts w:cs="Times New Roman"/>
                <w:b w:val="0"/>
                <w:szCs w:val="24"/>
              </w:rPr>
            </w:pPr>
            <w:r w:rsidRPr="009E45D7">
              <w:rPr>
                <w:rFonts w:cs="Times New Roman"/>
                <w:b w:val="0"/>
                <w:szCs w:val="24"/>
              </w:rPr>
              <w:t>San Cristóbal</w:t>
            </w:r>
          </w:p>
        </w:tc>
        <w:tc>
          <w:tcPr>
            <w:tcW w:w="2906" w:type="dxa"/>
          </w:tcPr>
          <w:p w:rsidR="00F6127D" w:rsidRPr="009E45D7" w:rsidRDefault="00F6127D" w:rsidP="00F6127D">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UASD - San Cristóbal</w:t>
            </w:r>
          </w:p>
        </w:tc>
        <w:tc>
          <w:tcPr>
            <w:tcW w:w="1435" w:type="dxa"/>
          </w:tcPr>
          <w:p w:rsidR="00F6127D" w:rsidRPr="009E45D7" w:rsidRDefault="00F6127D" w:rsidP="00F6127D">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52</w:t>
            </w:r>
          </w:p>
        </w:tc>
      </w:tr>
      <w:tr w:rsidR="00107D0B" w:rsidRPr="009E45D7" w:rsidTr="00107D0B">
        <w:tc>
          <w:tcPr>
            <w:cnfStyle w:val="001000000000" w:firstRow="0" w:lastRow="0" w:firstColumn="1" w:lastColumn="0" w:oddVBand="0" w:evenVBand="0" w:oddHBand="0" w:evenHBand="0" w:firstRowFirstColumn="0" w:firstRowLastColumn="0" w:lastRowFirstColumn="0" w:lastRowLastColumn="0"/>
            <w:tcW w:w="2854" w:type="dxa"/>
            <w:shd w:val="clear" w:color="auto" w:fill="5B9BD5" w:themeFill="accent1"/>
          </w:tcPr>
          <w:p w:rsidR="00107D0B" w:rsidRPr="00F6127D" w:rsidRDefault="00107D0B" w:rsidP="00107D0B">
            <w:pPr>
              <w:rPr>
                <w:rFonts w:cs="Times New Roman"/>
                <w:color w:val="000000" w:themeColor="text1"/>
                <w:sz w:val="20"/>
                <w:szCs w:val="20"/>
              </w:rPr>
            </w:pPr>
            <w:r w:rsidRPr="00F6127D">
              <w:rPr>
                <w:rFonts w:cs="Times New Roman"/>
                <w:color w:val="000000" w:themeColor="text1"/>
                <w:sz w:val="20"/>
                <w:szCs w:val="20"/>
              </w:rPr>
              <w:lastRenderedPageBreak/>
              <w:t>PROVINCIA O MUNICIPIO</w:t>
            </w:r>
          </w:p>
        </w:tc>
        <w:tc>
          <w:tcPr>
            <w:tcW w:w="2906" w:type="dxa"/>
            <w:shd w:val="clear" w:color="auto" w:fill="5B9BD5" w:themeFill="accent1"/>
          </w:tcPr>
          <w:p w:rsidR="00107D0B" w:rsidRPr="00F6127D" w:rsidRDefault="00107D0B" w:rsidP="00107D0B">
            <w:pPr>
              <w:cnfStyle w:val="000000000000" w:firstRow="0" w:lastRow="0" w:firstColumn="0" w:lastColumn="0" w:oddVBand="0" w:evenVBand="0" w:oddHBand="0" w:evenHBand="0" w:firstRowFirstColumn="0" w:firstRowLastColumn="0" w:lastRowFirstColumn="0" w:lastRowLastColumn="0"/>
              <w:rPr>
                <w:rFonts w:cs="Times New Roman"/>
                <w:b/>
                <w:color w:val="000000" w:themeColor="text1"/>
                <w:sz w:val="20"/>
                <w:szCs w:val="20"/>
              </w:rPr>
            </w:pPr>
            <w:r w:rsidRPr="00F6127D">
              <w:rPr>
                <w:rFonts w:cs="Times New Roman"/>
                <w:b/>
                <w:color w:val="000000" w:themeColor="text1"/>
                <w:sz w:val="20"/>
                <w:szCs w:val="20"/>
              </w:rPr>
              <w:t>UBICACIÓN</w:t>
            </w:r>
          </w:p>
        </w:tc>
        <w:tc>
          <w:tcPr>
            <w:tcW w:w="1435" w:type="dxa"/>
            <w:shd w:val="clear" w:color="auto" w:fill="5B9BD5" w:themeFill="accent1"/>
          </w:tcPr>
          <w:p w:rsidR="00107D0B" w:rsidRPr="00F6127D" w:rsidRDefault="00107D0B" w:rsidP="00107D0B">
            <w:pPr>
              <w:cnfStyle w:val="000000000000" w:firstRow="0" w:lastRow="0" w:firstColumn="0" w:lastColumn="0" w:oddVBand="0" w:evenVBand="0" w:oddHBand="0" w:evenHBand="0" w:firstRowFirstColumn="0" w:firstRowLastColumn="0" w:lastRowFirstColumn="0" w:lastRowLastColumn="0"/>
              <w:rPr>
                <w:rFonts w:cs="Times New Roman"/>
                <w:b/>
                <w:color w:val="000000" w:themeColor="text1"/>
                <w:sz w:val="20"/>
                <w:szCs w:val="20"/>
              </w:rPr>
            </w:pPr>
            <w:r w:rsidRPr="00F6127D">
              <w:rPr>
                <w:rFonts w:cs="Times New Roman"/>
                <w:b/>
                <w:color w:val="000000" w:themeColor="text1"/>
                <w:sz w:val="20"/>
                <w:szCs w:val="20"/>
              </w:rPr>
              <w:t xml:space="preserve"> LECTORES</w:t>
            </w:r>
          </w:p>
        </w:tc>
      </w:tr>
      <w:tr w:rsidR="00107D0B" w:rsidRPr="009E45D7" w:rsidTr="00EA0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4" w:type="dxa"/>
          </w:tcPr>
          <w:p w:rsidR="00107D0B" w:rsidRPr="009E45D7" w:rsidRDefault="00107D0B" w:rsidP="00107D0B">
            <w:pPr>
              <w:spacing w:line="360" w:lineRule="auto"/>
              <w:rPr>
                <w:rFonts w:cs="Times New Roman"/>
                <w:b w:val="0"/>
                <w:szCs w:val="24"/>
              </w:rPr>
            </w:pPr>
            <w:r w:rsidRPr="009E45D7">
              <w:rPr>
                <w:rFonts w:cs="Times New Roman"/>
                <w:b w:val="0"/>
                <w:szCs w:val="24"/>
              </w:rPr>
              <w:t>San Pedro de Macorís</w:t>
            </w:r>
          </w:p>
        </w:tc>
        <w:tc>
          <w:tcPr>
            <w:tcW w:w="2906" w:type="dxa"/>
          </w:tcPr>
          <w:p w:rsidR="00107D0B" w:rsidRPr="009E45D7" w:rsidRDefault="00107D0B" w:rsidP="00107D0B">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UASD - San Pedro de Macorís</w:t>
            </w:r>
          </w:p>
        </w:tc>
        <w:tc>
          <w:tcPr>
            <w:tcW w:w="1435" w:type="dxa"/>
          </w:tcPr>
          <w:p w:rsidR="00107D0B" w:rsidRPr="009E45D7" w:rsidRDefault="00107D0B" w:rsidP="00107D0B">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43</w:t>
            </w:r>
          </w:p>
        </w:tc>
      </w:tr>
      <w:tr w:rsidR="00107D0B" w:rsidRPr="009E45D7" w:rsidTr="00EA0B3A">
        <w:tc>
          <w:tcPr>
            <w:cnfStyle w:val="001000000000" w:firstRow="0" w:lastRow="0" w:firstColumn="1" w:lastColumn="0" w:oddVBand="0" w:evenVBand="0" w:oddHBand="0" w:evenHBand="0" w:firstRowFirstColumn="0" w:firstRowLastColumn="0" w:lastRowFirstColumn="0" w:lastRowLastColumn="0"/>
            <w:tcW w:w="2854" w:type="dxa"/>
          </w:tcPr>
          <w:p w:rsidR="00107D0B" w:rsidRPr="009E45D7" w:rsidRDefault="00107D0B" w:rsidP="00107D0B">
            <w:pPr>
              <w:spacing w:line="360" w:lineRule="auto"/>
              <w:rPr>
                <w:rFonts w:cs="Times New Roman"/>
                <w:b w:val="0"/>
                <w:szCs w:val="24"/>
              </w:rPr>
            </w:pPr>
            <w:r w:rsidRPr="009E45D7">
              <w:rPr>
                <w:rFonts w:cs="Times New Roman"/>
                <w:b w:val="0"/>
                <w:szCs w:val="24"/>
              </w:rPr>
              <w:t>Santiago</w:t>
            </w:r>
          </w:p>
        </w:tc>
        <w:tc>
          <w:tcPr>
            <w:tcW w:w="2906" w:type="dxa"/>
          </w:tcPr>
          <w:p w:rsidR="00107D0B" w:rsidRPr="009E45D7" w:rsidRDefault="00107D0B" w:rsidP="00107D0B">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Centro de la Cultura</w:t>
            </w:r>
          </w:p>
        </w:tc>
        <w:tc>
          <w:tcPr>
            <w:tcW w:w="1435" w:type="dxa"/>
          </w:tcPr>
          <w:p w:rsidR="00107D0B" w:rsidRPr="009E45D7" w:rsidRDefault="00107D0B" w:rsidP="00107D0B">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48</w:t>
            </w:r>
          </w:p>
        </w:tc>
      </w:tr>
      <w:tr w:rsidR="00107D0B" w:rsidRPr="009E45D7" w:rsidTr="00EA0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4" w:type="dxa"/>
          </w:tcPr>
          <w:p w:rsidR="00107D0B" w:rsidRPr="009E45D7" w:rsidRDefault="00107D0B" w:rsidP="00107D0B">
            <w:pPr>
              <w:spacing w:line="360" w:lineRule="auto"/>
              <w:rPr>
                <w:rFonts w:cs="Times New Roman"/>
                <w:b w:val="0"/>
                <w:szCs w:val="24"/>
              </w:rPr>
            </w:pPr>
            <w:r w:rsidRPr="009E45D7">
              <w:rPr>
                <w:rFonts w:cs="Times New Roman"/>
                <w:b w:val="0"/>
                <w:szCs w:val="24"/>
              </w:rPr>
              <w:t xml:space="preserve">Santiago </w:t>
            </w:r>
          </w:p>
        </w:tc>
        <w:tc>
          <w:tcPr>
            <w:tcW w:w="2906" w:type="dxa"/>
          </w:tcPr>
          <w:p w:rsidR="00107D0B" w:rsidRPr="009E45D7" w:rsidRDefault="00107D0B" w:rsidP="00107D0B">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Casa de Arte</w:t>
            </w:r>
          </w:p>
        </w:tc>
        <w:tc>
          <w:tcPr>
            <w:tcW w:w="1435" w:type="dxa"/>
          </w:tcPr>
          <w:p w:rsidR="00107D0B" w:rsidRPr="009E45D7" w:rsidRDefault="00107D0B" w:rsidP="00107D0B">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17</w:t>
            </w:r>
          </w:p>
        </w:tc>
      </w:tr>
      <w:tr w:rsidR="00107D0B" w:rsidRPr="009E45D7" w:rsidTr="00EA0B3A">
        <w:tc>
          <w:tcPr>
            <w:cnfStyle w:val="001000000000" w:firstRow="0" w:lastRow="0" w:firstColumn="1" w:lastColumn="0" w:oddVBand="0" w:evenVBand="0" w:oddHBand="0" w:evenHBand="0" w:firstRowFirstColumn="0" w:firstRowLastColumn="0" w:lastRowFirstColumn="0" w:lastRowLastColumn="0"/>
            <w:tcW w:w="2854" w:type="dxa"/>
          </w:tcPr>
          <w:p w:rsidR="00107D0B" w:rsidRPr="009E45D7" w:rsidRDefault="00107D0B" w:rsidP="00107D0B">
            <w:pPr>
              <w:spacing w:line="360" w:lineRule="auto"/>
              <w:rPr>
                <w:rFonts w:cs="Times New Roman"/>
                <w:b w:val="0"/>
                <w:szCs w:val="24"/>
              </w:rPr>
            </w:pPr>
            <w:r w:rsidRPr="009E45D7">
              <w:rPr>
                <w:rFonts w:cs="Times New Roman"/>
                <w:b w:val="0"/>
                <w:szCs w:val="24"/>
              </w:rPr>
              <w:t>San Juan de la Maguana</w:t>
            </w:r>
          </w:p>
        </w:tc>
        <w:tc>
          <w:tcPr>
            <w:tcW w:w="2906" w:type="dxa"/>
          </w:tcPr>
          <w:p w:rsidR="00107D0B" w:rsidRPr="009E45D7" w:rsidRDefault="00107D0B" w:rsidP="00107D0B">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Casa de la Cultura</w:t>
            </w:r>
          </w:p>
        </w:tc>
        <w:tc>
          <w:tcPr>
            <w:tcW w:w="1435" w:type="dxa"/>
          </w:tcPr>
          <w:p w:rsidR="00107D0B" w:rsidRPr="009E45D7" w:rsidRDefault="00107D0B" w:rsidP="00107D0B">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38</w:t>
            </w:r>
          </w:p>
        </w:tc>
      </w:tr>
      <w:tr w:rsidR="00107D0B" w:rsidRPr="009E45D7" w:rsidTr="00EA0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4" w:type="dxa"/>
          </w:tcPr>
          <w:p w:rsidR="00107D0B" w:rsidRPr="009E45D7" w:rsidRDefault="00107D0B" w:rsidP="00107D0B">
            <w:pPr>
              <w:spacing w:line="360" w:lineRule="auto"/>
              <w:rPr>
                <w:rFonts w:cs="Times New Roman"/>
                <w:b w:val="0"/>
                <w:szCs w:val="24"/>
              </w:rPr>
            </w:pPr>
            <w:r w:rsidRPr="009E45D7">
              <w:rPr>
                <w:rFonts w:cs="Times New Roman"/>
                <w:b w:val="0"/>
                <w:szCs w:val="24"/>
              </w:rPr>
              <w:t>Barahona</w:t>
            </w:r>
          </w:p>
        </w:tc>
        <w:tc>
          <w:tcPr>
            <w:tcW w:w="2906" w:type="dxa"/>
          </w:tcPr>
          <w:p w:rsidR="00107D0B" w:rsidRPr="009E45D7" w:rsidRDefault="00107D0B" w:rsidP="00107D0B">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UASD - Barahona</w:t>
            </w:r>
          </w:p>
        </w:tc>
        <w:tc>
          <w:tcPr>
            <w:tcW w:w="1435" w:type="dxa"/>
          </w:tcPr>
          <w:p w:rsidR="00107D0B" w:rsidRPr="009E45D7" w:rsidRDefault="00107D0B" w:rsidP="00107D0B">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41</w:t>
            </w:r>
          </w:p>
        </w:tc>
      </w:tr>
      <w:tr w:rsidR="00107D0B" w:rsidRPr="009E45D7" w:rsidTr="00EA0B3A">
        <w:tc>
          <w:tcPr>
            <w:cnfStyle w:val="001000000000" w:firstRow="0" w:lastRow="0" w:firstColumn="1" w:lastColumn="0" w:oddVBand="0" w:evenVBand="0" w:oddHBand="0" w:evenHBand="0" w:firstRowFirstColumn="0" w:firstRowLastColumn="0" w:lastRowFirstColumn="0" w:lastRowLastColumn="0"/>
            <w:tcW w:w="2854" w:type="dxa"/>
          </w:tcPr>
          <w:p w:rsidR="00107D0B" w:rsidRPr="009E45D7" w:rsidRDefault="00107D0B" w:rsidP="00107D0B">
            <w:pPr>
              <w:spacing w:line="360" w:lineRule="auto"/>
              <w:rPr>
                <w:rFonts w:cs="Times New Roman"/>
                <w:b w:val="0"/>
                <w:szCs w:val="24"/>
              </w:rPr>
            </w:pPr>
            <w:r w:rsidRPr="009E45D7">
              <w:rPr>
                <w:rFonts w:cs="Times New Roman"/>
                <w:b w:val="0"/>
                <w:szCs w:val="24"/>
              </w:rPr>
              <w:t>Bonao</w:t>
            </w:r>
          </w:p>
        </w:tc>
        <w:tc>
          <w:tcPr>
            <w:tcW w:w="2906" w:type="dxa"/>
          </w:tcPr>
          <w:p w:rsidR="00107D0B" w:rsidRPr="009E45D7" w:rsidRDefault="00107D0B" w:rsidP="00107D0B">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Centro de la Cultura</w:t>
            </w:r>
          </w:p>
        </w:tc>
        <w:tc>
          <w:tcPr>
            <w:tcW w:w="1435" w:type="dxa"/>
          </w:tcPr>
          <w:p w:rsidR="00107D0B" w:rsidRPr="009E45D7" w:rsidRDefault="00107D0B" w:rsidP="00107D0B">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38</w:t>
            </w:r>
          </w:p>
        </w:tc>
      </w:tr>
      <w:tr w:rsidR="00107D0B" w:rsidRPr="009E45D7" w:rsidTr="00EA0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4" w:type="dxa"/>
          </w:tcPr>
          <w:p w:rsidR="00107D0B" w:rsidRPr="009E45D7" w:rsidRDefault="00107D0B" w:rsidP="00107D0B">
            <w:pPr>
              <w:spacing w:line="360" w:lineRule="auto"/>
              <w:rPr>
                <w:rFonts w:cs="Times New Roman"/>
                <w:b w:val="0"/>
                <w:szCs w:val="24"/>
              </w:rPr>
            </w:pPr>
            <w:r w:rsidRPr="009E45D7">
              <w:rPr>
                <w:rFonts w:cs="Times New Roman"/>
                <w:b w:val="0"/>
                <w:szCs w:val="24"/>
              </w:rPr>
              <w:t>Bonao</w:t>
            </w:r>
          </w:p>
        </w:tc>
        <w:tc>
          <w:tcPr>
            <w:tcW w:w="2906" w:type="dxa"/>
          </w:tcPr>
          <w:p w:rsidR="00107D0B" w:rsidRPr="009E45D7" w:rsidRDefault="00107D0B" w:rsidP="00107D0B">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Maimón (Liceo)</w:t>
            </w:r>
          </w:p>
        </w:tc>
        <w:tc>
          <w:tcPr>
            <w:tcW w:w="1435" w:type="dxa"/>
          </w:tcPr>
          <w:p w:rsidR="00107D0B" w:rsidRPr="009E45D7" w:rsidRDefault="00107D0B" w:rsidP="00107D0B">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43</w:t>
            </w:r>
          </w:p>
        </w:tc>
      </w:tr>
      <w:tr w:rsidR="00107D0B" w:rsidRPr="009E45D7" w:rsidTr="00EA0B3A">
        <w:tc>
          <w:tcPr>
            <w:cnfStyle w:val="001000000000" w:firstRow="0" w:lastRow="0" w:firstColumn="1" w:lastColumn="0" w:oddVBand="0" w:evenVBand="0" w:oddHBand="0" w:evenHBand="0" w:firstRowFirstColumn="0" w:firstRowLastColumn="0" w:lastRowFirstColumn="0" w:lastRowLastColumn="0"/>
            <w:tcW w:w="2854" w:type="dxa"/>
          </w:tcPr>
          <w:p w:rsidR="00107D0B" w:rsidRPr="009E45D7" w:rsidRDefault="00107D0B" w:rsidP="00107D0B">
            <w:pPr>
              <w:spacing w:line="360" w:lineRule="auto"/>
              <w:rPr>
                <w:rFonts w:cs="Times New Roman"/>
                <w:b w:val="0"/>
                <w:szCs w:val="24"/>
              </w:rPr>
            </w:pPr>
            <w:r w:rsidRPr="009E45D7">
              <w:rPr>
                <w:rFonts w:cs="Times New Roman"/>
                <w:b w:val="0"/>
                <w:szCs w:val="24"/>
              </w:rPr>
              <w:t>Monto Plata</w:t>
            </w:r>
          </w:p>
        </w:tc>
        <w:tc>
          <w:tcPr>
            <w:tcW w:w="2906" w:type="dxa"/>
          </w:tcPr>
          <w:p w:rsidR="00107D0B" w:rsidRPr="009E45D7" w:rsidRDefault="00107D0B" w:rsidP="00107D0B">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 xml:space="preserve">Sabana Grande de </w:t>
            </w:r>
            <w:proofErr w:type="spellStart"/>
            <w:r w:rsidRPr="009E45D7">
              <w:rPr>
                <w:rFonts w:cs="Times New Roman"/>
                <w:szCs w:val="24"/>
              </w:rPr>
              <w:t>Boyá</w:t>
            </w:r>
            <w:proofErr w:type="spellEnd"/>
          </w:p>
        </w:tc>
        <w:tc>
          <w:tcPr>
            <w:tcW w:w="1435" w:type="dxa"/>
          </w:tcPr>
          <w:p w:rsidR="00107D0B" w:rsidRPr="009E45D7" w:rsidRDefault="00107D0B" w:rsidP="00107D0B">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48</w:t>
            </w:r>
          </w:p>
        </w:tc>
      </w:tr>
      <w:tr w:rsidR="00107D0B" w:rsidRPr="009E45D7" w:rsidTr="00EA0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4" w:type="dxa"/>
          </w:tcPr>
          <w:p w:rsidR="00107D0B" w:rsidRPr="009E45D7" w:rsidRDefault="00107D0B" w:rsidP="00107D0B">
            <w:pPr>
              <w:spacing w:line="360" w:lineRule="auto"/>
              <w:rPr>
                <w:rFonts w:cs="Times New Roman"/>
                <w:b w:val="0"/>
                <w:szCs w:val="24"/>
              </w:rPr>
            </w:pPr>
            <w:r w:rsidRPr="009E45D7">
              <w:rPr>
                <w:rFonts w:cs="Times New Roman"/>
                <w:b w:val="0"/>
                <w:szCs w:val="24"/>
              </w:rPr>
              <w:t>Monte Plata</w:t>
            </w:r>
          </w:p>
        </w:tc>
        <w:tc>
          <w:tcPr>
            <w:tcW w:w="2906" w:type="dxa"/>
          </w:tcPr>
          <w:p w:rsidR="00107D0B" w:rsidRPr="009E45D7" w:rsidRDefault="00107D0B" w:rsidP="00107D0B">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Politécnico en Arte</w:t>
            </w:r>
          </w:p>
        </w:tc>
        <w:tc>
          <w:tcPr>
            <w:tcW w:w="1435" w:type="dxa"/>
          </w:tcPr>
          <w:p w:rsidR="00107D0B" w:rsidRPr="009E45D7" w:rsidRDefault="00107D0B" w:rsidP="00107D0B">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43</w:t>
            </w:r>
          </w:p>
        </w:tc>
      </w:tr>
      <w:tr w:rsidR="00107D0B" w:rsidRPr="009E45D7" w:rsidTr="00EA0B3A">
        <w:tc>
          <w:tcPr>
            <w:cnfStyle w:val="001000000000" w:firstRow="0" w:lastRow="0" w:firstColumn="1" w:lastColumn="0" w:oddVBand="0" w:evenVBand="0" w:oddHBand="0" w:evenHBand="0" w:firstRowFirstColumn="0" w:firstRowLastColumn="0" w:lastRowFirstColumn="0" w:lastRowLastColumn="0"/>
            <w:tcW w:w="2854" w:type="dxa"/>
          </w:tcPr>
          <w:p w:rsidR="00107D0B" w:rsidRPr="009E45D7" w:rsidRDefault="00107D0B" w:rsidP="00107D0B">
            <w:pPr>
              <w:spacing w:line="360" w:lineRule="auto"/>
              <w:rPr>
                <w:rFonts w:cs="Times New Roman"/>
                <w:b w:val="0"/>
                <w:szCs w:val="24"/>
              </w:rPr>
            </w:pPr>
            <w:r w:rsidRPr="009E45D7">
              <w:rPr>
                <w:rFonts w:cs="Times New Roman"/>
                <w:b w:val="0"/>
                <w:szCs w:val="24"/>
              </w:rPr>
              <w:t>Boca Chica</w:t>
            </w:r>
          </w:p>
        </w:tc>
        <w:tc>
          <w:tcPr>
            <w:tcW w:w="2906" w:type="dxa"/>
          </w:tcPr>
          <w:p w:rsidR="00107D0B" w:rsidRPr="009E45D7" w:rsidRDefault="00107D0B" w:rsidP="00107D0B">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Centro Comunal</w:t>
            </w:r>
          </w:p>
        </w:tc>
        <w:tc>
          <w:tcPr>
            <w:tcW w:w="1435" w:type="dxa"/>
          </w:tcPr>
          <w:p w:rsidR="00107D0B" w:rsidRPr="009E45D7" w:rsidRDefault="00107D0B" w:rsidP="00107D0B">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38</w:t>
            </w:r>
          </w:p>
        </w:tc>
      </w:tr>
      <w:tr w:rsidR="00107D0B" w:rsidRPr="009E45D7" w:rsidTr="00EA0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4" w:type="dxa"/>
          </w:tcPr>
          <w:p w:rsidR="00107D0B" w:rsidRPr="009E45D7" w:rsidRDefault="00107D0B" w:rsidP="00107D0B">
            <w:pPr>
              <w:spacing w:line="360" w:lineRule="auto"/>
              <w:rPr>
                <w:rFonts w:cs="Times New Roman"/>
                <w:b w:val="0"/>
                <w:szCs w:val="24"/>
              </w:rPr>
            </w:pPr>
            <w:r w:rsidRPr="009E45D7">
              <w:rPr>
                <w:rFonts w:cs="Times New Roman"/>
                <w:b w:val="0"/>
                <w:szCs w:val="24"/>
              </w:rPr>
              <w:t>Santo Domingo Oeste</w:t>
            </w:r>
          </w:p>
        </w:tc>
        <w:tc>
          <w:tcPr>
            <w:tcW w:w="2906" w:type="dxa"/>
          </w:tcPr>
          <w:p w:rsidR="00107D0B" w:rsidRPr="009E45D7" w:rsidRDefault="00107D0B" w:rsidP="00107D0B">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proofErr w:type="spellStart"/>
            <w:r w:rsidRPr="009E45D7">
              <w:rPr>
                <w:rFonts w:cs="Times New Roman"/>
                <w:szCs w:val="24"/>
              </w:rPr>
              <w:t>Manoguayabo</w:t>
            </w:r>
            <w:proofErr w:type="spellEnd"/>
            <w:r w:rsidRPr="009E45D7">
              <w:rPr>
                <w:rFonts w:cs="Times New Roman"/>
                <w:szCs w:val="24"/>
              </w:rPr>
              <w:t xml:space="preserve"> Liceo</w:t>
            </w:r>
          </w:p>
        </w:tc>
        <w:tc>
          <w:tcPr>
            <w:tcW w:w="1435" w:type="dxa"/>
          </w:tcPr>
          <w:p w:rsidR="00107D0B" w:rsidRPr="009E45D7" w:rsidRDefault="00107D0B" w:rsidP="00107D0B">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49</w:t>
            </w:r>
          </w:p>
        </w:tc>
      </w:tr>
      <w:tr w:rsidR="00107D0B" w:rsidRPr="009E45D7" w:rsidTr="00EA0B3A">
        <w:tc>
          <w:tcPr>
            <w:cnfStyle w:val="001000000000" w:firstRow="0" w:lastRow="0" w:firstColumn="1" w:lastColumn="0" w:oddVBand="0" w:evenVBand="0" w:oddHBand="0" w:evenHBand="0" w:firstRowFirstColumn="0" w:firstRowLastColumn="0" w:lastRowFirstColumn="0" w:lastRowLastColumn="0"/>
            <w:tcW w:w="2854" w:type="dxa"/>
          </w:tcPr>
          <w:p w:rsidR="00107D0B" w:rsidRPr="009E45D7" w:rsidRDefault="00107D0B" w:rsidP="00107D0B">
            <w:pPr>
              <w:spacing w:line="360" w:lineRule="auto"/>
              <w:rPr>
                <w:rFonts w:cs="Times New Roman"/>
                <w:b w:val="0"/>
                <w:szCs w:val="24"/>
              </w:rPr>
            </w:pPr>
            <w:r w:rsidRPr="009E45D7">
              <w:rPr>
                <w:rFonts w:cs="Times New Roman"/>
                <w:b w:val="0"/>
                <w:szCs w:val="24"/>
              </w:rPr>
              <w:t xml:space="preserve">Nagua </w:t>
            </w:r>
          </w:p>
        </w:tc>
        <w:tc>
          <w:tcPr>
            <w:tcW w:w="2906" w:type="dxa"/>
          </w:tcPr>
          <w:p w:rsidR="00107D0B" w:rsidRPr="009E45D7" w:rsidRDefault="00107D0B" w:rsidP="00107D0B">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Cabrera (Biblioteca)</w:t>
            </w:r>
          </w:p>
        </w:tc>
        <w:tc>
          <w:tcPr>
            <w:tcW w:w="1435" w:type="dxa"/>
          </w:tcPr>
          <w:p w:rsidR="00107D0B" w:rsidRPr="009E45D7" w:rsidRDefault="00107D0B" w:rsidP="00107D0B">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30</w:t>
            </w:r>
          </w:p>
        </w:tc>
      </w:tr>
      <w:tr w:rsidR="00107D0B" w:rsidRPr="009E45D7" w:rsidTr="00EA0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4" w:type="dxa"/>
          </w:tcPr>
          <w:p w:rsidR="00107D0B" w:rsidRPr="009E45D7" w:rsidRDefault="00107D0B" w:rsidP="00107D0B">
            <w:pPr>
              <w:spacing w:line="360" w:lineRule="auto"/>
              <w:rPr>
                <w:rFonts w:cs="Times New Roman"/>
                <w:b w:val="0"/>
                <w:szCs w:val="24"/>
              </w:rPr>
            </w:pPr>
            <w:r w:rsidRPr="009E45D7">
              <w:rPr>
                <w:rFonts w:cs="Times New Roman"/>
                <w:b w:val="0"/>
                <w:szCs w:val="24"/>
              </w:rPr>
              <w:t>San Francisco de Macorís</w:t>
            </w:r>
          </w:p>
        </w:tc>
        <w:tc>
          <w:tcPr>
            <w:tcW w:w="2906" w:type="dxa"/>
          </w:tcPr>
          <w:p w:rsidR="00107D0B" w:rsidRPr="009E45D7" w:rsidRDefault="00107D0B" w:rsidP="00107D0B">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Liceo</w:t>
            </w:r>
            <w:r w:rsidRPr="009E45D7">
              <w:rPr>
                <w:rFonts w:cs="Times New Roman"/>
                <w:szCs w:val="24"/>
              </w:rPr>
              <w:t xml:space="preserve"> de las </w:t>
            </w:r>
            <w:proofErr w:type="spellStart"/>
            <w:r w:rsidRPr="009E45D7">
              <w:rPr>
                <w:rFonts w:cs="Times New Roman"/>
                <w:szCs w:val="24"/>
              </w:rPr>
              <w:t>Guaranas</w:t>
            </w:r>
            <w:proofErr w:type="spellEnd"/>
          </w:p>
        </w:tc>
        <w:tc>
          <w:tcPr>
            <w:tcW w:w="1435" w:type="dxa"/>
          </w:tcPr>
          <w:p w:rsidR="00107D0B" w:rsidRPr="009E45D7" w:rsidRDefault="00107D0B" w:rsidP="00107D0B">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33</w:t>
            </w:r>
          </w:p>
        </w:tc>
      </w:tr>
      <w:tr w:rsidR="00107D0B" w:rsidRPr="009E45D7" w:rsidTr="00F6127D">
        <w:tc>
          <w:tcPr>
            <w:cnfStyle w:val="001000000000" w:firstRow="0" w:lastRow="0" w:firstColumn="1" w:lastColumn="0" w:oddVBand="0" w:evenVBand="0" w:oddHBand="0" w:evenHBand="0" w:firstRowFirstColumn="0" w:firstRowLastColumn="0" w:lastRowFirstColumn="0" w:lastRowLastColumn="0"/>
            <w:tcW w:w="2854" w:type="dxa"/>
            <w:tcBorders>
              <w:bottom w:val="single" w:sz="4" w:space="0" w:color="5B9BD5" w:themeColor="accent1"/>
            </w:tcBorders>
          </w:tcPr>
          <w:p w:rsidR="00107D0B" w:rsidRPr="009E45D7" w:rsidRDefault="00107D0B" w:rsidP="00107D0B">
            <w:pPr>
              <w:spacing w:line="360" w:lineRule="auto"/>
              <w:rPr>
                <w:rFonts w:cs="Times New Roman"/>
                <w:b w:val="0"/>
                <w:szCs w:val="24"/>
              </w:rPr>
            </w:pPr>
            <w:r w:rsidRPr="009E45D7">
              <w:rPr>
                <w:rFonts w:cs="Times New Roman"/>
                <w:b w:val="0"/>
                <w:szCs w:val="24"/>
              </w:rPr>
              <w:t>San Francisco de Macorís</w:t>
            </w:r>
          </w:p>
        </w:tc>
        <w:tc>
          <w:tcPr>
            <w:tcW w:w="2906" w:type="dxa"/>
            <w:tcBorders>
              <w:bottom w:val="single" w:sz="4" w:space="0" w:color="5B9BD5" w:themeColor="accent1"/>
            </w:tcBorders>
          </w:tcPr>
          <w:p w:rsidR="00107D0B" w:rsidRPr="009E45D7" w:rsidRDefault="00107D0B" w:rsidP="00107D0B">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Liceo Sur</w:t>
            </w:r>
          </w:p>
        </w:tc>
        <w:tc>
          <w:tcPr>
            <w:tcW w:w="1435" w:type="dxa"/>
            <w:tcBorders>
              <w:bottom w:val="single" w:sz="4" w:space="0" w:color="5B9BD5" w:themeColor="accent1"/>
            </w:tcBorders>
          </w:tcPr>
          <w:p w:rsidR="00107D0B" w:rsidRPr="009E45D7" w:rsidRDefault="00107D0B" w:rsidP="00107D0B">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9E45D7">
              <w:rPr>
                <w:rFonts w:cs="Times New Roman"/>
                <w:szCs w:val="24"/>
              </w:rPr>
              <w:t>49</w:t>
            </w:r>
          </w:p>
        </w:tc>
      </w:tr>
      <w:tr w:rsidR="00107D0B" w:rsidRPr="009E45D7" w:rsidTr="00F612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4" w:type="dxa"/>
            <w:tcBorders>
              <w:bottom w:val="single" w:sz="4" w:space="0" w:color="5B9BD5" w:themeColor="accent1"/>
            </w:tcBorders>
          </w:tcPr>
          <w:p w:rsidR="00107D0B" w:rsidRPr="009E45D7" w:rsidRDefault="00107D0B" w:rsidP="00107D0B">
            <w:pPr>
              <w:spacing w:line="360" w:lineRule="auto"/>
              <w:rPr>
                <w:rFonts w:cs="Times New Roman"/>
                <w:b w:val="0"/>
                <w:szCs w:val="24"/>
              </w:rPr>
            </w:pPr>
            <w:r w:rsidRPr="009E45D7">
              <w:rPr>
                <w:rFonts w:cs="Times New Roman"/>
                <w:b w:val="0"/>
                <w:szCs w:val="24"/>
              </w:rPr>
              <w:t>San Francisco de Macorís</w:t>
            </w:r>
          </w:p>
        </w:tc>
        <w:tc>
          <w:tcPr>
            <w:tcW w:w="2906" w:type="dxa"/>
            <w:tcBorders>
              <w:bottom w:val="single" w:sz="4" w:space="0" w:color="5B9BD5" w:themeColor="accent1"/>
            </w:tcBorders>
          </w:tcPr>
          <w:p w:rsidR="00107D0B" w:rsidRPr="009E45D7" w:rsidRDefault="00107D0B" w:rsidP="00107D0B">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Liceo José Francisco Peña Gómez</w:t>
            </w:r>
          </w:p>
        </w:tc>
        <w:tc>
          <w:tcPr>
            <w:tcW w:w="1435" w:type="dxa"/>
            <w:tcBorders>
              <w:bottom w:val="single" w:sz="4" w:space="0" w:color="5B9BD5" w:themeColor="accent1"/>
            </w:tcBorders>
          </w:tcPr>
          <w:p w:rsidR="00107D0B" w:rsidRPr="009E45D7" w:rsidRDefault="00107D0B" w:rsidP="00107D0B">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9E45D7">
              <w:rPr>
                <w:rFonts w:cs="Times New Roman"/>
                <w:szCs w:val="24"/>
              </w:rPr>
              <w:t>54</w:t>
            </w:r>
          </w:p>
        </w:tc>
      </w:tr>
    </w:tbl>
    <w:p w:rsidR="0016289E" w:rsidRPr="00F6127D" w:rsidRDefault="0016289E" w:rsidP="00F6127D">
      <w:pPr>
        <w:pStyle w:val="Sinespaciado"/>
        <w:rPr>
          <w:rFonts w:ascii="Times New Roman" w:hAnsi="Times New Roman" w:cs="Times New Roman"/>
          <w:sz w:val="24"/>
          <w:szCs w:val="24"/>
        </w:rPr>
      </w:pPr>
    </w:p>
    <w:p w:rsidR="00511E7D" w:rsidRDefault="00511E7D" w:rsidP="00EA0B3A">
      <w:pPr>
        <w:spacing w:before="240" w:after="0"/>
        <w:ind w:left="720"/>
      </w:pPr>
      <w:r>
        <w:t xml:space="preserve">Cabe resaltar el impacto educativo del Centro de la Cultura Srta. </w:t>
      </w:r>
      <w:proofErr w:type="spellStart"/>
      <w:r>
        <w:t>Ercilia</w:t>
      </w:r>
      <w:proofErr w:type="spellEnd"/>
      <w:r>
        <w:t xml:space="preserve"> Pepín de la ciudad de Santiago y zonas aledañas.  Actualmente, asienta una matrícula de 822 estudiantes, divididos en diferentes áreas.</w:t>
      </w:r>
    </w:p>
    <w:p w:rsidR="00EA0B3A" w:rsidRDefault="00511E7D" w:rsidP="00DC7C1D">
      <w:pPr>
        <w:pStyle w:val="Prrafodelista"/>
        <w:numPr>
          <w:ilvl w:val="0"/>
          <w:numId w:val="55"/>
        </w:numPr>
        <w:spacing w:before="240" w:after="0"/>
        <w:ind w:left="1080"/>
      </w:pPr>
      <w:r>
        <w:t>Ballet Clásico: 376 niñas.</w:t>
      </w:r>
    </w:p>
    <w:p w:rsidR="00EA0B3A" w:rsidRDefault="00511E7D" w:rsidP="00DC7C1D">
      <w:pPr>
        <w:pStyle w:val="Prrafodelista"/>
        <w:numPr>
          <w:ilvl w:val="0"/>
          <w:numId w:val="55"/>
        </w:numPr>
        <w:spacing w:before="240" w:after="0"/>
        <w:ind w:left="1080"/>
      </w:pPr>
      <w:r>
        <w:t>Música Clásica, Violín, Guitarra, Piano, Batería, Flauta: 151 estudiantes.</w:t>
      </w:r>
    </w:p>
    <w:p w:rsidR="00EA0B3A" w:rsidRDefault="00511E7D" w:rsidP="00DC7C1D">
      <w:pPr>
        <w:pStyle w:val="Prrafodelista"/>
        <w:numPr>
          <w:ilvl w:val="0"/>
          <w:numId w:val="55"/>
        </w:numPr>
        <w:spacing w:before="240" w:after="0"/>
        <w:ind w:left="1080"/>
      </w:pPr>
      <w:r>
        <w:t>Ballet y Música Folclórico: 85 estudiantes.</w:t>
      </w:r>
    </w:p>
    <w:p w:rsidR="00107D0B" w:rsidRDefault="00107D0B" w:rsidP="00107D0B">
      <w:pPr>
        <w:spacing w:before="240" w:after="0"/>
      </w:pPr>
    </w:p>
    <w:p w:rsidR="00EA0B3A" w:rsidRDefault="00511E7D" w:rsidP="00DC7C1D">
      <w:pPr>
        <w:pStyle w:val="Prrafodelista"/>
        <w:numPr>
          <w:ilvl w:val="0"/>
          <w:numId w:val="55"/>
        </w:numPr>
        <w:spacing w:before="240" w:after="0"/>
        <w:ind w:left="1080"/>
      </w:pPr>
      <w:r>
        <w:t>Música Típica.  Acordeón, Güira Tambora, Saxofón, Conga y Bajo Eléctrico.: 95 estudiantes.</w:t>
      </w:r>
    </w:p>
    <w:p w:rsidR="00EA0B3A" w:rsidRDefault="00511E7D" w:rsidP="00DC7C1D">
      <w:pPr>
        <w:pStyle w:val="Prrafodelista"/>
        <w:numPr>
          <w:ilvl w:val="0"/>
          <w:numId w:val="55"/>
        </w:numPr>
        <w:spacing w:before="240" w:after="0"/>
        <w:ind w:left="1080"/>
      </w:pPr>
      <w:r>
        <w:t xml:space="preserve">Pintura: 103 estudiantes. </w:t>
      </w:r>
    </w:p>
    <w:p w:rsidR="00511E7D" w:rsidRDefault="00511E7D" w:rsidP="00DC7C1D">
      <w:pPr>
        <w:pStyle w:val="Prrafodelista"/>
        <w:numPr>
          <w:ilvl w:val="0"/>
          <w:numId w:val="55"/>
        </w:numPr>
        <w:spacing w:before="240" w:after="0"/>
        <w:ind w:left="1080"/>
      </w:pPr>
      <w:r>
        <w:t>Teatro: 22 estudiantes.</w:t>
      </w:r>
    </w:p>
    <w:p w:rsidR="00107D0B" w:rsidRDefault="00511E7D" w:rsidP="00107D0B">
      <w:pPr>
        <w:spacing w:before="240" w:after="0"/>
        <w:ind w:left="720"/>
      </w:pPr>
      <w:r>
        <w:t>Al finalizar cada año</w:t>
      </w:r>
      <w:r w:rsidR="00257B7E">
        <w:t>,</w:t>
      </w:r>
      <w:r>
        <w:t xml:space="preserve"> los profesores y estudiantes realizan una muestra de los logros obtenidos a los padres y familiares de los alumnos. Participando como publico alrededor de 1,500 </w:t>
      </w:r>
      <w:r w:rsidR="00774AAB">
        <w:t>personas en las presentaciones.</w:t>
      </w:r>
    </w:p>
    <w:p w:rsidR="00107D0B" w:rsidRDefault="00511E7D" w:rsidP="00107D0B">
      <w:pPr>
        <w:spacing w:before="240" w:after="0"/>
        <w:ind w:left="720"/>
      </w:pPr>
      <w:r>
        <w:t xml:space="preserve">El Ministerio de Cultura, a través del Viceministerio de Creatividad y Participación Popular y las dependencias que la integra, realizó durante el 2019 una serie de actividades lúdicas y educativas a fin de propiciar el desarrollo, participación y motivación del área cultural en las distintas provincias. </w:t>
      </w:r>
      <w:r w:rsidR="00EA0B3A">
        <w:t xml:space="preserve">A </w:t>
      </w:r>
      <w:r w:rsidR="00E43911">
        <w:t>continuación, se</w:t>
      </w:r>
      <w:r w:rsidR="00EA0B3A">
        <w:t xml:space="preserve"> deta</w:t>
      </w:r>
      <w:r w:rsidR="00774AAB">
        <w:t>llan:</w:t>
      </w:r>
    </w:p>
    <w:tbl>
      <w:tblPr>
        <w:tblStyle w:val="Tabladecuadrcula4-nfasis1"/>
        <w:tblW w:w="0" w:type="auto"/>
        <w:tblInd w:w="805" w:type="dxa"/>
        <w:tblLook w:val="04A0" w:firstRow="1" w:lastRow="0" w:firstColumn="1" w:lastColumn="0" w:noHBand="0" w:noVBand="1"/>
      </w:tblPr>
      <w:tblGrid>
        <w:gridCol w:w="2520"/>
        <w:gridCol w:w="2372"/>
        <w:gridCol w:w="2213"/>
      </w:tblGrid>
      <w:tr w:rsidR="00511E7D" w:rsidTr="00E172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511E7D" w:rsidRPr="00E43911" w:rsidRDefault="00E43911" w:rsidP="00511E7D">
            <w:pPr>
              <w:rPr>
                <w:b w:val="0"/>
                <w:color w:val="auto"/>
                <w:sz w:val="20"/>
                <w:szCs w:val="20"/>
                <w:lang w:val="es-ES"/>
              </w:rPr>
            </w:pPr>
            <w:r w:rsidRPr="00E43911">
              <w:rPr>
                <w:color w:val="auto"/>
                <w:sz w:val="20"/>
                <w:szCs w:val="20"/>
                <w:lang w:val="es-ES"/>
              </w:rPr>
              <w:t>ACTIVIDAD</w:t>
            </w:r>
          </w:p>
        </w:tc>
        <w:tc>
          <w:tcPr>
            <w:tcW w:w="2372" w:type="dxa"/>
          </w:tcPr>
          <w:p w:rsidR="00511E7D" w:rsidRPr="00E43911" w:rsidRDefault="00E43911" w:rsidP="00511E7D">
            <w:pPr>
              <w:cnfStyle w:val="100000000000" w:firstRow="1" w:lastRow="0" w:firstColumn="0" w:lastColumn="0" w:oddVBand="0" w:evenVBand="0" w:oddHBand="0" w:evenHBand="0" w:firstRowFirstColumn="0" w:firstRowLastColumn="0" w:lastRowFirstColumn="0" w:lastRowLastColumn="0"/>
              <w:rPr>
                <w:b w:val="0"/>
                <w:color w:val="auto"/>
                <w:sz w:val="20"/>
                <w:szCs w:val="20"/>
                <w:lang w:val="es-ES"/>
              </w:rPr>
            </w:pPr>
            <w:r w:rsidRPr="00E43911">
              <w:rPr>
                <w:color w:val="auto"/>
                <w:sz w:val="20"/>
                <w:szCs w:val="20"/>
                <w:lang w:val="es-ES"/>
              </w:rPr>
              <w:t>DEPENDENCIA</w:t>
            </w:r>
          </w:p>
        </w:tc>
        <w:tc>
          <w:tcPr>
            <w:tcW w:w="2213" w:type="dxa"/>
          </w:tcPr>
          <w:p w:rsidR="00511E7D" w:rsidRPr="00E43911" w:rsidRDefault="00E43911" w:rsidP="00511E7D">
            <w:pPr>
              <w:cnfStyle w:val="100000000000" w:firstRow="1" w:lastRow="0" w:firstColumn="0" w:lastColumn="0" w:oddVBand="0" w:evenVBand="0" w:oddHBand="0" w:evenHBand="0" w:firstRowFirstColumn="0" w:firstRowLastColumn="0" w:lastRowFirstColumn="0" w:lastRowLastColumn="0"/>
              <w:rPr>
                <w:b w:val="0"/>
                <w:color w:val="auto"/>
                <w:sz w:val="20"/>
                <w:szCs w:val="20"/>
                <w:lang w:val="es-ES"/>
              </w:rPr>
            </w:pPr>
            <w:r w:rsidRPr="00E43911">
              <w:rPr>
                <w:color w:val="auto"/>
                <w:sz w:val="20"/>
                <w:szCs w:val="20"/>
                <w:lang w:val="es-ES"/>
              </w:rPr>
              <w:t>UBICACIÓN</w:t>
            </w:r>
          </w:p>
        </w:tc>
      </w:tr>
      <w:tr w:rsidR="00511E7D" w:rsidTr="00E17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9D6923" w:rsidRDefault="00511E7D" w:rsidP="00107D0B">
            <w:pPr>
              <w:spacing w:line="276" w:lineRule="auto"/>
              <w:rPr>
                <w:b w:val="0"/>
              </w:rPr>
            </w:pPr>
            <w:r w:rsidRPr="00E43911">
              <w:rPr>
                <w:b w:val="0"/>
              </w:rPr>
              <w:t xml:space="preserve">Conciertos: </w:t>
            </w:r>
          </w:p>
          <w:p w:rsidR="00511E7D" w:rsidRPr="00E43911" w:rsidRDefault="00511E7D" w:rsidP="00107D0B">
            <w:pPr>
              <w:spacing w:line="276" w:lineRule="auto"/>
              <w:rPr>
                <w:b w:val="0"/>
                <w:lang w:val="es-ES"/>
              </w:rPr>
            </w:pPr>
            <w:r w:rsidRPr="00E43911">
              <w:rPr>
                <w:b w:val="0"/>
              </w:rPr>
              <w:t>Recital Primavera</w:t>
            </w:r>
          </w:p>
        </w:tc>
        <w:tc>
          <w:tcPr>
            <w:tcW w:w="2372" w:type="dxa"/>
          </w:tcPr>
          <w:p w:rsidR="00511E7D" w:rsidRPr="00711528" w:rsidRDefault="00511E7D" w:rsidP="00107D0B">
            <w:pPr>
              <w:spacing w:line="276" w:lineRule="auto"/>
              <w:cnfStyle w:val="000000100000" w:firstRow="0" w:lastRow="0" w:firstColumn="0" w:lastColumn="0" w:oddVBand="0" w:evenVBand="0" w:oddHBand="1" w:evenHBand="0" w:firstRowFirstColumn="0" w:firstRowLastColumn="0" w:lastRowFirstColumn="0" w:lastRowLastColumn="0"/>
              <w:rPr>
                <w:lang w:val="es-ES"/>
              </w:rPr>
            </w:pPr>
            <w:proofErr w:type="spellStart"/>
            <w:r>
              <w:rPr>
                <w:lang w:val="es-ES"/>
              </w:rPr>
              <w:t>Koribe</w:t>
            </w:r>
            <w:proofErr w:type="spellEnd"/>
          </w:p>
        </w:tc>
        <w:tc>
          <w:tcPr>
            <w:tcW w:w="2213" w:type="dxa"/>
          </w:tcPr>
          <w:p w:rsidR="00511E7D" w:rsidRPr="00863B88" w:rsidRDefault="00511E7D" w:rsidP="00107D0B">
            <w:pPr>
              <w:spacing w:line="276" w:lineRule="auto"/>
              <w:cnfStyle w:val="000000100000" w:firstRow="0" w:lastRow="0" w:firstColumn="0" w:lastColumn="0" w:oddVBand="0" w:evenVBand="0" w:oddHBand="1" w:evenHBand="0" w:firstRowFirstColumn="0" w:firstRowLastColumn="0" w:lastRowFirstColumn="0" w:lastRowLastColumn="0"/>
            </w:pPr>
            <w:r>
              <w:t>Santo Domingo</w:t>
            </w:r>
          </w:p>
        </w:tc>
      </w:tr>
      <w:tr w:rsidR="00511E7D" w:rsidTr="00E17295">
        <w:tc>
          <w:tcPr>
            <w:cnfStyle w:val="001000000000" w:firstRow="0" w:lastRow="0" w:firstColumn="1" w:lastColumn="0" w:oddVBand="0" w:evenVBand="0" w:oddHBand="0" w:evenHBand="0" w:firstRowFirstColumn="0" w:firstRowLastColumn="0" w:lastRowFirstColumn="0" w:lastRowLastColumn="0"/>
            <w:tcW w:w="2520" w:type="dxa"/>
          </w:tcPr>
          <w:p w:rsidR="00511E7D" w:rsidRPr="00E43911" w:rsidRDefault="00511E7D" w:rsidP="00107D0B">
            <w:pPr>
              <w:spacing w:line="276" w:lineRule="auto"/>
              <w:rPr>
                <w:b w:val="0"/>
                <w:lang w:val="es-ES"/>
              </w:rPr>
            </w:pPr>
            <w:r w:rsidRPr="00E43911">
              <w:rPr>
                <w:b w:val="0"/>
              </w:rPr>
              <w:t>Concierto Glorioso</w:t>
            </w:r>
          </w:p>
        </w:tc>
        <w:tc>
          <w:tcPr>
            <w:tcW w:w="2372" w:type="dxa"/>
          </w:tcPr>
          <w:p w:rsidR="00511E7D" w:rsidRPr="00711528" w:rsidRDefault="00511E7D" w:rsidP="00107D0B">
            <w:pPr>
              <w:spacing w:line="276" w:lineRule="auto"/>
              <w:cnfStyle w:val="000000000000" w:firstRow="0" w:lastRow="0" w:firstColumn="0" w:lastColumn="0" w:oddVBand="0" w:evenVBand="0" w:oddHBand="0" w:evenHBand="0" w:firstRowFirstColumn="0" w:firstRowLastColumn="0" w:lastRowFirstColumn="0" w:lastRowLastColumn="0"/>
              <w:rPr>
                <w:lang w:val="es-ES"/>
              </w:rPr>
            </w:pPr>
            <w:proofErr w:type="spellStart"/>
            <w:r>
              <w:rPr>
                <w:lang w:val="es-ES"/>
              </w:rPr>
              <w:t>Koribe</w:t>
            </w:r>
            <w:proofErr w:type="spellEnd"/>
          </w:p>
        </w:tc>
        <w:tc>
          <w:tcPr>
            <w:tcW w:w="2213" w:type="dxa"/>
          </w:tcPr>
          <w:p w:rsidR="00511E7D" w:rsidRPr="00863B88" w:rsidRDefault="00511E7D" w:rsidP="00107D0B">
            <w:pPr>
              <w:spacing w:line="276" w:lineRule="auto"/>
              <w:cnfStyle w:val="000000000000" w:firstRow="0" w:lastRow="0" w:firstColumn="0" w:lastColumn="0" w:oddVBand="0" w:evenVBand="0" w:oddHBand="0" w:evenHBand="0" w:firstRowFirstColumn="0" w:firstRowLastColumn="0" w:lastRowFirstColumn="0" w:lastRowLastColumn="0"/>
            </w:pPr>
            <w:r>
              <w:t>Santo Domingo</w:t>
            </w:r>
          </w:p>
        </w:tc>
      </w:tr>
      <w:tr w:rsidR="00511E7D" w:rsidTr="00107D0B">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2520" w:type="dxa"/>
          </w:tcPr>
          <w:p w:rsidR="00511E7D" w:rsidRPr="00E43911" w:rsidRDefault="00511E7D" w:rsidP="00107D0B">
            <w:pPr>
              <w:spacing w:line="276" w:lineRule="auto"/>
              <w:rPr>
                <w:b w:val="0"/>
                <w:lang w:val="es-ES"/>
              </w:rPr>
            </w:pPr>
            <w:r w:rsidRPr="00E43911">
              <w:rPr>
                <w:b w:val="0"/>
              </w:rPr>
              <w:t xml:space="preserve">Edición 2020 </w:t>
            </w:r>
            <w:proofErr w:type="spellStart"/>
            <w:r w:rsidRPr="00E43911">
              <w:rPr>
                <w:b w:val="0"/>
              </w:rPr>
              <w:t>Koribe</w:t>
            </w:r>
            <w:proofErr w:type="spellEnd"/>
            <w:r w:rsidRPr="00E43911">
              <w:rPr>
                <w:b w:val="0"/>
              </w:rPr>
              <w:t xml:space="preserve"> Colonial</w:t>
            </w:r>
          </w:p>
        </w:tc>
        <w:tc>
          <w:tcPr>
            <w:tcW w:w="2372" w:type="dxa"/>
          </w:tcPr>
          <w:p w:rsidR="00511E7D" w:rsidRPr="00711528" w:rsidRDefault="00511E7D" w:rsidP="00107D0B">
            <w:pPr>
              <w:spacing w:line="276" w:lineRule="auto"/>
              <w:cnfStyle w:val="000000100000" w:firstRow="0" w:lastRow="0" w:firstColumn="0" w:lastColumn="0" w:oddVBand="0" w:evenVBand="0" w:oddHBand="1" w:evenHBand="0" w:firstRowFirstColumn="0" w:firstRowLastColumn="0" w:lastRowFirstColumn="0" w:lastRowLastColumn="0"/>
              <w:rPr>
                <w:lang w:val="es-ES"/>
              </w:rPr>
            </w:pPr>
            <w:proofErr w:type="spellStart"/>
            <w:r>
              <w:rPr>
                <w:lang w:val="es-ES"/>
              </w:rPr>
              <w:t>Koribe</w:t>
            </w:r>
            <w:proofErr w:type="spellEnd"/>
          </w:p>
        </w:tc>
        <w:tc>
          <w:tcPr>
            <w:tcW w:w="2213" w:type="dxa"/>
          </w:tcPr>
          <w:p w:rsidR="00511E7D" w:rsidRPr="00863B88" w:rsidRDefault="00511E7D" w:rsidP="00107D0B">
            <w:pPr>
              <w:spacing w:line="276" w:lineRule="auto"/>
              <w:cnfStyle w:val="000000100000" w:firstRow="0" w:lastRow="0" w:firstColumn="0" w:lastColumn="0" w:oddVBand="0" w:evenVBand="0" w:oddHBand="1" w:evenHBand="0" w:firstRowFirstColumn="0" w:firstRowLastColumn="0" w:lastRowFirstColumn="0" w:lastRowLastColumn="0"/>
            </w:pPr>
            <w:r>
              <w:t>Santo Domingo</w:t>
            </w:r>
          </w:p>
        </w:tc>
      </w:tr>
      <w:tr w:rsidR="008F3999" w:rsidTr="00E17295">
        <w:tc>
          <w:tcPr>
            <w:cnfStyle w:val="001000000000" w:firstRow="0" w:lastRow="0" w:firstColumn="1" w:lastColumn="0" w:oddVBand="0" w:evenVBand="0" w:oddHBand="0" w:evenHBand="0" w:firstRowFirstColumn="0" w:firstRowLastColumn="0" w:lastRowFirstColumn="0" w:lastRowLastColumn="0"/>
            <w:tcW w:w="2520" w:type="dxa"/>
          </w:tcPr>
          <w:p w:rsidR="008F3999" w:rsidRPr="00E43911" w:rsidRDefault="008F3999" w:rsidP="00107D0B">
            <w:pPr>
              <w:spacing w:line="276" w:lineRule="auto"/>
              <w:rPr>
                <w:b w:val="0"/>
              </w:rPr>
            </w:pPr>
            <w:r w:rsidRPr="00E43911">
              <w:rPr>
                <w:b w:val="0"/>
              </w:rPr>
              <w:t>Gala Lírica: 46 Aniversario</w:t>
            </w:r>
          </w:p>
        </w:tc>
        <w:tc>
          <w:tcPr>
            <w:tcW w:w="2372" w:type="dxa"/>
          </w:tcPr>
          <w:p w:rsidR="008F3999" w:rsidRDefault="008F3999" w:rsidP="00107D0B">
            <w:pPr>
              <w:spacing w:line="276" w:lineRule="auto"/>
              <w:cnfStyle w:val="000000000000" w:firstRow="0" w:lastRow="0" w:firstColumn="0" w:lastColumn="0" w:oddVBand="0" w:evenVBand="0" w:oddHBand="0" w:evenHBand="0" w:firstRowFirstColumn="0" w:firstRowLastColumn="0" w:lastRowFirstColumn="0" w:lastRowLastColumn="0"/>
              <w:rPr>
                <w:lang w:val="es-ES"/>
              </w:rPr>
            </w:pPr>
            <w:r>
              <w:rPr>
                <w:lang w:val="es-ES"/>
              </w:rPr>
              <w:t>Teatro Nacional</w:t>
            </w:r>
          </w:p>
        </w:tc>
        <w:tc>
          <w:tcPr>
            <w:tcW w:w="2213" w:type="dxa"/>
          </w:tcPr>
          <w:p w:rsidR="008F3999" w:rsidRDefault="008F3999" w:rsidP="00107D0B">
            <w:pPr>
              <w:spacing w:line="276" w:lineRule="auto"/>
              <w:cnfStyle w:val="000000000000" w:firstRow="0" w:lastRow="0" w:firstColumn="0" w:lastColumn="0" w:oddVBand="0" w:evenVBand="0" w:oddHBand="0" w:evenHBand="0" w:firstRowFirstColumn="0" w:firstRowLastColumn="0" w:lastRowFirstColumn="0" w:lastRowLastColumn="0"/>
            </w:pPr>
            <w:r>
              <w:t>Santo Domingo</w:t>
            </w:r>
          </w:p>
        </w:tc>
      </w:tr>
      <w:tr w:rsidR="008F3999" w:rsidTr="00E17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8F3999" w:rsidRPr="00E43911" w:rsidRDefault="008F3999" w:rsidP="00107D0B">
            <w:pPr>
              <w:spacing w:line="276" w:lineRule="auto"/>
              <w:rPr>
                <w:b w:val="0"/>
              </w:rPr>
            </w:pPr>
            <w:r w:rsidRPr="00E43911">
              <w:rPr>
                <w:b w:val="0"/>
              </w:rPr>
              <w:t>Celebración del Mes de la Patria</w:t>
            </w:r>
          </w:p>
        </w:tc>
        <w:tc>
          <w:tcPr>
            <w:tcW w:w="2372" w:type="dxa"/>
          </w:tcPr>
          <w:p w:rsidR="008F3999" w:rsidRPr="008A6B69" w:rsidRDefault="008F3999" w:rsidP="00107D0B">
            <w:pPr>
              <w:spacing w:line="276" w:lineRule="auto"/>
              <w:cnfStyle w:val="000000100000" w:firstRow="0" w:lastRow="0" w:firstColumn="0" w:lastColumn="0" w:oddVBand="0" w:evenVBand="0" w:oddHBand="1" w:evenHBand="0" w:firstRowFirstColumn="0" w:firstRowLastColumn="0" w:lastRowFirstColumn="0" w:lastRowLastColumn="0"/>
            </w:pPr>
            <w:r w:rsidRPr="008A6B69">
              <w:t>Centro Cultural Juan Pablo Duarte</w:t>
            </w:r>
          </w:p>
        </w:tc>
        <w:tc>
          <w:tcPr>
            <w:tcW w:w="2213" w:type="dxa"/>
          </w:tcPr>
          <w:p w:rsidR="008F3999" w:rsidRPr="00863B88" w:rsidRDefault="008F3999" w:rsidP="00107D0B">
            <w:pPr>
              <w:spacing w:line="276" w:lineRule="auto"/>
              <w:cnfStyle w:val="000000100000" w:firstRow="0" w:lastRow="0" w:firstColumn="0" w:lastColumn="0" w:oddVBand="0" w:evenVBand="0" w:oddHBand="1" w:evenHBand="0" w:firstRowFirstColumn="0" w:firstRowLastColumn="0" w:lastRowFirstColumn="0" w:lastRowLastColumn="0"/>
            </w:pPr>
            <w:r w:rsidRPr="002F25B1">
              <w:t>Comendador Elías Piña</w:t>
            </w:r>
          </w:p>
        </w:tc>
      </w:tr>
      <w:tr w:rsidR="00107D0B" w:rsidTr="00107D0B">
        <w:trPr>
          <w:trHeight w:val="1259"/>
        </w:trPr>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lang w:val="es-ES"/>
              </w:rPr>
            </w:pPr>
            <w:r w:rsidRPr="00E43911">
              <w:rPr>
                <w:b w:val="0"/>
                <w:lang w:val="es-ES"/>
              </w:rPr>
              <w:t xml:space="preserve">El </w:t>
            </w:r>
            <w:proofErr w:type="spellStart"/>
            <w:r w:rsidRPr="00E43911">
              <w:rPr>
                <w:b w:val="0"/>
                <w:lang w:val="es-ES"/>
              </w:rPr>
              <w:t>Alaigaito</w:t>
            </w:r>
            <w:proofErr w:type="spellEnd"/>
          </w:p>
        </w:tc>
        <w:tc>
          <w:tcPr>
            <w:tcW w:w="2372" w:type="dxa"/>
          </w:tcPr>
          <w:p w:rsidR="00107D0B" w:rsidRPr="004E4123"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rPr>
                <w:lang w:val="es-ES"/>
              </w:rPr>
            </w:pPr>
            <w:r w:rsidRPr="00711528">
              <w:rPr>
                <w:lang w:val="es-ES"/>
              </w:rPr>
              <w:t xml:space="preserve">Centro Cultural Monina </w:t>
            </w:r>
            <w:proofErr w:type="spellStart"/>
            <w:r w:rsidRPr="00711528">
              <w:rPr>
                <w:lang w:val="es-ES"/>
              </w:rPr>
              <w:t>Campora</w:t>
            </w:r>
            <w:proofErr w:type="spellEnd"/>
          </w:p>
        </w:tc>
        <w:tc>
          <w:tcPr>
            <w:tcW w:w="2213" w:type="dxa"/>
          </w:tcPr>
          <w:p w:rsidR="00107D0B" w:rsidRPr="00863B88"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pPr>
            <w:r w:rsidRPr="00863B88">
              <w:t>San Juan de la Maguana</w:t>
            </w:r>
          </w:p>
        </w:tc>
      </w:tr>
      <w:tr w:rsidR="00107D0B" w:rsidTr="00107D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5B9BD5" w:themeFill="accent1"/>
          </w:tcPr>
          <w:p w:rsidR="00107D0B" w:rsidRPr="00E17295" w:rsidRDefault="00107D0B" w:rsidP="00107D0B">
            <w:pPr>
              <w:rPr>
                <w:sz w:val="20"/>
                <w:szCs w:val="20"/>
                <w:lang w:val="es-ES"/>
              </w:rPr>
            </w:pPr>
            <w:r w:rsidRPr="00E17295">
              <w:rPr>
                <w:sz w:val="20"/>
                <w:szCs w:val="20"/>
                <w:lang w:val="es-ES"/>
              </w:rPr>
              <w:lastRenderedPageBreak/>
              <w:t>ACTIVIDAD</w:t>
            </w:r>
          </w:p>
        </w:tc>
        <w:tc>
          <w:tcPr>
            <w:tcW w:w="2372" w:type="dxa"/>
            <w:shd w:val="clear" w:color="auto" w:fill="5B9BD5" w:themeFill="accent1"/>
          </w:tcPr>
          <w:p w:rsidR="00107D0B" w:rsidRPr="00E17295" w:rsidRDefault="00107D0B" w:rsidP="00107D0B">
            <w:pPr>
              <w:cnfStyle w:val="000000100000" w:firstRow="0" w:lastRow="0" w:firstColumn="0" w:lastColumn="0" w:oddVBand="0" w:evenVBand="0" w:oddHBand="1" w:evenHBand="0" w:firstRowFirstColumn="0" w:firstRowLastColumn="0" w:lastRowFirstColumn="0" w:lastRowLastColumn="0"/>
              <w:rPr>
                <w:b/>
                <w:sz w:val="20"/>
                <w:szCs w:val="20"/>
                <w:lang w:val="es-ES"/>
              </w:rPr>
            </w:pPr>
            <w:r w:rsidRPr="00E17295">
              <w:rPr>
                <w:b/>
                <w:sz w:val="20"/>
                <w:szCs w:val="20"/>
                <w:lang w:val="es-ES"/>
              </w:rPr>
              <w:t>DEPENDENCIA</w:t>
            </w:r>
          </w:p>
        </w:tc>
        <w:tc>
          <w:tcPr>
            <w:tcW w:w="2213" w:type="dxa"/>
            <w:shd w:val="clear" w:color="auto" w:fill="5B9BD5" w:themeFill="accent1"/>
          </w:tcPr>
          <w:p w:rsidR="00107D0B" w:rsidRPr="00E17295" w:rsidRDefault="00107D0B" w:rsidP="00107D0B">
            <w:pPr>
              <w:cnfStyle w:val="000000100000" w:firstRow="0" w:lastRow="0" w:firstColumn="0" w:lastColumn="0" w:oddVBand="0" w:evenVBand="0" w:oddHBand="1" w:evenHBand="0" w:firstRowFirstColumn="0" w:firstRowLastColumn="0" w:lastRowFirstColumn="0" w:lastRowLastColumn="0"/>
              <w:rPr>
                <w:b/>
                <w:sz w:val="20"/>
                <w:szCs w:val="20"/>
                <w:lang w:val="es-ES"/>
              </w:rPr>
            </w:pPr>
            <w:r w:rsidRPr="00E17295">
              <w:rPr>
                <w:b/>
                <w:sz w:val="20"/>
                <w:szCs w:val="20"/>
                <w:lang w:val="es-ES"/>
              </w:rPr>
              <w:t>UBICACIÓN</w:t>
            </w:r>
          </w:p>
        </w:tc>
      </w:tr>
      <w:tr w:rsidR="00107D0B" w:rsidTr="00E17295">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lang w:val="es-ES"/>
              </w:rPr>
            </w:pPr>
            <w:r w:rsidRPr="00E43911">
              <w:rPr>
                <w:b w:val="0"/>
                <w:lang w:val="es-ES"/>
              </w:rPr>
              <w:t>Taller gratuito sobre rito y activismo escénico</w:t>
            </w:r>
          </w:p>
        </w:tc>
        <w:tc>
          <w:tcPr>
            <w:tcW w:w="2372" w:type="dxa"/>
          </w:tcPr>
          <w:p w:rsidR="00107D0B" w:rsidRPr="004E4123"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rPr>
                <w:lang w:val="es-ES"/>
              </w:rPr>
            </w:pPr>
            <w:r w:rsidRPr="00711528">
              <w:rPr>
                <w:lang w:val="es-ES"/>
              </w:rPr>
              <w:t xml:space="preserve">Centro Cultural Monina </w:t>
            </w:r>
            <w:proofErr w:type="spellStart"/>
            <w:r w:rsidRPr="00711528">
              <w:rPr>
                <w:lang w:val="es-ES"/>
              </w:rPr>
              <w:t>Campora</w:t>
            </w:r>
            <w:proofErr w:type="spellEnd"/>
          </w:p>
        </w:tc>
        <w:tc>
          <w:tcPr>
            <w:tcW w:w="2213" w:type="dxa"/>
          </w:tcPr>
          <w:p w:rsidR="00107D0B" w:rsidRPr="00863B88"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pPr>
            <w:r w:rsidRPr="00863B88">
              <w:t>San Juan de la Maguana</w:t>
            </w:r>
          </w:p>
        </w:tc>
      </w:tr>
      <w:tr w:rsidR="00107D0B" w:rsidTr="00107D0B">
        <w:trPr>
          <w:cnfStyle w:val="000000100000" w:firstRow="0" w:lastRow="0" w:firstColumn="0" w:lastColumn="0" w:oddVBand="0" w:evenVBand="0" w:oddHBand="1" w:evenHBand="0" w:firstRowFirstColumn="0" w:firstRowLastColumn="0" w:lastRowFirstColumn="0" w:lastRowLastColumn="0"/>
          <w:trHeight w:val="1113"/>
        </w:trPr>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lang w:val="es-ES"/>
              </w:rPr>
            </w:pPr>
            <w:r w:rsidRPr="00E43911">
              <w:rPr>
                <w:b w:val="0"/>
                <w:lang w:val="es-ES"/>
              </w:rPr>
              <w:t>Taller de recursos actorales y técnicos de humor, (clown).</w:t>
            </w:r>
          </w:p>
        </w:tc>
        <w:tc>
          <w:tcPr>
            <w:tcW w:w="2372" w:type="dxa"/>
          </w:tcPr>
          <w:p w:rsidR="00107D0B" w:rsidRPr="004E4123"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rPr>
                <w:lang w:val="es-ES"/>
              </w:rPr>
            </w:pPr>
            <w:r w:rsidRPr="00711528">
              <w:rPr>
                <w:lang w:val="es-ES"/>
              </w:rPr>
              <w:t xml:space="preserve">Centro Cultural Monina </w:t>
            </w:r>
            <w:proofErr w:type="spellStart"/>
            <w:r w:rsidRPr="00711528">
              <w:rPr>
                <w:lang w:val="es-ES"/>
              </w:rPr>
              <w:t>Campora</w:t>
            </w:r>
            <w:proofErr w:type="spellEnd"/>
          </w:p>
        </w:tc>
        <w:tc>
          <w:tcPr>
            <w:tcW w:w="2213" w:type="dxa"/>
          </w:tcPr>
          <w:p w:rsidR="00107D0B"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pPr>
            <w:r w:rsidRPr="00863B88">
              <w:t>San Juan de la Maguana</w:t>
            </w:r>
          </w:p>
          <w:p w:rsidR="00107D0B"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pPr>
          </w:p>
          <w:p w:rsidR="00107D0B" w:rsidRPr="00863B88"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pPr>
          </w:p>
        </w:tc>
      </w:tr>
      <w:tr w:rsidR="00107D0B" w:rsidTr="00E17295">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lang w:val="es-ES"/>
              </w:rPr>
            </w:pPr>
            <w:r w:rsidRPr="00E43911">
              <w:rPr>
                <w:b w:val="0"/>
                <w:lang w:val="es-ES"/>
              </w:rPr>
              <w:t>Conversatorio, Acto inaugural VI Festival de Teatro “</w:t>
            </w:r>
            <w:proofErr w:type="spellStart"/>
            <w:r w:rsidRPr="00E43911">
              <w:rPr>
                <w:b w:val="0"/>
                <w:lang w:val="es-ES"/>
              </w:rPr>
              <w:t>Celuru</w:t>
            </w:r>
            <w:proofErr w:type="spellEnd"/>
            <w:r w:rsidRPr="00E43911">
              <w:rPr>
                <w:b w:val="0"/>
                <w:lang w:val="es-ES"/>
              </w:rPr>
              <w:t>”.</w:t>
            </w:r>
          </w:p>
        </w:tc>
        <w:tc>
          <w:tcPr>
            <w:tcW w:w="2372" w:type="dxa"/>
          </w:tcPr>
          <w:p w:rsidR="00107D0B" w:rsidRPr="004E4123"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rPr>
                <w:lang w:val="es-ES"/>
              </w:rPr>
            </w:pPr>
            <w:r w:rsidRPr="00711528">
              <w:rPr>
                <w:lang w:val="es-ES"/>
              </w:rPr>
              <w:t xml:space="preserve">Centro Cultural Monina </w:t>
            </w:r>
            <w:proofErr w:type="spellStart"/>
            <w:r w:rsidRPr="00711528">
              <w:rPr>
                <w:lang w:val="es-ES"/>
              </w:rPr>
              <w:t>Campora</w:t>
            </w:r>
            <w:proofErr w:type="spellEnd"/>
          </w:p>
        </w:tc>
        <w:tc>
          <w:tcPr>
            <w:tcW w:w="2213" w:type="dxa"/>
          </w:tcPr>
          <w:p w:rsidR="00107D0B" w:rsidRPr="00863B88"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pPr>
            <w:r w:rsidRPr="00863B88">
              <w:t>San Juan de la Maguana</w:t>
            </w:r>
          </w:p>
        </w:tc>
      </w:tr>
      <w:tr w:rsidR="00107D0B" w:rsidTr="00E17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lang w:val="es-ES"/>
              </w:rPr>
            </w:pPr>
            <w:r w:rsidRPr="00E43911">
              <w:rPr>
                <w:b w:val="0"/>
                <w:lang w:val="es-ES"/>
              </w:rPr>
              <w:t>Charla/Taller (transición de teatro a cine</w:t>
            </w:r>
          </w:p>
        </w:tc>
        <w:tc>
          <w:tcPr>
            <w:tcW w:w="2372" w:type="dxa"/>
          </w:tcPr>
          <w:p w:rsidR="00107D0B" w:rsidRPr="004E4123"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rPr>
                <w:lang w:val="es-ES"/>
              </w:rPr>
            </w:pPr>
            <w:r w:rsidRPr="00711528">
              <w:rPr>
                <w:lang w:val="es-ES"/>
              </w:rPr>
              <w:t xml:space="preserve">Centro Cultural Monina </w:t>
            </w:r>
            <w:proofErr w:type="spellStart"/>
            <w:r w:rsidRPr="00711528">
              <w:rPr>
                <w:lang w:val="es-ES"/>
              </w:rPr>
              <w:t>Campora</w:t>
            </w:r>
            <w:proofErr w:type="spellEnd"/>
          </w:p>
        </w:tc>
        <w:tc>
          <w:tcPr>
            <w:tcW w:w="2213" w:type="dxa"/>
          </w:tcPr>
          <w:p w:rsidR="00107D0B" w:rsidRPr="00863B88"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pPr>
            <w:r w:rsidRPr="00863B88">
              <w:t>San Juan de la Maguana</w:t>
            </w:r>
          </w:p>
        </w:tc>
      </w:tr>
      <w:tr w:rsidR="00107D0B" w:rsidTr="00E17295">
        <w:trPr>
          <w:trHeight w:val="908"/>
        </w:trPr>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lang w:val="es-ES"/>
              </w:rPr>
            </w:pPr>
            <w:r w:rsidRPr="00E43911">
              <w:rPr>
                <w:b w:val="0"/>
                <w:lang w:val="es-ES"/>
              </w:rPr>
              <w:t>Taller Rito y Performance</w:t>
            </w:r>
          </w:p>
        </w:tc>
        <w:tc>
          <w:tcPr>
            <w:tcW w:w="2372" w:type="dxa"/>
          </w:tcPr>
          <w:p w:rsidR="00107D0B" w:rsidRPr="004E4123"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rPr>
                <w:lang w:val="es-ES"/>
              </w:rPr>
            </w:pPr>
            <w:r w:rsidRPr="00711528">
              <w:rPr>
                <w:lang w:val="es-ES"/>
              </w:rPr>
              <w:t xml:space="preserve">Centro Cultural Monina </w:t>
            </w:r>
            <w:proofErr w:type="spellStart"/>
            <w:r w:rsidRPr="00711528">
              <w:rPr>
                <w:lang w:val="es-ES"/>
              </w:rPr>
              <w:t>Campora</w:t>
            </w:r>
            <w:proofErr w:type="spellEnd"/>
          </w:p>
        </w:tc>
        <w:tc>
          <w:tcPr>
            <w:tcW w:w="2213" w:type="dxa"/>
          </w:tcPr>
          <w:p w:rsidR="00107D0B" w:rsidRPr="00863B88"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pPr>
            <w:r w:rsidRPr="00863B88">
              <w:t>San Juan de la Maguana</w:t>
            </w:r>
          </w:p>
        </w:tc>
      </w:tr>
      <w:tr w:rsidR="00107D0B" w:rsidTr="00E17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lang w:val="es-ES"/>
              </w:rPr>
            </w:pPr>
            <w:r w:rsidRPr="00E43911">
              <w:rPr>
                <w:b w:val="0"/>
                <w:lang w:val="es-ES"/>
              </w:rPr>
              <w:t>El ultimo polvo</w:t>
            </w:r>
          </w:p>
        </w:tc>
        <w:tc>
          <w:tcPr>
            <w:tcW w:w="2372" w:type="dxa"/>
          </w:tcPr>
          <w:p w:rsidR="00107D0B" w:rsidRPr="004E4123"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rPr>
                <w:lang w:val="es-ES"/>
              </w:rPr>
            </w:pPr>
            <w:r w:rsidRPr="00711528">
              <w:rPr>
                <w:lang w:val="es-ES"/>
              </w:rPr>
              <w:t xml:space="preserve">Centro Cultural Monina </w:t>
            </w:r>
            <w:proofErr w:type="spellStart"/>
            <w:r w:rsidRPr="00711528">
              <w:rPr>
                <w:lang w:val="es-ES"/>
              </w:rPr>
              <w:t>Campora</w:t>
            </w:r>
            <w:proofErr w:type="spellEnd"/>
          </w:p>
        </w:tc>
        <w:tc>
          <w:tcPr>
            <w:tcW w:w="2213" w:type="dxa"/>
          </w:tcPr>
          <w:p w:rsidR="00107D0B" w:rsidRPr="00863B88"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pPr>
            <w:r w:rsidRPr="00863B88">
              <w:t>San Juan de la Maguana</w:t>
            </w:r>
          </w:p>
        </w:tc>
      </w:tr>
      <w:tr w:rsidR="00107D0B" w:rsidTr="00E17295">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lang w:val="es-ES"/>
              </w:rPr>
            </w:pPr>
            <w:r w:rsidRPr="00E43911">
              <w:rPr>
                <w:b w:val="0"/>
                <w:lang w:val="es-ES"/>
              </w:rPr>
              <w:t>Pluma y Tempestad</w:t>
            </w:r>
          </w:p>
        </w:tc>
        <w:tc>
          <w:tcPr>
            <w:tcW w:w="2372" w:type="dxa"/>
          </w:tcPr>
          <w:p w:rsidR="00107D0B" w:rsidRPr="004E4123"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rPr>
                <w:lang w:val="es-ES"/>
              </w:rPr>
            </w:pPr>
            <w:r w:rsidRPr="00711528">
              <w:rPr>
                <w:lang w:val="es-ES"/>
              </w:rPr>
              <w:t xml:space="preserve">Centro Cultural Monina </w:t>
            </w:r>
            <w:proofErr w:type="spellStart"/>
            <w:r w:rsidRPr="00711528">
              <w:rPr>
                <w:lang w:val="es-ES"/>
              </w:rPr>
              <w:t>Campora</w:t>
            </w:r>
            <w:proofErr w:type="spellEnd"/>
          </w:p>
        </w:tc>
        <w:tc>
          <w:tcPr>
            <w:tcW w:w="2213" w:type="dxa"/>
          </w:tcPr>
          <w:p w:rsidR="00107D0B" w:rsidRPr="00863B88"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pPr>
            <w:r w:rsidRPr="00863B88">
              <w:t>San Juan de la Maguana</w:t>
            </w:r>
          </w:p>
        </w:tc>
      </w:tr>
      <w:tr w:rsidR="00107D0B" w:rsidTr="00E17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lang w:val="es-ES"/>
              </w:rPr>
            </w:pPr>
            <w:r w:rsidRPr="00E43911">
              <w:rPr>
                <w:b w:val="0"/>
                <w:lang w:val="es-ES"/>
              </w:rPr>
              <w:t>Presentación “Aprende lo Nuestro” del Ballet Folclórico Nacional Dominicano</w:t>
            </w:r>
          </w:p>
        </w:tc>
        <w:tc>
          <w:tcPr>
            <w:tcW w:w="2372" w:type="dxa"/>
          </w:tcPr>
          <w:p w:rsidR="00107D0B" w:rsidRPr="004E4123"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rPr>
                <w:lang w:val="es-ES"/>
              </w:rPr>
            </w:pPr>
            <w:r w:rsidRPr="00711528">
              <w:rPr>
                <w:lang w:val="es-ES"/>
              </w:rPr>
              <w:t xml:space="preserve">Centro Cultural Monina </w:t>
            </w:r>
            <w:proofErr w:type="spellStart"/>
            <w:r w:rsidRPr="00711528">
              <w:rPr>
                <w:lang w:val="es-ES"/>
              </w:rPr>
              <w:t>Campora</w:t>
            </w:r>
            <w:proofErr w:type="spellEnd"/>
          </w:p>
        </w:tc>
        <w:tc>
          <w:tcPr>
            <w:tcW w:w="2213" w:type="dxa"/>
          </w:tcPr>
          <w:p w:rsidR="00107D0B" w:rsidRPr="00863B88"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pPr>
            <w:r w:rsidRPr="00863B88">
              <w:t>San Juan de la Maguana</w:t>
            </w:r>
          </w:p>
        </w:tc>
      </w:tr>
      <w:tr w:rsidR="00107D0B" w:rsidTr="00E17295">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lang w:val="es-ES"/>
              </w:rPr>
            </w:pPr>
            <w:r w:rsidRPr="00E43911">
              <w:rPr>
                <w:b w:val="0"/>
                <w:lang w:val="es-ES"/>
              </w:rPr>
              <w:t>Conferencia sobre la resiliencia emocional.</w:t>
            </w:r>
          </w:p>
        </w:tc>
        <w:tc>
          <w:tcPr>
            <w:tcW w:w="2372" w:type="dxa"/>
          </w:tcPr>
          <w:p w:rsidR="00107D0B" w:rsidRPr="004E4123"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rPr>
                <w:lang w:val="es-ES"/>
              </w:rPr>
            </w:pPr>
            <w:r w:rsidRPr="00711528">
              <w:rPr>
                <w:lang w:val="es-ES"/>
              </w:rPr>
              <w:t xml:space="preserve">Centro Cultural Monina </w:t>
            </w:r>
            <w:proofErr w:type="spellStart"/>
            <w:r w:rsidRPr="00711528">
              <w:rPr>
                <w:lang w:val="es-ES"/>
              </w:rPr>
              <w:t>Campora</w:t>
            </w:r>
            <w:proofErr w:type="spellEnd"/>
          </w:p>
        </w:tc>
        <w:tc>
          <w:tcPr>
            <w:tcW w:w="2213" w:type="dxa"/>
          </w:tcPr>
          <w:p w:rsidR="00107D0B" w:rsidRPr="00863B88"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pPr>
            <w:r w:rsidRPr="00863B88">
              <w:t>San Juan de la Maguana</w:t>
            </w:r>
          </w:p>
        </w:tc>
      </w:tr>
      <w:tr w:rsidR="00107D0B" w:rsidTr="00E17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lang w:val="es-ES"/>
              </w:rPr>
            </w:pPr>
            <w:r w:rsidRPr="00E43911">
              <w:rPr>
                <w:b w:val="0"/>
                <w:lang w:val="es-ES"/>
              </w:rPr>
              <w:t xml:space="preserve">Entrega de Reconocimientos a la 4ta generación de actores formados </w:t>
            </w:r>
          </w:p>
        </w:tc>
        <w:tc>
          <w:tcPr>
            <w:tcW w:w="2372" w:type="dxa"/>
          </w:tcPr>
          <w:p w:rsidR="00107D0B" w:rsidRPr="004E4123"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rPr>
                <w:lang w:val="es-ES"/>
              </w:rPr>
            </w:pPr>
            <w:r w:rsidRPr="00711528">
              <w:rPr>
                <w:lang w:val="es-ES"/>
              </w:rPr>
              <w:t xml:space="preserve">Centro Cultural Monina </w:t>
            </w:r>
            <w:proofErr w:type="spellStart"/>
            <w:r w:rsidRPr="00711528">
              <w:rPr>
                <w:lang w:val="es-ES"/>
              </w:rPr>
              <w:t>Campora</w:t>
            </w:r>
            <w:proofErr w:type="spellEnd"/>
          </w:p>
        </w:tc>
        <w:tc>
          <w:tcPr>
            <w:tcW w:w="2213" w:type="dxa"/>
          </w:tcPr>
          <w:p w:rsidR="00107D0B" w:rsidRPr="00863B88"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pPr>
            <w:r w:rsidRPr="00863B88">
              <w:t>San Juan de la Maguana</w:t>
            </w:r>
          </w:p>
        </w:tc>
      </w:tr>
      <w:tr w:rsidR="00107D0B" w:rsidTr="00E17295">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lang w:val="es-ES"/>
              </w:rPr>
            </w:pPr>
            <w:r w:rsidRPr="00E43911">
              <w:rPr>
                <w:b w:val="0"/>
                <w:lang w:val="es-ES"/>
              </w:rPr>
              <w:t>Otelo…</w:t>
            </w:r>
            <w:proofErr w:type="spellStart"/>
            <w:r w:rsidRPr="00E43911">
              <w:rPr>
                <w:b w:val="0"/>
                <w:lang w:val="es-ES"/>
              </w:rPr>
              <w:t>Sniff</w:t>
            </w:r>
            <w:proofErr w:type="spellEnd"/>
            <w:r w:rsidRPr="00E43911">
              <w:rPr>
                <w:b w:val="0"/>
                <w:lang w:val="es-ES"/>
              </w:rPr>
              <w:t>.</w:t>
            </w:r>
          </w:p>
        </w:tc>
        <w:tc>
          <w:tcPr>
            <w:tcW w:w="2372" w:type="dxa"/>
          </w:tcPr>
          <w:p w:rsidR="00107D0B" w:rsidRPr="004E4123"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rPr>
                <w:lang w:val="es-ES"/>
              </w:rPr>
            </w:pPr>
            <w:r w:rsidRPr="00711528">
              <w:rPr>
                <w:lang w:val="es-ES"/>
              </w:rPr>
              <w:t xml:space="preserve">Centro Cultural Monina </w:t>
            </w:r>
            <w:proofErr w:type="spellStart"/>
            <w:r w:rsidRPr="00711528">
              <w:rPr>
                <w:lang w:val="es-ES"/>
              </w:rPr>
              <w:t>Campora</w:t>
            </w:r>
            <w:proofErr w:type="spellEnd"/>
          </w:p>
        </w:tc>
        <w:tc>
          <w:tcPr>
            <w:tcW w:w="2213" w:type="dxa"/>
          </w:tcPr>
          <w:p w:rsidR="00107D0B" w:rsidRPr="00863B88"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pPr>
            <w:r w:rsidRPr="00863B88">
              <w:t>San Juan de la Maguana</w:t>
            </w:r>
          </w:p>
        </w:tc>
      </w:tr>
      <w:tr w:rsidR="00107D0B" w:rsidTr="00107D0B">
        <w:trPr>
          <w:cnfStyle w:val="000000100000" w:firstRow="0" w:lastRow="0" w:firstColumn="0" w:lastColumn="0" w:oddVBand="0" w:evenVBand="0" w:oddHBand="1" w:evenHBand="0" w:firstRowFirstColumn="0" w:firstRowLastColumn="0" w:lastRowFirstColumn="0" w:lastRowLastColumn="0"/>
          <w:trHeight w:val="2016"/>
        </w:trPr>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lang w:val="es-ES"/>
              </w:rPr>
            </w:pPr>
            <w:r w:rsidRPr="00E43911">
              <w:rPr>
                <w:b w:val="0"/>
                <w:lang w:val="es-ES"/>
              </w:rPr>
              <w:t xml:space="preserve">Día de cultura con estudiantes internacionales de la fundación Global </w:t>
            </w:r>
            <w:proofErr w:type="spellStart"/>
            <w:r w:rsidRPr="00E43911">
              <w:rPr>
                <w:b w:val="0"/>
                <w:lang w:val="es-ES"/>
              </w:rPr>
              <w:t>Glimpse</w:t>
            </w:r>
            <w:proofErr w:type="spellEnd"/>
          </w:p>
        </w:tc>
        <w:tc>
          <w:tcPr>
            <w:tcW w:w="2372" w:type="dxa"/>
          </w:tcPr>
          <w:p w:rsidR="00107D0B" w:rsidRPr="004E4123"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rPr>
                <w:lang w:val="es-ES"/>
              </w:rPr>
            </w:pPr>
            <w:r w:rsidRPr="00711528">
              <w:rPr>
                <w:lang w:val="es-ES"/>
              </w:rPr>
              <w:t xml:space="preserve">Centro Cultural Monina </w:t>
            </w:r>
            <w:proofErr w:type="spellStart"/>
            <w:r w:rsidRPr="00711528">
              <w:rPr>
                <w:lang w:val="es-ES"/>
              </w:rPr>
              <w:t>Campora</w:t>
            </w:r>
            <w:proofErr w:type="spellEnd"/>
          </w:p>
        </w:tc>
        <w:tc>
          <w:tcPr>
            <w:tcW w:w="2213" w:type="dxa"/>
          </w:tcPr>
          <w:p w:rsidR="00107D0B" w:rsidRPr="00863B88"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pPr>
            <w:r w:rsidRPr="00863B88">
              <w:t>San Juan de la Maguana</w:t>
            </w:r>
          </w:p>
        </w:tc>
      </w:tr>
      <w:tr w:rsidR="00107D0B" w:rsidTr="00107D0B">
        <w:tc>
          <w:tcPr>
            <w:cnfStyle w:val="001000000000" w:firstRow="0" w:lastRow="0" w:firstColumn="1" w:lastColumn="0" w:oddVBand="0" w:evenVBand="0" w:oddHBand="0" w:evenHBand="0" w:firstRowFirstColumn="0" w:firstRowLastColumn="0" w:lastRowFirstColumn="0" w:lastRowLastColumn="0"/>
            <w:tcW w:w="2520" w:type="dxa"/>
            <w:shd w:val="clear" w:color="auto" w:fill="5B9BD5" w:themeFill="accent1"/>
          </w:tcPr>
          <w:p w:rsidR="00107D0B" w:rsidRPr="00E17295" w:rsidRDefault="00107D0B" w:rsidP="00107D0B">
            <w:pPr>
              <w:rPr>
                <w:sz w:val="20"/>
                <w:szCs w:val="20"/>
                <w:lang w:val="es-ES"/>
              </w:rPr>
            </w:pPr>
            <w:r w:rsidRPr="00E17295">
              <w:rPr>
                <w:sz w:val="20"/>
                <w:szCs w:val="20"/>
                <w:lang w:val="es-ES"/>
              </w:rPr>
              <w:lastRenderedPageBreak/>
              <w:t>ACTIVIDAD</w:t>
            </w:r>
          </w:p>
        </w:tc>
        <w:tc>
          <w:tcPr>
            <w:tcW w:w="2372" w:type="dxa"/>
            <w:shd w:val="clear" w:color="auto" w:fill="5B9BD5" w:themeFill="accent1"/>
          </w:tcPr>
          <w:p w:rsidR="00107D0B" w:rsidRPr="00E17295" w:rsidRDefault="00107D0B" w:rsidP="00107D0B">
            <w:pPr>
              <w:cnfStyle w:val="000000000000" w:firstRow="0" w:lastRow="0" w:firstColumn="0" w:lastColumn="0" w:oddVBand="0" w:evenVBand="0" w:oddHBand="0" w:evenHBand="0" w:firstRowFirstColumn="0" w:firstRowLastColumn="0" w:lastRowFirstColumn="0" w:lastRowLastColumn="0"/>
              <w:rPr>
                <w:b/>
                <w:sz w:val="20"/>
                <w:szCs w:val="20"/>
                <w:lang w:val="es-ES"/>
              </w:rPr>
            </w:pPr>
            <w:r w:rsidRPr="00E17295">
              <w:rPr>
                <w:b/>
                <w:sz w:val="20"/>
                <w:szCs w:val="20"/>
                <w:lang w:val="es-ES"/>
              </w:rPr>
              <w:t>DEPENDENCIA</w:t>
            </w:r>
          </w:p>
        </w:tc>
        <w:tc>
          <w:tcPr>
            <w:tcW w:w="2213" w:type="dxa"/>
            <w:shd w:val="clear" w:color="auto" w:fill="5B9BD5" w:themeFill="accent1"/>
          </w:tcPr>
          <w:p w:rsidR="00107D0B" w:rsidRPr="00E17295" w:rsidRDefault="00107D0B" w:rsidP="00107D0B">
            <w:pPr>
              <w:cnfStyle w:val="000000000000" w:firstRow="0" w:lastRow="0" w:firstColumn="0" w:lastColumn="0" w:oddVBand="0" w:evenVBand="0" w:oddHBand="0" w:evenHBand="0" w:firstRowFirstColumn="0" w:firstRowLastColumn="0" w:lastRowFirstColumn="0" w:lastRowLastColumn="0"/>
              <w:rPr>
                <w:b/>
                <w:sz w:val="20"/>
                <w:szCs w:val="20"/>
                <w:lang w:val="es-ES"/>
              </w:rPr>
            </w:pPr>
            <w:r w:rsidRPr="00E17295">
              <w:rPr>
                <w:b/>
                <w:sz w:val="20"/>
                <w:szCs w:val="20"/>
                <w:lang w:val="es-ES"/>
              </w:rPr>
              <w:t>UBICACIÓN</w:t>
            </w:r>
          </w:p>
        </w:tc>
      </w:tr>
      <w:tr w:rsidR="00107D0B" w:rsidTr="00E17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lang w:val="es-ES"/>
              </w:rPr>
            </w:pPr>
            <w:r w:rsidRPr="00E43911">
              <w:rPr>
                <w:b w:val="0"/>
                <w:lang w:val="es-ES"/>
              </w:rPr>
              <w:t>Circulo Violeta</w:t>
            </w:r>
          </w:p>
        </w:tc>
        <w:tc>
          <w:tcPr>
            <w:tcW w:w="2372" w:type="dxa"/>
          </w:tcPr>
          <w:p w:rsidR="00107D0B" w:rsidRPr="004E4123"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rPr>
                <w:lang w:val="es-ES"/>
              </w:rPr>
            </w:pPr>
            <w:r w:rsidRPr="00711528">
              <w:rPr>
                <w:lang w:val="es-ES"/>
              </w:rPr>
              <w:t xml:space="preserve">Centro Cultural Monina </w:t>
            </w:r>
            <w:proofErr w:type="spellStart"/>
            <w:r w:rsidRPr="00711528">
              <w:rPr>
                <w:lang w:val="es-ES"/>
              </w:rPr>
              <w:t>Campora</w:t>
            </w:r>
            <w:proofErr w:type="spellEnd"/>
          </w:p>
        </w:tc>
        <w:tc>
          <w:tcPr>
            <w:tcW w:w="2213" w:type="dxa"/>
          </w:tcPr>
          <w:p w:rsidR="00107D0B" w:rsidRPr="00863B88"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pPr>
            <w:r w:rsidRPr="00863B88">
              <w:t>San Juan de la Maguana</w:t>
            </w:r>
          </w:p>
        </w:tc>
      </w:tr>
      <w:tr w:rsidR="00107D0B" w:rsidTr="00E17295">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lang w:val="es-ES"/>
              </w:rPr>
            </w:pPr>
            <w:r w:rsidRPr="00E43911">
              <w:rPr>
                <w:b w:val="0"/>
                <w:lang w:val="es-ES"/>
              </w:rPr>
              <w:t>El Soplador de Estrellas.</w:t>
            </w:r>
          </w:p>
        </w:tc>
        <w:tc>
          <w:tcPr>
            <w:tcW w:w="2372" w:type="dxa"/>
          </w:tcPr>
          <w:p w:rsidR="00107D0B" w:rsidRPr="004E4123"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rPr>
                <w:lang w:val="es-ES"/>
              </w:rPr>
            </w:pPr>
            <w:r w:rsidRPr="00711528">
              <w:rPr>
                <w:lang w:val="es-ES"/>
              </w:rPr>
              <w:t xml:space="preserve">Centro Cultural Monina </w:t>
            </w:r>
            <w:proofErr w:type="spellStart"/>
            <w:r w:rsidRPr="00711528">
              <w:rPr>
                <w:lang w:val="es-ES"/>
              </w:rPr>
              <w:t>Campora</w:t>
            </w:r>
            <w:proofErr w:type="spellEnd"/>
          </w:p>
        </w:tc>
        <w:tc>
          <w:tcPr>
            <w:tcW w:w="2213" w:type="dxa"/>
          </w:tcPr>
          <w:p w:rsidR="00107D0B" w:rsidRPr="00863B88"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pPr>
            <w:r w:rsidRPr="00863B88">
              <w:t>San Juan de la Maguana</w:t>
            </w:r>
          </w:p>
        </w:tc>
      </w:tr>
      <w:tr w:rsidR="00107D0B" w:rsidTr="00E17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lang w:val="es-ES"/>
              </w:rPr>
            </w:pPr>
            <w:r w:rsidRPr="00E43911">
              <w:rPr>
                <w:b w:val="0"/>
                <w:lang w:val="es-ES"/>
              </w:rPr>
              <w:t>Circulo Celeste.</w:t>
            </w:r>
          </w:p>
        </w:tc>
        <w:tc>
          <w:tcPr>
            <w:tcW w:w="2372" w:type="dxa"/>
          </w:tcPr>
          <w:p w:rsidR="00107D0B" w:rsidRPr="004E4123"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rPr>
                <w:lang w:val="es-ES"/>
              </w:rPr>
            </w:pPr>
            <w:r w:rsidRPr="00711528">
              <w:rPr>
                <w:lang w:val="es-ES"/>
              </w:rPr>
              <w:t xml:space="preserve">Centro Cultural Monina </w:t>
            </w:r>
            <w:proofErr w:type="spellStart"/>
            <w:r w:rsidRPr="00711528">
              <w:rPr>
                <w:lang w:val="es-ES"/>
              </w:rPr>
              <w:t>Campora</w:t>
            </w:r>
            <w:proofErr w:type="spellEnd"/>
          </w:p>
        </w:tc>
        <w:tc>
          <w:tcPr>
            <w:tcW w:w="2213" w:type="dxa"/>
          </w:tcPr>
          <w:p w:rsidR="00107D0B" w:rsidRPr="00863B88"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pPr>
            <w:r w:rsidRPr="00863B88">
              <w:t>San Juan de la Maguana</w:t>
            </w:r>
          </w:p>
        </w:tc>
      </w:tr>
      <w:tr w:rsidR="00107D0B" w:rsidTr="00E17295">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lang w:val="es-ES"/>
              </w:rPr>
            </w:pPr>
            <w:r w:rsidRPr="00E43911">
              <w:rPr>
                <w:b w:val="0"/>
                <w:lang w:val="es-ES"/>
              </w:rPr>
              <w:t>Red de exhibición colaborativa de documentales / Documental “Patrimonio”.</w:t>
            </w:r>
          </w:p>
        </w:tc>
        <w:tc>
          <w:tcPr>
            <w:tcW w:w="2372" w:type="dxa"/>
          </w:tcPr>
          <w:p w:rsidR="00107D0B" w:rsidRPr="004E4123"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rPr>
                <w:lang w:val="es-ES"/>
              </w:rPr>
            </w:pPr>
            <w:r w:rsidRPr="00711528">
              <w:rPr>
                <w:lang w:val="es-ES"/>
              </w:rPr>
              <w:t xml:space="preserve">Centro Cultural Monina </w:t>
            </w:r>
            <w:proofErr w:type="spellStart"/>
            <w:r w:rsidRPr="00711528">
              <w:rPr>
                <w:lang w:val="es-ES"/>
              </w:rPr>
              <w:t>Campora</w:t>
            </w:r>
            <w:proofErr w:type="spellEnd"/>
          </w:p>
        </w:tc>
        <w:tc>
          <w:tcPr>
            <w:tcW w:w="2213" w:type="dxa"/>
          </w:tcPr>
          <w:p w:rsidR="00107D0B" w:rsidRPr="00863B88"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pPr>
            <w:r w:rsidRPr="00863B88">
              <w:t>San Juan de la Maguana</w:t>
            </w:r>
          </w:p>
        </w:tc>
      </w:tr>
      <w:tr w:rsidR="00107D0B" w:rsidTr="00E17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szCs w:val="24"/>
                <w:lang w:val="es-ES"/>
              </w:rPr>
            </w:pPr>
            <w:r w:rsidRPr="00E43911">
              <w:rPr>
                <w:b w:val="0"/>
                <w:lang w:val="es-ES"/>
              </w:rPr>
              <w:t xml:space="preserve">Cuentos de </w:t>
            </w:r>
            <w:proofErr w:type="spellStart"/>
            <w:r w:rsidRPr="00E43911">
              <w:rPr>
                <w:b w:val="0"/>
                <w:lang w:val="es-ES"/>
              </w:rPr>
              <w:t>Lalabel</w:t>
            </w:r>
            <w:proofErr w:type="spellEnd"/>
          </w:p>
        </w:tc>
        <w:tc>
          <w:tcPr>
            <w:tcW w:w="2372" w:type="dxa"/>
          </w:tcPr>
          <w:p w:rsidR="00107D0B" w:rsidRPr="004E4123"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rPr>
                <w:lang w:val="es-ES"/>
              </w:rPr>
            </w:pPr>
            <w:r w:rsidRPr="00711528">
              <w:rPr>
                <w:lang w:val="es-ES"/>
              </w:rPr>
              <w:t xml:space="preserve">Centro Cultural Monina </w:t>
            </w:r>
            <w:proofErr w:type="spellStart"/>
            <w:r w:rsidRPr="00711528">
              <w:rPr>
                <w:lang w:val="es-ES"/>
              </w:rPr>
              <w:t>Campora</w:t>
            </w:r>
            <w:proofErr w:type="spellEnd"/>
          </w:p>
        </w:tc>
        <w:tc>
          <w:tcPr>
            <w:tcW w:w="2213" w:type="dxa"/>
          </w:tcPr>
          <w:p w:rsidR="00107D0B" w:rsidRPr="00863B88"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pPr>
            <w:r w:rsidRPr="00863B88">
              <w:t>San Juan de la Maguana</w:t>
            </w:r>
          </w:p>
        </w:tc>
      </w:tr>
      <w:tr w:rsidR="00107D0B" w:rsidTr="00D74038">
        <w:trPr>
          <w:trHeight w:val="1103"/>
        </w:trPr>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lang w:val="es-ES"/>
              </w:rPr>
            </w:pPr>
            <w:r w:rsidRPr="00E43911">
              <w:rPr>
                <w:b w:val="0"/>
                <w:lang w:val="es-ES"/>
              </w:rPr>
              <w:t>Festival de cine Dominicano</w:t>
            </w:r>
          </w:p>
        </w:tc>
        <w:tc>
          <w:tcPr>
            <w:tcW w:w="2372" w:type="dxa"/>
          </w:tcPr>
          <w:p w:rsidR="00107D0B" w:rsidRPr="004E4123"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rPr>
                <w:lang w:val="es-ES"/>
              </w:rPr>
            </w:pPr>
            <w:r w:rsidRPr="00711528">
              <w:rPr>
                <w:lang w:val="es-ES"/>
              </w:rPr>
              <w:t xml:space="preserve">Centro Cultural Monina </w:t>
            </w:r>
            <w:proofErr w:type="spellStart"/>
            <w:r w:rsidRPr="00711528">
              <w:rPr>
                <w:lang w:val="es-ES"/>
              </w:rPr>
              <w:t>Campora</w:t>
            </w:r>
            <w:proofErr w:type="spellEnd"/>
          </w:p>
        </w:tc>
        <w:tc>
          <w:tcPr>
            <w:tcW w:w="2213" w:type="dxa"/>
          </w:tcPr>
          <w:p w:rsidR="00107D0B" w:rsidRPr="00863B88"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pPr>
            <w:r w:rsidRPr="00863B88">
              <w:t>San Juan de la Maguana</w:t>
            </w:r>
          </w:p>
        </w:tc>
      </w:tr>
      <w:tr w:rsidR="00107D0B" w:rsidTr="00E17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rPr>
            </w:pPr>
            <w:r w:rsidRPr="00E43911">
              <w:rPr>
                <w:b w:val="0"/>
              </w:rPr>
              <w:t>Colectiva Flor De Cactus</w:t>
            </w:r>
          </w:p>
        </w:tc>
        <w:tc>
          <w:tcPr>
            <w:tcW w:w="2372" w:type="dxa"/>
          </w:tcPr>
          <w:p w:rsidR="00107D0B" w:rsidRPr="001A2B9E"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pPr>
            <w:r w:rsidRPr="001A2B9E">
              <w:t xml:space="preserve">Centro de la Cultura Srta. </w:t>
            </w:r>
            <w:proofErr w:type="spellStart"/>
            <w:r w:rsidRPr="001A2B9E">
              <w:t>Ercilia</w:t>
            </w:r>
            <w:proofErr w:type="spellEnd"/>
            <w:r w:rsidRPr="001A2B9E">
              <w:t xml:space="preserve"> Pepín</w:t>
            </w:r>
          </w:p>
        </w:tc>
        <w:tc>
          <w:tcPr>
            <w:tcW w:w="2213" w:type="dxa"/>
          </w:tcPr>
          <w:p w:rsidR="00107D0B"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rPr>
                <w:lang w:val="es-ES"/>
              </w:rPr>
            </w:pPr>
            <w:r>
              <w:rPr>
                <w:lang w:val="es-ES"/>
              </w:rPr>
              <w:t>Santiago</w:t>
            </w:r>
          </w:p>
          <w:p w:rsidR="00107D0B" w:rsidRPr="00711528"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rPr>
                <w:lang w:val="es-ES"/>
              </w:rPr>
            </w:pPr>
          </w:p>
        </w:tc>
      </w:tr>
      <w:tr w:rsidR="00107D0B" w:rsidTr="00E17295">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rPr>
            </w:pPr>
            <w:r w:rsidRPr="00E43911">
              <w:rPr>
                <w:b w:val="0"/>
              </w:rPr>
              <w:t>Huellas Del Dibujo, Museo Del Dibujo</w:t>
            </w:r>
          </w:p>
        </w:tc>
        <w:tc>
          <w:tcPr>
            <w:tcW w:w="2372" w:type="dxa"/>
          </w:tcPr>
          <w:p w:rsidR="00107D0B" w:rsidRPr="001A2B9E"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pPr>
            <w:r w:rsidRPr="001A2B9E">
              <w:t xml:space="preserve">Centro de la Cultura Srta. </w:t>
            </w:r>
            <w:proofErr w:type="spellStart"/>
            <w:r w:rsidRPr="001A2B9E">
              <w:t>Ercilia</w:t>
            </w:r>
            <w:proofErr w:type="spellEnd"/>
            <w:r w:rsidRPr="001A2B9E">
              <w:t xml:space="preserve"> Pepín</w:t>
            </w:r>
          </w:p>
        </w:tc>
        <w:tc>
          <w:tcPr>
            <w:tcW w:w="2213" w:type="dxa"/>
          </w:tcPr>
          <w:p w:rsidR="00107D0B" w:rsidRPr="00711528"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rPr>
                <w:lang w:val="es-ES"/>
              </w:rPr>
            </w:pPr>
            <w:r>
              <w:rPr>
                <w:lang w:val="es-ES"/>
              </w:rPr>
              <w:t>Santiago</w:t>
            </w:r>
          </w:p>
        </w:tc>
      </w:tr>
      <w:tr w:rsidR="00107D0B" w:rsidTr="00E17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rPr>
            </w:pPr>
            <w:r w:rsidRPr="00E43911">
              <w:rPr>
                <w:b w:val="0"/>
              </w:rPr>
              <w:t>De Colores José Pena, Artista de la Diáspora</w:t>
            </w:r>
          </w:p>
        </w:tc>
        <w:tc>
          <w:tcPr>
            <w:tcW w:w="2372" w:type="dxa"/>
          </w:tcPr>
          <w:p w:rsidR="00107D0B" w:rsidRPr="001A2B9E"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pPr>
            <w:r w:rsidRPr="001A2B9E">
              <w:t xml:space="preserve">Centro de la Cultura Srta. </w:t>
            </w:r>
            <w:proofErr w:type="spellStart"/>
            <w:r w:rsidRPr="001A2B9E">
              <w:t>Ercilia</w:t>
            </w:r>
            <w:proofErr w:type="spellEnd"/>
            <w:r w:rsidRPr="001A2B9E">
              <w:t xml:space="preserve"> Pepín</w:t>
            </w:r>
          </w:p>
        </w:tc>
        <w:tc>
          <w:tcPr>
            <w:tcW w:w="2213" w:type="dxa"/>
          </w:tcPr>
          <w:p w:rsidR="00107D0B" w:rsidRPr="00711528"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rPr>
                <w:lang w:val="es-ES"/>
              </w:rPr>
            </w:pPr>
            <w:r>
              <w:rPr>
                <w:lang w:val="es-ES"/>
              </w:rPr>
              <w:t>Santiago</w:t>
            </w:r>
          </w:p>
        </w:tc>
      </w:tr>
      <w:tr w:rsidR="00107D0B" w:rsidTr="00E17295">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rPr>
            </w:pPr>
            <w:r w:rsidRPr="00E43911">
              <w:rPr>
                <w:b w:val="0"/>
              </w:rPr>
              <w:t>Colectiva Una Obra Por Mis Ojos</w:t>
            </w:r>
          </w:p>
        </w:tc>
        <w:tc>
          <w:tcPr>
            <w:tcW w:w="2372" w:type="dxa"/>
          </w:tcPr>
          <w:p w:rsidR="00107D0B" w:rsidRPr="001A2B9E"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pPr>
            <w:r w:rsidRPr="001A2B9E">
              <w:t xml:space="preserve">Centro de la Cultura Srta. </w:t>
            </w:r>
            <w:proofErr w:type="spellStart"/>
            <w:r w:rsidRPr="001A2B9E">
              <w:t>Ercilia</w:t>
            </w:r>
            <w:proofErr w:type="spellEnd"/>
            <w:r w:rsidRPr="001A2B9E">
              <w:t xml:space="preserve"> Pepín</w:t>
            </w:r>
          </w:p>
        </w:tc>
        <w:tc>
          <w:tcPr>
            <w:tcW w:w="2213" w:type="dxa"/>
          </w:tcPr>
          <w:p w:rsidR="00107D0B" w:rsidRPr="00711528"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rPr>
                <w:lang w:val="es-ES"/>
              </w:rPr>
            </w:pPr>
            <w:r>
              <w:rPr>
                <w:lang w:val="es-ES"/>
              </w:rPr>
              <w:t>Santiago</w:t>
            </w:r>
          </w:p>
        </w:tc>
      </w:tr>
      <w:tr w:rsidR="00107D0B" w:rsidTr="00E17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rPr>
            </w:pPr>
            <w:r w:rsidRPr="00E43911">
              <w:rPr>
                <w:b w:val="0"/>
              </w:rPr>
              <w:t xml:space="preserve">Dispersión, </w:t>
            </w:r>
            <w:proofErr w:type="spellStart"/>
            <w:r w:rsidRPr="00E43911">
              <w:rPr>
                <w:b w:val="0"/>
              </w:rPr>
              <w:t>Kikito</w:t>
            </w:r>
            <w:proofErr w:type="spellEnd"/>
            <w:r w:rsidRPr="00E43911">
              <w:rPr>
                <w:b w:val="0"/>
              </w:rPr>
              <w:t xml:space="preserve"> Rodríguez Artista Dominicano de la Diáspora</w:t>
            </w:r>
          </w:p>
        </w:tc>
        <w:tc>
          <w:tcPr>
            <w:tcW w:w="2372" w:type="dxa"/>
          </w:tcPr>
          <w:p w:rsidR="00107D0B" w:rsidRPr="001A2B9E"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pPr>
            <w:r w:rsidRPr="001A2B9E">
              <w:t xml:space="preserve">Centro de la Cultura Srta. </w:t>
            </w:r>
            <w:proofErr w:type="spellStart"/>
            <w:r w:rsidRPr="001A2B9E">
              <w:t>Ercilia</w:t>
            </w:r>
            <w:proofErr w:type="spellEnd"/>
            <w:r w:rsidRPr="001A2B9E">
              <w:t xml:space="preserve"> Pepín</w:t>
            </w:r>
          </w:p>
        </w:tc>
        <w:tc>
          <w:tcPr>
            <w:tcW w:w="2213" w:type="dxa"/>
          </w:tcPr>
          <w:p w:rsidR="00107D0B" w:rsidRPr="00711528"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rPr>
                <w:lang w:val="es-ES"/>
              </w:rPr>
            </w:pPr>
            <w:r>
              <w:rPr>
                <w:lang w:val="es-ES"/>
              </w:rPr>
              <w:t>Santiago</w:t>
            </w:r>
          </w:p>
        </w:tc>
      </w:tr>
      <w:tr w:rsidR="00107D0B" w:rsidTr="00E17295">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rPr>
            </w:pPr>
            <w:r w:rsidRPr="00E43911">
              <w:rPr>
                <w:b w:val="0"/>
              </w:rPr>
              <w:t>Matices De Colores</w:t>
            </w:r>
          </w:p>
        </w:tc>
        <w:tc>
          <w:tcPr>
            <w:tcW w:w="2372" w:type="dxa"/>
          </w:tcPr>
          <w:p w:rsidR="00107D0B" w:rsidRPr="001A2B9E"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pPr>
            <w:r w:rsidRPr="001A2B9E">
              <w:t xml:space="preserve">Centro de la Cultura Srta. </w:t>
            </w:r>
            <w:proofErr w:type="spellStart"/>
            <w:r w:rsidRPr="001A2B9E">
              <w:t>Ercilia</w:t>
            </w:r>
            <w:proofErr w:type="spellEnd"/>
            <w:r w:rsidRPr="001A2B9E">
              <w:t xml:space="preserve"> Pepín</w:t>
            </w:r>
          </w:p>
        </w:tc>
        <w:tc>
          <w:tcPr>
            <w:tcW w:w="2213" w:type="dxa"/>
          </w:tcPr>
          <w:p w:rsidR="00107D0B" w:rsidRPr="00711528"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rPr>
                <w:lang w:val="es-ES"/>
              </w:rPr>
            </w:pPr>
            <w:r>
              <w:rPr>
                <w:lang w:val="es-ES"/>
              </w:rPr>
              <w:t>Santiago</w:t>
            </w:r>
          </w:p>
        </w:tc>
      </w:tr>
      <w:tr w:rsidR="00107D0B" w:rsidTr="00E17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rPr>
            </w:pPr>
            <w:r w:rsidRPr="00E43911">
              <w:rPr>
                <w:b w:val="0"/>
              </w:rPr>
              <w:t>Logos Del Caos</w:t>
            </w:r>
          </w:p>
        </w:tc>
        <w:tc>
          <w:tcPr>
            <w:tcW w:w="2372" w:type="dxa"/>
          </w:tcPr>
          <w:p w:rsidR="00107D0B" w:rsidRPr="001A2B9E"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pPr>
            <w:r w:rsidRPr="001A2B9E">
              <w:t xml:space="preserve">Centro de la Cultura Srta. </w:t>
            </w:r>
            <w:proofErr w:type="spellStart"/>
            <w:r w:rsidRPr="001A2B9E">
              <w:t>Ercilia</w:t>
            </w:r>
            <w:proofErr w:type="spellEnd"/>
            <w:r w:rsidRPr="001A2B9E">
              <w:t xml:space="preserve"> Pepín</w:t>
            </w:r>
          </w:p>
        </w:tc>
        <w:tc>
          <w:tcPr>
            <w:tcW w:w="2213" w:type="dxa"/>
          </w:tcPr>
          <w:p w:rsidR="00107D0B" w:rsidRPr="00711528"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rPr>
                <w:lang w:val="es-ES"/>
              </w:rPr>
            </w:pPr>
            <w:r>
              <w:rPr>
                <w:lang w:val="es-ES"/>
              </w:rPr>
              <w:t>Santiago</w:t>
            </w:r>
          </w:p>
        </w:tc>
      </w:tr>
      <w:tr w:rsidR="00107D0B" w:rsidTr="00E17295">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rPr>
            </w:pPr>
            <w:r w:rsidRPr="00E43911">
              <w:rPr>
                <w:b w:val="0"/>
              </w:rPr>
              <w:t>Taller De Danza. Conocer Los Ritmos Del Merengue Típico.</w:t>
            </w:r>
          </w:p>
        </w:tc>
        <w:tc>
          <w:tcPr>
            <w:tcW w:w="2372" w:type="dxa"/>
          </w:tcPr>
          <w:p w:rsidR="00107D0B" w:rsidRPr="001A2B9E"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pPr>
            <w:r w:rsidRPr="001A2B9E">
              <w:t xml:space="preserve">Centro de la Cultura Srta. </w:t>
            </w:r>
            <w:proofErr w:type="spellStart"/>
            <w:r w:rsidRPr="001A2B9E">
              <w:t>Ercilia</w:t>
            </w:r>
            <w:proofErr w:type="spellEnd"/>
            <w:r w:rsidRPr="001A2B9E">
              <w:t xml:space="preserve"> Pepín</w:t>
            </w:r>
          </w:p>
        </w:tc>
        <w:tc>
          <w:tcPr>
            <w:tcW w:w="2213" w:type="dxa"/>
          </w:tcPr>
          <w:p w:rsidR="00107D0B" w:rsidRPr="00711528"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rPr>
                <w:lang w:val="es-ES"/>
              </w:rPr>
            </w:pPr>
            <w:r>
              <w:rPr>
                <w:lang w:val="es-ES"/>
              </w:rPr>
              <w:t>Santiago</w:t>
            </w:r>
          </w:p>
        </w:tc>
      </w:tr>
      <w:tr w:rsidR="00107D0B" w:rsidTr="00E17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rPr>
            </w:pPr>
            <w:r w:rsidRPr="00E43911">
              <w:rPr>
                <w:b w:val="0"/>
              </w:rPr>
              <w:t>Taller de Barro para niños</w:t>
            </w:r>
          </w:p>
        </w:tc>
        <w:tc>
          <w:tcPr>
            <w:tcW w:w="2372" w:type="dxa"/>
          </w:tcPr>
          <w:p w:rsidR="00107D0B" w:rsidRPr="001A2B9E"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pPr>
            <w:r w:rsidRPr="001A2B9E">
              <w:t xml:space="preserve">Centro de la Cultura Srta. </w:t>
            </w:r>
            <w:proofErr w:type="spellStart"/>
            <w:r w:rsidRPr="001A2B9E">
              <w:t>Ercilia</w:t>
            </w:r>
            <w:proofErr w:type="spellEnd"/>
            <w:r w:rsidRPr="001A2B9E">
              <w:t xml:space="preserve"> Pepín</w:t>
            </w:r>
          </w:p>
        </w:tc>
        <w:tc>
          <w:tcPr>
            <w:tcW w:w="2213" w:type="dxa"/>
          </w:tcPr>
          <w:p w:rsidR="00107D0B" w:rsidRPr="00711528"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rPr>
                <w:lang w:val="es-ES"/>
              </w:rPr>
            </w:pPr>
            <w:r>
              <w:rPr>
                <w:lang w:val="es-ES"/>
              </w:rPr>
              <w:t>Santiago</w:t>
            </w:r>
          </w:p>
        </w:tc>
      </w:tr>
      <w:tr w:rsidR="00107D0B" w:rsidTr="00107D0B">
        <w:tc>
          <w:tcPr>
            <w:cnfStyle w:val="001000000000" w:firstRow="0" w:lastRow="0" w:firstColumn="1" w:lastColumn="0" w:oddVBand="0" w:evenVBand="0" w:oddHBand="0" w:evenHBand="0" w:firstRowFirstColumn="0" w:firstRowLastColumn="0" w:lastRowFirstColumn="0" w:lastRowLastColumn="0"/>
            <w:tcW w:w="2520" w:type="dxa"/>
            <w:shd w:val="clear" w:color="auto" w:fill="5B9BD5" w:themeFill="accent1"/>
          </w:tcPr>
          <w:p w:rsidR="00107D0B" w:rsidRPr="00E17295" w:rsidRDefault="00107D0B" w:rsidP="00107D0B">
            <w:pPr>
              <w:rPr>
                <w:sz w:val="20"/>
                <w:szCs w:val="20"/>
                <w:lang w:val="es-ES"/>
              </w:rPr>
            </w:pPr>
            <w:r w:rsidRPr="00E17295">
              <w:rPr>
                <w:sz w:val="20"/>
                <w:szCs w:val="20"/>
                <w:lang w:val="es-ES"/>
              </w:rPr>
              <w:lastRenderedPageBreak/>
              <w:t>ACTIVIDAD</w:t>
            </w:r>
          </w:p>
        </w:tc>
        <w:tc>
          <w:tcPr>
            <w:tcW w:w="2372" w:type="dxa"/>
            <w:shd w:val="clear" w:color="auto" w:fill="5B9BD5" w:themeFill="accent1"/>
          </w:tcPr>
          <w:p w:rsidR="00107D0B" w:rsidRPr="00E17295" w:rsidRDefault="00107D0B" w:rsidP="00107D0B">
            <w:pPr>
              <w:cnfStyle w:val="000000000000" w:firstRow="0" w:lastRow="0" w:firstColumn="0" w:lastColumn="0" w:oddVBand="0" w:evenVBand="0" w:oddHBand="0" w:evenHBand="0" w:firstRowFirstColumn="0" w:firstRowLastColumn="0" w:lastRowFirstColumn="0" w:lastRowLastColumn="0"/>
              <w:rPr>
                <w:b/>
                <w:sz w:val="20"/>
                <w:szCs w:val="20"/>
                <w:lang w:val="es-ES"/>
              </w:rPr>
            </w:pPr>
            <w:r w:rsidRPr="00E17295">
              <w:rPr>
                <w:b/>
                <w:sz w:val="20"/>
                <w:szCs w:val="20"/>
                <w:lang w:val="es-ES"/>
              </w:rPr>
              <w:t>DEPENDENCIA</w:t>
            </w:r>
          </w:p>
        </w:tc>
        <w:tc>
          <w:tcPr>
            <w:tcW w:w="2213" w:type="dxa"/>
            <w:shd w:val="clear" w:color="auto" w:fill="5B9BD5" w:themeFill="accent1"/>
          </w:tcPr>
          <w:p w:rsidR="00107D0B" w:rsidRPr="00E17295" w:rsidRDefault="00107D0B" w:rsidP="00107D0B">
            <w:pPr>
              <w:cnfStyle w:val="000000000000" w:firstRow="0" w:lastRow="0" w:firstColumn="0" w:lastColumn="0" w:oddVBand="0" w:evenVBand="0" w:oddHBand="0" w:evenHBand="0" w:firstRowFirstColumn="0" w:firstRowLastColumn="0" w:lastRowFirstColumn="0" w:lastRowLastColumn="0"/>
              <w:rPr>
                <w:b/>
                <w:sz w:val="20"/>
                <w:szCs w:val="20"/>
                <w:lang w:val="es-ES"/>
              </w:rPr>
            </w:pPr>
            <w:r w:rsidRPr="00E17295">
              <w:rPr>
                <w:b/>
                <w:sz w:val="20"/>
                <w:szCs w:val="20"/>
                <w:lang w:val="es-ES"/>
              </w:rPr>
              <w:t>UBICACIÓN</w:t>
            </w:r>
          </w:p>
        </w:tc>
      </w:tr>
      <w:tr w:rsidR="00107D0B" w:rsidTr="00E17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rPr>
            </w:pPr>
            <w:r w:rsidRPr="00E43911">
              <w:rPr>
                <w:b w:val="0"/>
              </w:rPr>
              <w:t>Aprendiendo Música y Cultura dominicana.</w:t>
            </w:r>
          </w:p>
        </w:tc>
        <w:tc>
          <w:tcPr>
            <w:tcW w:w="2372" w:type="dxa"/>
          </w:tcPr>
          <w:p w:rsidR="00107D0B" w:rsidRPr="001A2B9E"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pPr>
            <w:r w:rsidRPr="001A2B9E">
              <w:t xml:space="preserve">Centro de la Cultura Srta. </w:t>
            </w:r>
            <w:proofErr w:type="spellStart"/>
            <w:r w:rsidRPr="001A2B9E">
              <w:t>Ercilia</w:t>
            </w:r>
            <w:proofErr w:type="spellEnd"/>
            <w:r w:rsidRPr="001A2B9E">
              <w:t xml:space="preserve"> Pepín</w:t>
            </w:r>
          </w:p>
        </w:tc>
        <w:tc>
          <w:tcPr>
            <w:tcW w:w="2213" w:type="dxa"/>
          </w:tcPr>
          <w:p w:rsidR="00107D0B" w:rsidRPr="00711528"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rPr>
                <w:lang w:val="es-ES"/>
              </w:rPr>
            </w:pPr>
            <w:r>
              <w:rPr>
                <w:lang w:val="es-ES"/>
              </w:rPr>
              <w:t>Santiago</w:t>
            </w:r>
          </w:p>
        </w:tc>
      </w:tr>
      <w:tr w:rsidR="00107D0B" w:rsidTr="00E17295">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rPr>
            </w:pPr>
            <w:r w:rsidRPr="00E43911">
              <w:rPr>
                <w:b w:val="0"/>
              </w:rPr>
              <w:t>Aprendiendo Música y Cultura dominicana.</w:t>
            </w:r>
          </w:p>
        </w:tc>
        <w:tc>
          <w:tcPr>
            <w:tcW w:w="2372" w:type="dxa"/>
          </w:tcPr>
          <w:p w:rsidR="00107D0B" w:rsidRPr="00711528"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rPr>
                <w:lang w:val="es-ES"/>
              </w:rPr>
            </w:pPr>
            <w:r w:rsidRPr="001A2B9E">
              <w:t xml:space="preserve">Centro de la Cultura Srta. </w:t>
            </w:r>
            <w:proofErr w:type="spellStart"/>
            <w:r w:rsidRPr="001A2B9E">
              <w:t>Ercilia</w:t>
            </w:r>
            <w:proofErr w:type="spellEnd"/>
            <w:r w:rsidRPr="001A2B9E">
              <w:t xml:space="preserve"> Pepín</w:t>
            </w:r>
          </w:p>
        </w:tc>
        <w:tc>
          <w:tcPr>
            <w:tcW w:w="2213" w:type="dxa"/>
          </w:tcPr>
          <w:p w:rsidR="00107D0B" w:rsidRPr="00711528"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rPr>
                <w:lang w:val="es-ES"/>
              </w:rPr>
            </w:pPr>
            <w:r>
              <w:rPr>
                <w:lang w:val="es-ES"/>
              </w:rPr>
              <w:t>Santiago</w:t>
            </w:r>
          </w:p>
        </w:tc>
      </w:tr>
      <w:tr w:rsidR="00107D0B" w:rsidTr="00107D0B">
        <w:trPr>
          <w:cnfStyle w:val="000000100000" w:firstRow="0" w:lastRow="0" w:firstColumn="0" w:lastColumn="0" w:oddVBand="0" w:evenVBand="0" w:oddHBand="1" w:evenHBand="0" w:firstRowFirstColumn="0" w:firstRowLastColumn="0" w:lastRowFirstColumn="0" w:lastRowLastColumn="0"/>
          <w:trHeight w:val="754"/>
        </w:trPr>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rPr>
            </w:pPr>
            <w:r w:rsidRPr="00E43911">
              <w:rPr>
                <w:b w:val="0"/>
              </w:rPr>
              <w:t>Conferencia Tomas Hernández Franco.</w:t>
            </w:r>
          </w:p>
        </w:tc>
        <w:tc>
          <w:tcPr>
            <w:tcW w:w="2372" w:type="dxa"/>
          </w:tcPr>
          <w:p w:rsidR="00107D0B" w:rsidRPr="00711528"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rPr>
                <w:lang w:val="es-ES"/>
              </w:rPr>
            </w:pPr>
            <w:r w:rsidRPr="001A2B9E">
              <w:t xml:space="preserve">Centro de la Cultura Srta. </w:t>
            </w:r>
            <w:proofErr w:type="spellStart"/>
            <w:r w:rsidRPr="001A2B9E">
              <w:t>Ercilia</w:t>
            </w:r>
            <w:proofErr w:type="spellEnd"/>
            <w:r w:rsidRPr="001A2B9E">
              <w:t xml:space="preserve"> Pepín</w:t>
            </w:r>
          </w:p>
        </w:tc>
        <w:tc>
          <w:tcPr>
            <w:tcW w:w="2213" w:type="dxa"/>
          </w:tcPr>
          <w:p w:rsidR="00107D0B" w:rsidRPr="00711528"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rPr>
                <w:lang w:val="es-ES"/>
              </w:rPr>
            </w:pPr>
            <w:r>
              <w:rPr>
                <w:lang w:val="es-ES"/>
              </w:rPr>
              <w:t>Santiago</w:t>
            </w:r>
          </w:p>
        </w:tc>
      </w:tr>
      <w:tr w:rsidR="00107D0B" w:rsidTr="00107D0B">
        <w:trPr>
          <w:trHeight w:val="978"/>
        </w:trPr>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rPr>
            </w:pPr>
            <w:r w:rsidRPr="00E43911">
              <w:rPr>
                <w:b w:val="0"/>
              </w:rPr>
              <w:t>Taller De Elaboración De Criterios Para Una Crítica De Arte.</w:t>
            </w:r>
          </w:p>
        </w:tc>
        <w:tc>
          <w:tcPr>
            <w:tcW w:w="2372" w:type="dxa"/>
          </w:tcPr>
          <w:p w:rsidR="00107D0B" w:rsidRPr="00711528"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rPr>
                <w:lang w:val="es-ES"/>
              </w:rPr>
            </w:pPr>
            <w:r w:rsidRPr="001A2B9E">
              <w:t xml:space="preserve">Centro de la Cultura Srta. </w:t>
            </w:r>
            <w:proofErr w:type="spellStart"/>
            <w:r w:rsidRPr="001A2B9E">
              <w:t>Ercilia</w:t>
            </w:r>
            <w:proofErr w:type="spellEnd"/>
            <w:r w:rsidRPr="001A2B9E">
              <w:t xml:space="preserve"> Pepín</w:t>
            </w:r>
          </w:p>
        </w:tc>
        <w:tc>
          <w:tcPr>
            <w:tcW w:w="2213" w:type="dxa"/>
          </w:tcPr>
          <w:p w:rsidR="00107D0B" w:rsidRPr="00711528"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rPr>
                <w:lang w:val="es-ES"/>
              </w:rPr>
            </w:pPr>
            <w:r>
              <w:rPr>
                <w:lang w:val="es-ES"/>
              </w:rPr>
              <w:t>Santiago</w:t>
            </w:r>
          </w:p>
        </w:tc>
      </w:tr>
      <w:tr w:rsidR="00107D0B" w:rsidTr="00E17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rPr>
            </w:pPr>
            <w:r w:rsidRPr="00E43911">
              <w:rPr>
                <w:b w:val="0"/>
              </w:rPr>
              <w:t>Taller De Literatura, La Poesía En La Música Caribeña</w:t>
            </w:r>
          </w:p>
        </w:tc>
        <w:tc>
          <w:tcPr>
            <w:tcW w:w="2372" w:type="dxa"/>
          </w:tcPr>
          <w:p w:rsidR="00107D0B" w:rsidRPr="00711528"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rPr>
                <w:lang w:val="es-ES"/>
              </w:rPr>
            </w:pPr>
            <w:r w:rsidRPr="001A2B9E">
              <w:t xml:space="preserve">Centro de la Cultura Srta. </w:t>
            </w:r>
            <w:proofErr w:type="spellStart"/>
            <w:r w:rsidRPr="001A2B9E">
              <w:t>Ercilia</w:t>
            </w:r>
            <w:proofErr w:type="spellEnd"/>
            <w:r w:rsidRPr="001A2B9E">
              <w:t xml:space="preserve"> Pepín</w:t>
            </w:r>
          </w:p>
        </w:tc>
        <w:tc>
          <w:tcPr>
            <w:tcW w:w="2213" w:type="dxa"/>
          </w:tcPr>
          <w:p w:rsidR="00107D0B" w:rsidRPr="00711528"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rPr>
                <w:lang w:val="es-ES"/>
              </w:rPr>
            </w:pPr>
            <w:r>
              <w:rPr>
                <w:lang w:val="es-ES"/>
              </w:rPr>
              <w:t>Santiago</w:t>
            </w:r>
          </w:p>
        </w:tc>
      </w:tr>
      <w:tr w:rsidR="00107D0B" w:rsidTr="00E17295">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rPr>
            </w:pPr>
            <w:r w:rsidRPr="00E43911">
              <w:rPr>
                <w:b w:val="0"/>
              </w:rPr>
              <w:t>“21 de marzo - Día mundial de la poesía”, Poesía, Música y Performance</w:t>
            </w:r>
          </w:p>
        </w:tc>
        <w:tc>
          <w:tcPr>
            <w:tcW w:w="2372" w:type="dxa"/>
          </w:tcPr>
          <w:p w:rsidR="00107D0B" w:rsidRPr="00711528"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rPr>
                <w:lang w:val="es-ES"/>
              </w:rPr>
            </w:pPr>
            <w:r w:rsidRPr="001A2B9E">
              <w:t xml:space="preserve">Centro de la Cultura Srta. </w:t>
            </w:r>
            <w:proofErr w:type="spellStart"/>
            <w:r w:rsidRPr="001A2B9E">
              <w:t>Ercilia</w:t>
            </w:r>
            <w:proofErr w:type="spellEnd"/>
            <w:r w:rsidRPr="001A2B9E">
              <w:t xml:space="preserve"> Pepín</w:t>
            </w:r>
          </w:p>
        </w:tc>
        <w:tc>
          <w:tcPr>
            <w:tcW w:w="2213" w:type="dxa"/>
          </w:tcPr>
          <w:p w:rsidR="00107D0B" w:rsidRPr="00711528"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rPr>
                <w:lang w:val="es-ES"/>
              </w:rPr>
            </w:pPr>
            <w:r>
              <w:rPr>
                <w:lang w:val="es-ES"/>
              </w:rPr>
              <w:t>Santiago</w:t>
            </w:r>
          </w:p>
        </w:tc>
      </w:tr>
      <w:tr w:rsidR="00107D0B" w:rsidTr="00E17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07D0B" w:rsidRPr="00E43911" w:rsidRDefault="00107D0B" w:rsidP="00107D0B">
            <w:pPr>
              <w:spacing w:line="276" w:lineRule="auto"/>
              <w:rPr>
                <w:b w:val="0"/>
              </w:rPr>
            </w:pPr>
            <w:r w:rsidRPr="00E43911">
              <w:rPr>
                <w:b w:val="0"/>
              </w:rPr>
              <w:t xml:space="preserve">Declamadores por la vida (Homenaje día del padre).  </w:t>
            </w:r>
          </w:p>
        </w:tc>
        <w:tc>
          <w:tcPr>
            <w:tcW w:w="2372" w:type="dxa"/>
          </w:tcPr>
          <w:p w:rsidR="00107D0B" w:rsidRPr="00711528"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rPr>
                <w:lang w:val="es-ES"/>
              </w:rPr>
            </w:pPr>
            <w:r w:rsidRPr="001A2B9E">
              <w:t xml:space="preserve">Centro de la Cultura Srta. </w:t>
            </w:r>
            <w:proofErr w:type="spellStart"/>
            <w:r w:rsidRPr="001A2B9E">
              <w:t>Ercilia</w:t>
            </w:r>
            <w:proofErr w:type="spellEnd"/>
            <w:r w:rsidRPr="001A2B9E">
              <w:t xml:space="preserve"> Pepín</w:t>
            </w:r>
          </w:p>
        </w:tc>
        <w:tc>
          <w:tcPr>
            <w:tcW w:w="2213" w:type="dxa"/>
          </w:tcPr>
          <w:p w:rsidR="00107D0B" w:rsidRPr="00711528"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rPr>
                <w:lang w:val="es-ES"/>
              </w:rPr>
            </w:pPr>
            <w:r>
              <w:rPr>
                <w:lang w:val="es-ES"/>
              </w:rPr>
              <w:t>Santiago</w:t>
            </w:r>
          </w:p>
        </w:tc>
      </w:tr>
      <w:tr w:rsidR="00107D0B" w:rsidTr="00E17295">
        <w:tc>
          <w:tcPr>
            <w:cnfStyle w:val="001000000000" w:firstRow="0" w:lastRow="0" w:firstColumn="1" w:lastColumn="0" w:oddVBand="0" w:evenVBand="0" w:oddHBand="0" w:evenHBand="0" w:firstRowFirstColumn="0" w:firstRowLastColumn="0" w:lastRowFirstColumn="0" w:lastRowLastColumn="0"/>
            <w:tcW w:w="2520" w:type="dxa"/>
          </w:tcPr>
          <w:p w:rsidR="00107D0B" w:rsidRPr="00107D0B" w:rsidRDefault="00107D0B" w:rsidP="00107D0B">
            <w:pPr>
              <w:spacing w:line="276" w:lineRule="auto"/>
              <w:rPr>
                <w:rFonts w:cs="Times New Roman"/>
                <w:b w:val="0"/>
              </w:rPr>
            </w:pPr>
            <w:r w:rsidRPr="00107D0B">
              <w:rPr>
                <w:rFonts w:cs="Times New Roman"/>
                <w:b w:val="0"/>
              </w:rPr>
              <w:t>Rapsodia Poética, lectura de poemas y venta libros.</w:t>
            </w:r>
          </w:p>
        </w:tc>
        <w:tc>
          <w:tcPr>
            <w:tcW w:w="2372" w:type="dxa"/>
          </w:tcPr>
          <w:p w:rsidR="00107D0B" w:rsidRPr="00107D0B"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rPr>
                <w:rFonts w:cs="Times New Roman"/>
                <w:lang w:val="es-ES"/>
              </w:rPr>
            </w:pPr>
            <w:r w:rsidRPr="00107D0B">
              <w:rPr>
                <w:rFonts w:cs="Times New Roman"/>
              </w:rPr>
              <w:t xml:space="preserve">Centro de la Cultura Srta. </w:t>
            </w:r>
            <w:proofErr w:type="spellStart"/>
            <w:r w:rsidRPr="00107D0B">
              <w:rPr>
                <w:rFonts w:cs="Times New Roman"/>
              </w:rPr>
              <w:t>Ercilia</w:t>
            </w:r>
            <w:proofErr w:type="spellEnd"/>
            <w:r w:rsidRPr="00107D0B">
              <w:rPr>
                <w:rFonts w:cs="Times New Roman"/>
              </w:rPr>
              <w:t xml:space="preserve"> Pepín</w:t>
            </w:r>
          </w:p>
        </w:tc>
        <w:tc>
          <w:tcPr>
            <w:tcW w:w="2213" w:type="dxa"/>
          </w:tcPr>
          <w:p w:rsidR="00107D0B" w:rsidRPr="00711528"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rPr>
                <w:lang w:val="es-ES"/>
              </w:rPr>
            </w:pPr>
            <w:r>
              <w:rPr>
                <w:lang w:val="es-ES"/>
              </w:rPr>
              <w:t>Santiago</w:t>
            </w:r>
          </w:p>
        </w:tc>
      </w:tr>
      <w:tr w:rsidR="00107D0B" w:rsidTr="00E17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07D0B" w:rsidRPr="00107D0B" w:rsidRDefault="00107D0B" w:rsidP="00107D0B">
            <w:pPr>
              <w:spacing w:line="276" w:lineRule="auto"/>
              <w:rPr>
                <w:rFonts w:cs="Times New Roman"/>
                <w:b w:val="0"/>
              </w:rPr>
            </w:pPr>
            <w:r w:rsidRPr="00107D0B">
              <w:rPr>
                <w:rFonts w:cs="Times New Roman"/>
                <w:b w:val="0"/>
              </w:rPr>
              <w:t xml:space="preserve">Puesta en circulación libro: Expedición para cazar fantasmas.    </w:t>
            </w:r>
          </w:p>
        </w:tc>
        <w:tc>
          <w:tcPr>
            <w:tcW w:w="2372" w:type="dxa"/>
          </w:tcPr>
          <w:p w:rsidR="00107D0B" w:rsidRPr="00107D0B"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rPr>
                <w:rFonts w:cs="Times New Roman"/>
                <w:lang w:val="es-ES"/>
              </w:rPr>
            </w:pPr>
            <w:r w:rsidRPr="00107D0B">
              <w:rPr>
                <w:rFonts w:cs="Times New Roman"/>
              </w:rPr>
              <w:t xml:space="preserve">Centro de la Cultura Srta. </w:t>
            </w:r>
            <w:proofErr w:type="spellStart"/>
            <w:r w:rsidRPr="00107D0B">
              <w:rPr>
                <w:rFonts w:cs="Times New Roman"/>
              </w:rPr>
              <w:t>Ercilia</w:t>
            </w:r>
            <w:proofErr w:type="spellEnd"/>
            <w:r w:rsidRPr="00107D0B">
              <w:rPr>
                <w:rFonts w:cs="Times New Roman"/>
              </w:rPr>
              <w:t xml:space="preserve"> Pepín</w:t>
            </w:r>
          </w:p>
        </w:tc>
        <w:tc>
          <w:tcPr>
            <w:tcW w:w="2213" w:type="dxa"/>
          </w:tcPr>
          <w:p w:rsidR="00107D0B" w:rsidRPr="00711528"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rPr>
                <w:lang w:val="es-ES"/>
              </w:rPr>
            </w:pPr>
            <w:r>
              <w:rPr>
                <w:lang w:val="es-ES"/>
              </w:rPr>
              <w:t>Santiago</w:t>
            </w:r>
          </w:p>
        </w:tc>
      </w:tr>
      <w:tr w:rsidR="00107D0B" w:rsidTr="00E17295">
        <w:tc>
          <w:tcPr>
            <w:cnfStyle w:val="001000000000" w:firstRow="0" w:lastRow="0" w:firstColumn="1" w:lastColumn="0" w:oddVBand="0" w:evenVBand="0" w:oddHBand="0" w:evenHBand="0" w:firstRowFirstColumn="0" w:firstRowLastColumn="0" w:lastRowFirstColumn="0" w:lastRowLastColumn="0"/>
            <w:tcW w:w="2520" w:type="dxa"/>
          </w:tcPr>
          <w:p w:rsidR="00107D0B" w:rsidRPr="00107D0B" w:rsidRDefault="00107D0B" w:rsidP="00107D0B">
            <w:pPr>
              <w:spacing w:line="276" w:lineRule="auto"/>
              <w:rPr>
                <w:rFonts w:cs="Times New Roman"/>
                <w:b w:val="0"/>
              </w:rPr>
            </w:pPr>
            <w:r w:rsidRPr="00107D0B">
              <w:rPr>
                <w:rFonts w:cs="Times New Roman"/>
                <w:b w:val="0"/>
              </w:rPr>
              <w:t xml:space="preserve">Puesta en circulación libro: Un murmullo en la piel.  </w:t>
            </w:r>
          </w:p>
        </w:tc>
        <w:tc>
          <w:tcPr>
            <w:tcW w:w="2372" w:type="dxa"/>
          </w:tcPr>
          <w:p w:rsidR="00107D0B" w:rsidRPr="00107D0B"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rPr>
                <w:rFonts w:cs="Times New Roman"/>
                <w:lang w:val="es-ES"/>
              </w:rPr>
            </w:pPr>
            <w:r w:rsidRPr="00107D0B">
              <w:rPr>
                <w:rFonts w:cs="Times New Roman"/>
              </w:rPr>
              <w:t xml:space="preserve">Centro de la Cultura Srta. </w:t>
            </w:r>
            <w:proofErr w:type="spellStart"/>
            <w:r w:rsidRPr="00107D0B">
              <w:rPr>
                <w:rFonts w:cs="Times New Roman"/>
              </w:rPr>
              <w:t>Ercilia</w:t>
            </w:r>
            <w:proofErr w:type="spellEnd"/>
            <w:r w:rsidRPr="00107D0B">
              <w:rPr>
                <w:rFonts w:cs="Times New Roman"/>
              </w:rPr>
              <w:t xml:space="preserve"> Pepín</w:t>
            </w:r>
          </w:p>
        </w:tc>
        <w:tc>
          <w:tcPr>
            <w:tcW w:w="2213" w:type="dxa"/>
          </w:tcPr>
          <w:p w:rsidR="00107D0B" w:rsidRPr="00711528"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rPr>
                <w:lang w:val="es-ES"/>
              </w:rPr>
            </w:pPr>
            <w:r>
              <w:rPr>
                <w:lang w:val="es-ES"/>
              </w:rPr>
              <w:t>Santiago</w:t>
            </w:r>
          </w:p>
        </w:tc>
      </w:tr>
      <w:tr w:rsidR="00107D0B" w:rsidTr="00E17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07D0B" w:rsidRPr="00107D0B" w:rsidRDefault="00107D0B" w:rsidP="00107D0B">
            <w:pPr>
              <w:spacing w:line="276" w:lineRule="auto"/>
              <w:rPr>
                <w:rFonts w:cs="Times New Roman"/>
                <w:b w:val="0"/>
              </w:rPr>
            </w:pPr>
            <w:r w:rsidRPr="00107D0B">
              <w:rPr>
                <w:rFonts w:cs="Times New Roman"/>
                <w:b w:val="0"/>
              </w:rPr>
              <w:t>III Festival Afro Caribeño de Folclore</w:t>
            </w:r>
          </w:p>
        </w:tc>
        <w:tc>
          <w:tcPr>
            <w:tcW w:w="2372" w:type="dxa"/>
          </w:tcPr>
          <w:p w:rsidR="00107D0B" w:rsidRPr="00107D0B"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rPr>
                <w:rFonts w:cs="Times New Roman"/>
              </w:rPr>
            </w:pPr>
            <w:r w:rsidRPr="00107D0B">
              <w:rPr>
                <w:rFonts w:cs="Times New Roman"/>
              </w:rPr>
              <w:t>Centro Cultural Héctor J. Díaz</w:t>
            </w:r>
          </w:p>
        </w:tc>
        <w:tc>
          <w:tcPr>
            <w:tcW w:w="2213" w:type="dxa"/>
          </w:tcPr>
          <w:p w:rsidR="00107D0B" w:rsidRPr="008A6B69"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pPr>
            <w:r>
              <w:t>Azua</w:t>
            </w:r>
          </w:p>
        </w:tc>
      </w:tr>
      <w:tr w:rsidR="00107D0B" w:rsidTr="00E17295">
        <w:tc>
          <w:tcPr>
            <w:cnfStyle w:val="001000000000" w:firstRow="0" w:lastRow="0" w:firstColumn="1" w:lastColumn="0" w:oddVBand="0" w:evenVBand="0" w:oddHBand="0" w:evenHBand="0" w:firstRowFirstColumn="0" w:firstRowLastColumn="0" w:lastRowFirstColumn="0" w:lastRowLastColumn="0"/>
            <w:tcW w:w="2520" w:type="dxa"/>
          </w:tcPr>
          <w:p w:rsidR="00107D0B" w:rsidRPr="00107D0B" w:rsidRDefault="00107D0B" w:rsidP="00107D0B">
            <w:pPr>
              <w:spacing w:line="276" w:lineRule="auto"/>
              <w:rPr>
                <w:rFonts w:cs="Times New Roman"/>
                <w:b w:val="0"/>
              </w:rPr>
            </w:pPr>
            <w:r w:rsidRPr="00107D0B">
              <w:rPr>
                <w:rFonts w:cs="Times New Roman"/>
                <w:b w:val="0"/>
              </w:rPr>
              <w:t>Talleres Literarios y Clubes de Lectores</w:t>
            </w:r>
          </w:p>
        </w:tc>
        <w:tc>
          <w:tcPr>
            <w:tcW w:w="2372" w:type="dxa"/>
          </w:tcPr>
          <w:p w:rsidR="00107D0B" w:rsidRPr="00107D0B"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rPr>
                <w:rFonts w:cs="Times New Roman"/>
              </w:rPr>
            </w:pPr>
            <w:r w:rsidRPr="00107D0B">
              <w:rPr>
                <w:rFonts w:cs="Times New Roman"/>
              </w:rPr>
              <w:t>Centro Cultural Héctor J. Díaz</w:t>
            </w:r>
          </w:p>
        </w:tc>
        <w:tc>
          <w:tcPr>
            <w:tcW w:w="2213" w:type="dxa"/>
          </w:tcPr>
          <w:p w:rsidR="00107D0B" w:rsidRPr="008A6B69" w:rsidRDefault="00107D0B" w:rsidP="00107D0B">
            <w:pPr>
              <w:spacing w:line="276" w:lineRule="auto"/>
              <w:cnfStyle w:val="000000000000" w:firstRow="0" w:lastRow="0" w:firstColumn="0" w:lastColumn="0" w:oddVBand="0" w:evenVBand="0" w:oddHBand="0" w:evenHBand="0" w:firstRowFirstColumn="0" w:firstRowLastColumn="0" w:lastRowFirstColumn="0" w:lastRowLastColumn="0"/>
            </w:pPr>
            <w:r>
              <w:t>Azua</w:t>
            </w:r>
          </w:p>
        </w:tc>
      </w:tr>
      <w:tr w:rsidR="00107D0B" w:rsidTr="00107D0B">
        <w:trPr>
          <w:cnfStyle w:val="000000100000" w:firstRow="0" w:lastRow="0" w:firstColumn="0" w:lastColumn="0" w:oddVBand="0" w:evenVBand="0" w:oddHBand="1" w:evenHBand="0" w:firstRowFirstColumn="0" w:firstRowLastColumn="0" w:lastRowFirstColumn="0" w:lastRowLastColumn="0"/>
          <w:trHeight w:val="1394"/>
        </w:trPr>
        <w:tc>
          <w:tcPr>
            <w:cnfStyle w:val="001000000000" w:firstRow="0" w:lastRow="0" w:firstColumn="1" w:lastColumn="0" w:oddVBand="0" w:evenVBand="0" w:oddHBand="0" w:evenHBand="0" w:firstRowFirstColumn="0" w:firstRowLastColumn="0" w:lastRowFirstColumn="0" w:lastRowLastColumn="0"/>
            <w:tcW w:w="2520" w:type="dxa"/>
          </w:tcPr>
          <w:p w:rsidR="00107D0B" w:rsidRPr="00107D0B" w:rsidRDefault="00107D0B" w:rsidP="00107D0B">
            <w:pPr>
              <w:spacing w:line="276" w:lineRule="auto"/>
              <w:rPr>
                <w:rFonts w:cs="Times New Roman"/>
                <w:b w:val="0"/>
              </w:rPr>
            </w:pPr>
            <w:r w:rsidRPr="00107D0B">
              <w:rPr>
                <w:rFonts w:cs="Times New Roman"/>
                <w:b w:val="0"/>
              </w:rPr>
              <w:t>Carnaval Regional Azua Original (CARRAO).</w:t>
            </w:r>
          </w:p>
        </w:tc>
        <w:tc>
          <w:tcPr>
            <w:tcW w:w="2372" w:type="dxa"/>
          </w:tcPr>
          <w:p w:rsidR="00107D0B" w:rsidRPr="00107D0B"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rPr>
                <w:rFonts w:cs="Times New Roman"/>
              </w:rPr>
            </w:pPr>
            <w:r w:rsidRPr="00107D0B">
              <w:rPr>
                <w:rFonts w:cs="Times New Roman"/>
              </w:rPr>
              <w:t>Centro Cultural Héctor J. Díaz</w:t>
            </w:r>
          </w:p>
        </w:tc>
        <w:tc>
          <w:tcPr>
            <w:tcW w:w="2213" w:type="dxa"/>
          </w:tcPr>
          <w:p w:rsidR="00107D0B" w:rsidRPr="008A6B69"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pPr>
            <w:r>
              <w:t>Azua</w:t>
            </w:r>
          </w:p>
        </w:tc>
      </w:tr>
      <w:tr w:rsidR="00107D0B" w:rsidTr="00107D0B">
        <w:tc>
          <w:tcPr>
            <w:cnfStyle w:val="001000000000" w:firstRow="0" w:lastRow="0" w:firstColumn="1" w:lastColumn="0" w:oddVBand="0" w:evenVBand="0" w:oddHBand="0" w:evenHBand="0" w:firstRowFirstColumn="0" w:firstRowLastColumn="0" w:lastRowFirstColumn="0" w:lastRowLastColumn="0"/>
            <w:tcW w:w="2520" w:type="dxa"/>
            <w:shd w:val="clear" w:color="auto" w:fill="5B9BD5" w:themeFill="accent1"/>
          </w:tcPr>
          <w:p w:rsidR="00107D0B" w:rsidRPr="00E17295" w:rsidRDefault="00107D0B" w:rsidP="00107D0B">
            <w:pPr>
              <w:rPr>
                <w:sz w:val="20"/>
                <w:szCs w:val="20"/>
                <w:lang w:val="es-ES"/>
              </w:rPr>
            </w:pPr>
            <w:r w:rsidRPr="00E17295">
              <w:rPr>
                <w:sz w:val="20"/>
                <w:szCs w:val="20"/>
                <w:lang w:val="es-ES"/>
              </w:rPr>
              <w:lastRenderedPageBreak/>
              <w:t>ACTIVIDAD</w:t>
            </w:r>
          </w:p>
        </w:tc>
        <w:tc>
          <w:tcPr>
            <w:tcW w:w="2372" w:type="dxa"/>
            <w:shd w:val="clear" w:color="auto" w:fill="5B9BD5" w:themeFill="accent1"/>
          </w:tcPr>
          <w:p w:rsidR="00107D0B" w:rsidRPr="00E17295" w:rsidRDefault="00107D0B" w:rsidP="00107D0B">
            <w:pPr>
              <w:cnfStyle w:val="000000000000" w:firstRow="0" w:lastRow="0" w:firstColumn="0" w:lastColumn="0" w:oddVBand="0" w:evenVBand="0" w:oddHBand="0" w:evenHBand="0" w:firstRowFirstColumn="0" w:firstRowLastColumn="0" w:lastRowFirstColumn="0" w:lastRowLastColumn="0"/>
              <w:rPr>
                <w:b/>
                <w:sz w:val="20"/>
                <w:szCs w:val="20"/>
                <w:lang w:val="es-ES"/>
              </w:rPr>
            </w:pPr>
            <w:r w:rsidRPr="00E17295">
              <w:rPr>
                <w:b/>
                <w:sz w:val="20"/>
                <w:szCs w:val="20"/>
                <w:lang w:val="es-ES"/>
              </w:rPr>
              <w:t>DEPENDENCIA</w:t>
            </w:r>
          </w:p>
        </w:tc>
        <w:tc>
          <w:tcPr>
            <w:tcW w:w="2213" w:type="dxa"/>
            <w:shd w:val="clear" w:color="auto" w:fill="5B9BD5" w:themeFill="accent1"/>
          </w:tcPr>
          <w:p w:rsidR="00107D0B" w:rsidRPr="00E17295" w:rsidRDefault="00107D0B" w:rsidP="00107D0B">
            <w:pPr>
              <w:cnfStyle w:val="000000000000" w:firstRow="0" w:lastRow="0" w:firstColumn="0" w:lastColumn="0" w:oddVBand="0" w:evenVBand="0" w:oddHBand="0" w:evenHBand="0" w:firstRowFirstColumn="0" w:firstRowLastColumn="0" w:lastRowFirstColumn="0" w:lastRowLastColumn="0"/>
              <w:rPr>
                <w:b/>
                <w:sz w:val="20"/>
                <w:szCs w:val="20"/>
                <w:lang w:val="es-ES"/>
              </w:rPr>
            </w:pPr>
            <w:r w:rsidRPr="00E17295">
              <w:rPr>
                <w:b/>
                <w:sz w:val="20"/>
                <w:szCs w:val="20"/>
                <w:lang w:val="es-ES"/>
              </w:rPr>
              <w:t>UBICACIÓN</w:t>
            </w:r>
          </w:p>
        </w:tc>
      </w:tr>
      <w:tr w:rsidR="00107D0B" w:rsidTr="00E17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07D0B" w:rsidRPr="00107D0B" w:rsidRDefault="00107D0B" w:rsidP="00107D0B">
            <w:pPr>
              <w:spacing w:line="276" w:lineRule="auto"/>
              <w:rPr>
                <w:rFonts w:cs="Times New Roman"/>
                <w:b w:val="0"/>
              </w:rPr>
            </w:pPr>
            <w:r w:rsidRPr="00107D0B">
              <w:rPr>
                <w:rFonts w:cs="Times New Roman"/>
                <w:b w:val="0"/>
              </w:rPr>
              <w:t>5to. Ciclo de Conferencias Historia y Cultura de Azua</w:t>
            </w:r>
          </w:p>
        </w:tc>
        <w:tc>
          <w:tcPr>
            <w:tcW w:w="2372" w:type="dxa"/>
          </w:tcPr>
          <w:p w:rsidR="00107D0B" w:rsidRPr="00107D0B"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rPr>
                <w:rFonts w:cs="Times New Roman"/>
              </w:rPr>
            </w:pPr>
            <w:r w:rsidRPr="00107D0B">
              <w:rPr>
                <w:rFonts w:cs="Times New Roman"/>
              </w:rPr>
              <w:t>Centro Cultural Héctor J. Díaz</w:t>
            </w:r>
          </w:p>
        </w:tc>
        <w:tc>
          <w:tcPr>
            <w:tcW w:w="2213" w:type="dxa"/>
          </w:tcPr>
          <w:p w:rsidR="00107D0B" w:rsidRPr="00107D0B" w:rsidRDefault="00107D0B" w:rsidP="00107D0B">
            <w:pPr>
              <w:spacing w:line="276" w:lineRule="auto"/>
              <w:cnfStyle w:val="000000100000" w:firstRow="0" w:lastRow="0" w:firstColumn="0" w:lastColumn="0" w:oddVBand="0" w:evenVBand="0" w:oddHBand="1" w:evenHBand="0" w:firstRowFirstColumn="0" w:firstRowLastColumn="0" w:lastRowFirstColumn="0" w:lastRowLastColumn="0"/>
              <w:rPr>
                <w:rFonts w:cs="Times New Roman"/>
              </w:rPr>
            </w:pPr>
            <w:r w:rsidRPr="00107D0B">
              <w:rPr>
                <w:rFonts w:cs="Times New Roman"/>
              </w:rPr>
              <w:t>Azua</w:t>
            </w:r>
          </w:p>
        </w:tc>
      </w:tr>
    </w:tbl>
    <w:p w:rsidR="001F0870" w:rsidRPr="001F0870" w:rsidRDefault="001F0870" w:rsidP="001F0870">
      <w:pPr>
        <w:pStyle w:val="Sinespaciado"/>
        <w:rPr>
          <w:rFonts w:ascii="Times New Roman" w:hAnsi="Times New Roman" w:cs="Times New Roman"/>
          <w:sz w:val="24"/>
          <w:szCs w:val="24"/>
        </w:rPr>
      </w:pPr>
    </w:p>
    <w:p w:rsidR="00511E7D" w:rsidRDefault="00511E7D" w:rsidP="00D74038">
      <w:pPr>
        <w:spacing w:before="240"/>
        <w:ind w:left="708"/>
      </w:pPr>
      <w:r>
        <w:t>El Sistema Nacional de Escuelas Libros, dependencia del Viceministerio de Creatividad y Participación Popular, cuenta con 32 escuelas que operan en 32 localidades de las distintas provincias del país y ofrece formación a 2,500 niños, adolescentes y jóvenes de diferentes estratos sociales en las diversas disciplinas artísticas de forma gratuita. Este programa abarca presentaciones teatrales, conciertos de bandas musicales, muestras de artes plásticas, espectáculos de danza y exhibiciones gastronómicas, así como otros servicios culturales proporcionados por 70 agrupaciones artísticas comunitarias del Sistema Nacional de Escuelas Libres, diseminadas en 23 provincias del territorio dominicano.</w:t>
      </w:r>
    </w:p>
    <w:p w:rsidR="00511E7D" w:rsidRDefault="00511E7D" w:rsidP="00DC7B38">
      <w:pPr>
        <w:spacing w:before="240" w:after="0"/>
        <w:ind w:left="720"/>
      </w:pPr>
      <w:r>
        <w:t xml:space="preserve">A través de este programa, el Ministerio de Cultura ofrece oportunidades de desarrollo e inclusión social a los participantes y las comunidades donde se encuentra establecidas estas escuelas. Los logros obtenidos por el Sistema Nacional de Escuelas Libres durante el 2019 son las siguientes: </w:t>
      </w:r>
    </w:p>
    <w:p w:rsidR="00BE4F0E" w:rsidRPr="00BE4F0E" w:rsidRDefault="00BE4F0E" w:rsidP="00BE4F0E">
      <w:pPr>
        <w:pStyle w:val="Sinespaciado"/>
        <w:rPr>
          <w:rFonts w:ascii="Times New Roman" w:hAnsi="Times New Roman" w:cs="Times New Roman"/>
          <w:sz w:val="24"/>
          <w:szCs w:val="24"/>
        </w:rPr>
      </w:pPr>
    </w:p>
    <w:p w:rsidR="00DC7B38" w:rsidRPr="00107D0B" w:rsidRDefault="00511E7D" w:rsidP="00DC7C1D">
      <w:pPr>
        <w:pStyle w:val="Prrafodelista"/>
        <w:numPr>
          <w:ilvl w:val="0"/>
          <w:numId w:val="57"/>
        </w:numPr>
        <w:ind w:left="1080"/>
      </w:pPr>
      <w:r>
        <w:t xml:space="preserve">Creación de un repertorio de 30 partituras de obras musicales dominicanas, para bandas de viento. </w:t>
      </w:r>
    </w:p>
    <w:p w:rsidR="00DC7B38" w:rsidRPr="008F3999" w:rsidRDefault="00511E7D" w:rsidP="00DC7C1D">
      <w:pPr>
        <w:pStyle w:val="Prrafodelista"/>
        <w:numPr>
          <w:ilvl w:val="0"/>
          <w:numId w:val="57"/>
        </w:numPr>
        <w:ind w:left="1080"/>
        <w:rPr>
          <w:rFonts w:cs="Times New Roman"/>
          <w:szCs w:val="24"/>
        </w:rPr>
      </w:pPr>
      <w:r w:rsidRPr="00DC0469">
        <w:rPr>
          <w:rFonts w:cs="Times New Roman"/>
          <w:szCs w:val="24"/>
        </w:rPr>
        <w:t>Apoyo a 10 Escuelas Libres de danza folclórica, mediante la confección de 70 vestuarios para diversas Escuelas Libres.</w:t>
      </w:r>
    </w:p>
    <w:p w:rsidR="0003677A" w:rsidRPr="00D74038" w:rsidRDefault="00511E7D" w:rsidP="00DC7C1D">
      <w:pPr>
        <w:pStyle w:val="Prrafodelista"/>
        <w:numPr>
          <w:ilvl w:val="0"/>
          <w:numId w:val="57"/>
        </w:numPr>
        <w:ind w:left="1080"/>
        <w:rPr>
          <w:rFonts w:cs="Times New Roman"/>
          <w:szCs w:val="24"/>
        </w:rPr>
      </w:pPr>
      <w:r w:rsidRPr="00DC0469">
        <w:rPr>
          <w:rFonts w:cs="Times New Roman"/>
          <w:szCs w:val="24"/>
        </w:rPr>
        <w:lastRenderedPageBreak/>
        <w:t>Los núcleos locales que pertenecen al Sistema Nacional de Escuelas Lib</w:t>
      </w:r>
      <w:r w:rsidR="00DE116F">
        <w:rPr>
          <w:rFonts w:cs="Times New Roman"/>
          <w:szCs w:val="24"/>
        </w:rPr>
        <w:t>res llevo a cabo un total de 234</w:t>
      </w:r>
      <w:r w:rsidRPr="00DC0469">
        <w:rPr>
          <w:rFonts w:cs="Times New Roman"/>
          <w:szCs w:val="24"/>
        </w:rPr>
        <w:t xml:space="preserve"> actividades de animación y difusión cultural, que a continuación se esbozan: </w:t>
      </w:r>
    </w:p>
    <w:tbl>
      <w:tblPr>
        <w:tblStyle w:val="Tabladecuadrcula4-nfasis1"/>
        <w:tblW w:w="0" w:type="auto"/>
        <w:tblLook w:val="04A0" w:firstRow="1" w:lastRow="0" w:firstColumn="1" w:lastColumn="0" w:noHBand="0" w:noVBand="1"/>
      </w:tblPr>
      <w:tblGrid>
        <w:gridCol w:w="576"/>
        <w:gridCol w:w="3019"/>
        <w:gridCol w:w="2301"/>
        <w:gridCol w:w="2014"/>
      </w:tblGrid>
      <w:tr w:rsidR="00774AAB" w:rsidRPr="00DC7B38" w:rsidTr="00F735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center"/>
              <w:rPr>
                <w:rFonts w:ascii="Times New Roman" w:hAnsi="Times New Roman" w:cs="Times New Roman"/>
                <w:color w:val="auto"/>
                <w:sz w:val="20"/>
                <w:szCs w:val="20"/>
              </w:rPr>
            </w:pPr>
            <w:r w:rsidRPr="00A5798D">
              <w:rPr>
                <w:rFonts w:ascii="Times New Roman" w:hAnsi="Times New Roman" w:cs="Times New Roman"/>
                <w:color w:val="auto"/>
                <w:sz w:val="20"/>
                <w:szCs w:val="20"/>
              </w:rPr>
              <w:t>NO.</w:t>
            </w:r>
          </w:p>
        </w:tc>
        <w:tc>
          <w:tcPr>
            <w:tcW w:w="3019" w:type="dxa"/>
          </w:tcPr>
          <w:p w:rsidR="00774AAB" w:rsidRPr="00A5798D" w:rsidRDefault="00774AAB" w:rsidP="00F73571">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5798D">
              <w:rPr>
                <w:rFonts w:ascii="Times New Roman" w:hAnsi="Times New Roman" w:cs="Times New Roman"/>
                <w:color w:val="auto"/>
                <w:sz w:val="20"/>
                <w:szCs w:val="20"/>
              </w:rPr>
              <w:t>ACTIVIDAD</w:t>
            </w:r>
          </w:p>
        </w:tc>
        <w:tc>
          <w:tcPr>
            <w:tcW w:w="2301" w:type="dxa"/>
          </w:tcPr>
          <w:p w:rsidR="00774AAB" w:rsidRPr="00A5798D" w:rsidRDefault="00774AAB" w:rsidP="00F73571">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5798D">
              <w:rPr>
                <w:rFonts w:ascii="Times New Roman" w:hAnsi="Times New Roman" w:cs="Times New Roman"/>
                <w:color w:val="auto"/>
                <w:sz w:val="20"/>
                <w:szCs w:val="20"/>
              </w:rPr>
              <w:t>FECHA Y LUGAR</w:t>
            </w:r>
          </w:p>
        </w:tc>
        <w:tc>
          <w:tcPr>
            <w:tcW w:w="0" w:type="auto"/>
          </w:tcPr>
          <w:p w:rsidR="00774AAB" w:rsidRPr="00A5798D" w:rsidRDefault="00774AAB" w:rsidP="00F73571">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5798D">
              <w:rPr>
                <w:rFonts w:ascii="Times New Roman" w:hAnsi="Times New Roman" w:cs="Times New Roman"/>
                <w:color w:val="auto"/>
                <w:sz w:val="20"/>
                <w:szCs w:val="20"/>
              </w:rPr>
              <w:t>ESCUELA</w:t>
            </w:r>
          </w:p>
        </w:tc>
      </w:tr>
      <w:tr w:rsidR="00774AAB" w:rsidRPr="00DC7B38" w:rsidTr="00F73571">
        <w:trPr>
          <w:cnfStyle w:val="000000100000" w:firstRow="0" w:lastRow="0" w:firstColumn="0" w:lastColumn="0" w:oddVBand="0" w:evenVBand="0" w:oddHBand="1" w:evenHBand="0" w:firstRowFirstColumn="0" w:firstRowLastColumn="0" w:lastRowFirstColumn="0" w:lastRowLastColumn="0"/>
          <w:trHeight w:val="955"/>
        </w:trPr>
        <w:tc>
          <w:tcPr>
            <w:cnfStyle w:val="001000000000" w:firstRow="0" w:lastRow="0" w:firstColumn="1" w:lastColumn="0" w:oddVBand="0" w:evenVBand="0" w:oddHBand="0" w:evenHBand="0" w:firstRowFirstColumn="0" w:firstRowLastColumn="0" w:lastRowFirstColumn="0" w:lastRowLastColumn="0"/>
            <w:tcW w:w="576" w:type="dxa"/>
          </w:tcPr>
          <w:p w:rsidR="00774AAB" w:rsidRPr="00DC7B38" w:rsidRDefault="00774AAB" w:rsidP="00F73571">
            <w:pPr>
              <w:pStyle w:val="Sinespaciado"/>
              <w:spacing w:line="360" w:lineRule="auto"/>
              <w:rPr>
                <w:rFonts w:ascii="Times New Roman" w:hAnsi="Times New Roman" w:cs="Times New Roman"/>
                <w:sz w:val="24"/>
                <w:szCs w:val="24"/>
              </w:rPr>
            </w:pPr>
            <w:r w:rsidRPr="00DC7B38">
              <w:rPr>
                <w:rFonts w:ascii="Times New Roman" w:hAnsi="Times New Roman" w:cs="Times New Roman"/>
                <w:sz w:val="24"/>
                <w:szCs w:val="24"/>
              </w:rPr>
              <w:t>1</w:t>
            </w:r>
          </w:p>
        </w:tc>
        <w:tc>
          <w:tcPr>
            <w:tcW w:w="3019" w:type="dxa"/>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Concierto de la Banda Regional Escuelas Libres de Santo Domingo en el Club Julio Sauri de la CDEE</w:t>
            </w:r>
          </w:p>
        </w:tc>
        <w:tc>
          <w:tcPr>
            <w:tcW w:w="2301" w:type="dxa"/>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9 de enero 2019</w:t>
            </w:r>
          </w:p>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En el </w:t>
            </w:r>
            <w:r>
              <w:rPr>
                <w:rFonts w:ascii="Times New Roman" w:hAnsi="Times New Roman" w:cs="Times New Roman"/>
                <w:sz w:val="24"/>
                <w:szCs w:val="24"/>
              </w:rPr>
              <w:t>Club Julio Sauri, Santo Domingo</w:t>
            </w:r>
          </w:p>
        </w:tc>
        <w:tc>
          <w:tcPr>
            <w:tcW w:w="0" w:type="auto"/>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Escuelas Libres de </w:t>
            </w:r>
            <w:proofErr w:type="spellStart"/>
            <w:r w:rsidRPr="00DC7B38">
              <w:rPr>
                <w:rFonts w:ascii="Times New Roman" w:hAnsi="Times New Roman" w:cs="Times New Roman"/>
                <w:sz w:val="24"/>
                <w:szCs w:val="24"/>
              </w:rPr>
              <w:t>Guachupita</w:t>
            </w:r>
            <w:proofErr w:type="spellEnd"/>
            <w:r w:rsidRPr="00DC7B38">
              <w:rPr>
                <w:rFonts w:ascii="Times New Roman" w:hAnsi="Times New Roman" w:cs="Times New Roman"/>
                <w:sz w:val="24"/>
                <w:szCs w:val="24"/>
              </w:rPr>
              <w:t xml:space="preserve"> y Los Frailes</w:t>
            </w:r>
          </w:p>
        </w:tc>
      </w:tr>
      <w:tr w:rsidR="00774AAB" w:rsidRPr="00DC7B38"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DC7B38" w:rsidRDefault="00774AAB" w:rsidP="00F73571">
            <w:pPr>
              <w:pStyle w:val="Sinespaciado"/>
              <w:spacing w:line="360" w:lineRule="auto"/>
              <w:rPr>
                <w:rFonts w:ascii="Times New Roman" w:hAnsi="Times New Roman" w:cs="Times New Roman"/>
                <w:sz w:val="24"/>
                <w:szCs w:val="24"/>
              </w:rPr>
            </w:pPr>
            <w:r w:rsidRPr="00DC7B38">
              <w:rPr>
                <w:rFonts w:ascii="Times New Roman" w:hAnsi="Times New Roman" w:cs="Times New Roman"/>
                <w:sz w:val="24"/>
                <w:szCs w:val="24"/>
              </w:rPr>
              <w:t>2</w:t>
            </w:r>
          </w:p>
        </w:tc>
        <w:tc>
          <w:tcPr>
            <w:tcW w:w="3019" w:type="dxa"/>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Obtención de 12 premios por participaciones de 10 Escuelas Libres en el XIV Festival Internacional de Bandas de Música </w:t>
            </w:r>
            <w:proofErr w:type="spellStart"/>
            <w:r w:rsidRPr="00DC7B38">
              <w:rPr>
                <w:rFonts w:ascii="Times New Roman" w:hAnsi="Times New Roman" w:cs="Times New Roman"/>
                <w:sz w:val="24"/>
                <w:szCs w:val="24"/>
              </w:rPr>
              <w:t>Infanto</w:t>
            </w:r>
            <w:proofErr w:type="spellEnd"/>
            <w:r w:rsidRPr="00DC7B38">
              <w:rPr>
                <w:rFonts w:ascii="Times New Roman" w:hAnsi="Times New Roman" w:cs="Times New Roman"/>
                <w:sz w:val="24"/>
                <w:szCs w:val="24"/>
              </w:rPr>
              <w:t xml:space="preserve"> Juveniles y en el Festival de Bandas de Música de Santiago</w:t>
            </w:r>
          </w:p>
        </w:tc>
        <w:tc>
          <w:tcPr>
            <w:tcW w:w="2301" w:type="dxa"/>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Palacio de Bellas Artes de Santo Domingo, (2 al 5 de mayo 2019) y Centro de Convenciones de UTESA, Santiago</w:t>
            </w:r>
          </w:p>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w:t>
            </w:r>
            <w:proofErr w:type="gramStart"/>
            <w:r w:rsidRPr="00DC7B38">
              <w:rPr>
                <w:rFonts w:ascii="Times New Roman" w:hAnsi="Times New Roman" w:cs="Times New Roman"/>
                <w:sz w:val="24"/>
                <w:szCs w:val="24"/>
              </w:rPr>
              <w:t>Abril</w:t>
            </w:r>
            <w:proofErr w:type="gramEnd"/>
            <w:r w:rsidRPr="00DC7B38">
              <w:rPr>
                <w:rFonts w:ascii="Times New Roman" w:hAnsi="Times New Roman" w:cs="Times New Roman"/>
                <w:sz w:val="24"/>
                <w:szCs w:val="24"/>
              </w:rPr>
              <w:t xml:space="preserve"> 2019)</w:t>
            </w:r>
          </w:p>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774AAB" w:rsidRPr="00DC7B38" w:rsidRDefault="00774AAB" w:rsidP="00107D0B">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Escuelas Libres de San Víctor, Monte d</w:t>
            </w:r>
            <w:r>
              <w:rPr>
                <w:rFonts w:ascii="Times New Roman" w:hAnsi="Times New Roman" w:cs="Times New Roman"/>
                <w:sz w:val="24"/>
                <w:szCs w:val="24"/>
              </w:rPr>
              <w:t xml:space="preserve">e la </w:t>
            </w:r>
            <w:r w:rsidR="00107D0B">
              <w:rPr>
                <w:rFonts w:ascii="Times New Roman" w:hAnsi="Times New Roman" w:cs="Times New Roman"/>
                <w:sz w:val="24"/>
                <w:szCs w:val="24"/>
              </w:rPr>
              <w:t xml:space="preserve">Jagua, </w:t>
            </w:r>
            <w:proofErr w:type="spellStart"/>
            <w:r w:rsidR="00107D0B">
              <w:rPr>
                <w:rFonts w:ascii="Times New Roman" w:hAnsi="Times New Roman" w:cs="Times New Roman"/>
                <w:sz w:val="24"/>
                <w:szCs w:val="24"/>
              </w:rPr>
              <w:t>Licey</w:t>
            </w:r>
            <w:proofErr w:type="spellEnd"/>
            <w:r w:rsidR="00107D0B">
              <w:rPr>
                <w:rFonts w:ascii="Times New Roman" w:hAnsi="Times New Roman" w:cs="Times New Roman"/>
                <w:sz w:val="24"/>
                <w:szCs w:val="24"/>
              </w:rPr>
              <w:t xml:space="preserve"> al Medio, Lagunas, </w:t>
            </w:r>
            <w:proofErr w:type="spellStart"/>
            <w:r>
              <w:rPr>
                <w:rFonts w:ascii="Times New Roman" w:hAnsi="Times New Roman" w:cs="Times New Roman"/>
                <w:sz w:val="24"/>
                <w:szCs w:val="24"/>
              </w:rPr>
              <w:t>G</w:t>
            </w:r>
            <w:r w:rsidR="00107D0B">
              <w:rPr>
                <w:rFonts w:ascii="Times New Roman" w:hAnsi="Times New Roman" w:cs="Times New Roman"/>
                <w:sz w:val="24"/>
                <w:szCs w:val="24"/>
              </w:rPr>
              <w:t>uachupita</w:t>
            </w:r>
            <w:proofErr w:type="spellEnd"/>
            <w:r w:rsidR="00107D0B">
              <w:rPr>
                <w:rFonts w:ascii="Times New Roman" w:hAnsi="Times New Roman" w:cs="Times New Roman"/>
                <w:sz w:val="24"/>
                <w:szCs w:val="24"/>
              </w:rPr>
              <w:t xml:space="preserve">, </w:t>
            </w:r>
            <w:r w:rsidRPr="00DC7B38">
              <w:rPr>
                <w:rFonts w:ascii="Times New Roman" w:hAnsi="Times New Roman" w:cs="Times New Roman"/>
                <w:sz w:val="24"/>
                <w:szCs w:val="24"/>
              </w:rPr>
              <w:t>Haina, Villa Trina y Villa Sonador</w:t>
            </w:r>
          </w:p>
        </w:tc>
      </w:tr>
      <w:tr w:rsidR="00774AAB" w:rsidRPr="00DC7B38"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DC7B38" w:rsidRDefault="00774AAB" w:rsidP="00F73571">
            <w:pPr>
              <w:pStyle w:val="Sinespaciado"/>
              <w:spacing w:line="360" w:lineRule="auto"/>
              <w:rPr>
                <w:rFonts w:ascii="Times New Roman" w:hAnsi="Times New Roman" w:cs="Times New Roman"/>
                <w:sz w:val="24"/>
                <w:szCs w:val="24"/>
              </w:rPr>
            </w:pPr>
            <w:r w:rsidRPr="00DC7B38">
              <w:rPr>
                <w:rFonts w:ascii="Times New Roman" w:hAnsi="Times New Roman" w:cs="Times New Roman"/>
                <w:sz w:val="24"/>
                <w:szCs w:val="24"/>
              </w:rPr>
              <w:t>3</w:t>
            </w:r>
          </w:p>
        </w:tc>
        <w:tc>
          <w:tcPr>
            <w:tcW w:w="3019" w:type="dxa"/>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Realización de Semana de Encuentros con Cornelia </w:t>
            </w:r>
            <w:proofErr w:type="spellStart"/>
            <w:r w:rsidRPr="00DC7B38">
              <w:rPr>
                <w:rFonts w:ascii="Times New Roman" w:hAnsi="Times New Roman" w:cs="Times New Roman"/>
                <w:sz w:val="24"/>
                <w:szCs w:val="24"/>
              </w:rPr>
              <w:t>Diethelm</w:t>
            </w:r>
            <w:proofErr w:type="spellEnd"/>
            <w:r w:rsidRPr="00DC7B38">
              <w:rPr>
                <w:rFonts w:ascii="Times New Roman" w:hAnsi="Times New Roman" w:cs="Times New Roman"/>
                <w:sz w:val="24"/>
                <w:szCs w:val="24"/>
              </w:rPr>
              <w:t xml:space="preserve"> de la Fundación </w:t>
            </w:r>
            <w:proofErr w:type="spellStart"/>
            <w:r w:rsidRPr="00DC7B38">
              <w:rPr>
                <w:rFonts w:ascii="Times New Roman" w:hAnsi="Times New Roman" w:cs="Times New Roman"/>
                <w:sz w:val="24"/>
                <w:szCs w:val="24"/>
              </w:rPr>
              <w:t>Musik</w:t>
            </w:r>
            <w:proofErr w:type="spellEnd"/>
            <w:r w:rsidRPr="00DC7B38">
              <w:rPr>
                <w:rFonts w:ascii="Times New Roman" w:hAnsi="Times New Roman" w:cs="Times New Roman"/>
                <w:sz w:val="24"/>
                <w:szCs w:val="24"/>
              </w:rPr>
              <w:t xml:space="preserve"> </w:t>
            </w:r>
            <w:proofErr w:type="spellStart"/>
            <w:r w:rsidRPr="00DC7B38">
              <w:rPr>
                <w:rFonts w:ascii="Times New Roman" w:hAnsi="Times New Roman" w:cs="Times New Roman"/>
                <w:sz w:val="24"/>
                <w:szCs w:val="24"/>
              </w:rPr>
              <w:t>übers</w:t>
            </w:r>
            <w:proofErr w:type="spellEnd"/>
            <w:r w:rsidRPr="00DC7B38">
              <w:rPr>
                <w:rFonts w:ascii="Times New Roman" w:hAnsi="Times New Roman" w:cs="Times New Roman"/>
                <w:sz w:val="24"/>
                <w:szCs w:val="24"/>
              </w:rPr>
              <w:t xml:space="preserve"> </w:t>
            </w:r>
            <w:proofErr w:type="spellStart"/>
            <w:r w:rsidRPr="00DC7B38">
              <w:rPr>
                <w:rFonts w:ascii="Times New Roman" w:hAnsi="Times New Roman" w:cs="Times New Roman"/>
                <w:sz w:val="24"/>
                <w:szCs w:val="24"/>
              </w:rPr>
              <w:t>Meer</w:t>
            </w:r>
            <w:proofErr w:type="spellEnd"/>
            <w:r>
              <w:rPr>
                <w:rFonts w:ascii="Times New Roman" w:hAnsi="Times New Roman" w:cs="Times New Roman"/>
                <w:sz w:val="24"/>
                <w:szCs w:val="24"/>
              </w:rPr>
              <w:t xml:space="preserve">. </w:t>
            </w:r>
          </w:p>
        </w:tc>
        <w:tc>
          <w:tcPr>
            <w:tcW w:w="2301" w:type="dxa"/>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1 al 15 de febrero, en Santo Domingo, Río San Juan y otras localidades</w:t>
            </w:r>
          </w:p>
        </w:tc>
        <w:tc>
          <w:tcPr>
            <w:tcW w:w="0" w:type="auto"/>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Equipo Central del Sistema Nacional de Escuelas Libres</w:t>
            </w:r>
          </w:p>
        </w:tc>
      </w:tr>
      <w:tr w:rsidR="00774AAB" w:rsidRPr="00DC7B38" w:rsidTr="00A06CF1">
        <w:trPr>
          <w:trHeight w:val="70"/>
        </w:trPr>
        <w:tc>
          <w:tcPr>
            <w:cnfStyle w:val="001000000000" w:firstRow="0" w:lastRow="0" w:firstColumn="1" w:lastColumn="0" w:oddVBand="0" w:evenVBand="0" w:oddHBand="0" w:evenHBand="0" w:firstRowFirstColumn="0" w:firstRowLastColumn="0" w:lastRowFirstColumn="0" w:lastRowLastColumn="0"/>
            <w:tcW w:w="576" w:type="dxa"/>
          </w:tcPr>
          <w:p w:rsidR="00774AAB" w:rsidRPr="00DC7B38" w:rsidRDefault="00774AAB" w:rsidP="00F73571">
            <w:pPr>
              <w:pStyle w:val="Sinespaciado"/>
              <w:spacing w:line="360" w:lineRule="auto"/>
              <w:rPr>
                <w:rFonts w:ascii="Times New Roman" w:hAnsi="Times New Roman" w:cs="Times New Roman"/>
                <w:sz w:val="24"/>
                <w:szCs w:val="24"/>
              </w:rPr>
            </w:pPr>
            <w:r w:rsidRPr="00DC7B38">
              <w:rPr>
                <w:rFonts w:ascii="Times New Roman" w:hAnsi="Times New Roman" w:cs="Times New Roman"/>
                <w:sz w:val="24"/>
                <w:szCs w:val="24"/>
              </w:rPr>
              <w:t>4</w:t>
            </w:r>
          </w:p>
        </w:tc>
        <w:tc>
          <w:tcPr>
            <w:tcW w:w="3019" w:type="dxa"/>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Intercambio dominico-puertorriqueño en concierto de 90 músicos </w:t>
            </w:r>
            <w:r w:rsidR="00A06CF1">
              <w:rPr>
                <w:rFonts w:ascii="Times New Roman" w:hAnsi="Times New Roman" w:cs="Times New Roman"/>
                <w:sz w:val="24"/>
                <w:szCs w:val="24"/>
              </w:rPr>
              <w:t xml:space="preserve">de </w:t>
            </w:r>
            <w:r w:rsidRPr="00DC7B38">
              <w:rPr>
                <w:rFonts w:ascii="Times New Roman" w:hAnsi="Times New Roman" w:cs="Times New Roman"/>
                <w:sz w:val="24"/>
                <w:szCs w:val="24"/>
              </w:rPr>
              <w:t xml:space="preserve">la Banda Sinfónica de la Universidad Adventista de Las Antillas y la Banda Sinfónica de la Universidad de Puerto Rico en la </w:t>
            </w:r>
            <w:r>
              <w:rPr>
                <w:rFonts w:ascii="Times New Roman" w:hAnsi="Times New Roman" w:cs="Times New Roman"/>
                <w:sz w:val="24"/>
                <w:szCs w:val="24"/>
              </w:rPr>
              <w:t>Universidad Adventista de Bonao</w:t>
            </w:r>
            <w:r w:rsidR="00A06CF1">
              <w:rPr>
                <w:rFonts w:ascii="Times New Roman" w:hAnsi="Times New Roman" w:cs="Times New Roman"/>
                <w:sz w:val="24"/>
                <w:szCs w:val="24"/>
              </w:rPr>
              <w:t>.</w:t>
            </w:r>
          </w:p>
        </w:tc>
        <w:tc>
          <w:tcPr>
            <w:tcW w:w="2301" w:type="dxa"/>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14 de abril, Universidad Adventista UNAD, Bonao, Rep. Dominicana</w:t>
            </w:r>
          </w:p>
        </w:tc>
        <w:tc>
          <w:tcPr>
            <w:tcW w:w="0" w:type="auto"/>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Escuela Libre de Monte de la Jagua </w:t>
            </w:r>
          </w:p>
        </w:tc>
      </w:tr>
      <w:tr w:rsidR="00774AAB" w:rsidRPr="00DC7B38"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shd w:val="clear" w:color="auto" w:fill="5B9BD5" w:themeFill="accent1"/>
          </w:tcPr>
          <w:p w:rsidR="00774AAB" w:rsidRPr="00A5798D" w:rsidRDefault="00774AAB" w:rsidP="00F73571">
            <w:pPr>
              <w:pStyle w:val="Sinespaciado"/>
              <w:spacing w:line="360" w:lineRule="auto"/>
              <w:jc w:val="center"/>
              <w:rPr>
                <w:rFonts w:ascii="Times New Roman" w:hAnsi="Times New Roman" w:cs="Times New Roman"/>
                <w:sz w:val="20"/>
                <w:szCs w:val="20"/>
              </w:rPr>
            </w:pPr>
            <w:r w:rsidRPr="00A5798D">
              <w:rPr>
                <w:rFonts w:ascii="Times New Roman" w:hAnsi="Times New Roman" w:cs="Times New Roman"/>
                <w:sz w:val="20"/>
                <w:szCs w:val="20"/>
              </w:rPr>
              <w:lastRenderedPageBreak/>
              <w:t>NO.</w:t>
            </w:r>
          </w:p>
        </w:tc>
        <w:tc>
          <w:tcPr>
            <w:tcW w:w="3019" w:type="dxa"/>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ACTIVIDAD</w:t>
            </w:r>
          </w:p>
        </w:tc>
        <w:tc>
          <w:tcPr>
            <w:tcW w:w="2301" w:type="dxa"/>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FECHA Y LUGAR</w:t>
            </w:r>
          </w:p>
        </w:tc>
        <w:tc>
          <w:tcPr>
            <w:tcW w:w="0" w:type="auto"/>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ESCUELA</w:t>
            </w:r>
          </w:p>
        </w:tc>
      </w:tr>
      <w:tr w:rsidR="00774AAB" w:rsidRPr="00DC7B38"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DC7B38" w:rsidRDefault="00774AAB" w:rsidP="00F73571">
            <w:pPr>
              <w:pStyle w:val="Sinespaciado"/>
              <w:spacing w:line="360" w:lineRule="auto"/>
              <w:rPr>
                <w:rFonts w:ascii="Times New Roman" w:hAnsi="Times New Roman" w:cs="Times New Roman"/>
                <w:sz w:val="24"/>
                <w:szCs w:val="24"/>
              </w:rPr>
            </w:pPr>
            <w:r w:rsidRPr="00DC7B38">
              <w:rPr>
                <w:rFonts w:ascii="Times New Roman" w:hAnsi="Times New Roman" w:cs="Times New Roman"/>
                <w:sz w:val="24"/>
                <w:szCs w:val="24"/>
              </w:rPr>
              <w:t>5</w:t>
            </w:r>
          </w:p>
        </w:tc>
        <w:tc>
          <w:tcPr>
            <w:tcW w:w="3019" w:type="dxa"/>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Presentación del Grupo de Danza de la Escuela Libre de </w:t>
            </w:r>
            <w:proofErr w:type="spellStart"/>
            <w:r w:rsidRPr="00DC7B38">
              <w:rPr>
                <w:rFonts w:ascii="Times New Roman" w:hAnsi="Times New Roman" w:cs="Times New Roman"/>
                <w:sz w:val="24"/>
                <w:szCs w:val="24"/>
              </w:rPr>
              <w:t>Guachupita</w:t>
            </w:r>
            <w:proofErr w:type="spellEnd"/>
            <w:r w:rsidRPr="00DC7B38">
              <w:rPr>
                <w:rFonts w:ascii="Times New Roman" w:hAnsi="Times New Roman" w:cs="Times New Roman"/>
                <w:sz w:val="24"/>
                <w:szCs w:val="24"/>
              </w:rPr>
              <w:t xml:space="preserve"> en la actividad “Regala un juguete de vida” organizado por</w:t>
            </w:r>
            <w:r>
              <w:rPr>
                <w:rFonts w:ascii="Times New Roman" w:hAnsi="Times New Roman" w:cs="Times New Roman"/>
                <w:sz w:val="24"/>
                <w:szCs w:val="24"/>
              </w:rPr>
              <w:t xml:space="preserve"> la fundación Garzos del Ozama </w:t>
            </w:r>
          </w:p>
        </w:tc>
        <w:tc>
          <w:tcPr>
            <w:tcW w:w="2301" w:type="dxa"/>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Escuela Libre de </w:t>
            </w:r>
            <w:proofErr w:type="spellStart"/>
            <w:r w:rsidRPr="00DC7B38">
              <w:rPr>
                <w:rFonts w:ascii="Times New Roman" w:hAnsi="Times New Roman" w:cs="Times New Roman"/>
                <w:sz w:val="24"/>
                <w:szCs w:val="24"/>
              </w:rPr>
              <w:t>Guachupita</w:t>
            </w:r>
            <w:proofErr w:type="spellEnd"/>
          </w:p>
        </w:tc>
      </w:tr>
      <w:tr w:rsidR="00774AAB" w:rsidRPr="00DC7B38"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DC7B38" w:rsidRDefault="00774AAB" w:rsidP="00F73571">
            <w:pPr>
              <w:pStyle w:val="Sinespaciado"/>
              <w:spacing w:line="360" w:lineRule="auto"/>
              <w:rPr>
                <w:rFonts w:ascii="Times New Roman" w:hAnsi="Times New Roman" w:cs="Times New Roman"/>
                <w:sz w:val="24"/>
                <w:szCs w:val="24"/>
              </w:rPr>
            </w:pPr>
            <w:r w:rsidRPr="00DC7B38">
              <w:rPr>
                <w:rFonts w:ascii="Times New Roman" w:hAnsi="Times New Roman" w:cs="Times New Roman"/>
                <w:sz w:val="24"/>
                <w:szCs w:val="24"/>
              </w:rPr>
              <w:t>6</w:t>
            </w:r>
          </w:p>
        </w:tc>
        <w:tc>
          <w:tcPr>
            <w:tcW w:w="3019" w:type="dxa"/>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Participación de la Banda Nacional de Escuelas Libres en el Festival Internacional de Bandas de Música, donde obtuvo el 3er. Lugar en la categoría</w:t>
            </w:r>
            <w:r>
              <w:rPr>
                <w:rFonts w:ascii="Times New Roman" w:hAnsi="Times New Roman" w:cs="Times New Roman"/>
                <w:sz w:val="24"/>
                <w:szCs w:val="24"/>
              </w:rPr>
              <w:t xml:space="preserve"> "mayores".</w:t>
            </w:r>
          </w:p>
        </w:tc>
        <w:tc>
          <w:tcPr>
            <w:tcW w:w="2301" w:type="dxa"/>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19 de enero en la Escuela 27 de febrero</w:t>
            </w:r>
          </w:p>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Programa Música sobre el Mar</w:t>
            </w:r>
          </w:p>
        </w:tc>
      </w:tr>
      <w:tr w:rsidR="00774AAB" w:rsidRPr="00DC7B38"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DC7B38" w:rsidRDefault="00774AAB" w:rsidP="00F73571">
            <w:pPr>
              <w:pStyle w:val="Sinespaciado"/>
              <w:spacing w:line="360" w:lineRule="auto"/>
              <w:rPr>
                <w:rFonts w:ascii="Times New Roman" w:hAnsi="Times New Roman" w:cs="Times New Roman"/>
                <w:sz w:val="24"/>
                <w:szCs w:val="24"/>
              </w:rPr>
            </w:pPr>
            <w:r w:rsidRPr="00DC7B38">
              <w:rPr>
                <w:rFonts w:ascii="Times New Roman" w:hAnsi="Times New Roman" w:cs="Times New Roman"/>
                <w:sz w:val="24"/>
                <w:szCs w:val="24"/>
              </w:rPr>
              <w:t>7</w:t>
            </w:r>
          </w:p>
        </w:tc>
        <w:tc>
          <w:tcPr>
            <w:tcW w:w="3019" w:type="dxa"/>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Participación de la Banda de Música de la Escuela Libre de </w:t>
            </w:r>
            <w:proofErr w:type="spellStart"/>
            <w:r w:rsidRPr="00DC7B38">
              <w:rPr>
                <w:rFonts w:ascii="Times New Roman" w:hAnsi="Times New Roman" w:cs="Times New Roman"/>
                <w:sz w:val="24"/>
                <w:szCs w:val="24"/>
              </w:rPr>
              <w:t>Guach</w:t>
            </w:r>
            <w:r>
              <w:rPr>
                <w:rFonts w:ascii="Times New Roman" w:hAnsi="Times New Roman" w:cs="Times New Roman"/>
                <w:sz w:val="24"/>
                <w:szCs w:val="24"/>
              </w:rPr>
              <w:t>upita</w:t>
            </w:r>
            <w:proofErr w:type="spellEnd"/>
            <w:r>
              <w:rPr>
                <w:rFonts w:ascii="Times New Roman" w:hAnsi="Times New Roman" w:cs="Times New Roman"/>
                <w:sz w:val="24"/>
                <w:szCs w:val="24"/>
              </w:rPr>
              <w:t xml:space="preserve">, en calles de </w:t>
            </w:r>
            <w:proofErr w:type="spellStart"/>
            <w:r>
              <w:rPr>
                <w:rFonts w:ascii="Times New Roman" w:hAnsi="Times New Roman" w:cs="Times New Roman"/>
                <w:sz w:val="24"/>
                <w:szCs w:val="24"/>
              </w:rPr>
              <w:t>Guachupita</w:t>
            </w:r>
            <w:proofErr w:type="spellEnd"/>
            <w:r>
              <w:rPr>
                <w:rFonts w:ascii="Times New Roman" w:hAnsi="Times New Roman" w:cs="Times New Roman"/>
                <w:sz w:val="24"/>
                <w:szCs w:val="24"/>
              </w:rPr>
              <w:t xml:space="preserve"> </w:t>
            </w:r>
          </w:p>
        </w:tc>
        <w:tc>
          <w:tcPr>
            <w:tcW w:w="2301" w:type="dxa"/>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4 de Mayo 2019, en el Palacio de Bellas Artes, Santo Domingo.</w:t>
            </w:r>
          </w:p>
        </w:tc>
        <w:tc>
          <w:tcPr>
            <w:tcW w:w="0" w:type="auto"/>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Escuela Libre de </w:t>
            </w:r>
            <w:proofErr w:type="spellStart"/>
            <w:r w:rsidRPr="00DC7B38">
              <w:rPr>
                <w:rFonts w:ascii="Times New Roman" w:hAnsi="Times New Roman" w:cs="Times New Roman"/>
                <w:sz w:val="24"/>
                <w:szCs w:val="24"/>
              </w:rPr>
              <w:t>Guachupita</w:t>
            </w:r>
            <w:proofErr w:type="spellEnd"/>
          </w:p>
        </w:tc>
      </w:tr>
      <w:tr w:rsidR="00774AAB" w:rsidRPr="00DC7B38"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DC7B38" w:rsidRDefault="00774AAB" w:rsidP="00F73571">
            <w:pPr>
              <w:pStyle w:val="Sinespaciado"/>
              <w:spacing w:line="360" w:lineRule="auto"/>
              <w:rPr>
                <w:rFonts w:ascii="Times New Roman" w:hAnsi="Times New Roman" w:cs="Times New Roman"/>
                <w:sz w:val="24"/>
                <w:szCs w:val="24"/>
              </w:rPr>
            </w:pPr>
            <w:r w:rsidRPr="00DC7B38">
              <w:rPr>
                <w:rFonts w:ascii="Times New Roman" w:hAnsi="Times New Roman" w:cs="Times New Roman"/>
                <w:sz w:val="24"/>
                <w:szCs w:val="24"/>
              </w:rPr>
              <w:t>8</w:t>
            </w:r>
          </w:p>
        </w:tc>
        <w:tc>
          <w:tcPr>
            <w:tcW w:w="3019" w:type="dxa"/>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Presentación del Grupo de Danza de la Escuela Libre de </w:t>
            </w:r>
            <w:proofErr w:type="spellStart"/>
            <w:r w:rsidRPr="00DC7B38">
              <w:rPr>
                <w:rFonts w:ascii="Times New Roman" w:hAnsi="Times New Roman" w:cs="Times New Roman"/>
                <w:sz w:val="24"/>
                <w:szCs w:val="24"/>
              </w:rPr>
              <w:t>Guachupita</w:t>
            </w:r>
            <w:proofErr w:type="spellEnd"/>
            <w:r w:rsidRPr="00DC7B38">
              <w:rPr>
                <w:rFonts w:ascii="Times New Roman" w:hAnsi="Times New Roman" w:cs="Times New Roman"/>
                <w:sz w:val="24"/>
                <w:szCs w:val="24"/>
              </w:rPr>
              <w:t xml:space="preserve"> </w:t>
            </w:r>
            <w:proofErr w:type="spellStart"/>
            <w:r w:rsidRPr="00DC7B38">
              <w:rPr>
                <w:rFonts w:ascii="Times New Roman" w:hAnsi="Times New Roman" w:cs="Times New Roman"/>
                <w:sz w:val="24"/>
                <w:szCs w:val="24"/>
              </w:rPr>
              <w:t>Guachupita</w:t>
            </w:r>
            <w:proofErr w:type="spellEnd"/>
            <w:r w:rsidRPr="00DC7B38">
              <w:rPr>
                <w:rFonts w:ascii="Times New Roman" w:hAnsi="Times New Roman" w:cs="Times New Roman"/>
                <w:sz w:val="24"/>
                <w:szCs w:val="24"/>
              </w:rPr>
              <w:t xml:space="preserve"> Escuela San Martín de Porres</w:t>
            </w:r>
          </w:p>
        </w:tc>
        <w:tc>
          <w:tcPr>
            <w:tcW w:w="2301" w:type="dxa"/>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15 de marzo </w:t>
            </w:r>
          </w:p>
        </w:tc>
        <w:tc>
          <w:tcPr>
            <w:tcW w:w="0" w:type="auto"/>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Escuela Libre </w:t>
            </w:r>
            <w:proofErr w:type="spellStart"/>
            <w:r w:rsidRPr="00DC7B38">
              <w:rPr>
                <w:rFonts w:ascii="Times New Roman" w:hAnsi="Times New Roman" w:cs="Times New Roman"/>
                <w:sz w:val="24"/>
                <w:szCs w:val="24"/>
              </w:rPr>
              <w:t>Guachupita</w:t>
            </w:r>
            <w:proofErr w:type="spellEnd"/>
          </w:p>
        </w:tc>
      </w:tr>
      <w:tr w:rsidR="00774AAB" w:rsidRPr="00DC7B38" w:rsidTr="00107D0B">
        <w:trPr>
          <w:trHeight w:val="1651"/>
        </w:trPr>
        <w:tc>
          <w:tcPr>
            <w:cnfStyle w:val="001000000000" w:firstRow="0" w:lastRow="0" w:firstColumn="1" w:lastColumn="0" w:oddVBand="0" w:evenVBand="0" w:oddHBand="0" w:evenHBand="0" w:firstRowFirstColumn="0" w:firstRowLastColumn="0" w:lastRowFirstColumn="0" w:lastRowLastColumn="0"/>
            <w:tcW w:w="576" w:type="dxa"/>
          </w:tcPr>
          <w:p w:rsidR="00774AAB" w:rsidRPr="00DC7B38" w:rsidRDefault="00774AAB" w:rsidP="00F73571">
            <w:pPr>
              <w:pStyle w:val="Sinespaciado"/>
              <w:spacing w:line="360" w:lineRule="auto"/>
              <w:rPr>
                <w:rFonts w:ascii="Times New Roman" w:hAnsi="Times New Roman" w:cs="Times New Roman"/>
                <w:sz w:val="24"/>
                <w:szCs w:val="24"/>
              </w:rPr>
            </w:pPr>
          </w:p>
          <w:p w:rsidR="00774AAB" w:rsidRPr="00DC7B38" w:rsidRDefault="00774AAB" w:rsidP="00F73571">
            <w:pPr>
              <w:pStyle w:val="Sinespaciado"/>
              <w:spacing w:line="360" w:lineRule="auto"/>
              <w:rPr>
                <w:rFonts w:ascii="Times New Roman" w:hAnsi="Times New Roman" w:cs="Times New Roman"/>
                <w:sz w:val="24"/>
                <w:szCs w:val="24"/>
              </w:rPr>
            </w:pPr>
            <w:r w:rsidRPr="00DC7B38">
              <w:rPr>
                <w:rFonts w:ascii="Times New Roman" w:hAnsi="Times New Roman" w:cs="Times New Roman"/>
                <w:sz w:val="24"/>
                <w:szCs w:val="24"/>
              </w:rPr>
              <w:t>9</w:t>
            </w:r>
          </w:p>
        </w:tc>
        <w:tc>
          <w:tcPr>
            <w:tcW w:w="3019" w:type="dxa"/>
          </w:tcPr>
          <w:p w:rsidR="00774AAB"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Realización espectáculo de danza de la Escuela Libre de </w:t>
            </w:r>
            <w:proofErr w:type="spellStart"/>
            <w:r w:rsidRPr="00DC7B38">
              <w:rPr>
                <w:rFonts w:ascii="Times New Roman" w:hAnsi="Times New Roman" w:cs="Times New Roman"/>
                <w:sz w:val="24"/>
                <w:szCs w:val="24"/>
              </w:rPr>
              <w:t>Guachupita</w:t>
            </w:r>
            <w:proofErr w:type="spellEnd"/>
            <w:r w:rsidRPr="00DC7B38">
              <w:rPr>
                <w:rFonts w:ascii="Times New Roman" w:hAnsi="Times New Roman" w:cs="Times New Roman"/>
                <w:sz w:val="24"/>
                <w:szCs w:val="24"/>
              </w:rPr>
              <w:t xml:space="preserve"> en el Acto de Celebración del Día de las Madres en l</w:t>
            </w:r>
            <w:r>
              <w:rPr>
                <w:rFonts w:ascii="Times New Roman" w:hAnsi="Times New Roman" w:cs="Times New Roman"/>
                <w:sz w:val="24"/>
                <w:szCs w:val="24"/>
              </w:rPr>
              <w:t>a Cooperativa María Auxiliadora</w:t>
            </w:r>
          </w:p>
          <w:p w:rsidR="00774AAB"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774AAB"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301" w:type="dxa"/>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r w:rsidRPr="00DC7B38">
              <w:rPr>
                <w:rFonts w:ascii="Times New Roman" w:hAnsi="Times New Roman" w:cs="Times New Roman"/>
                <w:sz w:val="24"/>
                <w:szCs w:val="24"/>
              </w:rPr>
              <w:t xml:space="preserve">2 de marzo de 2019 en </w:t>
            </w:r>
            <w:proofErr w:type="spellStart"/>
            <w:r w:rsidRPr="00DC7B38">
              <w:rPr>
                <w:rFonts w:ascii="Times New Roman" w:hAnsi="Times New Roman" w:cs="Times New Roman"/>
                <w:sz w:val="24"/>
                <w:szCs w:val="24"/>
              </w:rPr>
              <w:t>Guachupita</w:t>
            </w:r>
            <w:proofErr w:type="spellEnd"/>
          </w:p>
        </w:tc>
        <w:tc>
          <w:tcPr>
            <w:tcW w:w="0" w:type="auto"/>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Escuela Libre </w:t>
            </w:r>
            <w:proofErr w:type="spellStart"/>
            <w:r w:rsidRPr="00DC7B38">
              <w:rPr>
                <w:rFonts w:ascii="Times New Roman" w:hAnsi="Times New Roman" w:cs="Times New Roman"/>
                <w:sz w:val="24"/>
                <w:szCs w:val="24"/>
              </w:rPr>
              <w:t>Guachupita</w:t>
            </w:r>
            <w:proofErr w:type="spellEnd"/>
          </w:p>
        </w:tc>
      </w:tr>
      <w:tr w:rsidR="00774AAB" w:rsidRPr="00DC7B38"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shd w:val="clear" w:color="auto" w:fill="5B9BD5" w:themeFill="accent1"/>
          </w:tcPr>
          <w:p w:rsidR="00774AAB" w:rsidRPr="00A5798D" w:rsidRDefault="00774AAB" w:rsidP="00F73571">
            <w:pPr>
              <w:pStyle w:val="Sinespaciado"/>
              <w:spacing w:line="360" w:lineRule="auto"/>
              <w:jc w:val="center"/>
              <w:rPr>
                <w:rFonts w:ascii="Times New Roman" w:hAnsi="Times New Roman" w:cs="Times New Roman"/>
                <w:sz w:val="20"/>
                <w:szCs w:val="20"/>
              </w:rPr>
            </w:pPr>
            <w:r w:rsidRPr="00A5798D">
              <w:rPr>
                <w:rFonts w:ascii="Times New Roman" w:hAnsi="Times New Roman" w:cs="Times New Roman"/>
                <w:sz w:val="20"/>
                <w:szCs w:val="20"/>
              </w:rPr>
              <w:lastRenderedPageBreak/>
              <w:t>NO.</w:t>
            </w:r>
          </w:p>
        </w:tc>
        <w:tc>
          <w:tcPr>
            <w:tcW w:w="3019" w:type="dxa"/>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ACTIVIDAD</w:t>
            </w:r>
          </w:p>
        </w:tc>
        <w:tc>
          <w:tcPr>
            <w:tcW w:w="2301" w:type="dxa"/>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FECHA Y LUGAR</w:t>
            </w:r>
          </w:p>
        </w:tc>
        <w:tc>
          <w:tcPr>
            <w:tcW w:w="0" w:type="auto"/>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ESCUELA</w:t>
            </w:r>
          </w:p>
        </w:tc>
      </w:tr>
      <w:tr w:rsidR="00774AAB" w:rsidRPr="00DC7B38"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DC7B38" w:rsidRDefault="00774AAB" w:rsidP="00F73571">
            <w:pPr>
              <w:pStyle w:val="Sinespaciado"/>
              <w:spacing w:line="360" w:lineRule="auto"/>
              <w:rPr>
                <w:rFonts w:ascii="Times New Roman" w:hAnsi="Times New Roman" w:cs="Times New Roman"/>
                <w:sz w:val="24"/>
                <w:szCs w:val="24"/>
              </w:rPr>
            </w:pPr>
            <w:r w:rsidRPr="00DC7B38">
              <w:rPr>
                <w:rFonts w:ascii="Times New Roman" w:hAnsi="Times New Roman" w:cs="Times New Roman"/>
                <w:sz w:val="24"/>
                <w:szCs w:val="24"/>
              </w:rPr>
              <w:t>10</w:t>
            </w:r>
          </w:p>
        </w:tc>
        <w:tc>
          <w:tcPr>
            <w:tcW w:w="3019" w:type="dxa"/>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Presentación de las niñas de danza de la Escuela Libre de </w:t>
            </w:r>
            <w:proofErr w:type="spellStart"/>
            <w:r w:rsidRPr="00DC7B38">
              <w:rPr>
                <w:rFonts w:ascii="Times New Roman" w:hAnsi="Times New Roman" w:cs="Times New Roman"/>
                <w:sz w:val="24"/>
                <w:szCs w:val="24"/>
              </w:rPr>
              <w:t>Guachupita</w:t>
            </w:r>
            <w:proofErr w:type="spellEnd"/>
            <w:r w:rsidRPr="00DC7B38">
              <w:rPr>
                <w:rFonts w:ascii="Times New Roman" w:hAnsi="Times New Roman" w:cs="Times New Roman"/>
                <w:sz w:val="24"/>
                <w:szCs w:val="24"/>
              </w:rPr>
              <w:t xml:space="preserve"> en la Celebración del Día de las Madres, Escuela S</w:t>
            </w:r>
            <w:r>
              <w:rPr>
                <w:rFonts w:ascii="Times New Roman" w:hAnsi="Times New Roman" w:cs="Times New Roman"/>
                <w:sz w:val="24"/>
                <w:szCs w:val="24"/>
              </w:rPr>
              <w:t xml:space="preserve">an Martin de Porres </w:t>
            </w:r>
            <w:proofErr w:type="spellStart"/>
            <w:r>
              <w:rPr>
                <w:rFonts w:ascii="Times New Roman" w:hAnsi="Times New Roman" w:cs="Times New Roman"/>
                <w:sz w:val="24"/>
                <w:szCs w:val="24"/>
              </w:rPr>
              <w:t>Guachupita</w:t>
            </w:r>
            <w:proofErr w:type="spellEnd"/>
            <w:r>
              <w:rPr>
                <w:rFonts w:ascii="Times New Roman" w:hAnsi="Times New Roman" w:cs="Times New Roman"/>
                <w:sz w:val="24"/>
                <w:szCs w:val="24"/>
              </w:rPr>
              <w:t>.</w:t>
            </w:r>
          </w:p>
        </w:tc>
        <w:tc>
          <w:tcPr>
            <w:tcW w:w="2301" w:type="dxa"/>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25 de mayo en el Barrio María Auxiliadora</w:t>
            </w:r>
          </w:p>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Escuela Libre </w:t>
            </w:r>
            <w:proofErr w:type="spellStart"/>
            <w:r w:rsidRPr="00DC7B38">
              <w:rPr>
                <w:rFonts w:ascii="Times New Roman" w:hAnsi="Times New Roman" w:cs="Times New Roman"/>
                <w:sz w:val="24"/>
                <w:szCs w:val="24"/>
              </w:rPr>
              <w:t>Guachupita</w:t>
            </w:r>
            <w:proofErr w:type="spellEnd"/>
          </w:p>
        </w:tc>
      </w:tr>
      <w:tr w:rsidR="00774AAB" w:rsidRPr="00DC7B38"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DC7B38" w:rsidRDefault="00774AAB" w:rsidP="00F73571">
            <w:pPr>
              <w:pStyle w:val="Sinespaciado"/>
              <w:spacing w:line="360" w:lineRule="auto"/>
              <w:rPr>
                <w:rFonts w:ascii="Times New Roman" w:hAnsi="Times New Roman" w:cs="Times New Roman"/>
                <w:sz w:val="24"/>
                <w:szCs w:val="24"/>
              </w:rPr>
            </w:pPr>
            <w:r w:rsidRPr="00DC7B38">
              <w:rPr>
                <w:rFonts w:ascii="Times New Roman" w:hAnsi="Times New Roman" w:cs="Times New Roman"/>
                <w:sz w:val="24"/>
                <w:szCs w:val="24"/>
              </w:rPr>
              <w:t>11</w:t>
            </w:r>
          </w:p>
        </w:tc>
        <w:tc>
          <w:tcPr>
            <w:tcW w:w="3019" w:type="dxa"/>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Concierto de la Banda de Música y Danza de la Escuela Libre de </w:t>
            </w:r>
            <w:proofErr w:type="spellStart"/>
            <w:r w:rsidRPr="00DC7B38">
              <w:rPr>
                <w:rFonts w:ascii="Times New Roman" w:hAnsi="Times New Roman" w:cs="Times New Roman"/>
                <w:sz w:val="24"/>
                <w:szCs w:val="24"/>
              </w:rPr>
              <w:t>Guachupita</w:t>
            </w:r>
            <w:proofErr w:type="spellEnd"/>
            <w:r w:rsidRPr="00DC7B38">
              <w:rPr>
                <w:rFonts w:ascii="Times New Roman" w:hAnsi="Times New Roman" w:cs="Times New Roman"/>
                <w:sz w:val="24"/>
                <w:szCs w:val="24"/>
              </w:rPr>
              <w:t xml:space="preserve"> en la Ce</w:t>
            </w:r>
            <w:r>
              <w:rPr>
                <w:rFonts w:ascii="Times New Roman" w:hAnsi="Times New Roman" w:cs="Times New Roman"/>
                <w:sz w:val="24"/>
                <w:szCs w:val="24"/>
              </w:rPr>
              <w:t xml:space="preserve">lebración del Día de la Madres </w:t>
            </w:r>
          </w:p>
        </w:tc>
        <w:tc>
          <w:tcPr>
            <w:tcW w:w="2301" w:type="dxa"/>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31 de mayo en la Escuela San Martin de Porres.</w:t>
            </w:r>
          </w:p>
        </w:tc>
        <w:tc>
          <w:tcPr>
            <w:tcW w:w="0" w:type="auto"/>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Escuela Libre </w:t>
            </w:r>
            <w:proofErr w:type="spellStart"/>
            <w:r w:rsidRPr="00DC7B38">
              <w:rPr>
                <w:rFonts w:ascii="Times New Roman" w:hAnsi="Times New Roman" w:cs="Times New Roman"/>
                <w:sz w:val="24"/>
                <w:szCs w:val="24"/>
              </w:rPr>
              <w:t>Guachupita</w:t>
            </w:r>
            <w:proofErr w:type="spellEnd"/>
          </w:p>
        </w:tc>
      </w:tr>
      <w:tr w:rsidR="00774AAB" w:rsidRPr="00DC7B38"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DC7B38" w:rsidRDefault="00774AAB" w:rsidP="00F73571">
            <w:pPr>
              <w:pStyle w:val="Sinespaciado"/>
              <w:spacing w:line="360" w:lineRule="auto"/>
              <w:rPr>
                <w:rFonts w:ascii="Times New Roman" w:hAnsi="Times New Roman" w:cs="Times New Roman"/>
                <w:sz w:val="24"/>
                <w:szCs w:val="24"/>
              </w:rPr>
            </w:pPr>
            <w:r w:rsidRPr="00DC7B38">
              <w:rPr>
                <w:rFonts w:ascii="Times New Roman" w:hAnsi="Times New Roman" w:cs="Times New Roman"/>
                <w:sz w:val="24"/>
                <w:szCs w:val="24"/>
              </w:rPr>
              <w:t>12</w:t>
            </w:r>
          </w:p>
        </w:tc>
        <w:tc>
          <w:tcPr>
            <w:tcW w:w="3019" w:type="dxa"/>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Exhibición de</w:t>
            </w:r>
            <w:r w:rsidRPr="00DC7B38">
              <w:rPr>
                <w:rFonts w:ascii="Times New Roman" w:hAnsi="Times New Roman" w:cs="Times New Roman"/>
                <w:sz w:val="24"/>
                <w:szCs w:val="24"/>
              </w:rPr>
              <w:t xml:space="preserve"> danza folclórica en el barrio </w:t>
            </w:r>
            <w:proofErr w:type="spellStart"/>
            <w:r w:rsidRPr="00DC7B38">
              <w:rPr>
                <w:rFonts w:ascii="Times New Roman" w:hAnsi="Times New Roman" w:cs="Times New Roman"/>
                <w:sz w:val="24"/>
                <w:szCs w:val="24"/>
              </w:rPr>
              <w:t>Guachupita</w:t>
            </w:r>
            <w:proofErr w:type="spellEnd"/>
            <w:r w:rsidRPr="00DC7B38">
              <w:rPr>
                <w:rFonts w:ascii="Times New Roman" w:hAnsi="Times New Roman" w:cs="Times New Roman"/>
                <w:sz w:val="24"/>
                <w:szCs w:val="24"/>
              </w:rPr>
              <w:t>, de Santo Domingo con motivo del Día de la</w:t>
            </w:r>
            <w:r>
              <w:rPr>
                <w:rFonts w:ascii="Times New Roman" w:hAnsi="Times New Roman" w:cs="Times New Roman"/>
                <w:sz w:val="24"/>
                <w:szCs w:val="24"/>
              </w:rPr>
              <w:t xml:space="preserve">s Madres, organizado por ECOG. </w:t>
            </w:r>
          </w:p>
        </w:tc>
        <w:tc>
          <w:tcPr>
            <w:tcW w:w="2301" w:type="dxa"/>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2 de junio en la Escuela San Martin de Porres </w:t>
            </w:r>
            <w:proofErr w:type="spellStart"/>
            <w:r w:rsidRPr="00DC7B38">
              <w:rPr>
                <w:rFonts w:ascii="Times New Roman" w:hAnsi="Times New Roman" w:cs="Times New Roman"/>
                <w:sz w:val="24"/>
                <w:szCs w:val="24"/>
              </w:rPr>
              <w:t>Guachupita</w:t>
            </w:r>
            <w:proofErr w:type="spellEnd"/>
            <w:r w:rsidRPr="00DC7B38">
              <w:rPr>
                <w:rFonts w:ascii="Times New Roman" w:hAnsi="Times New Roman" w:cs="Times New Roman"/>
                <w:sz w:val="24"/>
                <w:szCs w:val="24"/>
              </w:rPr>
              <w:t>.</w:t>
            </w:r>
          </w:p>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Escuela Libre </w:t>
            </w:r>
            <w:proofErr w:type="spellStart"/>
            <w:r w:rsidRPr="00DC7B38">
              <w:rPr>
                <w:rFonts w:ascii="Times New Roman" w:hAnsi="Times New Roman" w:cs="Times New Roman"/>
                <w:sz w:val="24"/>
                <w:szCs w:val="24"/>
              </w:rPr>
              <w:t>Guachupita</w:t>
            </w:r>
            <w:proofErr w:type="spellEnd"/>
          </w:p>
        </w:tc>
      </w:tr>
      <w:tr w:rsidR="00774AAB" w:rsidRPr="00DC7B38"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DC7B38" w:rsidRDefault="00774AAB" w:rsidP="00F73571">
            <w:pPr>
              <w:pStyle w:val="Sinespaciado"/>
              <w:spacing w:line="360" w:lineRule="auto"/>
              <w:rPr>
                <w:rFonts w:ascii="Times New Roman" w:hAnsi="Times New Roman" w:cs="Times New Roman"/>
                <w:sz w:val="24"/>
                <w:szCs w:val="24"/>
              </w:rPr>
            </w:pPr>
            <w:r w:rsidRPr="00DC7B38">
              <w:rPr>
                <w:rFonts w:ascii="Times New Roman" w:hAnsi="Times New Roman" w:cs="Times New Roman"/>
                <w:sz w:val="24"/>
                <w:szCs w:val="24"/>
              </w:rPr>
              <w:t>13</w:t>
            </w:r>
          </w:p>
        </w:tc>
        <w:tc>
          <w:tcPr>
            <w:tcW w:w="3019" w:type="dxa"/>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Acto de entrega de equipo de sonido a la Escuela Libre de </w:t>
            </w:r>
            <w:proofErr w:type="spellStart"/>
            <w:r w:rsidRPr="00DC7B38">
              <w:rPr>
                <w:rFonts w:ascii="Times New Roman" w:hAnsi="Times New Roman" w:cs="Times New Roman"/>
                <w:sz w:val="24"/>
                <w:szCs w:val="24"/>
              </w:rPr>
              <w:t>Guachupita</w:t>
            </w:r>
            <w:proofErr w:type="spellEnd"/>
            <w:r w:rsidRPr="00DC7B38">
              <w:rPr>
                <w:rFonts w:ascii="Times New Roman" w:hAnsi="Times New Roman" w:cs="Times New Roman"/>
                <w:sz w:val="24"/>
                <w:szCs w:val="24"/>
              </w:rPr>
              <w:t xml:space="preserve">. </w:t>
            </w:r>
          </w:p>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301" w:type="dxa"/>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Junio, 2 de 2019 en </w:t>
            </w:r>
            <w:r w:rsidRPr="00DC7B38">
              <w:rPr>
                <w:rFonts w:ascii="Times New Roman" w:hAnsi="Times New Roman" w:cs="Times New Roman"/>
                <w:sz w:val="24"/>
                <w:szCs w:val="24"/>
              </w:rPr>
              <w:t xml:space="preserve">el barrio </w:t>
            </w:r>
            <w:proofErr w:type="spellStart"/>
            <w:r w:rsidRPr="00DC7B38">
              <w:rPr>
                <w:rFonts w:ascii="Times New Roman" w:hAnsi="Times New Roman" w:cs="Times New Roman"/>
                <w:sz w:val="24"/>
                <w:szCs w:val="24"/>
              </w:rPr>
              <w:t>Guachupita</w:t>
            </w:r>
            <w:proofErr w:type="spellEnd"/>
          </w:p>
        </w:tc>
        <w:tc>
          <w:tcPr>
            <w:tcW w:w="0" w:type="auto"/>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Escuela Libre </w:t>
            </w:r>
            <w:proofErr w:type="spellStart"/>
            <w:r w:rsidRPr="00DC7B38">
              <w:rPr>
                <w:rFonts w:ascii="Times New Roman" w:hAnsi="Times New Roman" w:cs="Times New Roman"/>
                <w:sz w:val="24"/>
                <w:szCs w:val="24"/>
              </w:rPr>
              <w:t>Guachupita</w:t>
            </w:r>
            <w:proofErr w:type="spellEnd"/>
          </w:p>
        </w:tc>
      </w:tr>
      <w:tr w:rsidR="00774AAB" w:rsidRPr="00DC7B38"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DC7B38" w:rsidRDefault="00774AAB" w:rsidP="00F73571">
            <w:pPr>
              <w:pStyle w:val="Sinespaciado"/>
              <w:spacing w:line="360" w:lineRule="auto"/>
              <w:rPr>
                <w:rFonts w:ascii="Times New Roman" w:hAnsi="Times New Roman" w:cs="Times New Roman"/>
                <w:sz w:val="24"/>
                <w:szCs w:val="24"/>
              </w:rPr>
            </w:pPr>
            <w:r w:rsidRPr="00DC7B38">
              <w:rPr>
                <w:rFonts w:ascii="Times New Roman" w:hAnsi="Times New Roman" w:cs="Times New Roman"/>
                <w:sz w:val="24"/>
                <w:szCs w:val="24"/>
              </w:rPr>
              <w:t>14</w:t>
            </w:r>
          </w:p>
        </w:tc>
        <w:tc>
          <w:tcPr>
            <w:tcW w:w="3019" w:type="dxa"/>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Encuentro de madres </w:t>
            </w:r>
            <w:r>
              <w:rPr>
                <w:rFonts w:ascii="Times New Roman" w:hAnsi="Times New Roman" w:cs="Times New Roman"/>
                <w:sz w:val="24"/>
                <w:szCs w:val="24"/>
              </w:rPr>
              <w:t xml:space="preserve">de </w:t>
            </w:r>
            <w:r w:rsidRPr="00DC7B38">
              <w:rPr>
                <w:rFonts w:ascii="Times New Roman" w:hAnsi="Times New Roman" w:cs="Times New Roman"/>
                <w:sz w:val="24"/>
                <w:szCs w:val="24"/>
              </w:rPr>
              <w:t xml:space="preserve">niñas de danza en la Escuela Libre ECOG de </w:t>
            </w:r>
            <w:proofErr w:type="spellStart"/>
            <w:r w:rsidRPr="00DC7B38">
              <w:rPr>
                <w:rFonts w:ascii="Times New Roman" w:hAnsi="Times New Roman" w:cs="Times New Roman"/>
                <w:sz w:val="24"/>
                <w:szCs w:val="24"/>
              </w:rPr>
              <w:t>Guachupita</w:t>
            </w:r>
            <w:proofErr w:type="spellEnd"/>
          </w:p>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301" w:type="dxa"/>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28 de junio en la Escuela Libre</w:t>
            </w:r>
          </w:p>
        </w:tc>
        <w:tc>
          <w:tcPr>
            <w:tcW w:w="0" w:type="auto"/>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Escuela Libre </w:t>
            </w:r>
            <w:proofErr w:type="spellStart"/>
            <w:r w:rsidRPr="00DC7B38">
              <w:rPr>
                <w:rFonts w:ascii="Times New Roman" w:hAnsi="Times New Roman" w:cs="Times New Roman"/>
                <w:sz w:val="24"/>
                <w:szCs w:val="24"/>
              </w:rPr>
              <w:t>Guachupita</w:t>
            </w:r>
            <w:proofErr w:type="spellEnd"/>
          </w:p>
        </w:tc>
      </w:tr>
      <w:tr w:rsidR="00774AAB" w:rsidRPr="00DC7B38"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DC7B38" w:rsidRDefault="00774AAB" w:rsidP="00F73571">
            <w:pPr>
              <w:spacing w:line="360" w:lineRule="auto"/>
              <w:rPr>
                <w:rFonts w:cs="Times New Roman"/>
                <w:szCs w:val="24"/>
              </w:rPr>
            </w:pPr>
            <w:r w:rsidRPr="00DC7B38">
              <w:rPr>
                <w:rFonts w:cs="Times New Roman"/>
                <w:szCs w:val="24"/>
              </w:rPr>
              <w:t>15</w:t>
            </w:r>
          </w:p>
        </w:tc>
        <w:tc>
          <w:tcPr>
            <w:tcW w:w="3019" w:type="dxa"/>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Presentación de las niñas de danza en el programa para EPC del IDDI.</w:t>
            </w:r>
          </w:p>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301" w:type="dxa"/>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29 de junio en la Escuela Libre.</w:t>
            </w:r>
          </w:p>
        </w:tc>
        <w:tc>
          <w:tcPr>
            <w:tcW w:w="0" w:type="auto"/>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Escuela Libre </w:t>
            </w:r>
            <w:proofErr w:type="spellStart"/>
            <w:r w:rsidRPr="00DC7B38">
              <w:rPr>
                <w:rFonts w:ascii="Times New Roman" w:hAnsi="Times New Roman" w:cs="Times New Roman"/>
                <w:sz w:val="24"/>
                <w:szCs w:val="24"/>
              </w:rPr>
              <w:t>Guachupita</w:t>
            </w:r>
            <w:proofErr w:type="spellEnd"/>
          </w:p>
        </w:tc>
      </w:tr>
      <w:tr w:rsidR="00774AAB" w:rsidRPr="00DC7B38" w:rsidTr="00F73571">
        <w:tc>
          <w:tcPr>
            <w:cnfStyle w:val="001000000000" w:firstRow="0" w:lastRow="0" w:firstColumn="1" w:lastColumn="0" w:oddVBand="0" w:evenVBand="0" w:oddHBand="0" w:evenHBand="0" w:firstRowFirstColumn="0" w:firstRowLastColumn="0" w:lastRowFirstColumn="0" w:lastRowLastColumn="0"/>
            <w:tcW w:w="576" w:type="dxa"/>
            <w:shd w:val="clear" w:color="auto" w:fill="5B9BD5" w:themeFill="accent1"/>
          </w:tcPr>
          <w:p w:rsidR="00774AAB" w:rsidRPr="00A5798D" w:rsidRDefault="00774AAB" w:rsidP="00F73571">
            <w:pPr>
              <w:pStyle w:val="Sinespaciado"/>
              <w:spacing w:line="360" w:lineRule="auto"/>
              <w:jc w:val="center"/>
              <w:rPr>
                <w:rFonts w:ascii="Times New Roman" w:hAnsi="Times New Roman" w:cs="Times New Roman"/>
                <w:sz w:val="20"/>
                <w:szCs w:val="20"/>
              </w:rPr>
            </w:pPr>
            <w:r w:rsidRPr="00A5798D">
              <w:rPr>
                <w:rFonts w:ascii="Times New Roman" w:hAnsi="Times New Roman" w:cs="Times New Roman"/>
                <w:sz w:val="20"/>
                <w:szCs w:val="20"/>
              </w:rPr>
              <w:lastRenderedPageBreak/>
              <w:t>NO.</w:t>
            </w:r>
          </w:p>
        </w:tc>
        <w:tc>
          <w:tcPr>
            <w:tcW w:w="3019" w:type="dxa"/>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ACTIVIDAD</w:t>
            </w:r>
          </w:p>
        </w:tc>
        <w:tc>
          <w:tcPr>
            <w:tcW w:w="2301" w:type="dxa"/>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FECHA Y LUGAR</w:t>
            </w:r>
          </w:p>
        </w:tc>
        <w:tc>
          <w:tcPr>
            <w:tcW w:w="0" w:type="auto"/>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ESCUELA</w:t>
            </w:r>
          </w:p>
        </w:tc>
      </w:tr>
      <w:tr w:rsidR="00774AAB" w:rsidRPr="00DC7B38"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DC7B38" w:rsidRDefault="00774AAB" w:rsidP="00F73571">
            <w:pPr>
              <w:pStyle w:val="Sinespaciado"/>
              <w:spacing w:line="360" w:lineRule="auto"/>
              <w:rPr>
                <w:rFonts w:ascii="Times New Roman" w:hAnsi="Times New Roman" w:cs="Times New Roman"/>
                <w:sz w:val="24"/>
                <w:szCs w:val="24"/>
              </w:rPr>
            </w:pPr>
            <w:r w:rsidRPr="00DC7B38">
              <w:rPr>
                <w:rFonts w:ascii="Times New Roman" w:hAnsi="Times New Roman" w:cs="Times New Roman"/>
                <w:sz w:val="24"/>
                <w:szCs w:val="24"/>
              </w:rPr>
              <w:t>16</w:t>
            </w:r>
          </w:p>
        </w:tc>
        <w:tc>
          <w:tcPr>
            <w:tcW w:w="3019" w:type="dxa"/>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Presentación de la Banda Juvenil de </w:t>
            </w:r>
            <w:proofErr w:type="spellStart"/>
            <w:r w:rsidRPr="00DC7B38">
              <w:rPr>
                <w:rFonts w:ascii="Times New Roman" w:hAnsi="Times New Roman" w:cs="Times New Roman"/>
                <w:sz w:val="24"/>
                <w:szCs w:val="24"/>
              </w:rPr>
              <w:t>Guachupita</w:t>
            </w:r>
            <w:proofErr w:type="spellEnd"/>
            <w:r w:rsidRPr="00DC7B38">
              <w:rPr>
                <w:rFonts w:ascii="Times New Roman" w:hAnsi="Times New Roman" w:cs="Times New Roman"/>
                <w:sz w:val="24"/>
                <w:szCs w:val="24"/>
              </w:rPr>
              <w:t xml:space="preserve"> en la inauguración del Campamento </w:t>
            </w:r>
            <w:proofErr w:type="spellStart"/>
            <w:r w:rsidRPr="00DC7B38">
              <w:rPr>
                <w:rFonts w:ascii="Times New Roman" w:hAnsi="Times New Roman" w:cs="Times New Roman"/>
                <w:sz w:val="24"/>
                <w:szCs w:val="24"/>
              </w:rPr>
              <w:t>Gu</w:t>
            </w:r>
            <w:r>
              <w:rPr>
                <w:rFonts w:ascii="Times New Roman" w:hAnsi="Times New Roman" w:cs="Times New Roman"/>
                <w:sz w:val="24"/>
                <w:szCs w:val="24"/>
              </w:rPr>
              <w:t>achupita</w:t>
            </w:r>
            <w:proofErr w:type="spellEnd"/>
            <w:r>
              <w:rPr>
                <w:rFonts w:ascii="Times New Roman" w:hAnsi="Times New Roman" w:cs="Times New Roman"/>
                <w:sz w:val="24"/>
                <w:szCs w:val="24"/>
              </w:rPr>
              <w:t xml:space="preserve"> por una Cultura de Paz</w:t>
            </w:r>
          </w:p>
        </w:tc>
        <w:tc>
          <w:tcPr>
            <w:tcW w:w="2301" w:type="dxa"/>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11 de julio en la Escuela San Martin de Porres</w:t>
            </w:r>
          </w:p>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Escuela Libre </w:t>
            </w:r>
            <w:proofErr w:type="spellStart"/>
            <w:r w:rsidRPr="00DC7B38">
              <w:rPr>
                <w:rFonts w:ascii="Times New Roman" w:hAnsi="Times New Roman" w:cs="Times New Roman"/>
                <w:sz w:val="24"/>
                <w:szCs w:val="24"/>
              </w:rPr>
              <w:t>Guachupita</w:t>
            </w:r>
            <w:proofErr w:type="spellEnd"/>
          </w:p>
        </w:tc>
      </w:tr>
      <w:tr w:rsidR="00774AAB" w:rsidRPr="00DC7B38"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DC7B38" w:rsidRDefault="00774AAB" w:rsidP="00F73571">
            <w:pPr>
              <w:pStyle w:val="Sinespaciado"/>
              <w:spacing w:line="360" w:lineRule="auto"/>
              <w:rPr>
                <w:rFonts w:ascii="Times New Roman" w:hAnsi="Times New Roman" w:cs="Times New Roman"/>
                <w:sz w:val="24"/>
                <w:szCs w:val="24"/>
              </w:rPr>
            </w:pPr>
            <w:r w:rsidRPr="00DC7B38">
              <w:rPr>
                <w:rFonts w:ascii="Times New Roman" w:hAnsi="Times New Roman" w:cs="Times New Roman"/>
                <w:sz w:val="24"/>
                <w:szCs w:val="24"/>
              </w:rPr>
              <w:t>17</w:t>
            </w:r>
          </w:p>
        </w:tc>
        <w:tc>
          <w:tcPr>
            <w:tcW w:w="3019" w:type="dxa"/>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Exhibición </w:t>
            </w:r>
            <w:proofErr w:type="spellStart"/>
            <w:r w:rsidRPr="00DC7B38">
              <w:rPr>
                <w:rFonts w:ascii="Times New Roman" w:hAnsi="Times New Roman" w:cs="Times New Roman"/>
                <w:sz w:val="24"/>
                <w:szCs w:val="24"/>
              </w:rPr>
              <w:t>danzaria</w:t>
            </w:r>
            <w:proofErr w:type="spellEnd"/>
            <w:r w:rsidRPr="00DC7B38">
              <w:rPr>
                <w:rFonts w:ascii="Times New Roman" w:hAnsi="Times New Roman" w:cs="Times New Roman"/>
                <w:sz w:val="24"/>
                <w:szCs w:val="24"/>
              </w:rPr>
              <w:t xml:space="preserve"> en Cierre del Campamento Escolar Barrial </w:t>
            </w:r>
            <w:proofErr w:type="spellStart"/>
            <w:r w:rsidRPr="00DC7B38">
              <w:rPr>
                <w:rFonts w:ascii="Times New Roman" w:hAnsi="Times New Roman" w:cs="Times New Roman"/>
                <w:sz w:val="24"/>
                <w:szCs w:val="24"/>
              </w:rPr>
              <w:t>Guachupita</w:t>
            </w:r>
            <w:proofErr w:type="spellEnd"/>
            <w:r w:rsidRPr="00DC7B38">
              <w:rPr>
                <w:rFonts w:ascii="Times New Roman" w:hAnsi="Times New Roman" w:cs="Times New Roman"/>
                <w:sz w:val="24"/>
                <w:szCs w:val="24"/>
              </w:rPr>
              <w:t xml:space="preserve"> por una Cultura de Paz</w:t>
            </w:r>
          </w:p>
        </w:tc>
        <w:tc>
          <w:tcPr>
            <w:tcW w:w="2301" w:type="dxa"/>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13 de julio, en </w:t>
            </w:r>
            <w:proofErr w:type="spellStart"/>
            <w:r w:rsidRPr="00DC7B38">
              <w:rPr>
                <w:rFonts w:ascii="Times New Roman" w:hAnsi="Times New Roman" w:cs="Times New Roman"/>
                <w:sz w:val="24"/>
                <w:szCs w:val="24"/>
              </w:rPr>
              <w:t>Guachupita</w:t>
            </w:r>
            <w:proofErr w:type="spellEnd"/>
          </w:p>
        </w:tc>
        <w:tc>
          <w:tcPr>
            <w:tcW w:w="0" w:type="auto"/>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Escuela Libre </w:t>
            </w:r>
            <w:proofErr w:type="spellStart"/>
            <w:r w:rsidRPr="00DC7B38">
              <w:rPr>
                <w:rFonts w:ascii="Times New Roman" w:hAnsi="Times New Roman" w:cs="Times New Roman"/>
                <w:sz w:val="24"/>
                <w:szCs w:val="24"/>
              </w:rPr>
              <w:t>Guachupita</w:t>
            </w:r>
            <w:proofErr w:type="spellEnd"/>
          </w:p>
        </w:tc>
      </w:tr>
      <w:tr w:rsidR="00774AAB" w:rsidRPr="00DC7B38"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DC7B38" w:rsidRDefault="00774AAB" w:rsidP="00F73571">
            <w:pPr>
              <w:pStyle w:val="Sinespaciado"/>
              <w:spacing w:line="360" w:lineRule="auto"/>
              <w:rPr>
                <w:rFonts w:ascii="Times New Roman" w:hAnsi="Times New Roman" w:cs="Times New Roman"/>
                <w:sz w:val="24"/>
                <w:szCs w:val="24"/>
              </w:rPr>
            </w:pPr>
            <w:r w:rsidRPr="00DC7B38">
              <w:rPr>
                <w:rFonts w:ascii="Times New Roman" w:hAnsi="Times New Roman" w:cs="Times New Roman"/>
                <w:sz w:val="24"/>
                <w:szCs w:val="24"/>
              </w:rPr>
              <w:t>18</w:t>
            </w:r>
          </w:p>
        </w:tc>
        <w:tc>
          <w:tcPr>
            <w:tcW w:w="3019" w:type="dxa"/>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Participación de las niñas de danza en la conmemoración del Día Mundial de</w:t>
            </w:r>
            <w:r>
              <w:rPr>
                <w:rFonts w:ascii="Times New Roman" w:hAnsi="Times New Roman" w:cs="Times New Roman"/>
                <w:sz w:val="24"/>
                <w:szCs w:val="24"/>
              </w:rPr>
              <w:t xml:space="preserve"> la Paz en parque de </w:t>
            </w:r>
            <w:proofErr w:type="spellStart"/>
            <w:r>
              <w:rPr>
                <w:rFonts w:ascii="Times New Roman" w:hAnsi="Times New Roman" w:cs="Times New Roman"/>
                <w:sz w:val="24"/>
                <w:szCs w:val="24"/>
              </w:rPr>
              <w:t>Guachupita</w:t>
            </w:r>
            <w:proofErr w:type="spellEnd"/>
          </w:p>
        </w:tc>
        <w:tc>
          <w:tcPr>
            <w:tcW w:w="2301" w:type="dxa"/>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27 de julio en la calle San Marti</w:t>
            </w:r>
            <w:r>
              <w:rPr>
                <w:rFonts w:ascii="Times New Roman" w:hAnsi="Times New Roman" w:cs="Times New Roman"/>
                <w:sz w:val="24"/>
                <w:szCs w:val="24"/>
              </w:rPr>
              <w:t>n de Porres, esquina Las Palmas</w:t>
            </w:r>
          </w:p>
        </w:tc>
        <w:tc>
          <w:tcPr>
            <w:tcW w:w="0" w:type="auto"/>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Escuela Libre </w:t>
            </w:r>
            <w:proofErr w:type="spellStart"/>
            <w:r w:rsidRPr="00DC7B38">
              <w:rPr>
                <w:rFonts w:ascii="Times New Roman" w:hAnsi="Times New Roman" w:cs="Times New Roman"/>
                <w:sz w:val="24"/>
                <w:szCs w:val="24"/>
              </w:rPr>
              <w:t>Guachupita</w:t>
            </w:r>
            <w:proofErr w:type="spellEnd"/>
          </w:p>
        </w:tc>
      </w:tr>
      <w:tr w:rsidR="00774AAB" w:rsidRPr="00DC7B38"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DC7B38" w:rsidRDefault="00774AAB" w:rsidP="00F73571">
            <w:pPr>
              <w:pStyle w:val="Sinespaciado"/>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DC7B38">
              <w:rPr>
                <w:rFonts w:ascii="Times New Roman" w:hAnsi="Times New Roman" w:cs="Times New Roman"/>
                <w:sz w:val="24"/>
                <w:szCs w:val="24"/>
              </w:rPr>
              <w:t>19</w:t>
            </w:r>
          </w:p>
        </w:tc>
        <w:tc>
          <w:tcPr>
            <w:tcW w:w="3019" w:type="dxa"/>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Presentación de la Banda de Música Escuela Libre de </w:t>
            </w:r>
            <w:proofErr w:type="spellStart"/>
            <w:r w:rsidRPr="00DC7B38">
              <w:rPr>
                <w:rFonts w:ascii="Times New Roman" w:hAnsi="Times New Roman" w:cs="Times New Roman"/>
                <w:sz w:val="24"/>
                <w:szCs w:val="24"/>
              </w:rPr>
              <w:t>Guachupita</w:t>
            </w:r>
            <w:proofErr w:type="spellEnd"/>
            <w:r w:rsidRPr="00DC7B38">
              <w:rPr>
                <w:rFonts w:ascii="Times New Roman" w:hAnsi="Times New Roman" w:cs="Times New Roman"/>
                <w:sz w:val="24"/>
                <w:szCs w:val="24"/>
              </w:rPr>
              <w:t xml:space="preserve"> en las cele</w:t>
            </w:r>
            <w:r>
              <w:rPr>
                <w:rFonts w:ascii="Times New Roman" w:hAnsi="Times New Roman" w:cs="Times New Roman"/>
                <w:sz w:val="24"/>
                <w:szCs w:val="24"/>
              </w:rPr>
              <w:t>braciones del Día de San Miguel</w:t>
            </w:r>
          </w:p>
        </w:tc>
        <w:tc>
          <w:tcPr>
            <w:tcW w:w="2301" w:type="dxa"/>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20 de septiembre en la Zona Colonial</w:t>
            </w:r>
          </w:p>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Escuela Libre </w:t>
            </w:r>
            <w:proofErr w:type="spellStart"/>
            <w:r w:rsidRPr="00DC7B38">
              <w:rPr>
                <w:rFonts w:ascii="Times New Roman" w:hAnsi="Times New Roman" w:cs="Times New Roman"/>
                <w:sz w:val="24"/>
                <w:szCs w:val="24"/>
              </w:rPr>
              <w:t>Guachupita</w:t>
            </w:r>
            <w:proofErr w:type="spellEnd"/>
          </w:p>
        </w:tc>
      </w:tr>
      <w:tr w:rsidR="00774AAB" w:rsidRPr="00DC7B38"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DC7B38" w:rsidRDefault="00774AAB" w:rsidP="00F73571">
            <w:pPr>
              <w:pStyle w:val="Sinespaciado"/>
              <w:spacing w:line="360" w:lineRule="auto"/>
              <w:rPr>
                <w:rFonts w:ascii="Times New Roman" w:hAnsi="Times New Roman" w:cs="Times New Roman"/>
                <w:sz w:val="24"/>
                <w:szCs w:val="24"/>
              </w:rPr>
            </w:pPr>
            <w:r w:rsidRPr="00DC7B38">
              <w:rPr>
                <w:rFonts w:ascii="Times New Roman" w:hAnsi="Times New Roman" w:cs="Times New Roman"/>
                <w:sz w:val="24"/>
                <w:szCs w:val="24"/>
              </w:rPr>
              <w:t>20</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C7B38">
              <w:rPr>
                <w:rFonts w:ascii="Times New Roman" w:hAnsi="Times New Roman" w:cs="Times New Roman"/>
                <w:color w:val="000000"/>
                <w:sz w:val="24"/>
                <w:szCs w:val="24"/>
              </w:rPr>
              <w:t>Inicio de trabajos para la formación de la Banda de Música Infantil del Batey Bienvenido, a car</w:t>
            </w:r>
            <w:r>
              <w:rPr>
                <w:rFonts w:ascii="Times New Roman" w:hAnsi="Times New Roman" w:cs="Times New Roman"/>
                <w:color w:val="000000"/>
                <w:sz w:val="24"/>
                <w:szCs w:val="24"/>
              </w:rPr>
              <w:t>go del maestro Víctor Soto.</w:t>
            </w:r>
          </w:p>
        </w:tc>
        <w:tc>
          <w:tcPr>
            <w:tcW w:w="2301" w:type="dxa"/>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28 de septiembre</w:t>
            </w:r>
          </w:p>
        </w:tc>
        <w:tc>
          <w:tcPr>
            <w:tcW w:w="0" w:type="auto"/>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Escuela Libre </w:t>
            </w:r>
            <w:proofErr w:type="spellStart"/>
            <w:r w:rsidRPr="00DC7B38">
              <w:rPr>
                <w:rFonts w:ascii="Times New Roman" w:hAnsi="Times New Roman" w:cs="Times New Roman"/>
                <w:sz w:val="24"/>
                <w:szCs w:val="24"/>
              </w:rPr>
              <w:t>Guachupita</w:t>
            </w:r>
            <w:proofErr w:type="spellEnd"/>
          </w:p>
        </w:tc>
      </w:tr>
      <w:tr w:rsidR="00774AAB" w:rsidRPr="00DC7B38"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DC7B38" w:rsidRDefault="00774AAB" w:rsidP="00F73571">
            <w:pPr>
              <w:pStyle w:val="Sinespaciado"/>
              <w:spacing w:line="360" w:lineRule="auto"/>
              <w:rPr>
                <w:rFonts w:ascii="Times New Roman" w:hAnsi="Times New Roman" w:cs="Times New Roman"/>
                <w:sz w:val="24"/>
                <w:szCs w:val="24"/>
              </w:rPr>
            </w:pPr>
            <w:r w:rsidRPr="00DC7B38">
              <w:rPr>
                <w:rFonts w:ascii="Times New Roman" w:hAnsi="Times New Roman" w:cs="Times New Roman"/>
                <w:sz w:val="24"/>
                <w:szCs w:val="24"/>
              </w:rPr>
              <w:t>21</w:t>
            </w:r>
          </w:p>
        </w:tc>
        <w:tc>
          <w:tcPr>
            <w:tcW w:w="3019" w:type="dxa"/>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Acto de entrega de flautas dulces, instrumentos de percusión menor y folletos a la Escuela Libre del batey Bienvenido, a cargo de la Fundación La Merced</w:t>
            </w:r>
          </w:p>
        </w:tc>
        <w:tc>
          <w:tcPr>
            <w:tcW w:w="2301" w:type="dxa"/>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2018-2019</w:t>
            </w:r>
          </w:p>
        </w:tc>
        <w:tc>
          <w:tcPr>
            <w:tcW w:w="0" w:type="auto"/>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eastAsia="Times New Roman" w:hAnsi="Times New Roman" w:cs="Times New Roman"/>
                <w:color w:val="000000"/>
                <w:sz w:val="24"/>
                <w:szCs w:val="24"/>
              </w:rPr>
              <w:t>Escuela Libre del batey Bienvenido</w:t>
            </w:r>
          </w:p>
        </w:tc>
      </w:tr>
      <w:tr w:rsidR="00774AAB" w:rsidRPr="00DC7B38"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shd w:val="clear" w:color="auto" w:fill="5B9BD5" w:themeFill="accent1"/>
          </w:tcPr>
          <w:p w:rsidR="00774AAB" w:rsidRPr="00A5798D" w:rsidRDefault="00774AAB" w:rsidP="00F73571">
            <w:pPr>
              <w:pStyle w:val="Sinespaciado"/>
              <w:spacing w:line="360" w:lineRule="auto"/>
              <w:jc w:val="center"/>
              <w:rPr>
                <w:rFonts w:ascii="Times New Roman" w:hAnsi="Times New Roman" w:cs="Times New Roman"/>
                <w:sz w:val="20"/>
                <w:szCs w:val="20"/>
              </w:rPr>
            </w:pPr>
            <w:r w:rsidRPr="00A5798D">
              <w:rPr>
                <w:rFonts w:ascii="Times New Roman" w:hAnsi="Times New Roman" w:cs="Times New Roman"/>
                <w:sz w:val="20"/>
                <w:szCs w:val="20"/>
              </w:rPr>
              <w:lastRenderedPageBreak/>
              <w:t>NO.</w:t>
            </w:r>
          </w:p>
        </w:tc>
        <w:tc>
          <w:tcPr>
            <w:tcW w:w="3019" w:type="dxa"/>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ACTIVIDAD</w:t>
            </w:r>
          </w:p>
        </w:tc>
        <w:tc>
          <w:tcPr>
            <w:tcW w:w="2301" w:type="dxa"/>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FECHA Y LUGAR</w:t>
            </w:r>
          </w:p>
        </w:tc>
        <w:tc>
          <w:tcPr>
            <w:tcW w:w="0" w:type="auto"/>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ESCUELA</w:t>
            </w:r>
          </w:p>
        </w:tc>
      </w:tr>
      <w:tr w:rsidR="00774AAB" w:rsidRPr="00DC7B38"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DC7B38" w:rsidRDefault="00774AAB" w:rsidP="00F73571">
            <w:pPr>
              <w:pStyle w:val="Sinespaciado"/>
              <w:spacing w:line="360" w:lineRule="auto"/>
              <w:rPr>
                <w:rFonts w:ascii="Times New Roman" w:hAnsi="Times New Roman" w:cs="Times New Roman"/>
                <w:sz w:val="24"/>
                <w:szCs w:val="24"/>
              </w:rPr>
            </w:pPr>
            <w:r w:rsidRPr="00DC7B38">
              <w:rPr>
                <w:rFonts w:ascii="Times New Roman" w:hAnsi="Times New Roman" w:cs="Times New Roman"/>
                <w:sz w:val="24"/>
                <w:szCs w:val="24"/>
              </w:rPr>
              <w:t>22</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C7B38">
              <w:rPr>
                <w:rFonts w:ascii="Times New Roman" w:hAnsi="Times New Roman" w:cs="Times New Roman"/>
                <w:sz w:val="24"/>
                <w:szCs w:val="24"/>
              </w:rPr>
              <w:t xml:space="preserve">Concierto didáctico de la Orquesta Sinfónica de la Escuela Libre y Casa de la Cultura de La Vega, </w:t>
            </w:r>
            <w:r w:rsidRPr="00DC7B38">
              <w:rPr>
                <w:rFonts w:ascii="Times New Roman" w:hAnsi="Times New Roman" w:cs="Times New Roman"/>
                <w:sz w:val="24"/>
                <w:szCs w:val="24"/>
                <w:lang w:val="it-IT"/>
              </w:rPr>
              <w:t>para fomentar el cono</w:t>
            </w:r>
            <w:r>
              <w:rPr>
                <w:rFonts w:ascii="Times New Roman" w:hAnsi="Times New Roman" w:cs="Times New Roman"/>
                <w:sz w:val="24"/>
                <w:szCs w:val="24"/>
                <w:lang w:val="it-IT"/>
              </w:rPr>
              <w:t xml:space="preserve">cimiento musical de los niños. </w:t>
            </w:r>
          </w:p>
        </w:tc>
        <w:tc>
          <w:tcPr>
            <w:tcW w:w="2301" w:type="dxa"/>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2018-2019</w:t>
            </w:r>
          </w:p>
        </w:tc>
        <w:tc>
          <w:tcPr>
            <w:tcW w:w="0" w:type="auto"/>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eastAsia="Times New Roman" w:hAnsi="Times New Roman" w:cs="Times New Roman"/>
                <w:color w:val="000000"/>
                <w:sz w:val="24"/>
                <w:szCs w:val="24"/>
              </w:rPr>
              <w:t>Escuela Libre batey Bienvenido</w:t>
            </w:r>
          </w:p>
        </w:tc>
      </w:tr>
      <w:tr w:rsidR="00774AAB" w:rsidRPr="00DC7B38"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DC7B38" w:rsidRDefault="00774AAB" w:rsidP="00F73571">
            <w:pPr>
              <w:pStyle w:val="Sinespaciado"/>
              <w:spacing w:line="360" w:lineRule="auto"/>
              <w:rPr>
                <w:rFonts w:ascii="Times New Roman" w:hAnsi="Times New Roman" w:cs="Times New Roman"/>
                <w:sz w:val="24"/>
                <w:szCs w:val="24"/>
              </w:rPr>
            </w:pPr>
            <w:r w:rsidRPr="00DC7B38">
              <w:rPr>
                <w:rFonts w:ascii="Times New Roman" w:hAnsi="Times New Roman" w:cs="Times New Roman"/>
                <w:sz w:val="24"/>
                <w:szCs w:val="24"/>
              </w:rPr>
              <w:t>23</w:t>
            </w:r>
          </w:p>
        </w:tc>
        <w:tc>
          <w:tcPr>
            <w:tcW w:w="3019" w:type="dxa"/>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Participación de la Orquesta Sinfónica de La Vega en la </w:t>
            </w:r>
            <w:r>
              <w:rPr>
                <w:rFonts w:ascii="Times New Roman" w:hAnsi="Times New Roman" w:cs="Times New Roman"/>
                <w:sz w:val="24"/>
                <w:szCs w:val="24"/>
              </w:rPr>
              <w:t xml:space="preserve">conmemoración del Jesús Nazareno. </w:t>
            </w:r>
          </w:p>
        </w:tc>
        <w:tc>
          <w:tcPr>
            <w:tcW w:w="2301" w:type="dxa"/>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18 de febrero en el Colegio Iberia</w:t>
            </w:r>
          </w:p>
        </w:tc>
        <w:tc>
          <w:tcPr>
            <w:tcW w:w="0" w:type="auto"/>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Escuela Libre de La Vega</w:t>
            </w:r>
          </w:p>
        </w:tc>
      </w:tr>
      <w:tr w:rsidR="00774AAB" w:rsidRPr="00DC7B38"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DC7B38" w:rsidRDefault="00774AAB" w:rsidP="00F73571">
            <w:pPr>
              <w:pStyle w:val="Sinespaciado"/>
              <w:spacing w:line="360" w:lineRule="auto"/>
              <w:rPr>
                <w:rFonts w:ascii="Times New Roman" w:hAnsi="Times New Roman" w:cs="Times New Roman"/>
                <w:sz w:val="24"/>
                <w:szCs w:val="24"/>
              </w:rPr>
            </w:pPr>
            <w:r w:rsidRPr="00DC7B38">
              <w:rPr>
                <w:rFonts w:ascii="Times New Roman" w:hAnsi="Times New Roman" w:cs="Times New Roman"/>
                <w:sz w:val="24"/>
                <w:szCs w:val="24"/>
              </w:rPr>
              <w:t>24</w:t>
            </w:r>
          </w:p>
        </w:tc>
        <w:tc>
          <w:tcPr>
            <w:tcW w:w="3019" w:type="dxa"/>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Participación de la Orquesta Sinfónica de la Escuela Libre de La Vega en el Festi</w:t>
            </w:r>
            <w:r>
              <w:rPr>
                <w:rFonts w:ascii="Times New Roman" w:hAnsi="Times New Roman" w:cs="Times New Roman"/>
                <w:sz w:val="24"/>
                <w:szCs w:val="24"/>
              </w:rPr>
              <w:t>val de las Flores, de Jarabacoa</w:t>
            </w:r>
          </w:p>
        </w:tc>
        <w:tc>
          <w:tcPr>
            <w:tcW w:w="2301" w:type="dxa"/>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17 de abril en Jesús Nazareno.</w:t>
            </w:r>
          </w:p>
        </w:tc>
        <w:tc>
          <w:tcPr>
            <w:tcW w:w="0" w:type="auto"/>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Escuela Libre de La Vega</w:t>
            </w:r>
          </w:p>
        </w:tc>
      </w:tr>
      <w:tr w:rsidR="00774AAB" w:rsidRPr="00DC7B38"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DC7B38" w:rsidRDefault="00774AAB" w:rsidP="00F73571">
            <w:pPr>
              <w:pStyle w:val="Sinespaciado"/>
              <w:spacing w:line="360" w:lineRule="auto"/>
              <w:rPr>
                <w:rFonts w:ascii="Times New Roman" w:hAnsi="Times New Roman" w:cs="Times New Roman"/>
                <w:sz w:val="24"/>
                <w:szCs w:val="24"/>
              </w:rPr>
            </w:pPr>
            <w:r w:rsidRPr="00DC7B38">
              <w:rPr>
                <w:rFonts w:ascii="Times New Roman" w:hAnsi="Times New Roman" w:cs="Times New Roman"/>
                <w:sz w:val="24"/>
                <w:szCs w:val="24"/>
              </w:rPr>
              <w:t>25</w:t>
            </w:r>
          </w:p>
        </w:tc>
        <w:tc>
          <w:tcPr>
            <w:tcW w:w="3019" w:type="dxa"/>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Concierto de la Orquesta Sinfónica de la Escuela Libre de La Vega en el Acto de Premiación de los Estudiantes má</w:t>
            </w:r>
            <w:r>
              <w:rPr>
                <w:rFonts w:ascii="Times New Roman" w:hAnsi="Times New Roman" w:cs="Times New Roman"/>
                <w:sz w:val="24"/>
                <w:szCs w:val="24"/>
              </w:rPr>
              <w:t>s Destacados de Jarabacoa</w:t>
            </w:r>
          </w:p>
        </w:tc>
        <w:tc>
          <w:tcPr>
            <w:tcW w:w="2301" w:type="dxa"/>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20 de junio en Jarabacoa.</w:t>
            </w:r>
          </w:p>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Escuela Libre de La Vega</w:t>
            </w:r>
          </w:p>
        </w:tc>
      </w:tr>
      <w:tr w:rsidR="00774AAB" w:rsidRPr="00DC7B38"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DC7B38" w:rsidRDefault="00774AAB" w:rsidP="00F73571">
            <w:pPr>
              <w:pStyle w:val="Sinespaciado"/>
              <w:spacing w:line="360" w:lineRule="auto"/>
              <w:rPr>
                <w:rFonts w:ascii="Times New Roman" w:hAnsi="Times New Roman" w:cs="Times New Roman"/>
                <w:sz w:val="24"/>
                <w:szCs w:val="24"/>
              </w:rPr>
            </w:pPr>
            <w:r w:rsidRPr="00DC7B38">
              <w:rPr>
                <w:rFonts w:ascii="Times New Roman" w:hAnsi="Times New Roman" w:cs="Times New Roman"/>
                <w:sz w:val="24"/>
                <w:szCs w:val="24"/>
              </w:rPr>
              <w:t>26</w:t>
            </w:r>
          </w:p>
        </w:tc>
        <w:tc>
          <w:tcPr>
            <w:tcW w:w="3019" w:type="dxa"/>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El Patronato de la Orquesta </w:t>
            </w:r>
            <w:r>
              <w:rPr>
                <w:rFonts w:ascii="Times New Roman" w:hAnsi="Times New Roman" w:cs="Times New Roman"/>
                <w:sz w:val="24"/>
                <w:szCs w:val="24"/>
              </w:rPr>
              <w:t>Sinfónica de la Vega recibió</w:t>
            </w:r>
            <w:r w:rsidRPr="00DC7B38">
              <w:rPr>
                <w:rFonts w:ascii="Times New Roman" w:hAnsi="Times New Roman" w:cs="Times New Roman"/>
                <w:sz w:val="24"/>
                <w:szCs w:val="24"/>
              </w:rPr>
              <w:t xml:space="preserve"> donac</w:t>
            </w:r>
            <w:r>
              <w:rPr>
                <w:rFonts w:ascii="Times New Roman" w:hAnsi="Times New Roman" w:cs="Times New Roman"/>
                <w:sz w:val="24"/>
                <w:szCs w:val="24"/>
              </w:rPr>
              <w:t xml:space="preserve">ión de 2 violines y una viola. </w:t>
            </w:r>
          </w:p>
        </w:tc>
        <w:tc>
          <w:tcPr>
            <w:tcW w:w="2301" w:type="dxa"/>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4 de agosto en Expo Vega.</w:t>
            </w:r>
          </w:p>
        </w:tc>
        <w:tc>
          <w:tcPr>
            <w:tcW w:w="0" w:type="auto"/>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Escuela Libre de La Vega</w:t>
            </w:r>
          </w:p>
        </w:tc>
      </w:tr>
      <w:tr w:rsidR="00774AAB" w:rsidRPr="00DC7B38"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DC7B38" w:rsidRDefault="00774AAB" w:rsidP="00F73571">
            <w:pPr>
              <w:pStyle w:val="Sinespaciado"/>
              <w:spacing w:line="360" w:lineRule="auto"/>
              <w:rPr>
                <w:rFonts w:ascii="Times New Roman" w:hAnsi="Times New Roman" w:cs="Times New Roman"/>
                <w:sz w:val="24"/>
                <w:szCs w:val="24"/>
              </w:rPr>
            </w:pPr>
            <w:r w:rsidRPr="00DC7B38">
              <w:rPr>
                <w:rFonts w:ascii="Times New Roman" w:hAnsi="Times New Roman" w:cs="Times New Roman"/>
                <w:sz w:val="24"/>
                <w:szCs w:val="24"/>
              </w:rPr>
              <w:t>27</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DC7B38">
              <w:rPr>
                <w:rFonts w:ascii="Times New Roman" w:hAnsi="Times New Roman" w:cs="Times New Roman"/>
                <w:sz w:val="24"/>
                <w:szCs w:val="24"/>
                <w:lang w:val="es-ES"/>
              </w:rPr>
              <w:t>COOPEDAC a través del</w:t>
            </w:r>
            <w:r>
              <w:rPr>
                <w:rFonts w:ascii="Times New Roman" w:hAnsi="Times New Roman" w:cs="Times New Roman"/>
                <w:sz w:val="24"/>
                <w:szCs w:val="24"/>
                <w:lang w:val="es-ES"/>
              </w:rPr>
              <w:t xml:space="preserve"> Dep</w:t>
            </w:r>
            <w:r w:rsidRPr="00DC7B38">
              <w:rPr>
                <w:rFonts w:ascii="Times New Roman" w:hAnsi="Times New Roman" w:cs="Times New Roman"/>
                <w:sz w:val="24"/>
                <w:szCs w:val="24"/>
                <w:lang w:val="es-ES"/>
              </w:rPr>
              <w:t>to</w:t>
            </w:r>
            <w:r>
              <w:rPr>
                <w:rFonts w:ascii="Times New Roman" w:hAnsi="Times New Roman" w:cs="Times New Roman"/>
                <w:sz w:val="24"/>
                <w:szCs w:val="24"/>
                <w:lang w:val="es-ES"/>
              </w:rPr>
              <w:t>.</w:t>
            </w:r>
            <w:r w:rsidRPr="00DC7B38">
              <w:rPr>
                <w:rFonts w:ascii="Times New Roman" w:hAnsi="Times New Roman" w:cs="Times New Roman"/>
                <w:sz w:val="24"/>
                <w:szCs w:val="24"/>
                <w:lang w:val="es-ES"/>
              </w:rPr>
              <w:t xml:space="preserve"> de Desarrollo comunitario, cubrió la reparación de varios instrumentos de música</w:t>
            </w:r>
            <w:r>
              <w:rPr>
                <w:rFonts w:ascii="Times New Roman" w:hAnsi="Times New Roman" w:cs="Times New Roman"/>
                <w:sz w:val="24"/>
                <w:szCs w:val="24"/>
                <w:lang w:val="es-ES"/>
              </w:rPr>
              <w:t>.</w:t>
            </w:r>
          </w:p>
        </w:tc>
        <w:tc>
          <w:tcPr>
            <w:tcW w:w="2301" w:type="dxa"/>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18 de febrero en La Vega</w:t>
            </w:r>
          </w:p>
        </w:tc>
        <w:tc>
          <w:tcPr>
            <w:tcW w:w="0" w:type="auto"/>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Escuela Libre de La Vega</w:t>
            </w:r>
          </w:p>
        </w:tc>
      </w:tr>
      <w:tr w:rsidR="00774AAB" w:rsidRPr="00DC7B38" w:rsidTr="00F73571">
        <w:tc>
          <w:tcPr>
            <w:cnfStyle w:val="001000000000" w:firstRow="0" w:lastRow="0" w:firstColumn="1" w:lastColumn="0" w:oddVBand="0" w:evenVBand="0" w:oddHBand="0" w:evenHBand="0" w:firstRowFirstColumn="0" w:firstRowLastColumn="0" w:lastRowFirstColumn="0" w:lastRowLastColumn="0"/>
            <w:tcW w:w="576" w:type="dxa"/>
            <w:shd w:val="clear" w:color="auto" w:fill="5B9BD5" w:themeFill="accent1"/>
          </w:tcPr>
          <w:p w:rsidR="00774AAB" w:rsidRPr="00A5798D" w:rsidRDefault="00774AAB" w:rsidP="00F73571">
            <w:pPr>
              <w:pStyle w:val="Sinespaciado"/>
              <w:spacing w:line="360" w:lineRule="auto"/>
              <w:jc w:val="center"/>
              <w:rPr>
                <w:rFonts w:ascii="Times New Roman" w:hAnsi="Times New Roman" w:cs="Times New Roman"/>
                <w:sz w:val="20"/>
                <w:szCs w:val="20"/>
              </w:rPr>
            </w:pPr>
            <w:r w:rsidRPr="00A5798D">
              <w:rPr>
                <w:rFonts w:ascii="Times New Roman" w:hAnsi="Times New Roman" w:cs="Times New Roman"/>
                <w:sz w:val="20"/>
                <w:szCs w:val="20"/>
              </w:rPr>
              <w:lastRenderedPageBreak/>
              <w:t>NO.</w:t>
            </w:r>
          </w:p>
        </w:tc>
        <w:tc>
          <w:tcPr>
            <w:tcW w:w="3019" w:type="dxa"/>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ACTIVIDAD</w:t>
            </w:r>
          </w:p>
        </w:tc>
        <w:tc>
          <w:tcPr>
            <w:tcW w:w="2301" w:type="dxa"/>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FECHA Y LUGAR</w:t>
            </w:r>
          </w:p>
        </w:tc>
        <w:tc>
          <w:tcPr>
            <w:tcW w:w="0" w:type="auto"/>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ESCUELA</w:t>
            </w:r>
          </w:p>
        </w:tc>
      </w:tr>
      <w:tr w:rsidR="00774AAB" w:rsidRPr="00DC7B38"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DC7B38" w:rsidRDefault="00774AAB" w:rsidP="00F73571">
            <w:pPr>
              <w:pStyle w:val="Sinespaciado"/>
              <w:spacing w:line="360" w:lineRule="auto"/>
              <w:rPr>
                <w:rFonts w:ascii="Times New Roman" w:hAnsi="Times New Roman" w:cs="Times New Roman"/>
                <w:sz w:val="24"/>
                <w:szCs w:val="24"/>
              </w:rPr>
            </w:pPr>
            <w:r w:rsidRPr="00DC7B38">
              <w:rPr>
                <w:rFonts w:ascii="Times New Roman" w:hAnsi="Times New Roman" w:cs="Times New Roman"/>
                <w:sz w:val="24"/>
                <w:szCs w:val="24"/>
              </w:rPr>
              <w:t>28</w:t>
            </w:r>
          </w:p>
        </w:tc>
        <w:tc>
          <w:tcPr>
            <w:tcW w:w="3019" w:type="dxa"/>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Presentación espectáculo de danza en el Salón Multiuso del Ayuntamiento, para toda la familia. </w:t>
            </w:r>
          </w:p>
        </w:tc>
        <w:tc>
          <w:tcPr>
            <w:tcW w:w="2301" w:type="dxa"/>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Mayo 2018 en La Vega</w:t>
            </w:r>
          </w:p>
        </w:tc>
        <w:tc>
          <w:tcPr>
            <w:tcW w:w="0" w:type="auto"/>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Escuela Libre de La Vega</w:t>
            </w:r>
          </w:p>
        </w:tc>
      </w:tr>
      <w:tr w:rsidR="00774AAB" w:rsidRPr="00DC7B38"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DC7B38" w:rsidRDefault="00774AAB" w:rsidP="00F73571">
            <w:pPr>
              <w:pStyle w:val="Sinespaciado"/>
              <w:spacing w:line="360" w:lineRule="auto"/>
              <w:rPr>
                <w:rFonts w:ascii="Times New Roman" w:hAnsi="Times New Roman" w:cs="Times New Roman"/>
                <w:sz w:val="24"/>
                <w:szCs w:val="24"/>
              </w:rPr>
            </w:pPr>
            <w:r w:rsidRPr="00DC7B38">
              <w:rPr>
                <w:rFonts w:ascii="Times New Roman" w:hAnsi="Times New Roman" w:cs="Times New Roman"/>
                <w:sz w:val="24"/>
                <w:szCs w:val="24"/>
              </w:rPr>
              <w:t>29</w:t>
            </w:r>
          </w:p>
        </w:tc>
        <w:tc>
          <w:tcPr>
            <w:tcW w:w="3019" w:type="dxa"/>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 xml:space="preserve">Participación de del Grupo de Danza de la Escuela Libre de Pantoja en el Desfile de Carnaval de Santo Domingo Este. </w:t>
            </w:r>
          </w:p>
        </w:tc>
        <w:tc>
          <w:tcPr>
            <w:tcW w:w="2301" w:type="dxa"/>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14/12/18 en Pantoja</w:t>
            </w:r>
          </w:p>
        </w:tc>
        <w:tc>
          <w:tcPr>
            <w:tcW w:w="0" w:type="auto"/>
          </w:tcPr>
          <w:p w:rsidR="00774AAB" w:rsidRPr="00DC7B38"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Escuela Libre de Pantoja</w:t>
            </w:r>
          </w:p>
        </w:tc>
      </w:tr>
      <w:tr w:rsidR="00774AAB" w:rsidRPr="00DC7B38"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DC7B38" w:rsidRDefault="00774AAB" w:rsidP="00F73571">
            <w:pPr>
              <w:pStyle w:val="Sinespaciado"/>
              <w:spacing w:line="360" w:lineRule="auto"/>
              <w:rPr>
                <w:rFonts w:ascii="Times New Roman" w:hAnsi="Times New Roman" w:cs="Times New Roman"/>
                <w:sz w:val="24"/>
                <w:szCs w:val="24"/>
              </w:rPr>
            </w:pPr>
            <w:r w:rsidRPr="00DC7B38">
              <w:rPr>
                <w:rFonts w:ascii="Times New Roman" w:hAnsi="Times New Roman" w:cs="Times New Roman"/>
                <w:sz w:val="24"/>
                <w:szCs w:val="24"/>
              </w:rPr>
              <w:t>30</w:t>
            </w:r>
          </w:p>
        </w:tc>
        <w:tc>
          <w:tcPr>
            <w:tcW w:w="3019" w:type="dxa"/>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Participación de la Escuela Libre de Pantoja en el Desfile Nacional del Carnaval Inf</w:t>
            </w:r>
            <w:r>
              <w:rPr>
                <w:rFonts w:ascii="Times New Roman" w:hAnsi="Times New Roman" w:cs="Times New Roman"/>
                <w:sz w:val="24"/>
                <w:szCs w:val="24"/>
              </w:rPr>
              <w:t>antil del MINC.</w:t>
            </w:r>
          </w:p>
        </w:tc>
        <w:tc>
          <w:tcPr>
            <w:tcW w:w="2301" w:type="dxa"/>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Febrero 2019 en Los Mina</w:t>
            </w:r>
          </w:p>
        </w:tc>
        <w:tc>
          <w:tcPr>
            <w:tcW w:w="0" w:type="auto"/>
          </w:tcPr>
          <w:p w:rsidR="00774AAB" w:rsidRPr="00DC7B38"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B38">
              <w:rPr>
                <w:rFonts w:ascii="Times New Roman" w:hAnsi="Times New Roman" w:cs="Times New Roman"/>
                <w:sz w:val="24"/>
                <w:szCs w:val="24"/>
              </w:rPr>
              <w:t>Escuela Libre de Pantoja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sidRPr="00A5798D">
              <w:rPr>
                <w:rFonts w:ascii="Times New Roman" w:hAnsi="Times New Roman" w:cs="Times New Roman"/>
                <w:sz w:val="24"/>
                <w:szCs w:val="24"/>
              </w:rPr>
              <w:t>31</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Participación del Grupo de Danza de la Escuela Libre de Pantoja en la inauguración del C</w:t>
            </w:r>
            <w:r>
              <w:rPr>
                <w:rFonts w:ascii="Times New Roman" w:hAnsi="Times New Roman" w:cs="Times New Roman"/>
                <w:sz w:val="24"/>
                <w:szCs w:val="24"/>
              </w:rPr>
              <w:t>ampamento al Mérito Estudiantil</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Marzo 2019 en Ciudad Colonial de Santo Domingo</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Pantoja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Height w:val="1178"/>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32</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Presentación Escuela Libre El Carril de Haina, en la Fer</w:t>
            </w:r>
            <w:r>
              <w:rPr>
                <w:rFonts w:ascii="Times New Roman" w:hAnsi="Times New Roman" w:cs="Times New Roman"/>
                <w:sz w:val="24"/>
                <w:szCs w:val="24"/>
              </w:rPr>
              <w:t>ia Ecoturística y de Producción</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Cuevas de </w:t>
            </w:r>
            <w:proofErr w:type="spellStart"/>
            <w:r>
              <w:rPr>
                <w:rFonts w:ascii="Times New Roman" w:hAnsi="Times New Roman" w:cs="Times New Roman"/>
                <w:sz w:val="24"/>
                <w:szCs w:val="24"/>
              </w:rPr>
              <w:t>Pomier</w:t>
            </w:r>
            <w:proofErr w:type="spellEnd"/>
            <w:r>
              <w:rPr>
                <w:rFonts w:ascii="Times New Roman" w:hAnsi="Times New Roman" w:cs="Times New Roman"/>
                <w:sz w:val="24"/>
                <w:szCs w:val="24"/>
              </w:rPr>
              <w:t>, San Cristóbal. 23, 25, 29 de noviembre</w:t>
            </w:r>
          </w:p>
        </w:tc>
        <w:tc>
          <w:tcPr>
            <w:tcW w:w="0" w:type="auto"/>
          </w:tcPr>
          <w:p w:rsidR="00774AAB" w:rsidRPr="00397ED2"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Escuela Libre de El Carril de Haina </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sidRPr="00A5798D">
              <w:rPr>
                <w:rFonts w:ascii="Times New Roman" w:hAnsi="Times New Roman" w:cs="Times New Roman"/>
                <w:sz w:val="24"/>
                <w:szCs w:val="24"/>
              </w:rPr>
              <w:t>3</w:t>
            </w:r>
            <w:r>
              <w:rPr>
                <w:rFonts w:ascii="Times New Roman" w:hAnsi="Times New Roman" w:cs="Times New Roman"/>
                <w:sz w:val="24"/>
                <w:szCs w:val="24"/>
              </w:rPr>
              <w:t>3</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Participación en exposición de dibujo y pi</w:t>
            </w:r>
            <w:r>
              <w:rPr>
                <w:rFonts w:ascii="Times New Roman" w:hAnsi="Times New Roman" w:cs="Times New Roman"/>
                <w:sz w:val="24"/>
                <w:szCs w:val="24"/>
              </w:rPr>
              <w:t>ntura Fiesta Con La Naturaleza.</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Octubre-noviembre 2019.</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Pantoja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34</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Estudiantes de la Escuela Li</w:t>
            </w:r>
            <w:r>
              <w:rPr>
                <w:rFonts w:ascii="Times New Roman" w:hAnsi="Times New Roman" w:cs="Times New Roman"/>
                <w:sz w:val="24"/>
                <w:szCs w:val="24"/>
              </w:rPr>
              <w:t xml:space="preserve">bre de Jarabacoa realizaron </w:t>
            </w:r>
            <w:r w:rsidRPr="00A5798D">
              <w:rPr>
                <w:rFonts w:ascii="Times New Roman" w:hAnsi="Times New Roman" w:cs="Times New Roman"/>
                <w:sz w:val="24"/>
                <w:szCs w:val="24"/>
              </w:rPr>
              <w:t>exposición de dibujo y pintu</w:t>
            </w:r>
            <w:r>
              <w:rPr>
                <w:rFonts w:ascii="Times New Roman" w:hAnsi="Times New Roman" w:cs="Times New Roman"/>
                <w:sz w:val="24"/>
                <w:szCs w:val="24"/>
              </w:rPr>
              <w:t>ra en el Festival de las Flores</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28 de mayo 2019 en la Escuela Ambiental de Jarabacoa.</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Jarabacoa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shd w:val="clear" w:color="auto" w:fill="5B9BD5" w:themeFill="accent1"/>
          </w:tcPr>
          <w:p w:rsidR="00774AAB" w:rsidRPr="00A5798D" w:rsidRDefault="00774AAB" w:rsidP="00F73571">
            <w:pPr>
              <w:pStyle w:val="Sinespaciado"/>
              <w:spacing w:line="360" w:lineRule="auto"/>
              <w:jc w:val="center"/>
              <w:rPr>
                <w:rFonts w:ascii="Times New Roman" w:hAnsi="Times New Roman" w:cs="Times New Roman"/>
                <w:sz w:val="20"/>
                <w:szCs w:val="20"/>
              </w:rPr>
            </w:pPr>
            <w:r w:rsidRPr="00A5798D">
              <w:rPr>
                <w:rFonts w:ascii="Times New Roman" w:hAnsi="Times New Roman" w:cs="Times New Roman"/>
                <w:sz w:val="20"/>
                <w:szCs w:val="20"/>
              </w:rPr>
              <w:lastRenderedPageBreak/>
              <w:t>NO.</w:t>
            </w:r>
          </w:p>
        </w:tc>
        <w:tc>
          <w:tcPr>
            <w:tcW w:w="3019" w:type="dxa"/>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ACTIVIDAD</w:t>
            </w:r>
          </w:p>
        </w:tc>
        <w:tc>
          <w:tcPr>
            <w:tcW w:w="2301" w:type="dxa"/>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FECHA Y LUGAR</w:t>
            </w:r>
          </w:p>
        </w:tc>
        <w:tc>
          <w:tcPr>
            <w:tcW w:w="0" w:type="auto"/>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ESCUELA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35</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Exposición de los estudiantes de la Escuela Libre de Jarabacoa en el </w:t>
            </w:r>
            <w:r>
              <w:rPr>
                <w:rFonts w:ascii="Times New Roman" w:hAnsi="Times New Roman" w:cs="Times New Roman"/>
                <w:sz w:val="24"/>
                <w:szCs w:val="24"/>
              </w:rPr>
              <w:t>Segundo Taller Creativo de Arte</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21 de Junio de 2019 en Jarabacoa</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Jarabacoa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36</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Exposición de Pintura en la XXXI Semana Cultural</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25 de juli</w:t>
            </w:r>
            <w:r>
              <w:rPr>
                <w:rFonts w:ascii="Times New Roman" w:hAnsi="Times New Roman" w:cs="Times New Roman"/>
                <w:sz w:val="24"/>
                <w:szCs w:val="24"/>
              </w:rPr>
              <w:t xml:space="preserve">o, Aeropuerto </w:t>
            </w:r>
            <w:proofErr w:type="spellStart"/>
            <w:r>
              <w:rPr>
                <w:rFonts w:ascii="Times New Roman" w:hAnsi="Times New Roman" w:cs="Times New Roman"/>
                <w:sz w:val="24"/>
                <w:szCs w:val="24"/>
              </w:rPr>
              <w:t>Int</w:t>
            </w:r>
            <w:proofErr w:type="spellEnd"/>
            <w:r>
              <w:rPr>
                <w:rFonts w:ascii="Times New Roman" w:hAnsi="Times New Roman" w:cs="Times New Roman"/>
                <w:sz w:val="24"/>
                <w:szCs w:val="24"/>
              </w:rPr>
              <w:t>.</w:t>
            </w:r>
            <w:r w:rsidRPr="00A5798D">
              <w:rPr>
                <w:rFonts w:ascii="Times New Roman" w:hAnsi="Times New Roman" w:cs="Times New Roman"/>
                <w:sz w:val="24"/>
                <w:szCs w:val="24"/>
              </w:rPr>
              <w:t xml:space="preserve"> del Cibao.</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Jarabacoa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37</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Taller creativo con niños y jóvenes de los centros educativos con motivo del 161 aniversario de vida municipal de Jarabacoa</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Parque Duarte de Jarabacoa.</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Jarabacoa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38</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3 </w:t>
            </w:r>
            <w:r w:rsidRPr="00A5798D">
              <w:rPr>
                <w:rFonts w:ascii="Times New Roman" w:hAnsi="Times New Roman" w:cs="Times New Roman"/>
                <w:sz w:val="24"/>
                <w:szCs w:val="24"/>
              </w:rPr>
              <w:t>estudiantes de la Escuela Libre de Ja</w:t>
            </w:r>
            <w:r>
              <w:rPr>
                <w:rFonts w:ascii="Times New Roman" w:hAnsi="Times New Roman" w:cs="Times New Roman"/>
                <w:sz w:val="24"/>
                <w:szCs w:val="24"/>
              </w:rPr>
              <w:t>rabacoa fueron seleccionados</w:t>
            </w:r>
            <w:r w:rsidRPr="00A5798D">
              <w:rPr>
                <w:rFonts w:ascii="Times New Roman" w:hAnsi="Times New Roman" w:cs="Times New Roman"/>
                <w:sz w:val="24"/>
                <w:szCs w:val="24"/>
              </w:rPr>
              <w:t xml:space="preserve"> para la Expo-joven, que se realiza</w:t>
            </w:r>
            <w:r>
              <w:rPr>
                <w:rFonts w:ascii="Times New Roman" w:hAnsi="Times New Roman" w:cs="Times New Roman"/>
                <w:sz w:val="24"/>
                <w:szCs w:val="24"/>
              </w:rPr>
              <w:t xml:space="preserve"> en el mes de junio en New York</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 de s</w:t>
            </w:r>
            <w:r w:rsidRPr="00A5798D">
              <w:rPr>
                <w:rFonts w:ascii="Times New Roman" w:hAnsi="Times New Roman" w:cs="Times New Roman"/>
                <w:sz w:val="24"/>
                <w:szCs w:val="24"/>
              </w:rPr>
              <w:t>eptiembre 2019, Escuela José Antonio Guzmán Fabián</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Jarabacoa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39</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Los estudiantes de la Escuela L</w:t>
            </w:r>
            <w:r>
              <w:rPr>
                <w:rFonts w:ascii="Times New Roman" w:hAnsi="Times New Roman" w:cs="Times New Roman"/>
                <w:sz w:val="24"/>
                <w:szCs w:val="24"/>
              </w:rPr>
              <w:t xml:space="preserve">ibre de La Romana </w:t>
            </w:r>
            <w:r w:rsidRPr="00A5798D">
              <w:rPr>
                <w:rFonts w:ascii="Times New Roman" w:hAnsi="Times New Roman" w:cs="Times New Roman"/>
                <w:sz w:val="24"/>
                <w:szCs w:val="24"/>
              </w:rPr>
              <w:t>pintaron diferentes mesas de trabajo con el fin de explotar la creatividad</w:t>
            </w:r>
            <w:r>
              <w:rPr>
                <w:rFonts w:ascii="Times New Roman" w:hAnsi="Times New Roman" w:cs="Times New Roman"/>
                <w:sz w:val="24"/>
                <w:szCs w:val="24"/>
              </w:rPr>
              <w:t xml:space="preserve"> y dinamismo de los estudiantes</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Junio 2019 en New York</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Jarabacoa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40</w:t>
            </w:r>
          </w:p>
        </w:tc>
        <w:tc>
          <w:tcPr>
            <w:tcW w:w="3019" w:type="dxa"/>
          </w:tcPr>
          <w:p w:rsidR="00774AAB"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Banda de Música de la Escuela Libre de Las Lagunas participó en el desfile del </w:t>
            </w:r>
            <w:r>
              <w:rPr>
                <w:rFonts w:ascii="Times New Roman" w:hAnsi="Times New Roman" w:cs="Times New Roman"/>
                <w:sz w:val="24"/>
                <w:szCs w:val="24"/>
              </w:rPr>
              <w:t xml:space="preserve">natalicio de Juan Pablo Duarte </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Enero 2019</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La Romana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shd w:val="clear" w:color="auto" w:fill="5B9BD5" w:themeFill="accent1"/>
          </w:tcPr>
          <w:p w:rsidR="00774AAB" w:rsidRPr="00A5798D" w:rsidRDefault="00774AAB" w:rsidP="00F73571">
            <w:pPr>
              <w:pStyle w:val="Sinespaciado"/>
              <w:spacing w:line="360" w:lineRule="auto"/>
              <w:jc w:val="center"/>
              <w:rPr>
                <w:rFonts w:ascii="Times New Roman" w:hAnsi="Times New Roman" w:cs="Times New Roman"/>
                <w:sz w:val="20"/>
                <w:szCs w:val="20"/>
              </w:rPr>
            </w:pPr>
            <w:r w:rsidRPr="00A5798D">
              <w:rPr>
                <w:rFonts w:ascii="Times New Roman" w:hAnsi="Times New Roman" w:cs="Times New Roman"/>
                <w:sz w:val="20"/>
                <w:szCs w:val="20"/>
              </w:rPr>
              <w:lastRenderedPageBreak/>
              <w:t>NO.</w:t>
            </w:r>
          </w:p>
        </w:tc>
        <w:tc>
          <w:tcPr>
            <w:tcW w:w="3019" w:type="dxa"/>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ACTIVIDAD</w:t>
            </w:r>
          </w:p>
        </w:tc>
        <w:tc>
          <w:tcPr>
            <w:tcW w:w="2301" w:type="dxa"/>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FECHA Y LUGAR</w:t>
            </w:r>
          </w:p>
        </w:tc>
        <w:tc>
          <w:tcPr>
            <w:tcW w:w="0" w:type="auto"/>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ESCUELA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41</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Concierto Didáctico de la Banda Juvenil de la Escuela Libre de Las Lagunas 27 y 28 con motivo al día de la Indepen</w:t>
            </w:r>
            <w:r>
              <w:rPr>
                <w:rFonts w:ascii="Times New Roman" w:hAnsi="Times New Roman" w:cs="Times New Roman"/>
                <w:sz w:val="24"/>
                <w:szCs w:val="24"/>
              </w:rPr>
              <w:t xml:space="preserve">dencia Nacional </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19 de enero en el Municipio de Las Lagunas</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Las Lagunas</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42</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II Concierto Didáctico de la Banda de Música Infantil de Las Lagunas co</w:t>
            </w:r>
            <w:r>
              <w:rPr>
                <w:rFonts w:ascii="Times New Roman" w:hAnsi="Times New Roman" w:cs="Times New Roman"/>
                <w:sz w:val="24"/>
                <w:szCs w:val="24"/>
              </w:rPr>
              <w:t>n motivo de las fiestas patrias</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27 de Febrero Las Lagunas</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Las Lagunas</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43</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1er. Lugar del Ensamble Flautas Dulces de la Escuela Libre Las Lagunas, por su presentación en el Festival</w:t>
            </w:r>
            <w:r>
              <w:rPr>
                <w:rFonts w:ascii="Times New Roman" w:hAnsi="Times New Roman" w:cs="Times New Roman"/>
                <w:sz w:val="24"/>
                <w:szCs w:val="24"/>
              </w:rPr>
              <w:t xml:space="preserve"> Regional de Música de Santiago</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28 de febrero en Las Lagunas</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Las Lagunas, Moca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44</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Premio al Mejor Solista, para </w:t>
            </w:r>
            <w:proofErr w:type="spellStart"/>
            <w:r w:rsidRPr="00A5798D">
              <w:rPr>
                <w:rFonts w:ascii="Times New Roman" w:hAnsi="Times New Roman" w:cs="Times New Roman"/>
                <w:sz w:val="24"/>
                <w:szCs w:val="24"/>
              </w:rPr>
              <w:t>Dariel</w:t>
            </w:r>
            <w:proofErr w:type="spellEnd"/>
            <w:r w:rsidRPr="00A5798D">
              <w:rPr>
                <w:rFonts w:ascii="Times New Roman" w:hAnsi="Times New Roman" w:cs="Times New Roman"/>
                <w:sz w:val="24"/>
                <w:szCs w:val="24"/>
              </w:rPr>
              <w:t xml:space="preserve"> </w:t>
            </w:r>
            <w:proofErr w:type="spellStart"/>
            <w:r w:rsidRPr="00A5798D">
              <w:rPr>
                <w:rFonts w:ascii="Times New Roman" w:hAnsi="Times New Roman" w:cs="Times New Roman"/>
                <w:sz w:val="24"/>
                <w:szCs w:val="24"/>
              </w:rPr>
              <w:t>Hiciano</w:t>
            </w:r>
            <w:proofErr w:type="spellEnd"/>
            <w:r w:rsidRPr="00A5798D">
              <w:rPr>
                <w:rFonts w:ascii="Times New Roman" w:hAnsi="Times New Roman" w:cs="Times New Roman"/>
                <w:sz w:val="24"/>
                <w:szCs w:val="24"/>
              </w:rPr>
              <w:t xml:space="preserve">, por su participación en el </w:t>
            </w:r>
            <w:r>
              <w:rPr>
                <w:rFonts w:ascii="Times New Roman" w:hAnsi="Times New Roman" w:cs="Times New Roman"/>
                <w:sz w:val="24"/>
                <w:szCs w:val="24"/>
              </w:rPr>
              <w:t xml:space="preserve">Festival de Música de Santiago </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15 de abril </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UTESA</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Las Lagunas</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45</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1er. Lugar en la categoría de banda juvenil en el Festiv</w:t>
            </w:r>
            <w:r>
              <w:rPr>
                <w:rFonts w:ascii="Times New Roman" w:hAnsi="Times New Roman" w:cs="Times New Roman"/>
                <w:sz w:val="24"/>
                <w:szCs w:val="24"/>
              </w:rPr>
              <w:t>al Regional de Bandas de Música</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15 de abril  </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UTESA</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Las Lagunas</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46</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Presentación en el festival internacional de band</w:t>
            </w:r>
            <w:r>
              <w:rPr>
                <w:rFonts w:ascii="Times New Roman" w:hAnsi="Times New Roman" w:cs="Times New Roman"/>
                <w:sz w:val="24"/>
                <w:szCs w:val="24"/>
              </w:rPr>
              <w:t>as infanto-juveniles, FESTIBAND</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15 de abril </w:t>
            </w:r>
          </w:p>
          <w:p w:rsidR="00774AAB"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UTESA, Santiago</w:t>
            </w:r>
          </w:p>
          <w:p w:rsidR="00774AAB"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774AAB"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Las Lagunas</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shd w:val="clear" w:color="auto" w:fill="5B9BD5" w:themeFill="accent1"/>
          </w:tcPr>
          <w:p w:rsidR="00774AAB" w:rsidRPr="00A5798D" w:rsidRDefault="00774AAB" w:rsidP="00F73571">
            <w:pPr>
              <w:pStyle w:val="Sinespaciado"/>
              <w:spacing w:line="360" w:lineRule="auto"/>
              <w:jc w:val="center"/>
              <w:rPr>
                <w:rFonts w:ascii="Times New Roman" w:hAnsi="Times New Roman" w:cs="Times New Roman"/>
                <w:sz w:val="20"/>
                <w:szCs w:val="20"/>
              </w:rPr>
            </w:pPr>
            <w:r w:rsidRPr="00A5798D">
              <w:rPr>
                <w:rFonts w:ascii="Times New Roman" w:hAnsi="Times New Roman" w:cs="Times New Roman"/>
                <w:sz w:val="20"/>
                <w:szCs w:val="20"/>
              </w:rPr>
              <w:lastRenderedPageBreak/>
              <w:t>NO.</w:t>
            </w:r>
          </w:p>
        </w:tc>
        <w:tc>
          <w:tcPr>
            <w:tcW w:w="3019" w:type="dxa"/>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ACTIVIDAD</w:t>
            </w:r>
          </w:p>
        </w:tc>
        <w:tc>
          <w:tcPr>
            <w:tcW w:w="2301" w:type="dxa"/>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FECHA Y LUGAR</w:t>
            </w:r>
          </w:p>
        </w:tc>
        <w:tc>
          <w:tcPr>
            <w:tcW w:w="0" w:type="auto"/>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ESCUELA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47</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r w:rsidRPr="00A5798D">
              <w:rPr>
                <w:rFonts w:ascii="Times New Roman" w:hAnsi="Times New Roman" w:cs="Times New Roman"/>
                <w:sz w:val="24"/>
                <w:szCs w:val="24"/>
              </w:rPr>
              <w:t xml:space="preserve">resentación de la Banda de Música juvenil </w:t>
            </w:r>
            <w:r>
              <w:rPr>
                <w:rFonts w:ascii="Times New Roman" w:hAnsi="Times New Roman" w:cs="Times New Roman"/>
                <w:sz w:val="24"/>
                <w:szCs w:val="24"/>
              </w:rPr>
              <w:t>de la Escuela Libre Las Lagunas</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2 y 3 de mayo en FESTIBAND, en Santo Domingo</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Las Lagunas</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48</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Presentación de la Banda de Música Juvenil de la Escuela Libre Las Lagunas en la graduación de la Universida</w:t>
            </w:r>
            <w:r>
              <w:rPr>
                <w:rFonts w:ascii="Times New Roman" w:hAnsi="Times New Roman" w:cs="Times New Roman"/>
                <w:sz w:val="24"/>
                <w:szCs w:val="24"/>
              </w:rPr>
              <w:t>d Federico Henríquez y Carvajal</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20 de mayo en el Canal 5, Santo Domingo </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Las Lagunas</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49</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Presentación de la Banda de Música Juvenil de la Escuela Libre de Las Lagunas en la Segunda Feria Artesanal, por invitación de la P</w:t>
            </w:r>
            <w:r>
              <w:rPr>
                <w:rFonts w:ascii="Times New Roman" w:hAnsi="Times New Roman" w:cs="Times New Roman"/>
                <w:sz w:val="24"/>
                <w:szCs w:val="24"/>
              </w:rPr>
              <w:t xml:space="preserve">rocuraduría </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23 de agosto en la universidad UFHEC, Moca</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Las Lagunas</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74AAB" w:rsidRPr="00A5798D" w:rsidTr="00F73571">
        <w:trPr>
          <w:trHeight w:val="837"/>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Grupo de danza de la Escuela Libre de Azua participó en el cierre del año con el espectáculo, Expresión de la Danza. Realizado en el Centro Cultural Héctor J. Díaz.</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25 de septiembre </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2da. Feria Artesanal</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Las Lagunas</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51</w:t>
            </w:r>
          </w:p>
        </w:tc>
        <w:tc>
          <w:tcPr>
            <w:tcW w:w="3019" w:type="dxa"/>
          </w:tcPr>
          <w:p w:rsidR="00774AAB"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Grupo de danza de la Escuela Libre de Azua realizó un taller de danza contemporánea, sobre la composición coreográfica, c</w:t>
            </w:r>
            <w:r>
              <w:rPr>
                <w:rFonts w:ascii="Times New Roman" w:hAnsi="Times New Roman" w:cs="Times New Roman"/>
                <w:sz w:val="24"/>
                <w:szCs w:val="24"/>
              </w:rPr>
              <w:t>on la maestra Andreina Jiménez.</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Diciembre 2018</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Centro Cultural </w:t>
            </w:r>
            <w:proofErr w:type="spellStart"/>
            <w:r w:rsidRPr="00A5798D">
              <w:rPr>
                <w:rFonts w:ascii="Times New Roman" w:hAnsi="Times New Roman" w:cs="Times New Roman"/>
                <w:sz w:val="24"/>
                <w:szCs w:val="24"/>
              </w:rPr>
              <w:t>Perelló</w:t>
            </w:r>
            <w:proofErr w:type="spellEnd"/>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Azua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shd w:val="clear" w:color="auto" w:fill="5B9BD5" w:themeFill="accent1"/>
          </w:tcPr>
          <w:p w:rsidR="00774AAB" w:rsidRPr="00A5798D" w:rsidRDefault="00774AAB" w:rsidP="00F73571">
            <w:pPr>
              <w:pStyle w:val="Sinespaciado"/>
              <w:spacing w:line="360" w:lineRule="auto"/>
              <w:jc w:val="center"/>
              <w:rPr>
                <w:rFonts w:ascii="Times New Roman" w:hAnsi="Times New Roman" w:cs="Times New Roman"/>
                <w:sz w:val="20"/>
                <w:szCs w:val="20"/>
              </w:rPr>
            </w:pPr>
            <w:r w:rsidRPr="00A5798D">
              <w:rPr>
                <w:rFonts w:ascii="Times New Roman" w:hAnsi="Times New Roman" w:cs="Times New Roman"/>
                <w:sz w:val="20"/>
                <w:szCs w:val="20"/>
              </w:rPr>
              <w:lastRenderedPageBreak/>
              <w:t>NO.</w:t>
            </w:r>
          </w:p>
        </w:tc>
        <w:tc>
          <w:tcPr>
            <w:tcW w:w="3019" w:type="dxa"/>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ACTIVIDAD</w:t>
            </w:r>
          </w:p>
        </w:tc>
        <w:tc>
          <w:tcPr>
            <w:tcW w:w="2301" w:type="dxa"/>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FECHA Y LUGAR</w:t>
            </w:r>
          </w:p>
        </w:tc>
        <w:tc>
          <w:tcPr>
            <w:tcW w:w="0" w:type="auto"/>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ESCUELA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52</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Encuentro cultural Azua y Puerto Rico de la Escuela Libre de Azua a través del taller Bomba y Plena con el colectivo de la </w:t>
            </w:r>
            <w:r>
              <w:rPr>
                <w:rFonts w:ascii="Times New Roman" w:hAnsi="Times New Roman" w:cs="Times New Roman"/>
                <w:sz w:val="24"/>
                <w:szCs w:val="24"/>
              </w:rPr>
              <w:t>Casa del Poeta Luis Palés Matos</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Abril 2019</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Centro Cultural Héctor J. Díaz </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Azua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53</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Presentación del grupo de danza de la Escuela Libre de Azua en la </w:t>
            </w:r>
            <w:r>
              <w:rPr>
                <w:rFonts w:ascii="Times New Roman" w:hAnsi="Times New Roman" w:cs="Times New Roman"/>
                <w:sz w:val="24"/>
                <w:szCs w:val="24"/>
              </w:rPr>
              <w:t>graduación estudiantes de media</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Liceo Enriquillo, comunidad de Pueblo Viejo de Azua</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Mayo 2019</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Azua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54</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Presentación del grupo de danza de la Escuela Libre de Azua en activ</w:t>
            </w:r>
            <w:r>
              <w:rPr>
                <w:rFonts w:ascii="Times New Roman" w:hAnsi="Times New Roman" w:cs="Times New Roman"/>
                <w:sz w:val="24"/>
                <w:szCs w:val="24"/>
              </w:rPr>
              <w:t>idad dedicada al medio ambiente</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Junio 2019</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Centro Cultural </w:t>
            </w:r>
            <w:proofErr w:type="spellStart"/>
            <w:r>
              <w:rPr>
                <w:rFonts w:ascii="Times New Roman" w:hAnsi="Times New Roman" w:cs="Times New Roman"/>
                <w:sz w:val="24"/>
                <w:szCs w:val="24"/>
              </w:rPr>
              <w:t>Perelló</w:t>
            </w:r>
            <w:proofErr w:type="spellEnd"/>
            <w:r>
              <w:rPr>
                <w:rFonts w:ascii="Times New Roman" w:hAnsi="Times New Roman" w:cs="Times New Roman"/>
                <w:sz w:val="24"/>
                <w:szCs w:val="24"/>
              </w:rPr>
              <w:t xml:space="preserve"> </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Azua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55</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Participación del Festival Bailemos organ</w:t>
            </w:r>
            <w:r>
              <w:rPr>
                <w:rFonts w:ascii="Times New Roman" w:hAnsi="Times New Roman" w:cs="Times New Roman"/>
                <w:sz w:val="24"/>
                <w:szCs w:val="24"/>
              </w:rPr>
              <w:t>izado por la Maestra Cindy Sosa</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Julio. </w:t>
            </w:r>
            <w:r w:rsidRPr="00A5798D">
              <w:rPr>
                <w:rFonts w:ascii="Times New Roman" w:hAnsi="Times New Roman" w:cs="Times New Roman"/>
                <w:sz w:val="24"/>
                <w:szCs w:val="24"/>
              </w:rPr>
              <w:t xml:space="preserve">Centro Cultural </w:t>
            </w:r>
            <w:proofErr w:type="spellStart"/>
            <w:r w:rsidRPr="00A5798D">
              <w:rPr>
                <w:rFonts w:ascii="Times New Roman" w:hAnsi="Times New Roman" w:cs="Times New Roman"/>
                <w:sz w:val="24"/>
                <w:szCs w:val="24"/>
              </w:rPr>
              <w:t>Perelló</w:t>
            </w:r>
            <w:proofErr w:type="spellEnd"/>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Azua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56</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Participación en varios conciertos en la provincia</w:t>
            </w:r>
            <w:r>
              <w:rPr>
                <w:rFonts w:ascii="Times New Roman" w:hAnsi="Times New Roman" w:cs="Times New Roman"/>
                <w:sz w:val="24"/>
                <w:szCs w:val="24"/>
              </w:rPr>
              <w:t xml:space="preserve"> con motivo de Navidad y Reyes.</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Palacio de Bellas Artes</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Azua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57</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Primer concierto de la banda infantil de la Escuela Libre de Villa Tr</w:t>
            </w:r>
            <w:r>
              <w:rPr>
                <w:rFonts w:ascii="Times New Roman" w:hAnsi="Times New Roman" w:cs="Times New Roman"/>
                <w:sz w:val="24"/>
                <w:szCs w:val="24"/>
              </w:rPr>
              <w:t>ina</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Enero. </w:t>
            </w:r>
            <w:r w:rsidRPr="00A5798D">
              <w:rPr>
                <w:rFonts w:ascii="Times New Roman" w:hAnsi="Times New Roman" w:cs="Times New Roman"/>
                <w:sz w:val="24"/>
                <w:szCs w:val="24"/>
              </w:rPr>
              <w:t xml:space="preserve">Centro </w:t>
            </w:r>
            <w:proofErr w:type="spellStart"/>
            <w:r w:rsidRPr="00A5798D">
              <w:rPr>
                <w:rFonts w:ascii="Times New Roman" w:hAnsi="Times New Roman" w:cs="Times New Roman"/>
                <w:sz w:val="24"/>
                <w:szCs w:val="24"/>
              </w:rPr>
              <w:t>Tecn</w:t>
            </w:r>
            <w:proofErr w:type="spellEnd"/>
            <w:r>
              <w:rPr>
                <w:rFonts w:ascii="Times New Roman" w:hAnsi="Times New Roman" w:cs="Times New Roman"/>
                <w:sz w:val="24"/>
                <w:szCs w:val="24"/>
              </w:rPr>
              <w:t>. Comunitario de Villa Trina</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Villa Trina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58</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2do.</w:t>
            </w:r>
            <w:r w:rsidRPr="00A5798D">
              <w:rPr>
                <w:rFonts w:ascii="Times New Roman" w:hAnsi="Times New Roman" w:cs="Times New Roman"/>
                <w:sz w:val="24"/>
                <w:szCs w:val="24"/>
              </w:rPr>
              <w:t xml:space="preserve"> </w:t>
            </w:r>
            <w:r>
              <w:rPr>
                <w:rFonts w:ascii="Times New Roman" w:hAnsi="Times New Roman" w:cs="Times New Roman"/>
                <w:sz w:val="24"/>
                <w:szCs w:val="24"/>
              </w:rPr>
              <w:t>C</w:t>
            </w:r>
            <w:r w:rsidRPr="00A5798D">
              <w:rPr>
                <w:rFonts w:ascii="Times New Roman" w:hAnsi="Times New Roman" w:cs="Times New Roman"/>
                <w:sz w:val="24"/>
                <w:szCs w:val="24"/>
              </w:rPr>
              <w:t>oncierto de la banda infantil de la Escuela Libre de Villa Trina en el barrio José Horacio Rodríguez de Moca</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Parroquia Espíritu Santo</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Villa Trina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shd w:val="clear" w:color="auto" w:fill="5B9BD5" w:themeFill="accent1"/>
          </w:tcPr>
          <w:p w:rsidR="00774AAB" w:rsidRPr="00A5798D" w:rsidRDefault="00774AAB" w:rsidP="00F73571">
            <w:pPr>
              <w:pStyle w:val="Sinespaciado"/>
              <w:spacing w:line="360" w:lineRule="auto"/>
              <w:jc w:val="center"/>
              <w:rPr>
                <w:rFonts w:ascii="Times New Roman" w:hAnsi="Times New Roman" w:cs="Times New Roman"/>
                <w:sz w:val="20"/>
                <w:szCs w:val="20"/>
              </w:rPr>
            </w:pPr>
            <w:r w:rsidRPr="00A5798D">
              <w:rPr>
                <w:rFonts w:ascii="Times New Roman" w:hAnsi="Times New Roman" w:cs="Times New Roman"/>
                <w:sz w:val="20"/>
                <w:szCs w:val="20"/>
              </w:rPr>
              <w:lastRenderedPageBreak/>
              <w:t>NO.</w:t>
            </w:r>
          </w:p>
        </w:tc>
        <w:tc>
          <w:tcPr>
            <w:tcW w:w="3019" w:type="dxa"/>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ACTIVIDAD</w:t>
            </w:r>
          </w:p>
        </w:tc>
        <w:tc>
          <w:tcPr>
            <w:tcW w:w="2301" w:type="dxa"/>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FECHA Y LUGAR</w:t>
            </w:r>
          </w:p>
        </w:tc>
        <w:tc>
          <w:tcPr>
            <w:tcW w:w="0" w:type="auto"/>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ESCUELA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59</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Tercer concierto de la banda infantil de la Escuela Libre de Villa Trina</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Parroquia Santa Catalina de Siena</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Villa Trina</w:t>
            </w:r>
          </w:p>
        </w:tc>
      </w:tr>
      <w:tr w:rsidR="00774AAB" w:rsidRPr="00A5798D" w:rsidTr="00F73571">
        <w:trPr>
          <w:trHeight w:val="979"/>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60</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Concierto de la banda juvenil de la Escuela Libre de Villa Trina</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Enero. </w:t>
            </w:r>
            <w:r w:rsidRPr="00A5798D">
              <w:rPr>
                <w:rFonts w:ascii="Times New Roman" w:hAnsi="Times New Roman" w:cs="Times New Roman"/>
                <w:sz w:val="24"/>
                <w:szCs w:val="24"/>
              </w:rPr>
              <w:t>Parroquia San Isidro Labrador</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Villa Trina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61</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Conmemoración de las fiestas patrias la banda infantil de la Escuela Libre de Villa Trina realizó hizo un acto de presencia </w:t>
            </w:r>
            <w:r>
              <w:rPr>
                <w:rFonts w:ascii="Times New Roman" w:hAnsi="Times New Roman" w:cs="Times New Roman"/>
                <w:sz w:val="24"/>
                <w:szCs w:val="24"/>
              </w:rPr>
              <w:t>interpretando el Himno Nacional</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Febrero. </w:t>
            </w:r>
            <w:proofErr w:type="spellStart"/>
            <w:r w:rsidRPr="00A5798D">
              <w:rPr>
                <w:rFonts w:ascii="Times New Roman" w:hAnsi="Times New Roman" w:cs="Times New Roman"/>
                <w:sz w:val="24"/>
                <w:szCs w:val="24"/>
              </w:rPr>
              <w:t>Jamao</w:t>
            </w:r>
            <w:proofErr w:type="spellEnd"/>
            <w:r w:rsidRPr="00A5798D">
              <w:rPr>
                <w:rFonts w:ascii="Times New Roman" w:hAnsi="Times New Roman" w:cs="Times New Roman"/>
                <w:sz w:val="24"/>
                <w:szCs w:val="24"/>
              </w:rPr>
              <w:t xml:space="preserve"> al Norte en el Club recreativo de </w:t>
            </w:r>
            <w:proofErr w:type="spellStart"/>
            <w:r w:rsidRPr="00A5798D">
              <w:rPr>
                <w:rFonts w:ascii="Times New Roman" w:hAnsi="Times New Roman" w:cs="Times New Roman"/>
                <w:sz w:val="24"/>
                <w:szCs w:val="24"/>
              </w:rPr>
              <w:t>Jamao</w:t>
            </w:r>
            <w:proofErr w:type="spellEnd"/>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Villa Trina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62</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2do lugar “Categoría Infantil” por la participación de la Banda Infantil y Juvenil  de  Villa Trina en el Festival Internacional de Bandas</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FESTI-BAND 2019</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Mayo. </w:t>
            </w:r>
            <w:r w:rsidRPr="00A5798D">
              <w:rPr>
                <w:rFonts w:ascii="Times New Roman" w:hAnsi="Times New Roman" w:cs="Times New Roman"/>
                <w:sz w:val="24"/>
                <w:szCs w:val="24"/>
              </w:rPr>
              <w:t xml:space="preserve">Palacio de Bellas Artes </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Villa Trina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63</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La Banda Juvenil de la Escuela Libre de Villa Trina participó en el acto de invest</w:t>
            </w:r>
            <w:r>
              <w:rPr>
                <w:rFonts w:ascii="Times New Roman" w:hAnsi="Times New Roman" w:cs="Times New Roman"/>
                <w:sz w:val="24"/>
                <w:szCs w:val="24"/>
              </w:rPr>
              <w:t>idura del Colegio Nuevo Renacer</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Mayo. </w:t>
            </w:r>
            <w:r w:rsidRPr="00A5798D">
              <w:rPr>
                <w:rFonts w:ascii="Times New Roman" w:hAnsi="Times New Roman" w:cs="Times New Roman"/>
                <w:sz w:val="24"/>
                <w:szCs w:val="24"/>
              </w:rPr>
              <w:t>Palacio de Bellas Artes</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Villa Trina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64</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w:t>
            </w:r>
            <w:r w:rsidRPr="00A5798D">
              <w:rPr>
                <w:rFonts w:ascii="Times New Roman" w:hAnsi="Times New Roman" w:cs="Times New Roman"/>
                <w:sz w:val="24"/>
                <w:szCs w:val="24"/>
              </w:rPr>
              <w:t>anda musical de la Escuela Libre de Villa Trina realizó un concierto de gala con motivo a la Fiestas Patronales Nuestra Señora del Carmen.</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Enero. </w:t>
            </w:r>
            <w:r w:rsidRPr="00A5798D">
              <w:rPr>
                <w:rFonts w:ascii="Times New Roman" w:hAnsi="Times New Roman" w:cs="Times New Roman"/>
                <w:sz w:val="24"/>
                <w:szCs w:val="24"/>
              </w:rPr>
              <w:t>Comunidad Juan López</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Villa Trina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shd w:val="clear" w:color="auto" w:fill="5B9BD5" w:themeFill="accent1"/>
          </w:tcPr>
          <w:p w:rsidR="00774AAB" w:rsidRPr="00A5798D" w:rsidRDefault="00774AAB" w:rsidP="00F73571">
            <w:pPr>
              <w:pStyle w:val="Sinespaciado"/>
              <w:spacing w:line="360" w:lineRule="auto"/>
              <w:jc w:val="center"/>
              <w:rPr>
                <w:rFonts w:ascii="Times New Roman" w:hAnsi="Times New Roman" w:cs="Times New Roman"/>
                <w:sz w:val="20"/>
                <w:szCs w:val="20"/>
              </w:rPr>
            </w:pPr>
            <w:r w:rsidRPr="00A5798D">
              <w:rPr>
                <w:rFonts w:ascii="Times New Roman" w:hAnsi="Times New Roman" w:cs="Times New Roman"/>
                <w:sz w:val="20"/>
                <w:szCs w:val="20"/>
              </w:rPr>
              <w:lastRenderedPageBreak/>
              <w:t>NO.</w:t>
            </w:r>
          </w:p>
        </w:tc>
        <w:tc>
          <w:tcPr>
            <w:tcW w:w="3019" w:type="dxa"/>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ACTIVIDAD</w:t>
            </w:r>
          </w:p>
        </w:tc>
        <w:tc>
          <w:tcPr>
            <w:tcW w:w="2301" w:type="dxa"/>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FECHA Y LUGAR</w:t>
            </w:r>
          </w:p>
        </w:tc>
        <w:tc>
          <w:tcPr>
            <w:tcW w:w="0" w:type="auto"/>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ESCUELA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sidRPr="00A5798D">
              <w:rPr>
                <w:rFonts w:ascii="Times New Roman" w:hAnsi="Times New Roman" w:cs="Times New Roman"/>
                <w:sz w:val="24"/>
                <w:szCs w:val="24"/>
              </w:rPr>
              <w:t>6</w:t>
            </w:r>
            <w:r>
              <w:rPr>
                <w:rFonts w:ascii="Times New Roman" w:hAnsi="Times New Roman" w:cs="Times New Roman"/>
                <w:sz w:val="24"/>
                <w:szCs w:val="24"/>
              </w:rPr>
              <w:t>5</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La banda de la Escuela Libre de Villa Trina realizó un concierto de cierre o Gala de Fi</w:t>
            </w:r>
            <w:r>
              <w:rPr>
                <w:rFonts w:ascii="Times New Roman" w:hAnsi="Times New Roman" w:cs="Times New Roman"/>
                <w:sz w:val="24"/>
                <w:szCs w:val="24"/>
              </w:rPr>
              <w:t>n de año</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Julio 2019 en las Fiestas Patronales</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Villa Trina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66</w:t>
            </w:r>
          </w:p>
        </w:tc>
        <w:tc>
          <w:tcPr>
            <w:tcW w:w="3019" w:type="dxa"/>
          </w:tcPr>
          <w:p w:rsidR="00774AAB" w:rsidRPr="00BB14BC"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MX"/>
              </w:rPr>
            </w:pPr>
            <w:r w:rsidRPr="00A5798D">
              <w:rPr>
                <w:rFonts w:ascii="Times New Roman" w:hAnsi="Times New Roman" w:cs="Times New Roman"/>
                <w:sz w:val="24"/>
                <w:szCs w:val="24"/>
              </w:rPr>
              <w:t xml:space="preserve">La banda juvenil de la Escuela Libre </w:t>
            </w:r>
            <w:proofErr w:type="spellStart"/>
            <w:r w:rsidRPr="00A5798D">
              <w:rPr>
                <w:rFonts w:ascii="Times New Roman" w:hAnsi="Times New Roman" w:cs="Times New Roman"/>
                <w:sz w:val="24"/>
                <w:szCs w:val="24"/>
              </w:rPr>
              <w:t>Licey</w:t>
            </w:r>
            <w:proofErr w:type="spellEnd"/>
            <w:r w:rsidRPr="00A5798D">
              <w:rPr>
                <w:rFonts w:ascii="Times New Roman" w:hAnsi="Times New Roman" w:cs="Times New Roman"/>
                <w:sz w:val="24"/>
                <w:szCs w:val="24"/>
              </w:rPr>
              <w:t xml:space="preserve"> al Medio realizó un </w:t>
            </w:r>
            <w:r>
              <w:rPr>
                <w:rFonts w:ascii="Times New Roman" w:hAnsi="Times New Roman" w:cs="Times New Roman"/>
                <w:sz w:val="24"/>
                <w:szCs w:val="24"/>
                <w:lang w:val="es-MX"/>
              </w:rPr>
              <w:t>Concierto de Año Nuevo</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17 de agosto en el Colegio María Auxiliadora</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Villa Trina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67</w:t>
            </w:r>
          </w:p>
        </w:tc>
        <w:tc>
          <w:tcPr>
            <w:tcW w:w="3019" w:type="dxa"/>
          </w:tcPr>
          <w:p w:rsidR="00774AAB" w:rsidRPr="00BB14BC"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r w:rsidRPr="00A5798D">
              <w:rPr>
                <w:rFonts w:ascii="Times New Roman" w:hAnsi="Times New Roman" w:cs="Times New Roman"/>
                <w:sz w:val="24"/>
                <w:szCs w:val="24"/>
              </w:rPr>
              <w:t xml:space="preserve">Presentación artística de la Banda Juvenil de </w:t>
            </w:r>
            <w:proofErr w:type="spellStart"/>
            <w:r w:rsidRPr="00A5798D">
              <w:rPr>
                <w:rFonts w:ascii="Times New Roman" w:hAnsi="Times New Roman" w:cs="Times New Roman"/>
                <w:sz w:val="24"/>
                <w:szCs w:val="24"/>
              </w:rPr>
              <w:t>Licey</w:t>
            </w:r>
            <w:proofErr w:type="spellEnd"/>
            <w:r w:rsidRPr="00A5798D">
              <w:rPr>
                <w:rFonts w:ascii="Times New Roman" w:hAnsi="Times New Roman" w:cs="Times New Roman"/>
                <w:sz w:val="24"/>
                <w:szCs w:val="24"/>
              </w:rPr>
              <w:t xml:space="preserve"> al Medio en el </w:t>
            </w:r>
            <w:r>
              <w:rPr>
                <w:rFonts w:ascii="Times New Roman" w:hAnsi="Times New Roman" w:cs="Times New Roman"/>
                <w:sz w:val="24"/>
                <w:szCs w:val="24"/>
                <w:lang w:val="es-MX"/>
              </w:rPr>
              <w:t>Acto de Independencia Nacional</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1 de enero </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r w:rsidRPr="00A5798D">
              <w:rPr>
                <w:rFonts w:ascii="Times New Roman" w:hAnsi="Times New Roman" w:cs="Times New Roman"/>
                <w:sz w:val="24"/>
                <w:szCs w:val="24"/>
                <w:lang w:val="es-MX"/>
              </w:rPr>
              <w:t>Parroquia Sagrado Corazón De Jesús</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Escuela Libre </w:t>
            </w:r>
            <w:proofErr w:type="spellStart"/>
            <w:r w:rsidRPr="00A5798D">
              <w:rPr>
                <w:rFonts w:ascii="Times New Roman" w:hAnsi="Times New Roman" w:cs="Times New Roman"/>
                <w:sz w:val="24"/>
                <w:szCs w:val="24"/>
              </w:rPr>
              <w:t>Licey</w:t>
            </w:r>
            <w:proofErr w:type="spellEnd"/>
            <w:r w:rsidRPr="00A5798D">
              <w:rPr>
                <w:rFonts w:ascii="Times New Roman" w:hAnsi="Times New Roman" w:cs="Times New Roman"/>
                <w:sz w:val="24"/>
                <w:szCs w:val="24"/>
              </w:rPr>
              <w:t xml:space="preserve"> al Medio</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68</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La Banda Juvenil de la Escuela Libre </w:t>
            </w:r>
            <w:proofErr w:type="spellStart"/>
            <w:r w:rsidRPr="00A5798D">
              <w:rPr>
                <w:rFonts w:ascii="Times New Roman" w:hAnsi="Times New Roman" w:cs="Times New Roman"/>
                <w:sz w:val="24"/>
                <w:szCs w:val="24"/>
              </w:rPr>
              <w:t>Licey</w:t>
            </w:r>
            <w:proofErr w:type="spellEnd"/>
            <w:r w:rsidRPr="00A5798D">
              <w:rPr>
                <w:rFonts w:ascii="Times New Roman" w:hAnsi="Times New Roman" w:cs="Times New Roman"/>
                <w:sz w:val="24"/>
                <w:szCs w:val="24"/>
              </w:rPr>
              <w:t xml:space="preserve"> al Medio realizó un </w:t>
            </w:r>
            <w:r w:rsidRPr="00A5798D">
              <w:rPr>
                <w:rFonts w:ascii="Times New Roman" w:hAnsi="Times New Roman" w:cs="Times New Roman"/>
                <w:sz w:val="24"/>
                <w:szCs w:val="24"/>
                <w:lang w:val="es-MX"/>
              </w:rPr>
              <w:t>Concierto a San Antonio</w:t>
            </w:r>
          </w:p>
        </w:tc>
        <w:tc>
          <w:tcPr>
            <w:tcW w:w="2301" w:type="dxa"/>
          </w:tcPr>
          <w:p w:rsidR="00774AAB" w:rsidRPr="00BB14BC"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MX"/>
              </w:rPr>
            </w:pPr>
            <w:r w:rsidRPr="00A5798D">
              <w:rPr>
                <w:rFonts w:ascii="Times New Roman" w:hAnsi="Times New Roman" w:cs="Times New Roman"/>
                <w:sz w:val="24"/>
                <w:szCs w:val="24"/>
              </w:rPr>
              <w:t xml:space="preserve">27 de febrero en la </w:t>
            </w:r>
            <w:r w:rsidRPr="00A5798D">
              <w:rPr>
                <w:rFonts w:ascii="Times New Roman" w:hAnsi="Times New Roman" w:cs="Times New Roman"/>
                <w:sz w:val="24"/>
                <w:szCs w:val="24"/>
                <w:lang w:val="es-MX"/>
              </w:rPr>
              <w:t>Gobe</w:t>
            </w:r>
            <w:r>
              <w:rPr>
                <w:rFonts w:ascii="Times New Roman" w:hAnsi="Times New Roman" w:cs="Times New Roman"/>
                <w:sz w:val="24"/>
                <w:szCs w:val="24"/>
                <w:lang w:val="es-MX"/>
              </w:rPr>
              <w:t xml:space="preserve">rnación Provincial de Santiago </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Escuela Libre </w:t>
            </w:r>
            <w:proofErr w:type="spellStart"/>
            <w:r w:rsidRPr="00A5798D">
              <w:rPr>
                <w:rFonts w:ascii="Times New Roman" w:hAnsi="Times New Roman" w:cs="Times New Roman"/>
                <w:sz w:val="24"/>
                <w:szCs w:val="24"/>
              </w:rPr>
              <w:t>Licey</w:t>
            </w:r>
            <w:proofErr w:type="spellEnd"/>
            <w:r w:rsidRPr="00A5798D">
              <w:rPr>
                <w:rFonts w:ascii="Times New Roman" w:hAnsi="Times New Roman" w:cs="Times New Roman"/>
                <w:sz w:val="24"/>
                <w:szCs w:val="24"/>
              </w:rPr>
              <w:t xml:space="preserve"> al Medio</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69</w:t>
            </w:r>
          </w:p>
        </w:tc>
        <w:tc>
          <w:tcPr>
            <w:tcW w:w="3019" w:type="dxa"/>
          </w:tcPr>
          <w:p w:rsidR="00774AAB" w:rsidRPr="00BB14BC"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r w:rsidRPr="00A5798D">
              <w:rPr>
                <w:rFonts w:ascii="Times New Roman" w:hAnsi="Times New Roman" w:cs="Times New Roman"/>
                <w:sz w:val="24"/>
                <w:szCs w:val="24"/>
              </w:rPr>
              <w:t xml:space="preserve">La Banda Juvenil de la Escuela Libre </w:t>
            </w:r>
            <w:proofErr w:type="spellStart"/>
            <w:r w:rsidRPr="00A5798D">
              <w:rPr>
                <w:rFonts w:ascii="Times New Roman" w:hAnsi="Times New Roman" w:cs="Times New Roman"/>
                <w:sz w:val="24"/>
                <w:szCs w:val="24"/>
              </w:rPr>
              <w:t>Licey</w:t>
            </w:r>
            <w:proofErr w:type="spellEnd"/>
            <w:r w:rsidRPr="00A5798D">
              <w:rPr>
                <w:rFonts w:ascii="Times New Roman" w:hAnsi="Times New Roman" w:cs="Times New Roman"/>
                <w:sz w:val="24"/>
                <w:szCs w:val="24"/>
              </w:rPr>
              <w:t xml:space="preserve"> al Medio realizó un </w:t>
            </w:r>
            <w:r w:rsidRPr="00A5798D">
              <w:rPr>
                <w:rFonts w:ascii="Times New Roman" w:hAnsi="Times New Roman" w:cs="Times New Roman"/>
                <w:sz w:val="24"/>
                <w:szCs w:val="24"/>
                <w:lang w:val="es-MX"/>
              </w:rPr>
              <w:t>Concie</w:t>
            </w:r>
            <w:r>
              <w:rPr>
                <w:rFonts w:ascii="Times New Roman" w:hAnsi="Times New Roman" w:cs="Times New Roman"/>
                <w:sz w:val="24"/>
                <w:szCs w:val="24"/>
                <w:lang w:val="es-MX"/>
              </w:rPr>
              <w:t>rto Patronales Santiago Apóstol</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r w:rsidRPr="00A5798D">
              <w:rPr>
                <w:rFonts w:ascii="Times New Roman" w:hAnsi="Times New Roman" w:cs="Times New Roman"/>
                <w:sz w:val="24"/>
                <w:szCs w:val="24"/>
              </w:rPr>
              <w:t>13 de junio en la</w:t>
            </w:r>
            <w:r w:rsidRPr="00A5798D">
              <w:rPr>
                <w:rFonts w:ascii="Times New Roman" w:hAnsi="Times New Roman" w:cs="Times New Roman"/>
                <w:sz w:val="24"/>
                <w:szCs w:val="24"/>
                <w:lang w:val="es-MX"/>
              </w:rPr>
              <w:t>Iglesia San Antonio, Santiago</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lang w:val="es-MX"/>
              </w:rPr>
              <w:t xml:space="preserve"> </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Escuela Libre </w:t>
            </w:r>
            <w:proofErr w:type="spellStart"/>
            <w:r>
              <w:rPr>
                <w:rFonts w:ascii="Times New Roman" w:hAnsi="Times New Roman" w:cs="Times New Roman"/>
                <w:sz w:val="24"/>
                <w:szCs w:val="24"/>
              </w:rPr>
              <w:t>Licey</w:t>
            </w:r>
            <w:proofErr w:type="spellEnd"/>
            <w:r>
              <w:rPr>
                <w:rFonts w:ascii="Times New Roman" w:hAnsi="Times New Roman" w:cs="Times New Roman"/>
                <w:sz w:val="24"/>
                <w:szCs w:val="24"/>
              </w:rPr>
              <w:t xml:space="preserve"> al Medio</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70</w:t>
            </w:r>
          </w:p>
        </w:tc>
        <w:tc>
          <w:tcPr>
            <w:tcW w:w="3019" w:type="dxa"/>
          </w:tcPr>
          <w:p w:rsidR="00774AAB" w:rsidRPr="00BB14BC"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MX"/>
              </w:rPr>
            </w:pPr>
            <w:r w:rsidRPr="00A5798D">
              <w:rPr>
                <w:rFonts w:ascii="Times New Roman" w:hAnsi="Times New Roman" w:cs="Times New Roman"/>
                <w:sz w:val="24"/>
                <w:szCs w:val="24"/>
              </w:rPr>
              <w:t xml:space="preserve">Presentación artística de la banda juvenil de </w:t>
            </w:r>
            <w:proofErr w:type="spellStart"/>
            <w:r w:rsidRPr="00A5798D">
              <w:rPr>
                <w:rFonts w:ascii="Times New Roman" w:hAnsi="Times New Roman" w:cs="Times New Roman"/>
                <w:sz w:val="24"/>
                <w:szCs w:val="24"/>
              </w:rPr>
              <w:t>Licey</w:t>
            </w:r>
            <w:proofErr w:type="spellEnd"/>
            <w:r w:rsidRPr="00A5798D">
              <w:rPr>
                <w:rFonts w:ascii="Times New Roman" w:hAnsi="Times New Roman" w:cs="Times New Roman"/>
                <w:sz w:val="24"/>
                <w:szCs w:val="24"/>
              </w:rPr>
              <w:t xml:space="preserve"> al Medio en las </w:t>
            </w:r>
            <w:r>
              <w:rPr>
                <w:rFonts w:ascii="Times New Roman" w:hAnsi="Times New Roman" w:cs="Times New Roman"/>
                <w:sz w:val="24"/>
                <w:szCs w:val="24"/>
                <w:lang w:val="es-MX"/>
              </w:rPr>
              <w:t>Patronales San Ramón Nonato</w:t>
            </w:r>
          </w:p>
        </w:tc>
        <w:tc>
          <w:tcPr>
            <w:tcW w:w="2301" w:type="dxa"/>
          </w:tcPr>
          <w:p w:rsidR="00774AAB" w:rsidRPr="00BB14BC"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MX"/>
              </w:rPr>
            </w:pPr>
            <w:r w:rsidRPr="00A5798D">
              <w:rPr>
                <w:rFonts w:ascii="Times New Roman" w:hAnsi="Times New Roman" w:cs="Times New Roman"/>
                <w:sz w:val="24"/>
                <w:szCs w:val="24"/>
              </w:rPr>
              <w:t xml:space="preserve">17 de julio en la </w:t>
            </w:r>
            <w:r w:rsidRPr="00A5798D">
              <w:rPr>
                <w:rFonts w:ascii="Times New Roman" w:hAnsi="Times New Roman" w:cs="Times New Roman"/>
                <w:sz w:val="24"/>
                <w:szCs w:val="24"/>
                <w:lang w:val="es-MX"/>
              </w:rPr>
              <w:t>Catedral</w:t>
            </w:r>
            <w:r>
              <w:rPr>
                <w:rFonts w:ascii="Times New Roman" w:hAnsi="Times New Roman" w:cs="Times New Roman"/>
                <w:sz w:val="24"/>
                <w:szCs w:val="24"/>
                <w:lang w:val="es-MX"/>
              </w:rPr>
              <w:t xml:space="preserve"> Metropolitana Santiago Apóstol</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Escuela Libre </w:t>
            </w:r>
            <w:proofErr w:type="spellStart"/>
            <w:r w:rsidRPr="00A5798D">
              <w:rPr>
                <w:rFonts w:ascii="Times New Roman" w:hAnsi="Times New Roman" w:cs="Times New Roman"/>
                <w:sz w:val="24"/>
                <w:szCs w:val="24"/>
              </w:rPr>
              <w:t>Licey</w:t>
            </w:r>
            <w:proofErr w:type="spellEnd"/>
            <w:r w:rsidRPr="00A5798D">
              <w:rPr>
                <w:rFonts w:ascii="Times New Roman" w:hAnsi="Times New Roman" w:cs="Times New Roman"/>
                <w:sz w:val="24"/>
                <w:szCs w:val="24"/>
              </w:rPr>
              <w:t xml:space="preserve"> al Medio</w:t>
            </w:r>
          </w:p>
        </w:tc>
      </w:tr>
      <w:tr w:rsidR="00774AAB" w:rsidRPr="00A5798D" w:rsidTr="00F73571">
        <w:trPr>
          <w:trHeight w:val="795"/>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71</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Concierto y presentación artística de la banda juvenil de </w:t>
            </w:r>
            <w:proofErr w:type="spellStart"/>
            <w:r w:rsidRPr="00A5798D">
              <w:rPr>
                <w:rFonts w:ascii="Times New Roman" w:hAnsi="Times New Roman" w:cs="Times New Roman"/>
                <w:sz w:val="24"/>
                <w:szCs w:val="24"/>
              </w:rPr>
              <w:t>Licey</w:t>
            </w:r>
            <w:proofErr w:type="spellEnd"/>
            <w:r w:rsidRPr="00A5798D">
              <w:rPr>
                <w:rFonts w:ascii="Times New Roman" w:hAnsi="Times New Roman" w:cs="Times New Roman"/>
                <w:sz w:val="24"/>
                <w:szCs w:val="24"/>
              </w:rPr>
              <w:t xml:space="preserve"> al Medio</w:t>
            </w:r>
          </w:p>
        </w:tc>
        <w:tc>
          <w:tcPr>
            <w:tcW w:w="2301" w:type="dxa"/>
          </w:tcPr>
          <w:p w:rsidR="00774AAB"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r>
              <w:rPr>
                <w:rFonts w:ascii="Times New Roman" w:hAnsi="Times New Roman" w:cs="Times New Roman"/>
                <w:sz w:val="24"/>
                <w:szCs w:val="24"/>
              </w:rPr>
              <w:t>2</w:t>
            </w:r>
            <w:r w:rsidRPr="00A5798D">
              <w:rPr>
                <w:rFonts w:ascii="Times New Roman" w:hAnsi="Times New Roman" w:cs="Times New Roman"/>
                <w:sz w:val="24"/>
                <w:szCs w:val="24"/>
              </w:rPr>
              <w:t xml:space="preserve">9 de agosto en la </w:t>
            </w:r>
            <w:r>
              <w:rPr>
                <w:rFonts w:ascii="Times New Roman" w:hAnsi="Times New Roman" w:cs="Times New Roman"/>
                <w:sz w:val="24"/>
                <w:szCs w:val="24"/>
                <w:lang w:val="es-MX"/>
              </w:rPr>
              <w:t>Parroquia San Ramón Nonato</w:t>
            </w:r>
          </w:p>
          <w:p w:rsidR="00774AAB" w:rsidRPr="00BB14BC"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Escuela Libre </w:t>
            </w:r>
            <w:proofErr w:type="spellStart"/>
            <w:r w:rsidRPr="00A5798D">
              <w:rPr>
                <w:rFonts w:ascii="Times New Roman" w:hAnsi="Times New Roman" w:cs="Times New Roman"/>
                <w:sz w:val="24"/>
                <w:szCs w:val="24"/>
              </w:rPr>
              <w:t>Licey</w:t>
            </w:r>
            <w:proofErr w:type="spellEnd"/>
            <w:r w:rsidRPr="00A5798D">
              <w:rPr>
                <w:rFonts w:ascii="Times New Roman" w:hAnsi="Times New Roman" w:cs="Times New Roman"/>
                <w:sz w:val="24"/>
                <w:szCs w:val="24"/>
              </w:rPr>
              <w:t xml:space="preserve"> al Medio</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shd w:val="clear" w:color="auto" w:fill="5B9BD5" w:themeFill="accent1"/>
          </w:tcPr>
          <w:p w:rsidR="00774AAB" w:rsidRPr="00A5798D" w:rsidRDefault="00774AAB" w:rsidP="00F73571">
            <w:pPr>
              <w:pStyle w:val="Sinespaciado"/>
              <w:spacing w:line="360" w:lineRule="auto"/>
              <w:jc w:val="center"/>
              <w:rPr>
                <w:rFonts w:ascii="Times New Roman" w:hAnsi="Times New Roman" w:cs="Times New Roman"/>
                <w:sz w:val="20"/>
                <w:szCs w:val="20"/>
              </w:rPr>
            </w:pPr>
            <w:r w:rsidRPr="00A5798D">
              <w:rPr>
                <w:rFonts w:ascii="Times New Roman" w:hAnsi="Times New Roman" w:cs="Times New Roman"/>
                <w:sz w:val="20"/>
                <w:szCs w:val="20"/>
              </w:rPr>
              <w:lastRenderedPageBreak/>
              <w:t>NO.</w:t>
            </w:r>
          </w:p>
        </w:tc>
        <w:tc>
          <w:tcPr>
            <w:tcW w:w="3019" w:type="dxa"/>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ACTIVIDAD</w:t>
            </w:r>
          </w:p>
        </w:tc>
        <w:tc>
          <w:tcPr>
            <w:tcW w:w="2301" w:type="dxa"/>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FECHA Y LUGAR</w:t>
            </w:r>
          </w:p>
        </w:tc>
        <w:tc>
          <w:tcPr>
            <w:tcW w:w="0" w:type="auto"/>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ESCUELA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72</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Presentación artística de la banda juvenil de </w:t>
            </w:r>
            <w:proofErr w:type="spellStart"/>
            <w:r w:rsidRPr="00A5798D">
              <w:rPr>
                <w:rFonts w:ascii="Times New Roman" w:hAnsi="Times New Roman" w:cs="Times New Roman"/>
                <w:sz w:val="24"/>
                <w:szCs w:val="24"/>
              </w:rPr>
              <w:t>Licey</w:t>
            </w:r>
            <w:proofErr w:type="spellEnd"/>
            <w:r w:rsidRPr="00A5798D">
              <w:rPr>
                <w:rFonts w:ascii="Times New Roman" w:hAnsi="Times New Roman" w:cs="Times New Roman"/>
                <w:sz w:val="24"/>
                <w:szCs w:val="24"/>
              </w:rPr>
              <w:t xml:space="preserve"> al Medio en las </w:t>
            </w:r>
            <w:r w:rsidRPr="00A5798D">
              <w:rPr>
                <w:rFonts w:ascii="Times New Roman" w:hAnsi="Times New Roman" w:cs="Times New Roman"/>
                <w:sz w:val="24"/>
                <w:szCs w:val="24"/>
                <w:lang w:val="es-MX"/>
              </w:rPr>
              <w:t>Patronales Divina Providencia</w:t>
            </w:r>
          </w:p>
        </w:tc>
        <w:tc>
          <w:tcPr>
            <w:tcW w:w="2301" w:type="dxa"/>
          </w:tcPr>
          <w:p w:rsidR="00774AAB" w:rsidRPr="006443E0"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r w:rsidRPr="00A5798D">
              <w:rPr>
                <w:rFonts w:ascii="Times New Roman" w:hAnsi="Times New Roman" w:cs="Times New Roman"/>
                <w:sz w:val="24"/>
                <w:szCs w:val="24"/>
              </w:rPr>
              <w:t xml:space="preserve">14 de septiembre en el </w:t>
            </w:r>
            <w:r w:rsidRPr="00A5798D">
              <w:rPr>
                <w:rFonts w:ascii="Times New Roman" w:hAnsi="Times New Roman" w:cs="Times New Roman"/>
                <w:sz w:val="24"/>
                <w:szCs w:val="24"/>
                <w:lang w:val="es-MX"/>
              </w:rPr>
              <w:t xml:space="preserve">Centro </w:t>
            </w:r>
            <w:r>
              <w:rPr>
                <w:rFonts w:ascii="Times New Roman" w:hAnsi="Times New Roman" w:cs="Times New Roman"/>
                <w:sz w:val="24"/>
                <w:szCs w:val="24"/>
                <w:lang w:val="es-MX"/>
              </w:rPr>
              <w:t>de Convenciones UTESA, Santiago</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Escuela Libre </w:t>
            </w:r>
            <w:proofErr w:type="spellStart"/>
            <w:r w:rsidRPr="00A5798D">
              <w:rPr>
                <w:rFonts w:ascii="Times New Roman" w:hAnsi="Times New Roman" w:cs="Times New Roman"/>
                <w:sz w:val="24"/>
                <w:szCs w:val="24"/>
              </w:rPr>
              <w:t>Licey</w:t>
            </w:r>
            <w:proofErr w:type="spellEnd"/>
            <w:r w:rsidRPr="00A5798D">
              <w:rPr>
                <w:rFonts w:ascii="Times New Roman" w:hAnsi="Times New Roman" w:cs="Times New Roman"/>
                <w:sz w:val="24"/>
                <w:szCs w:val="24"/>
              </w:rPr>
              <w:t xml:space="preserve"> al Medio</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Height w:val="854"/>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73</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Concierto en Actividad del Ministerio Mujer</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301" w:type="dxa"/>
          </w:tcPr>
          <w:p w:rsidR="00774AAB" w:rsidRPr="006443E0"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MX"/>
              </w:rPr>
            </w:pPr>
            <w:r>
              <w:rPr>
                <w:rFonts w:ascii="Times New Roman" w:hAnsi="Times New Roman" w:cs="Times New Roman"/>
                <w:sz w:val="24"/>
                <w:szCs w:val="24"/>
              </w:rPr>
              <w:t>2</w:t>
            </w:r>
            <w:r w:rsidRPr="00A5798D">
              <w:rPr>
                <w:rFonts w:ascii="Times New Roman" w:hAnsi="Times New Roman" w:cs="Times New Roman"/>
                <w:sz w:val="24"/>
                <w:szCs w:val="24"/>
              </w:rPr>
              <w:t xml:space="preserve">0 de septiembre en la </w:t>
            </w:r>
            <w:r>
              <w:rPr>
                <w:rFonts w:ascii="Times New Roman" w:hAnsi="Times New Roman" w:cs="Times New Roman"/>
                <w:sz w:val="24"/>
                <w:szCs w:val="24"/>
                <w:lang w:val="es-MX"/>
              </w:rPr>
              <w:t>Casa Misión Divina Providencia</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Escuela Libre </w:t>
            </w:r>
            <w:proofErr w:type="spellStart"/>
            <w:r w:rsidRPr="00A5798D">
              <w:rPr>
                <w:rFonts w:ascii="Times New Roman" w:hAnsi="Times New Roman" w:cs="Times New Roman"/>
                <w:sz w:val="24"/>
                <w:szCs w:val="24"/>
              </w:rPr>
              <w:t>Licey</w:t>
            </w:r>
            <w:proofErr w:type="spellEnd"/>
            <w:r w:rsidRPr="00A5798D">
              <w:rPr>
                <w:rFonts w:ascii="Times New Roman" w:hAnsi="Times New Roman" w:cs="Times New Roman"/>
                <w:sz w:val="24"/>
                <w:szCs w:val="24"/>
              </w:rPr>
              <w:t xml:space="preserve"> al Medio</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74</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Participación artística en el Taller de Gestión de las ASFL por el Ministerio de Economía P</w:t>
            </w:r>
            <w:r>
              <w:rPr>
                <w:rFonts w:ascii="Times New Roman" w:hAnsi="Times New Roman" w:cs="Times New Roman"/>
                <w:sz w:val="24"/>
                <w:szCs w:val="24"/>
              </w:rPr>
              <w:t xml:space="preserve">lanificación y Desarrollo </w:t>
            </w:r>
            <w:proofErr w:type="spellStart"/>
            <w:r>
              <w:rPr>
                <w:rFonts w:ascii="Times New Roman" w:hAnsi="Times New Roman" w:cs="Times New Roman"/>
                <w:sz w:val="24"/>
                <w:szCs w:val="24"/>
              </w:rPr>
              <w:t>MEPyD</w:t>
            </w:r>
            <w:proofErr w:type="spellEnd"/>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2 de marzo 2019 en Villa Sonador Piedra Blanca</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Villa Sonador</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75</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Concierto </w:t>
            </w:r>
            <w:r w:rsidRPr="00A5798D">
              <w:rPr>
                <w:rFonts w:ascii="Times New Roman" w:hAnsi="Times New Roman" w:cs="Times New Roman"/>
                <w:sz w:val="24"/>
                <w:szCs w:val="24"/>
              </w:rPr>
              <w:t>Día de la juventud Adventista de la Aso</w:t>
            </w:r>
            <w:r>
              <w:rPr>
                <w:rFonts w:ascii="Times New Roman" w:hAnsi="Times New Roman" w:cs="Times New Roman"/>
                <w:sz w:val="24"/>
                <w:szCs w:val="24"/>
              </w:rPr>
              <w:t>ciación Adventista del Nordeste</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14 marzo 2019 en la Un</w:t>
            </w:r>
            <w:r>
              <w:rPr>
                <w:rFonts w:ascii="Times New Roman" w:hAnsi="Times New Roman" w:cs="Times New Roman"/>
                <w:sz w:val="24"/>
                <w:szCs w:val="24"/>
              </w:rPr>
              <w:t>iv. Adventista Dominicana UNAD</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Villa Sonador</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76</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Participación artística en el 7mo. Festival de Ba</w:t>
            </w:r>
            <w:r>
              <w:rPr>
                <w:rFonts w:ascii="Times New Roman" w:hAnsi="Times New Roman" w:cs="Times New Roman"/>
                <w:sz w:val="24"/>
                <w:szCs w:val="24"/>
              </w:rPr>
              <w:t>ndas de Música de Santiago 2019</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Marzo 23 2019 en San Francisco de Macorís.</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Villa Sonador</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77</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FESTI</w:t>
            </w:r>
            <w:r w:rsidRPr="00A5798D">
              <w:rPr>
                <w:rFonts w:ascii="Times New Roman" w:hAnsi="Times New Roman" w:cs="Times New Roman"/>
                <w:sz w:val="24"/>
                <w:szCs w:val="24"/>
              </w:rPr>
              <w:t>BAND Santo Domingo 2019</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color w:val="000000"/>
                <w:sz w:val="24"/>
                <w:szCs w:val="24"/>
              </w:rPr>
              <w:t xml:space="preserve">12 abril 2019 en el </w:t>
            </w:r>
            <w:r>
              <w:rPr>
                <w:rFonts w:ascii="Times New Roman" w:hAnsi="Times New Roman" w:cs="Times New Roman"/>
                <w:sz w:val="24"/>
                <w:szCs w:val="24"/>
              </w:rPr>
              <w:t>Auditorio de la UTESA</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Villa Sonador</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78</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Concierto de Gala y Entrega de Reco</w:t>
            </w:r>
            <w:r>
              <w:rPr>
                <w:rFonts w:ascii="Times New Roman" w:hAnsi="Times New Roman" w:cs="Times New Roman"/>
                <w:sz w:val="24"/>
                <w:szCs w:val="24"/>
              </w:rPr>
              <w:t>nocimientos del FESTI BAND 2019</w:t>
            </w:r>
          </w:p>
        </w:tc>
        <w:tc>
          <w:tcPr>
            <w:tcW w:w="2301" w:type="dxa"/>
          </w:tcPr>
          <w:p w:rsidR="00774AAB" w:rsidRPr="006443E0"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A5798D">
              <w:rPr>
                <w:rFonts w:ascii="Times New Roman" w:hAnsi="Times New Roman" w:cs="Times New Roman"/>
                <w:color w:val="000000"/>
                <w:sz w:val="24"/>
                <w:szCs w:val="24"/>
              </w:rPr>
              <w:t>2 mayo 2019 en el Palacio de Be</w:t>
            </w:r>
            <w:r>
              <w:rPr>
                <w:rFonts w:ascii="Times New Roman" w:hAnsi="Times New Roman" w:cs="Times New Roman"/>
                <w:color w:val="000000"/>
                <w:sz w:val="24"/>
                <w:szCs w:val="24"/>
              </w:rPr>
              <w:t>llas Artes</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Villa Sonador</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Height w:val="901"/>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79</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Concierto en el Parque Duarte de Bonao</w:t>
            </w:r>
          </w:p>
        </w:tc>
        <w:tc>
          <w:tcPr>
            <w:tcW w:w="2301" w:type="dxa"/>
          </w:tcPr>
          <w:p w:rsidR="00774AAB"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A5798D">
              <w:rPr>
                <w:rFonts w:ascii="Times New Roman" w:hAnsi="Times New Roman" w:cs="Times New Roman"/>
                <w:color w:val="000000"/>
                <w:sz w:val="24"/>
                <w:szCs w:val="24"/>
              </w:rPr>
              <w:t>Mayo 5 de 2019 en el Palacio de Bellas Artes</w:t>
            </w:r>
          </w:p>
          <w:p w:rsidR="00774AAB"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Villa Sonador</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shd w:val="clear" w:color="auto" w:fill="5B9BD5" w:themeFill="accent1"/>
          </w:tcPr>
          <w:p w:rsidR="00774AAB" w:rsidRPr="00A5798D" w:rsidRDefault="00774AAB" w:rsidP="00F73571">
            <w:pPr>
              <w:pStyle w:val="Sinespaciado"/>
              <w:spacing w:line="360" w:lineRule="auto"/>
              <w:jc w:val="center"/>
              <w:rPr>
                <w:rFonts w:ascii="Times New Roman" w:hAnsi="Times New Roman" w:cs="Times New Roman"/>
                <w:sz w:val="20"/>
                <w:szCs w:val="20"/>
              </w:rPr>
            </w:pPr>
            <w:r w:rsidRPr="00A5798D">
              <w:rPr>
                <w:rFonts w:ascii="Times New Roman" w:hAnsi="Times New Roman" w:cs="Times New Roman"/>
                <w:sz w:val="20"/>
                <w:szCs w:val="20"/>
              </w:rPr>
              <w:lastRenderedPageBreak/>
              <w:t>NO.</w:t>
            </w:r>
          </w:p>
        </w:tc>
        <w:tc>
          <w:tcPr>
            <w:tcW w:w="3019" w:type="dxa"/>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ACTIVIDAD</w:t>
            </w:r>
          </w:p>
        </w:tc>
        <w:tc>
          <w:tcPr>
            <w:tcW w:w="2301" w:type="dxa"/>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FECHA Y LUGAR</w:t>
            </w:r>
          </w:p>
        </w:tc>
        <w:tc>
          <w:tcPr>
            <w:tcW w:w="0" w:type="auto"/>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ESCUELA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80</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Sala de Arte, R</w:t>
            </w:r>
            <w:r>
              <w:rPr>
                <w:rFonts w:ascii="Times New Roman" w:hAnsi="Times New Roman" w:cs="Times New Roman"/>
                <w:sz w:val="24"/>
                <w:szCs w:val="24"/>
              </w:rPr>
              <w:t>ecreación y Refuerzo de Verano</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6 mayo, </w:t>
            </w:r>
            <w:r w:rsidRPr="00A5798D">
              <w:rPr>
                <w:rFonts w:ascii="Times New Roman" w:hAnsi="Times New Roman" w:cs="Times New Roman"/>
                <w:sz w:val="24"/>
                <w:szCs w:val="24"/>
              </w:rPr>
              <w:t>Parque Dua</w:t>
            </w:r>
            <w:r>
              <w:rPr>
                <w:rFonts w:ascii="Times New Roman" w:hAnsi="Times New Roman" w:cs="Times New Roman"/>
                <w:sz w:val="24"/>
                <w:szCs w:val="24"/>
              </w:rPr>
              <w:t>rte de Bonao</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Villa Sonador</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81</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Taller intensivo de música</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Primer Ensayo de la Banda Comunitaria</w:t>
            </w:r>
            <w:r>
              <w:rPr>
                <w:rFonts w:ascii="Times New Roman" w:hAnsi="Times New Roman" w:cs="Times New Roman"/>
                <w:sz w:val="24"/>
                <w:szCs w:val="24"/>
              </w:rPr>
              <w:t xml:space="preserve"> del Municipio de Piedra Blanca</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Del 17 de junio al 21 de julio 2019 en Vil</w:t>
            </w:r>
            <w:r>
              <w:rPr>
                <w:rFonts w:ascii="Times New Roman" w:hAnsi="Times New Roman" w:cs="Times New Roman"/>
                <w:sz w:val="24"/>
                <w:szCs w:val="24"/>
              </w:rPr>
              <w:t>la Sonador Local de la FUNALALO</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Villa Sonador</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82</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Concierto para la Rendición de Cuentas de</w:t>
            </w:r>
            <w:r>
              <w:rPr>
                <w:rFonts w:ascii="Times New Roman" w:hAnsi="Times New Roman" w:cs="Times New Roman"/>
                <w:sz w:val="24"/>
                <w:szCs w:val="24"/>
              </w:rPr>
              <w:t>l Ayuntamiento de Villa Sonador</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r w:rsidRPr="00A5798D">
              <w:rPr>
                <w:rFonts w:ascii="Times New Roman" w:hAnsi="Times New Roman" w:cs="Times New Roman"/>
                <w:sz w:val="24"/>
                <w:szCs w:val="24"/>
              </w:rPr>
              <w:t>8 julio 2019 en el Auditorio UNAD</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Villa Sonador</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83</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Ensayo Banda Comunidad de </w:t>
            </w:r>
            <w:r>
              <w:rPr>
                <w:rFonts w:ascii="Times New Roman" w:hAnsi="Times New Roman" w:cs="Times New Roman"/>
                <w:sz w:val="24"/>
                <w:szCs w:val="24"/>
              </w:rPr>
              <w:t>Amor Municipio de Piedra Blanca</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r w:rsidRPr="00A5798D">
              <w:rPr>
                <w:rFonts w:ascii="Times New Roman" w:hAnsi="Times New Roman" w:cs="Times New Roman"/>
                <w:sz w:val="24"/>
                <w:szCs w:val="24"/>
              </w:rPr>
              <w:t>6 agosto 2019 en el Ayuntamiento Sonador.</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Villa Sonador</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84</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Participación en el desfile en conmemoración al 175 aniversario de nuestra Independencia Nacion</w:t>
            </w:r>
            <w:r>
              <w:rPr>
                <w:rFonts w:ascii="Times New Roman" w:hAnsi="Times New Roman" w:cs="Times New Roman"/>
                <w:sz w:val="24"/>
                <w:szCs w:val="24"/>
              </w:rPr>
              <w:t>al</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1 de noviembre 2019 en Villa Sonador</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Villa Sonador</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85</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Participación de jóvenes</w:t>
            </w:r>
            <w:r>
              <w:rPr>
                <w:rFonts w:ascii="Times New Roman" w:hAnsi="Times New Roman" w:cs="Times New Roman"/>
                <w:sz w:val="24"/>
                <w:szCs w:val="24"/>
              </w:rPr>
              <w:t xml:space="preserve"> de</w:t>
            </w:r>
            <w:r w:rsidRPr="00A5798D">
              <w:rPr>
                <w:rFonts w:ascii="Times New Roman" w:hAnsi="Times New Roman" w:cs="Times New Roman"/>
                <w:sz w:val="24"/>
                <w:szCs w:val="24"/>
              </w:rPr>
              <w:t xml:space="preserve"> la Escuelas Libres San Víctor en el ensayo d</w:t>
            </w:r>
            <w:r>
              <w:rPr>
                <w:rFonts w:ascii="Times New Roman" w:hAnsi="Times New Roman" w:cs="Times New Roman"/>
                <w:sz w:val="24"/>
                <w:szCs w:val="24"/>
              </w:rPr>
              <w:t>e la Banda Nacional del Sistema</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26 de febrero 2019 en San Víctor </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San Víctor</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86</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Participación de la Escuela en el Festival de Bandas Santiago 2019</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10 de marzo del 2019 en la Escuela de Bellas Artes Santiago</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San Víctor</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87</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Participación de la Banda Juvenil de la Escuela en el acto de Exhibición de Gimnasia del Liceo Rodolfo Antonio Rodríguez </w:t>
            </w:r>
            <w:proofErr w:type="spellStart"/>
            <w:r w:rsidRPr="00A5798D">
              <w:rPr>
                <w:rFonts w:ascii="Times New Roman" w:hAnsi="Times New Roman" w:cs="Times New Roman"/>
                <w:sz w:val="24"/>
                <w:szCs w:val="24"/>
              </w:rPr>
              <w:t>Ricart</w:t>
            </w:r>
            <w:proofErr w:type="spellEnd"/>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12 de marzo. </w:t>
            </w:r>
            <w:r w:rsidRPr="00A5798D">
              <w:rPr>
                <w:rFonts w:ascii="Times New Roman" w:hAnsi="Times New Roman" w:cs="Times New Roman"/>
                <w:sz w:val="24"/>
                <w:szCs w:val="24"/>
              </w:rPr>
              <w:t>Centro de Convenciones de UTESA</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San Víctor</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shd w:val="clear" w:color="auto" w:fill="5B9BD5" w:themeFill="accent1"/>
          </w:tcPr>
          <w:p w:rsidR="00774AAB" w:rsidRPr="00A5798D" w:rsidRDefault="00774AAB" w:rsidP="00F73571">
            <w:pPr>
              <w:pStyle w:val="Sinespaciado"/>
              <w:spacing w:line="360" w:lineRule="auto"/>
              <w:jc w:val="center"/>
              <w:rPr>
                <w:rFonts w:ascii="Times New Roman" w:hAnsi="Times New Roman" w:cs="Times New Roman"/>
                <w:sz w:val="20"/>
                <w:szCs w:val="20"/>
              </w:rPr>
            </w:pPr>
            <w:r w:rsidRPr="00A5798D">
              <w:rPr>
                <w:rFonts w:ascii="Times New Roman" w:hAnsi="Times New Roman" w:cs="Times New Roman"/>
                <w:sz w:val="20"/>
                <w:szCs w:val="20"/>
              </w:rPr>
              <w:lastRenderedPageBreak/>
              <w:t>NO.</w:t>
            </w:r>
          </w:p>
        </w:tc>
        <w:tc>
          <w:tcPr>
            <w:tcW w:w="3019" w:type="dxa"/>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ACTIVIDAD</w:t>
            </w:r>
          </w:p>
        </w:tc>
        <w:tc>
          <w:tcPr>
            <w:tcW w:w="2301" w:type="dxa"/>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FECHA Y LUGAR</w:t>
            </w:r>
          </w:p>
        </w:tc>
        <w:tc>
          <w:tcPr>
            <w:tcW w:w="0" w:type="auto"/>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ESCUELA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88</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Participación de los jóvenes de San Víctor en el Festival de Banda </w:t>
            </w:r>
            <w:proofErr w:type="spellStart"/>
            <w:r w:rsidRPr="00A5798D">
              <w:rPr>
                <w:rFonts w:ascii="Times New Roman" w:hAnsi="Times New Roman" w:cs="Times New Roman"/>
                <w:sz w:val="24"/>
                <w:szCs w:val="24"/>
              </w:rPr>
              <w:t>Festi</w:t>
            </w:r>
            <w:proofErr w:type="spellEnd"/>
            <w:r w:rsidRPr="00A5798D">
              <w:rPr>
                <w:rFonts w:ascii="Times New Roman" w:hAnsi="Times New Roman" w:cs="Times New Roman"/>
                <w:sz w:val="24"/>
                <w:szCs w:val="24"/>
              </w:rPr>
              <w:t>-Band, con la Banda Nacional del Sistema Nacional d</w:t>
            </w:r>
            <w:r>
              <w:rPr>
                <w:rFonts w:ascii="Times New Roman" w:hAnsi="Times New Roman" w:cs="Times New Roman"/>
                <w:sz w:val="24"/>
                <w:szCs w:val="24"/>
              </w:rPr>
              <w:t>e Escuelas Libres</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26 de marzo 2019</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San Víctor</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89</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Implementación</w:t>
            </w:r>
            <w:r w:rsidRPr="00A5798D">
              <w:rPr>
                <w:rFonts w:ascii="Times New Roman" w:hAnsi="Times New Roman" w:cs="Times New Roman"/>
                <w:sz w:val="24"/>
                <w:szCs w:val="24"/>
              </w:rPr>
              <w:t xml:space="preserve"> taller de </w:t>
            </w:r>
            <w:proofErr w:type="spellStart"/>
            <w:r w:rsidRPr="00A5798D">
              <w:rPr>
                <w:rFonts w:ascii="Times New Roman" w:hAnsi="Times New Roman" w:cs="Times New Roman"/>
                <w:sz w:val="24"/>
                <w:szCs w:val="24"/>
              </w:rPr>
              <w:t>lutería</w:t>
            </w:r>
            <w:proofErr w:type="spellEnd"/>
            <w:r w:rsidRPr="00A5798D">
              <w:rPr>
                <w:rFonts w:ascii="Times New Roman" w:hAnsi="Times New Roman" w:cs="Times New Roman"/>
                <w:sz w:val="24"/>
                <w:szCs w:val="24"/>
              </w:rPr>
              <w:t xml:space="preserve"> para l</w:t>
            </w:r>
            <w:r>
              <w:rPr>
                <w:rFonts w:ascii="Times New Roman" w:hAnsi="Times New Roman" w:cs="Times New Roman"/>
                <w:sz w:val="24"/>
                <w:szCs w:val="24"/>
              </w:rPr>
              <w:t xml:space="preserve">a rehabilitación y </w:t>
            </w:r>
            <w:proofErr w:type="spellStart"/>
            <w:r>
              <w:rPr>
                <w:rFonts w:ascii="Times New Roman" w:hAnsi="Times New Roman" w:cs="Times New Roman"/>
                <w:sz w:val="24"/>
                <w:szCs w:val="24"/>
              </w:rPr>
              <w:t>mant</w:t>
            </w:r>
            <w:proofErr w:type="spellEnd"/>
            <w:r>
              <w:rPr>
                <w:rFonts w:ascii="Times New Roman" w:hAnsi="Times New Roman" w:cs="Times New Roman"/>
                <w:sz w:val="24"/>
                <w:szCs w:val="24"/>
              </w:rPr>
              <w:t>.</w:t>
            </w:r>
            <w:r w:rsidRPr="00A5798D">
              <w:rPr>
                <w:rFonts w:ascii="Times New Roman" w:hAnsi="Times New Roman" w:cs="Times New Roman"/>
                <w:sz w:val="24"/>
                <w:szCs w:val="24"/>
              </w:rPr>
              <w:t xml:space="preserve"> de todos los Instrumentos de la Escuela, </w:t>
            </w:r>
            <w:r>
              <w:rPr>
                <w:rFonts w:ascii="Times New Roman" w:hAnsi="Times New Roman" w:cs="Times New Roman"/>
                <w:sz w:val="24"/>
                <w:szCs w:val="24"/>
              </w:rPr>
              <w:t>por</w:t>
            </w:r>
            <w:r w:rsidRPr="00A5798D">
              <w:rPr>
                <w:rFonts w:ascii="Times New Roman" w:hAnsi="Times New Roman" w:cs="Times New Roman"/>
                <w:sz w:val="24"/>
                <w:szCs w:val="24"/>
              </w:rPr>
              <w:t xml:space="preserve"> Rich</w:t>
            </w:r>
            <w:r>
              <w:rPr>
                <w:rFonts w:ascii="Times New Roman" w:hAnsi="Times New Roman" w:cs="Times New Roman"/>
                <w:sz w:val="24"/>
                <w:szCs w:val="24"/>
              </w:rPr>
              <w:t>ard Mendoza y José Ángel García</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10 de mayo </w:t>
            </w:r>
            <w:r w:rsidRPr="00A5798D">
              <w:rPr>
                <w:rFonts w:ascii="Times New Roman" w:hAnsi="Times New Roman" w:cs="Times New Roman"/>
                <w:sz w:val="24"/>
                <w:szCs w:val="24"/>
              </w:rPr>
              <w:t>en Bellas Artes Santiago</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San Víctor</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90</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Participación artística de la Banda Juvenil de la Escuela Libre de San Víctor en los actos de Graduación de INFOTEP y </w:t>
            </w:r>
            <w:r>
              <w:rPr>
                <w:rFonts w:ascii="Times New Roman" w:hAnsi="Times New Roman" w:cs="Times New Roman"/>
                <w:sz w:val="24"/>
                <w:szCs w:val="24"/>
              </w:rPr>
              <w:t>la Escuela Laboral de Municipio</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1ro. de junio del 2019 en la Escuela Libre San Víctor.</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San Víctor</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91</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Concierto ofrecido por la Ba</w:t>
            </w:r>
            <w:r>
              <w:rPr>
                <w:rFonts w:ascii="Times New Roman" w:hAnsi="Times New Roman" w:cs="Times New Roman"/>
                <w:sz w:val="24"/>
                <w:szCs w:val="24"/>
              </w:rPr>
              <w:t xml:space="preserve">nda Juvenil en la comunidad de </w:t>
            </w:r>
            <w:r w:rsidRPr="00A5798D">
              <w:rPr>
                <w:rFonts w:ascii="Times New Roman" w:hAnsi="Times New Roman" w:cs="Times New Roman"/>
                <w:sz w:val="24"/>
                <w:szCs w:val="24"/>
              </w:rPr>
              <w:t>Monte de La Jagua en el marco de las</w:t>
            </w:r>
            <w:r>
              <w:rPr>
                <w:rFonts w:ascii="Times New Roman" w:hAnsi="Times New Roman" w:cs="Times New Roman"/>
                <w:sz w:val="24"/>
                <w:szCs w:val="24"/>
              </w:rPr>
              <w:t xml:space="preserve"> Fiestas Patronales San Agustín</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21 de junio del 2019 en la Alcaldía de San Víctor</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San Víctor</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92</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Participación de la Banda Juvenil en el acto de celebración de un año más de la fundación del Liceo Rodolfo Antonio Rodríguez </w:t>
            </w:r>
            <w:proofErr w:type="spellStart"/>
            <w:r w:rsidRPr="00A5798D">
              <w:rPr>
                <w:rFonts w:ascii="Times New Roman" w:hAnsi="Times New Roman" w:cs="Times New Roman"/>
                <w:sz w:val="24"/>
                <w:szCs w:val="24"/>
              </w:rPr>
              <w:t>Ricart</w:t>
            </w:r>
            <w:proofErr w:type="spellEnd"/>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25 de agosto 2019 en Monte de la Jagua</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San Víctor</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shd w:val="clear" w:color="auto" w:fill="5B9BD5" w:themeFill="accent1"/>
          </w:tcPr>
          <w:p w:rsidR="00774AAB" w:rsidRPr="00A5798D" w:rsidRDefault="00774AAB" w:rsidP="00F73571">
            <w:pPr>
              <w:pStyle w:val="Sinespaciado"/>
              <w:spacing w:line="360" w:lineRule="auto"/>
              <w:jc w:val="center"/>
              <w:rPr>
                <w:rFonts w:ascii="Times New Roman" w:hAnsi="Times New Roman" w:cs="Times New Roman"/>
                <w:sz w:val="20"/>
                <w:szCs w:val="20"/>
              </w:rPr>
            </w:pPr>
            <w:r w:rsidRPr="00A5798D">
              <w:rPr>
                <w:rFonts w:ascii="Times New Roman" w:hAnsi="Times New Roman" w:cs="Times New Roman"/>
                <w:sz w:val="20"/>
                <w:szCs w:val="20"/>
              </w:rPr>
              <w:lastRenderedPageBreak/>
              <w:t>NO.</w:t>
            </w:r>
          </w:p>
        </w:tc>
        <w:tc>
          <w:tcPr>
            <w:tcW w:w="3019" w:type="dxa"/>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ACTIVIDAD</w:t>
            </w:r>
          </w:p>
        </w:tc>
        <w:tc>
          <w:tcPr>
            <w:tcW w:w="2301" w:type="dxa"/>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FECHA Y LUGAR</w:t>
            </w:r>
          </w:p>
        </w:tc>
        <w:tc>
          <w:tcPr>
            <w:tcW w:w="0" w:type="auto"/>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ESCUELA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93</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Participación de varios Jóvenes de Nuestra Escuela en la clausura de la Feria EXPO-CIBAO</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9 de septiembre en el Liceo Rodolfo Antonio Rodríguez </w:t>
            </w:r>
            <w:proofErr w:type="spellStart"/>
            <w:r w:rsidRPr="00A5798D">
              <w:rPr>
                <w:rFonts w:ascii="Times New Roman" w:hAnsi="Times New Roman" w:cs="Times New Roman"/>
                <w:sz w:val="24"/>
                <w:szCs w:val="24"/>
              </w:rPr>
              <w:t>Ricart</w:t>
            </w:r>
            <w:proofErr w:type="spellEnd"/>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San Víctor</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94</w:t>
            </w:r>
          </w:p>
        </w:tc>
        <w:tc>
          <w:tcPr>
            <w:tcW w:w="3019" w:type="dxa"/>
          </w:tcPr>
          <w:p w:rsidR="00774AAB" w:rsidRPr="0095514C"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A5798D">
              <w:rPr>
                <w:rFonts w:ascii="Times New Roman" w:hAnsi="Times New Roman" w:cs="Times New Roman"/>
                <w:color w:val="000000"/>
                <w:sz w:val="24"/>
                <w:szCs w:val="24"/>
              </w:rPr>
              <w:t>Concierto de la banda Regional de las E</w:t>
            </w:r>
            <w:r>
              <w:rPr>
                <w:rFonts w:ascii="Times New Roman" w:hAnsi="Times New Roman" w:cs="Times New Roman"/>
                <w:color w:val="000000"/>
                <w:sz w:val="24"/>
                <w:szCs w:val="24"/>
              </w:rPr>
              <w:t>scuelas Libres de Santo Domingo</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24 de septiembre en Expo Cibao</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San Víctor</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95</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Presentación artística de la Banda de Música de la Escuela Libre Los Frailes</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A5798D">
              <w:rPr>
                <w:rFonts w:ascii="Times New Roman" w:hAnsi="Times New Roman" w:cs="Times New Roman"/>
                <w:bCs/>
                <w:sz w:val="24"/>
                <w:szCs w:val="24"/>
              </w:rPr>
              <w:t xml:space="preserve">7 de enero </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bCs/>
                <w:sz w:val="24"/>
                <w:szCs w:val="24"/>
              </w:rPr>
              <w:t>Club Julio Sauri de la CDEEE</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Los Frailes</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96</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Participación de la Banda de Música de la Escuela Libre Los Frailes en “Mi Patria y la Fuerza Aé</w:t>
            </w:r>
            <w:r>
              <w:rPr>
                <w:rFonts w:ascii="Times New Roman" w:hAnsi="Times New Roman" w:cs="Times New Roman"/>
                <w:sz w:val="24"/>
                <w:szCs w:val="24"/>
              </w:rPr>
              <w:t>rea Dominicana”</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2 de febrero 2019 en San Isidro</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Los Frailes</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97</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Participación de la Banda de Música de Los Frailes en la 3ra. Edición del Premio </w:t>
            </w:r>
            <w:proofErr w:type="spellStart"/>
            <w:r w:rsidRPr="00A5798D">
              <w:rPr>
                <w:rFonts w:ascii="Times New Roman" w:hAnsi="Times New Roman" w:cs="Times New Roman"/>
                <w:sz w:val="24"/>
                <w:szCs w:val="24"/>
              </w:rPr>
              <w:t>Nac</w:t>
            </w:r>
            <w:proofErr w:type="spellEnd"/>
            <w:r>
              <w:rPr>
                <w:rFonts w:ascii="Times New Roman" w:hAnsi="Times New Roman" w:cs="Times New Roman"/>
                <w:sz w:val="24"/>
                <w:szCs w:val="24"/>
              </w:rPr>
              <w:t>. de la Odont</w:t>
            </w:r>
            <w:r w:rsidRPr="00A5798D">
              <w:rPr>
                <w:rFonts w:ascii="Times New Roman" w:hAnsi="Times New Roman" w:cs="Times New Roman"/>
                <w:sz w:val="24"/>
                <w:szCs w:val="24"/>
              </w:rPr>
              <w:t>o</w:t>
            </w:r>
            <w:r>
              <w:rPr>
                <w:rFonts w:ascii="Times New Roman" w:hAnsi="Times New Roman" w:cs="Times New Roman"/>
                <w:sz w:val="24"/>
                <w:szCs w:val="24"/>
              </w:rPr>
              <w:t>lo</w:t>
            </w:r>
            <w:r w:rsidRPr="00A5798D">
              <w:rPr>
                <w:rFonts w:ascii="Times New Roman" w:hAnsi="Times New Roman" w:cs="Times New Roman"/>
                <w:sz w:val="24"/>
                <w:szCs w:val="24"/>
              </w:rPr>
              <w:t>gía Pública</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22 de febrero en la Fuerza Aérea de República Dominican</w:t>
            </w:r>
            <w:r>
              <w:rPr>
                <w:rFonts w:ascii="Times New Roman" w:hAnsi="Times New Roman" w:cs="Times New Roman"/>
                <w:sz w:val="24"/>
                <w:szCs w:val="24"/>
              </w:rPr>
              <w:t>a</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Los Frailes</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98</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Participaci</w:t>
            </w:r>
            <w:r>
              <w:rPr>
                <w:rFonts w:ascii="Times New Roman" w:hAnsi="Times New Roman" w:cs="Times New Roman"/>
                <w:sz w:val="24"/>
                <w:szCs w:val="24"/>
              </w:rPr>
              <w:t>ón en el concurso FESTIBAN 2019</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 de marzo</w:t>
            </w:r>
            <w:r w:rsidRPr="00A5798D">
              <w:rPr>
                <w:rFonts w:ascii="Times New Roman" w:hAnsi="Times New Roman" w:cs="Times New Roman"/>
                <w:sz w:val="24"/>
                <w:szCs w:val="24"/>
              </w:rPr>
              <w:t xml:space="preserve"> </w:t>
            </w:r>
            <w:r>
              <w:rPr>
                <w:rFonts w:ascii="Times New Roman" w:hAnsi="Times New Roman" w:cs="Times New Roman"/>
                <w:sz w:val="24"/>
                <w:szCs w:val="24"/>
              </w:rPr>
              <w:t>en el Teatro Nacional.</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Los Frailes</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99</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Presentación artística de la Banda Juvenil de la Escuela Libre Los Frailes</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3 de mayo 201</w:t>
            </w:r>
            <w:r>
              <w:rPr>
                <w:rFonts w:ascii="Times New Roman" w:hAnsi="Times New Roman" w:cs="Times New Roman"/>
                <w:sz w:val="24"/>
                <w:szCs w:val="24"/>
              </w:rPr>
              <w:t>9 en el Palacio de Bellas Artes</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Los Frailes</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A5798D">
              <w:rPr>
                <w:rFonts w:ascii="Times New Roman" w:hAnsi="Times New Roman" w:cs="Times New Roman"/>
                <w:sz w:val="24"/>
                <w:szCs w:val="24"/>
              </w:rPr>
              <w:t xml:space="preserve">Presentación artística de la Banda Juvenil de la Escuela Libre de Los Frailes en la </w:t>
            </w:r>
            <w:r w:rsidRPr="00A5798D">
              <w:rPr>
                <w:rFonts w:ascii="Times New Roman" w:hAnsi="Times New Roman" w:cs="Times New Roman"/>
                <w:color w:val="000000"/>
                <w:sz w:val="24"/>
                <w:szCs w:val="24"/>
              </w:rPr>
              <w:t>Premiación a Niños Destacados en los Centros Educativos</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3 de mayo 2019 en la Feria Internacional del Libro</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Los Frailes</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shd w:val="clear" w:color="auto" w:fill="5B9BD5" w:themeFill="accent1"/>
          </w:tcPr>
          <w:p w:rsidR="00774AAB" w:rsidRPr="00A5798D" w:rsidRDefault="00774AAB" w:rsidP="00F73571">
            <w:pPr>
              <w:pStyle w:val="Sinespaciado"/>
              <w:spacing w:line="360" w:lineRule="auto"/>
              <w:jc w:val="center"/>
              <w:rPr>
                <w:rFonts w:ascii="Times New Roman" w:hAnsi="Times New Roman" w:cs="Times New Roman"/>
                <w:sz w:val="20"/>
                <w:szCs w:val="20"/>
              </w:rPr>
            </w:pPr>
            <w:r w:rsidRPr="00A5798D">
              <w:rPr>
                <w:rFonts w:ascii="Times New Roman" w:hAnsi="Times New Roman" w:cs="Times New Roman"/>
                <w:sz w:val="20"/>
                <w:szCs w:val="20"/>
              </w:rPr>
              <w:lastRenderedPageBreak/>
              <w:t>NO.</w:t>
            </w:r>
          </w:p>
        </w:tc>
        <w:tc>
          <w:tcPr>
            <w:tcW w:w="3019" w:type="dxa"/>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ACTIVIDAD</w:t>
            </w:r>
          </w:p>
        </w:tc>
        <w:tc>
          <w:tcPr>
            <w:tcW w:w="2301" w:type="dxa"/>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FECHA Y LUGAR</w:t>
            </w:r>
          </w:p>
        </w:tc>
        <w:tc>
          <w:tcPr>
            <w:tcW w:w="0" w:type="auto"/>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ESCUELA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101</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Presentación </w:t>
            </w:r>
            <w:r w:rsidRPr="00A5798D">
              <w:rPr>
                <w:rFonts w:ascii="Times New Roman" w:hAnsi="Times New Roman" w:cs="Times New Roman"/>
                <w:sz w:val="24"/>
                <w:szCs w:val="24"/>
              </w:rPr>
              <w:t>obras de teatro a cargo de los estudiantes de esta Escuela Libre</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8 de agosto 2019 en el Centro Educativo Zona Franca</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Los Frailes</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102</w:t>
            </w:r>
          </w:p>
        </w:tc>
        <w:tc>
          <w:tcPr>
            <w:tcW w:w="3019" w:type="dxa"/>
          </w:tcPr>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5798D">
              <w:rPr>
                <w:rFonts w:cs="Times New Roman"/>
                <w:szCs w:val="24"/>
              </w:rPr>
              <w:t>5ta. Muestra de Resultados Música, D</w:t>
            </w:r>
            <w:r>
              <w:rPr>
                <w:rFonts w:cs="Times New Roman"/>
                <w:szCs w:val="24"/>
              </w:rPr>
              <w:t>anza y Colores de Nuestra Época</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30 de junio</w:t>
            </w:r>
            <w:r>
              <w:rPr>
                <w:rFonts w:ascii="Times New Roman" w:hAnsi="Times New Roman" w:cs="Times New Roman"/>
                <w:sz w:val="24"/>
                <w:szCs w:val="24"/>
              </w:rPr>
              <w:t xml:space="preserve"> del 2019 en el parque Anaconda</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del Centro Cultural de Herrera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sidRPr="00A5798D">
              <w:rPr>
                <w:rFonts w:ascii="Times New Roman" w:hAnsi="Times New Roman" w:cs="Times New Roman"/>
                <w:sz w:val="24"/>
                <w:szCs w:val="24"/>
              </w:rPr>
              <w:t>103</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Participación de los actos con motivo del nacimiento del patricio Juan Pablo Duarte</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30 de septiembre en el C</w:t>
            </w:r>
            <w:r>
              <w:rPr>
                <w:rFonts w:ascii="Times New Roman" w:hAnsi="Times New Roman" w:cs="Times New Roman"/>
                <w:sz w:val="24"/>
                <w:szCs w:val="24"/>
              </w:rPr>
              <w:t>entro Cultural Narciso González</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del Centro Cultural de Herrera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sidRPr="00A5798D">
              <w:rPr>
                <w:rFonts w:ascii="Times New Roman" w:hAnsi="Times New Roman" w:cs="Times New Roman"/>
                <w:sz w:val="24"/>
                <w:szCs w:val="24"/>
              </w:rPr>
              <w:t>104</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Participación artística de los actos oficiales a los héroes</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27 de febrero 2019 en el Parque Duarte</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Escuela Libre Monte de la Jagua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sidRPr="00A5798D">
              <w:rPr>
                <w:rFonts w:ascii="Times New Roman" w:hAnsi="Times New Roman" w:cs="Times New Roman"/>
                <w:sz w:val="24"/>
                <w:szCs w:val="24"/>
              </w:rPr>
              <w:t>105</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Concierto de gala de fin de curso del instituto de cultura y arte</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2 de mayo 2019</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Monte de la Jagua</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sidRPr="00A5798D">
              <w:rPr>
                <w:rFonts w:ascii="Times New Roman" w:hAnsi="Times New Roman" w:cs="Times New Roman"/>
                <w:sz w:val="24"/>
                <w:szCs w:val="24"/>
              </w:rPr>
              <w:t>106</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Participación en apertura del acto modelo de la nación unidad en la Regional 08</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1 junio 2019 en el Teatro Cibao</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Monte de la Jagua</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sidRPr="00A5798D">
              <w:rPr>
                <w:rFonts w:ascii="Times New Roman" w:hAnsi="Times New Roman" w:cs="Times New Roman"/>
                <w:sz w:val="24"/>
                <w:szCs w:val="24"/>
              </w:rPr>
              <w:t>107</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Participación de la Banda de Música de la Escuela </w:t>
            </w:r>
            <w:r>
              <w:rPr>
                <w:rFonts w:ascii="Times New Roman" w:hAnsi="Times New Roman" w:cs="Times New Roman"/>
                <w:sz w:val="24"/>
                <w:szCs w:val="24"/>
              </w:rPr>
              <w:t>Libre de Monte de la Jagua en</w:t>
            </w:r>
            <w:r w:rsidRPr="00A5798D">
              <w:rPr>
                <w:rFonts w:ascii="Times New Roman" w:hAnsi="Times New Roman" w:cs="Times New Roman"/>
                <w:sz w:val="24"/>
                <w:szCs w:val="24"/>
              </w:rPr>
              <w:t xml:space="preserve">  desfile y acto </w:t>
            </w:r>
            <w:r>
              <w:rPr>
                <w:rFonts w:ascii="Times New Roman" w:hAnsi="Times New Roman" w:cs="Times New Roman"/>
                <w:sz w:val="24"/>
                <w:szCs w:val="24"/>
              </w:rPr>
              <w:t>de graduación del nivel inicial</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3 de junio del 2019 en el Teatro UASD de Santiago</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Monte de la Jagua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sidRPr="00A5798D">
              <w:rPr>
                <w:rFonts w:ascii="Times New Roman" w:hAnsi="Times New Roman" w:cs="Times New Roman"/>
                <w:sz w:val="24"/>
                <w:szCs w:val="24"/>
              </w:rPr>
              <w:t>108</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Banda Infantil de Mao ofrece concierto</w:t>
            </w:r>
            <w:r>
              <w:rPr>
                <w:rFonts w:ascii="Times New Roman" w:hAnsi="Times New Roman" w:cs="Times New Roman"/>
                <w:sz w:val="24"/>
                <w:szCs w:val="24"/>
              </w:rPr>
              <w:t xml:space="preserve"> al Colegio de Niños Especiales</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5 de junio del 2019 en el Colegio San José</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Monte de la Jagua</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109</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Desfile en conmemoración de un año más del padre de la patria Francisco del Rosario Sánchez</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2 de mayo 2019 en IDENE</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Mao</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shd w:val="clear" w:color="auto" w:fill="5B9BD5" w:themeFill="accent1"/>
          </w:tcPr>
          <w:p w:rsidR="00774AAB" w:rsidRPr="00A5798D" w:rsidRDefault="00774AAB" w:rsidP="00F73571">
            <w:pPr>
              <w:pStyle w:val="Sinespaciado"/>
              <w:spacing w:line="360" w:lineRule="auto"/>
              <w:jc w:val="center"/>
              <w:rPr>
                <w:rFonts w:ascii="Times New Roman" w:hAnsi="Times New Roman" w:cs="Times New Roman"/>
                <w:sz w:val="20"/>
                <w:szCs w:val="20"/>
              </w:rPr>
            </w:pPr>
            <w:r w:rsidRPr="00A5798D">
              <w:rPr>
                <w:rFonts w:ascii="Times New Roman" w:hAnsi="Times New Roman" w:cs="Times New Roman"/>
                <w:sz w:val="20"/>
                <w:szCs w:val="20"/>
              </w:rPr>
              <w:lastRenderedPageBreak/>
              <w:t>NO.</w:t>
            </w:r>
          </w:p>
        </w:tc>
        <w:tc>
          <w:tcPr>
            <w:tcW w:w="3019" w:type="dxa"/>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ACTIVIDAD</w:t>
            </w:r>
          </w:p>
        </w:tc>
        <w:tc>
          <w:tcPr>
            <w:tcW w:w="2301" w:type="dxa"/>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FECHA Y LUGAR</w:t>
            </w:r>
          </w:p>
        </w:tc>
        <w:tc>
          <w:tcPr>
            <w:tcW w:w="0" w:type="auto"/>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ESCUELA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sidRPr="00A5798D">
              <w:rPr>
                <w:rFonts w:ascii="Times New Roman" w:hAnsi="Times New Roman" w:cs="Times New Roman"/>
                <w:sz w:val="24"/>
                <w:szCs w:val="24"/>
              </w:rPr>
              <w:t>110</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Concierto de Apertura, a cargo de la  Banda Juvenil de la Escuela Libre de Mao </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4 de abril 2019</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Mao</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sidRPr="00A5798D">
              <w:rPr>
                <w:rFonts w:ascii="Times New Roman" w:hAnsi="Times New Roman" w:cs="Times New Roman"/>
                <w:sz w:val="24"/>
                <w:szCs w:val="24"/>
              </w:rPr>
              <w:t>111</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Banda de Música de la Escuela Libre de Mao, en concierto, durante celebraciones del 124 Aniversario  de la firma del manifiesto de Monte Cristi</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 de agosto</w:t>
            </w:r>
            <w:r w:rsidRPr="00A5798D">
              <w:rPr>
                <w:rFonts w:ascii="Times New Roman" w:hAnsi="Times New Roman" w:cs="Times New Roman"/>
                <w:sz w:val="24"/>
                <w:szCs w:val="24"/>
              </w:rPr>
              <w:t xml:space="preserve"> en el Club Fraterno Cultural</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Mao</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sidRPr="00A5798D">
              <w:rPr>
                <w:rFonts w:ascii="Times New Roman" w:hAnsi="Times New Roman" w:cs="Times New Roman"/>
                <w:sz w:val="24"/>
                <w:szCs w:val="24"/>
              </w:rPr>
              <w:t>112</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Espectáculo de danza en la gala del Carnaval Estudiantil</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 de agosto</w:t>
            </w:r>
            <w:r w:rsidRPr="00A5798D">
              <w:rPr>
                <w:rFonts w:ascii="Times New Roman" w:hAnsi="Times New Roman" w:cs="Times New Roman"/>
                <w:sz w:val="24"/>
                <w:szCs w:val="24"/>
              </w:rPr>
              <w:t xml:space="preserve"> en Monte Cristi</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Mao</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sidRPr="00A5798D">
              <w:rPr>
                <w:rFonts w:ascii="Times New Roman" w:hAnsi="Times New Roman" w:cs="Times New Roman"/>
                <w:sz w:val="24"/>
                <w:szCs w:val="24"/>
              </w:rPr>
              <w:t>113</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Presentación artística en</w:t>
            </w:r>
            <w:r>
              <w:rPr>
                <w:rFonts w:ascii="Times New Roman" w:hAnsi="Times New Roman" w:cs="Times New Roman"/>
                <w:sz w:val="24"/>
                <w:szCs w:val="24"/>
              </w:rPr>
              <w:t xml:space="preserve"> los Juegos Nacionales</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2 d</w:t>
            </w:r>
            <w:r>
              <w:rPr>
                <w:rFonts w:ascii="Times New Roman" w:hAnsi="Times New Roman" w:cs="Times New Roman"/>
                <w:sz w:val="24"/>
                <w:szCs w:val="24"/>
              </w:rPr>
              <w:t>e febrero en el Hotel Lina</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Escuela Libre Fe y Alegría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sidRPr="00A5798D">
              <w:rPr>
                <w:rFonts w:ascii="Times New Roman" w:hAnsi="Times New Roman" w:cs="Times New Roman"/>
                <w:sz w:val="24"/>
                <w:szCs w:val="24"/>
              </w:rPr>
              <w:t>114</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Baile artístico en representación de los niñ</w:t>
            </w:r>
            <w:r>
              <w:rPr>
                <w:rFonts w:ascii="Times New Roman" w:hAnsi="Times New Roman" w:cs="Times New Roman"/>
                <w:sz w:val="24"/>
                <w:szCs w:val="24"/>
              </w:rPr>
              <w:t>os y niñas de dicha institución</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 marzo</w:t>
            </w:r>
            <w:r w:rsidRPr="00A5798D">
              <w:rPr>
                <w:rFonts w:ascii="Times New Roman" w:hAnsi="Times New Roman" w:cs="Times New Roman"/>
                <w:sz w:val="24"/>
                <w:szCs w:val="24"/>
              </w:rPr>
              <w:t xml:space="preserve"> en Salcedo</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Fe y Alegría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sidRPr="00A5798D">
              <w:rPr>
                <w:rFonts w:ascii="Times New Roman" w:hAnsi="Times New Roman" w:cs="Times New Roman"/>
                <w:sz w:val="24"/>
                <w:szCs w:val="24"/>
              </w:rPr>
              <w:t>115</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Presentación artística en el D</w:t>
            </w:r>
            <w:r>
              <w:rPr>
                <w:rFonts w:ascii="Times New Roman" w:hAnsi="Times New Roman" w:cs="Times New Roman"/>
                <w:sz w:val="24"/>
                <w:szCs w:val="24"/>
              </w:rPr>
              <w:t>ía Internacional de la Juventud</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 de abril.</w:t>
            </w:r>
            <w:r w:rsidRPr="00A5798D">
              <w:rPr>
                <w:rFonts w:ascii="Times New Roman" w:hAnsi="Times New Roman" w:cs="Times New Roman"/>
                <w:sz w:val="24"/>
                <w:szCs w:val="24"/>
              </w:rPr>
              <w:t xml:space="preserve"> CONANI</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Fe y Alegría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sidRPr="00A5798D">
              <w:rPr>
                <w:rFonts w:ascii="Times New Roman" w:hAnsi="Times New Roman" w:cs="Times New Roman"/>
                <w:sz w:val="24"/>
                <w:szCs w:val="24"/>
              </w:rPr>
              <w:t>116</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Participación artística</w:t>
            </w:r>
            <w:r>
              <w:rPr>
                <w:rFonts w:ascii="Times New Roman" w:hAnsi="Times New Roman" w:cs="Times New Roman"/>
                <w:sz w:val="24"/>
                <w:szCs w:val="24"/>
              </w:rPr>
              <w:t xml:space="preserve"> en el Récord del merengue 2019</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10 de abril del 2019.</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Escuela Libre Fe y Alegría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117</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Presentación y exposición artística </w:t>
            </w:r>
            <w:r>
              <w:rPr>
                <w:rFonts w:ascii="Times New Roman" w:hAnsi="Times New Roman" w:cs="Times New Roman"/>
                <w:sz w:val="24"/>
                <w:szCs w:val="24"/>
              </w:rPr>
              <w:t>de obras realizadas sobre papel</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2 de noviembre</w:t>
            </w:r>
            <w:r>
              <w:rPr>
                <w:rFonts w:ascii="Times New Roman" w:hAnsi="Times New Roman" w:cs="Times New Roman"/>
                <w:sz w:val="24"/>
                <w:szCs w:val="24"/>
              </w:rPr>
              <w:t xml:space="preserve"> en la Zona Colonial</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Fe y Alegría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118</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Exposición de trabajos sobr</w:t>
            </w:r>
            <w:r>
              <w:rPr>
                <w:rFonts w:ascii="Times New Roman" w:hAnsi="Times New Roman" w:cs="Times New Roman"/>
                <w:sz w:val="24"/>
                <w:szCs w:val="24"/>
              </w:rPr>
              <w:t>e la naturaleza y sus orígenes.</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2 de febrero </w:t>
            </w:r>
            <w:r>
              <w:rPr>
                <w:rFonts w:ascii="Times New Roman" w:hAnsi="Times New Roman" w:cs="Times New Roman"/>
                <w:sz w:val="24"/>
                <w:szCs w:val="24"/>
              </w:rPr>
              <w:t>en Santo Domingo Este</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Escuela Libre Jacques </w:t>
            </w:r>
            <w:proofErr w:type="spellStart"/>
            <w:r w:rsidRPr="00A5798D">
              <w:rPr>
                <w:rFonts w:ascii="Times New Roman" w:hAnsi="Times New Roman" w:cs="Times New Roman"/>
                <w:sz w:val="24"/>
                <w:szCs w:val="24"/>
              </w:rPr>
              <w:t>Viau</w:t>
            </w:r>
            <w:proofErr w:type="spellEnd"/>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119</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Exposición de obras de arte basada</w:t>
            </w:r>
            <w:r>
              <w:rPr>
                <w:rFonts w:ascii="Times New Roman" w:hAnsi="Times New Roman" w:cs="Times New Roman"/>
                <w:sz w:val="24"/>
                <w:szCs w:val="24"/>
              </w:rPr>
              <w:t>s en el tema artístico cultural</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4 de marzo del 2019.</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Escuela Libre Jacques </w:t>
            </w:r>
            <w:proofErr w:type="spellStart"/>
            <w:r w:rsidRPr="00A5798D">
              <w:rPr>
                <w:rFonts w:ascii="Times New Roman" w:hAnsi="Times New Roman" w:cs="Times New Roman"/>
                <w:sz w:val="24"/>
                <w:szCs w:val="24"/>
              </w:rPr>
              <w:t>Viau</w:t>
            </w:r>
            <w:proofErr w:type="spellEnd"/>
            <w:r w:rsidRPr="00A5798D">
              <w:rPr>
                <w:rFonts w:ascii="Times New Roman" w:hAnsi="Times New Roman" w:cs="Times New Roman"/>
                <w:sz w:val="24"/>
                <w:szCs w:val="24"/>
              </w:rPr>
              <w:t>.</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shd w:val="clear" w:color="auto" w:fill="5B9BD5" w:themeFill="accent1"/>
          </w:tcPr>
          <w:p w:rsidR="00774AAB" w:rsidRPr="00A5798D" w:rsidRDefault="00774AAB" w:rsidP="00F73571">
            <w:pPr>
              <w:pStyle w:val="Sinespaciado"/>
              <w:spacing w:line="360" w:lineRule="auto"/>
              <w:jc w:val="center"/>
              <w:rPr>
                <w:rFonts w:ascii="Times New Roman" w:hAnsi="Times New Roman" w:cs="Times New Roman"/>
                <w:sz w:val="20"/>
                <w:szCs w:val="20"/>
              </w:rPr>
            </w:pPr>
            <w:r w:rsidRPr="00A5798D">
              <w:rPr>
                <w:rFonts w:ascii="Times New Roman" w:hAnsi="Times New Roman" w:cs="Times New Roman"/>
                <w:sz w:val="20"/>
                <w:szCs w:val="20"/>
              </w:rPr>
              <w:lastRenderedPageBreak/>
              <w:t>NO.</w:t>
            </w:r>
          </w:p>
        </w:tc>
        <w:tc>
          <w:tcPr>
            <w:tcW w:w="3019" w:type="dxa"/>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ACTIVIDAD</w:t>
            </w:r>
          </w:p>
        </w:tc>
        <w:tc>
          <w:tcPr>
            <w:tcW w:w="2301" w:type="dxa"/>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FECHA Y LUGAR</w:t>
            </w:r>
          </w:p>
        </w:tc>
        <w:tc>
          <w:tcPr>
            <w:tcW w:w="0" w:type="auto"/>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ESCUELA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120</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Inauguración de exposició</w:t>
            </w:r>
            <w:r>
              <w:rPr>
                <w:rFonts w:ascii="Times New Roman" w:hAnsi="Times New Roman" w:cs="Times New Roman"/>
                <w:sz w:val="24"/>
                <w:szCs w:val="24"/>
              </w:rPr>
              <w:t>n cultural en honor al merengue</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 de abril</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Escuela Libre Jacques </w:t>
            </w:r>
            <w:proofErr w:type="spellStart"/>
            <w:r w:rsidRPr="00A5798D">
              <w:rPr>
                <w:rFonts w:ascii="Times New Roman" w:hAnsi="Times New Roman" w:cs="Times New Roman"/>
                <w:sz w:val="24"/>
                <w:szCs w:val="24"/>
              </w:rPr>
              <w:t>Viau</w:t>
            </w:r>
            <w:proofErr w:type="spellEnd"/>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121</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Muestra de resultados de los estudiantes de</w:t>
            </w:r>
            <w:r>
              <w:rPr>
                <w:rFonts w:ascii="Times New Roman" w:hAnsi="Times New Roman" w:cs="Times New Roman"/>
                <w:sz w:val="24"/>
                <w:szCs w:val="24"/>
              </w:rPr>
              <w:t xml:space="preserve"> la Escuela Libre Jacques </w:t>
            </w:r>
            <w:proofErr w:type="spellStart"/>
            <w:r>
              <w:rPr>
                <w:rFonts w:ascii="Times New Roman" w:hAnsi="Times New Roman" w:cs="Times New Roman"/>
                <w:sz w:val="24"/>
                <w:szCs w:val="24"/>
              </w:rPr>
              <w:t>Viau</w:t>
            </w:r>
            <w:proofErr w:type="spellEnd"/>
            <w:r>
              <w:rPr>
                <w:rFonts w:ascii="Times New Roman" w:hAnsi="Times New Roman" w:cs="Times New Roman"/>
                <w:sz w:val="24"/>
                <w:szCs w:val="24"/>
              </w:rPr>
              <w:t xml:space="preserve"> </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5 de mayo del 2019</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Escuela Libre Jacques </w:t>
            </w:r>
            <w:proofErr w:type="spellStart"/>
            <w:r w:rsidRPr="00A5798D">
              <w:rPr>
                <w:rFonts w:ascii="Times New Roman" w:hAnsi="Times New Roman" w:cs="Times New Roman"/>
                <w:sz w:val="24"/>
                <w:szCs w:val="24"/>
              </w:rPr>
              <w:t>Viau</w:t>
            </w:r>
            <w:proofErr w:type="spellEnd"/>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122</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Presentació</w:t>
            </w:r>
            <w:r>
              <w:rPr>
                <w:rFonts w:ascii="Times New Roman" w:hAnsi="Times New Roman" w:cs="Times New Roman"/>
                <w:sz w:val="24"/>
                <w:szCs w:val="24"/>
              </w:rPr>
              <w:t xml:space="preserve">n artística del grupo de danza </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2 de junio del 2019</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Escuela Libre Jacques </w:t>
            </w:r>
            <w:proofErr w:type="spellStart"/>
            <w:r>
              <w:rPr>
                <w:rFonts w:ascii="Times New Roman" w:hAnsi="Times New Roman" w:cs="Times New Roman"/>
                <w:sz w:val="24"/>
                <w:szCs w:val="24"/>
              </w:rPr>
              <w:t>Viau</w:t>
            </w:r>
            <w:proofErr w:type="spellEnd"/>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123</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Espectáculo del grupo de dan</w:t>
            </w:r>
            <w:r>
              <w:rPr>
                <w:rFonts w:ascii="Times New Roman" w:hAnsi="Times New Roman" w:cs="Times New Roman"/>
                <w:sz w:val="24"/>
                <w:szCs w:val="24"/>
              </w:rPr>
              <w:t>za de la Escuela Libre Santa Ca</w:t>
            </w:r>
            <w:r w:rsidRPr="00A5798D">
              <w:rPr>
                <w:rFonts w:ascii="Times New Roman" w:hAnsi="Times New Roman" w:cs="Times New Roman"/>
                <w:sz w:val="24"/>
                <w:szCs w:val="24"/>
              </w:rPr>
              <w:t xml:space="preserve">talina de Siena, </w:t>
            </w:r>
            <w:r>
              <w:rPr>
                <w:rFonts w:ascii="Times New Roman" w:hAnsi="Times New Roman" w:cs="Times New Roman"/>
                <w:sz w:val="24"/>
                <w:szCs w:val="24"/>
              </w:rPr>
              <w:t>por Día de las Madres</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25 de febrero del 2019</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Santa Catalina de Siena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124</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Presentación </w:t>
            </w:r>
            <w:r w:rsidRPr="00A5798D">
              <w:rPr>
                <w:rFonts w:ascii="Times New Roman" w:hAnsi="Times New Roman" w:cs="Times New Roman"/>
                <w:sz w:val="24"/>
                <w:szCs w:val="24"/>
              </w:rPr>
              <w:t xml:space="preserve">del </w:t>
            </w:r>
            <w:r>
              <w:rPr>
                <w:rFonts w:ascii="Times New Roman" w:hAnsi="Times New Roman" w:cs="Times New Roman"/>
                <w:sz w:val="24"/>
                <w:szCs w:val="24"/>
              </w:rPr>
              <w:t>grupo de danza con el tema Jazz</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19 de mayo del 2019,</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Santo Domingo Este.</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w:t>
            </w:r>
            <w:r>
              <w:rPr>
                <w:rFonts w:ascii="Times New Roman" w:hAnsi="Times New Roman" w:cs="Times New Roman"/>
                <w:sz w:val="24"/>
                <w:szCs w:val="24"/>
              </w:rPr>
              <w:t>a Libre Santa Catalina de Siena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125</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Presentación artística sobre el Merengue dominicano</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25 de mayo, Santo Domingo Este</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Escuela Libre Santa Catalina </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126</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Exposición de obras de arte en el área de pintura en la co</w:t>
            </w:r>
            <w:r>
              <w:rPr>
                <w:rFonts w:ascii="Times New Roman" w:hAnsi="Times New Roman" w:cs="Times New Roman"/>
                <w:sz w:val="24"/>
                <w:szCs w:val="24"/>
              </w:rPr>
              <w:t>nmemoración del Día del Artista</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7 de junio en la Parroquia San</w:t>
            </w:r>
            <w:r>
              <w:rPr>
                <w:rFonts w:ascii="Times New Roman" w:hAnsi="Times New Roman" w:cs="Times New Roman"/>
                <w:sz w:val="24"/>
                <w:szCs w:val="24"/>
              </w:rPr>
              <w:t>ta Catalina, SDE</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Santa Catalina de Siena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127</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Presentación de obras de teatro en conm</w:t>
            </w:r>
            <w:r>
              <w:rPr>
                <w:rFonts w:ascii="Times New Roman" w:hAnsi="Times New Roman" w:cs="Times New Roman"/>
                <w:sz w:val="24"/>
                <w:szCs w:val="24"/>
              </w:rPr>
              <w:t>emoración del Día de las Madres</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8 </w:t>
            </w:r>
            <w:r w:rsidRPr="00A5798D">
              <w:rPr>
                <w:rFonts w:ascii="Times New Roman" w:hAnsi="Times New Roman" w:cs="Times New Roman"/>
                <w:sz w:val="24"/>
                <w:szCs w:val="24"/>
              </w:rPr>
              <w:t>de agosto del 2019</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Santa Catalina de Siena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128</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Inicio de muestra de resultados para los prepar</w:t>
            </w:r>
            <w:r>
              <w:rPr>
                <w:rFonts w:ascii="Times New Roman" w:hAnsi="Times New Roman" w:cs="Times New Roman"/>
                <w:sz w:val="24"/>
                <w:szCs w:val="24"/>
              </w:rPr>
              <w:t>ativos de las fiestas navideñas</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19 de mayo </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Santa Catalina de Siena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shd w:val="clear" w:color="auto" w:fill="5B9BD5" w:themeFill="accent1"/>
          </w:tcPr>
          <w:p w:rsidR="00774AAB" w:rsidRPr="00A5798D" w:rsidRDefault="00774AAB" w:rsidP="00F73571">
            <w:pPr>
              <w:pStyle w:val="Sinespaciado"/>
              <w:spacing w:line="360" w:lineRule="auto"/>
              <w:jc w:val="center"/>
              <w:rPr>
                <w:rFonts w:ascii="Times New Roman" w:hAnsi="Times New Roman" w:cs="Times New Roman"/>
                <w:sz w:val="20"/>
                <w:szCs w:val="20"/>
              </w:rPr>
            </w:pPr>
            <w:r w:rsidRPr="00A5798D">
              <w:rPr>
                <w:rFonts w:ascii="Times New Roman" w:hAnsi="Times New Roman" w:cs="Times New Roman"/>
                <w:sz w:val="20"/>
                <w:szCs w:val="20"/>
              </w:rPr>
              <w:lastRenderedPageBreak/>
              <w:t>NO.</w:t>
            </w:r>
          </w:p>
        </w:tc>
        <w:tc>
          <w:tcPr>
            <w:tcW w:w="3019" w:type="dxa"/>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ACTIVIDAD</w:t>
            </w:r>
          </w:p>
        </w:tc>
        <w:tc>
          <w:tcPr>
            <w:tcW w:w="2301" w:type="dxa"/>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FECHA Y LUGAR</w:t>
            </w:r>
          </w:p>
        </w:tc>
        <w:tc>
          <w:tcPr>
            <w:tcW w:w="0" w:type="auto"/>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ESCUELA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129</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Montaje artístico de la obra “La est</w:t>
            </w:r>
            <w:r>
              <w:rPr>
                <w:rFonts w:ascii="Times New Roman" w:hAnsi="Times New Roman" w:cs="Times New Roman"/>
                <w:sz w:val="24"/>
                <w:szCs w:val="24"/>
              </w:rPr>
              <w:t>rella que ha perdido su brillo”</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20 de junio </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w:t>
            </w:r>
            <w:r>
              <w:rPr>
                <w:rFonts w:ascii="Times New Roman" w:hAnsi="Times New Roman" w:cs="Times New Roman"/>
                <w:sz w:val="24"/>
                <w:szCs w:val="24"/>
              </w:rPr>
              <w:t>a Libre Santa Catalina de Siena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130</w:t>
            </w:r>
          </w:p>
        </w:tc>
        <w:tc>
          <w:tcPr>
            <w:tcW w:w="3019" w:type="dxa"/>
          </w:tcPr>
          <w:p w:rsidR="00774AAB" w:rsidRPr="00A5798D" w:rsidRDefault="00774AAB" w:rsidP="00F73571">
            <w:pPr>
              <w:pStyle w:val="Default"/>
              <w:spacing w:line="360" w:lineRule="auto"/>
              <w:jc w:val="both"/>
              <w:cnfStyle w:val="000000100000" w:firstRow="0" w:lastRow="0" w:firstColumn="0" w:lastColumn="0" w:oddVBand="0" w:evenVBand="0" w:oddHBand="1" w:evenHBand="0" w:firstRowFirstColumn="0" w:firstRowLastColumn="0" w:lastRowFirstColumn="0" w:lastRowLastColumn="0"/>
            </w:pPr>
            <w:r w:rsidRPr="00A5798D">
              <w:t xml:space="preserve">Visita de </w:t>
            </w:r>
            <w:proofErr w:type="spellStart"/>
            <w:r w:rsidRPr="00A5798D">
              <w:t>Techy</w:t>
            </w:r>
            <w:proofErr w:type="spellEnd"/>
            <w:r w:rsidRPr="00A5798D">
              <w:t xml:space="preserve"> </w:t>
            </w:r>
            <w:proofErr w:type="spellStart"/>
            <w:r w:rsidRPr="00A5798D">
              <w:t>Fathule</w:t>
            </w:r>
            <w:proofErr w:type="spellEnd"/>
            <w:r w:rsidRPr="00A5798D">
              <w:t xml:space="preserve"> a la Escuela Libre en donde compartió exper</w:t>
            </w:r>
            <w:r>
              <w:t>iencias artísticas y musicales.</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12 de noviembre </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Santa Catalina de Siena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131</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Actividad artística del ensamble de flautas de la </w:t>
            </w:r>
            <w:r>
              <w:rPr>
                <w:rFonts w:ascii="Times New Roman" w:hAnsi="Times New Roman" w:cs="Times New Roman"/>
                <w:sz w:val="24"/>
                <w:szCs w:val="24"/>
              </w:rPr>
              <w:t>Escuela Libre para la comunidad</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15 de abril </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Un Toque de Luz de Capotillo</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132</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Concierto con la banda juvenil de la </w:t>
            </w:r>
            <w:r>
              <w:rPr>
                <w:rFonts w:ascii="Times New Roman" w:hAnsi="Times New Roman" w:cs="Times New Roman"/>
                <w:sz w:val="24"/>
                <w:szCs w:val="24"/>
              </w:rPr>
              <w:t>Escuela Libre Monte de la Jagua</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4 de agosto </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Un Toque de Luz de Capotillo</w:t>
            </w:r>
          </w:p>
        </w:tc>
      </w:tr>
      <w:tr w:rsidR="00774AAB" w:rsidRPr="00A5798D" w:rsidTr="00F73571">
        <w:trPr>
          <w:trHeight w:val="951"/>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133</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Desfile y acto de graduación del nivel secundario</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r w:rsidRPr="00A5798D">
              <w:rPr>
                <w:rFonts w:ascii="Times New Roman" w:hAnsi="Times New Roman" w:cs="Times New Roman"/>
                <w:sz w:val="24"/>
                <w:szCs w:val="24"/>
              </w:rPr>
              <w:t xml:space="preserve">0 de agosto </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w:t>
            </w:r>
            <w:r>
              <w:rPr>
                <w:rFonts w:ascii="Times New Roman" w:hAnsi="Times New Roman" w:cs="Times New Roman"/>
                <w:sz w:val="24"/>
                <w:szCs w:val="24"/>
              </w:rPr>
              <w:t>la Colinas de Monte de la Jagua</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Monte de la Jagua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134</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Presentación artística y desfile de graduación de prepara</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15 de agosto </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Colegio Educaré</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Monte de la Jagua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135</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Presentación en el marco del Día de la Res</w:t>
            </w:r>
            <w:r>
              <w:rPr>
                <w:rFonts w:ascii="Times New Roman" w:hAnsi="Times New Roman" w:cs="Times New Roman"/>
                <w:sz w:val="24"/>
                <w:szCs w:val="24"/>
              </w:rPr>
              <w:t>tauración en Monte de la Jagua.</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18 de agosto en el Liceo</w:t>
            </w:r>
            <w:r>
              <w:rPr>
                <w:rFonts w:ascii="Times New Roman" w:hAnsi="Times New Roman" w:cs="Times New Roman"/>
                <w:sz w:val="24"/>
                <w:szCs w:val="24"/>
              </w:rPr>
              <w:t xml:space="preserve"> </w:t>
            </w:r>
            <w:proofErr w:type="spellStart"/>
            <w:r>
              <w:rPr>
                <w:rFonts w:ascii="Times New Roman" w:hAnsi="Times New Roman" w:cs="Times New Roman"/>
                <w:sz w:val="24"/>
                <w:szCs w:val="24"/>
              </w:rPr>
              <w:t>Fco</w:t>
            </w:r>
            <w:proofErr w:type="spellEnd"/>
            <w:r>
              <w:rPr>
                <w:rFonts w:ascii="Times New Roman" w:hAnsi="Times New Roman" w:cs="Times New Roman"/>
                <w:sz w:val="24"/>
                <w:szCs w:val="24"/>
              </w:rPr>
              <w:t xml:space="preserve">. Guzmán </w:t>
            </w:r>
            <w:proofErr w:type="spellStart"/>
            <w:r>
              <w:rPr>
                <w:rFonts w:ascii="Times New Roman" w:hAnsi="Times New Roman" w:cs="Times New Roman"/>
                <w:sz w:val="24"/>
                <w:szCs w:val="24"/>
              </w:rPr>
              <w:t>Comprés</w:t>
            </w:r>
            <w:proofErr w:type="spellEnd"/>
            <w:r>
              <w:rPr>
                <w:rFonts w:ascii="Times New Roman" w:hAnsi="Times New Roman" w:cs="Times New Roman"/>
                <w:sz w:val="24"/>
                <w:szCs w:val="24"/>
              </w:rPr>
              <w:t>, Moca</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Monte de la Jagua</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136</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Con</w:t>
            </w:r>
            <w:r w:rsidRPr="00A5798D">
              <w:rPr>
                <w:rFonts w:ascii="Times New Roman" w:hAnsi="Times New Roman" w:cs="Times New Roman"/>
                <w:sz w:val="24"/>
                <w:szCs w:val="24"/>
              </w:rPr>
              <w:t>cierto en las Fi</w:t>
            </w:r>
            <w:r>
              <w:rPr>
                <w:rFonts w:ascii="Times New Roman" w:hAnsi="Times New Roman" w:cs="Times New Roman"/>
                <w:sz w:val="24"/>
                <w:szCs w:val="24"/>
              </w:rPr>
              <w:t>estas Patronales de San Agustín</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22 de agosto </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Moca</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Monte de la Jagua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137</w:t>
            </w:r>
          </w:p>
        </w:tc>
        <w:tc>
          <w:tcPr>
            <w:tcW w:w="3019" w:type="dxa"/>
          </w:tcPr>
          <w:p w:rsidR="00774AAB"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Concierto de la banda juvenil de la Escuela Libre de Monte de la Jagua</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2 de febrero </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Moca</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Monte de la Jagua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shd w:val="clear" w:color="auto" w:fill="5B9BD5" w:themeFill="accent1"/>
          </w:tcPr>
          <w:p w:rsidR="00774AAB" w:rsidRPr="00A5798D" w:rsidRDefault="00774AAB" w:rsidP="00F73571">
            <w:pPr>
              <w:pStyle w:val="Sinespaciado"/>
              <w:spacing w:line="360" w:lineRule="auto"/>
              <w:jc w:val="center"/>
              <w:rPr>
                <w:rFonts w:ascii="Times New Roman" w:hAnsi="Times New Roman" w:cs="Times New Roman"/>
                <w:sz w:val="20"/>
                <w:szCs w:val="20"/>
              </w:rPr>
            </w:pPr>
            <w:r w:rsidRPr="00A5798D">
              <w:rPr>
                <w:rFonts w:ascii="Times New Roman" w:hAnsi="Times New Roman" w:cs="Times New Roman"/>
                <w:sz w:val="20"/>
                <w:szCs w:val="20"/>
              </w:rPr>
              <w:lastRenderedPageBreak/>
              <w:t>NO.</w:t>
            </w:r>
          </w:p>
        </w:tc>
        <w:tc>
          <w:tcPr>
            <w:tcW w:w="3019" w:type="dxa"/>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ACTIVIDAD</w:t>
            </w:r>
          </w:p>
        </w:tc>
        <w:tc>
          <w:tcPr>
            <w:tcW w:w="2301" w:type="dxa"/>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FECHA Y LUGAR</w:t>
            </w:r>
          </w:p>
        </w:tc>
        <w:tc>
          <w:tcPr>
            <w:tcW w:w="0" w:type="auto"/>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ESCUELA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138</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Presentación de la Banda Sinfónica Juvenil de Monte de la Jagua, junto a la </w:t>
            </w:r>
            <w:r>
              <w:rPr>
                <w:rFonts w:ascii="Times New Roman" w:hAnsi="Times New Roman" w:cs="Times New Roman"/>
                <w:sz w:val="24"/>
                <w:szCs w:val="24"/>
              </w:rPr>
              <w:t>Banda Sinfónica del ICA</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 de febrero en el Centro</w:t>
            </w:r>
            <w:r w:rsidRPr="00A5798D">
              <w:rPr>
                <w:rFonts w:ascii="Times New Roman" w:hAnsi="Times New Roman" w:cs="Times New Roman"/>
                <w:sz w:val="24"/>
                <w:szCs w:val="24"/>
              </w:rPr>
              <w:t xml:space="preserve"> Convenciones de UTESA</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Monte de la Jagua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139</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Desfile en la culminación de las fiestas patronales San Miguel</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20 de marzo </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Feria Expo-Cibao</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Monte de la Jagua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140</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Participación de la banda juvenil en el Centro Español</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10 de abril del 2019 en Moca</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Escuela Libre Monte de la Jagua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141</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Presentación de la Banda Infantil de la Escuela Libre de Monte de la Jagua</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20 de abril del 2019 en Santiago</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Escuela Libre Monte de la Jagua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142</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Participación caminata por la vida, organizada por el patr</w:t>
            </w:r>
            <w:r>
              <w:rPr>
                <w:rFonts w:ascii="Times New Roman" w:hAnsi="Times New Roman" w:cs="Times New Roman"/>
                <w:sz w:val="24"/>
                <w:szCs w:val="24"/>
              </w:rPr>
              <w:t>onato de lucha contra el cáncer</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5 de mayo del 2019 en Rotary Corre</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Monte de la Jagua</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143</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Celebración de la fiesta de inicio de año de la </w:t>
            </w:r>
            <w:r>
              <w:rPr>
                <w:rFonts w:ascii="Times New Roman" w:hAnsi="Times New Roman" w:cs="Times New Roman"/>
                <w:sz w:val="24"/>
                <w:szCs w:val="24"/>
              </w:rPr>
              <w:t>Escuela Libre Monte de la Jagua</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5 de junio del 2019 en Moca</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Monte de la Jagua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144</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Participación en la semana del bombero, con un concierto</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Marzo 2019, Monte Moca</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Monte de la Jagua</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145</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Participación en la inauguración de</w:t>
            </w:r>
            <w:r>
              <w:rPr>
                <w:rFonts w:ascii="Times New Roman" w:hAnsi="Times New Roman" w:cs="Times New Roman"/>
                <w:sz w:val="24"/>
                <w:szCs w:val="24"/>
              </w:rPr>
              <w:t>l torneo de softball club, Moca</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Club Deportivo de Moca </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Monte de la Jagua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146</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Participación del concurso de bandas de la ciudad de Santiago, obteniendo el </w:t>
            </w:r>
            <w:r>
              <w:rPr>
                <w:rFonts w:ascii="Times New Roman" w:hAnsi="Times New Roman" w:cs="Times New Roman"/>
                <w:sz w:val="24"/>
                <w:szCs w:val="24"/>
              </w:rPr>
              <w:t xml:space="preserve">2do lugar en la </w:t>
            </w:r>
            <w:r w:rsidRPr="00A5798D">
              <w:rPr>
                <w:rFonts w:ascii="Times New Roman" w:hAnsi="Times New Roman" w:cs="Times New Roman"/>
                <w:sz w:val="24"/>
                <w:szCs w:val="24"/>
              </w:rPr>
              <w:t>categoría escolar</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Centro de Convenciones de UTESA</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Monte de la Jagua</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shd w:val="clear" w:color="auto" w:fill="5B9BD5" w:themeFill="accent1"/>
          </w:tcPr>
          <w:p w:rsidR="00774AAB" w:rsidRPr="00A5798D" w:rsidRDefault="00774AAB" w:rsidP="00F73571">
            <w:pPr>
              <w:pStyle w:val="Sinespaciado"/>
              <w:spacing w:line="360" w:lineRule="auto"/>
              <w:jc w:val="center"/>
              <w:rPr>
                <w:rFonts w:ascii="Times New Roman" w:hAnsi="Times New Roman" w:cs="Times New Roman"/>
                <w:sz w:val="20"/>
                <w:szCs w:val="20"/>
              </w:rPr>
            </w:pPr>
            <w:r w:rsidRPr="00A5798D">
              <w:rPr>
                <w:rFonts w:ascii="Times New Roman" w:hAnsi="Times New Roman" w:cs="Times New Roman"/>
                <w:sz w:val="20"/>
                <w:szCs w:val="20"/>
              </w:rPr>
              <w:lastRenderedPageBreak/>
              <w:t>NO.</w:t>
            </w:r>
          </w:p>
        </w:tc>
        <w:tc>
          <w:tcPr>
            <w:tcW w:w="3019" w:type="dxa"/>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ACTIVIDAD</w:t>
            </w:r>
          </w:p>
        </w:tc>
        <w:tc>
          <w:tcPr>
            <w:tcW w:w="2301" w:type="dxa"/>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FECHA Y LUGAR</w:t>
            </w:r>
          </w:p>
        </w:tc>
        <w:tc>
          <w:tcPr>
            <w:tcW w:w="0" w:type="auto"/>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ESCUELA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147</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Participación de la procesión del vie</w:t>
            </w:r>
            <w:r>
              <w:rPr>
                <w:rFonts w:ascii="Times New Roman" w:hAnsi="Times New Roman" w:cs="Times New Roman"/>
                <w:sz w:val="24"/>
                <w:szCs w:val="24"/>
              </w:rPr>
              <w:t>rnes santo en la ciudad de Moca</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Monte de la Jagua, Moca</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Monte de la Jagua</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148</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Participación Banda de Música de Monte de la Jagua en el día nacional de la ética</w:t>
            </w:r>
          </w:p>
        </w:tc>
        <w:tc>
          <w:tcPr>
            <w:tcW w:w="2301" w:type="dxa"/>
          </w:tcPr>
          <w:p w:rsidR="00774AAB" w:rsidRPr="00A5798D" w:rsidRDefault="00774AAB" w:rsidP="00F73571">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A5798D">
              <w:rPr>
                <w:rFonts w:cs="Times New Roman"/>
                <w:szCs w:val="24"/>
              </w:rPr>
              <w:t xml:space="preserve">26 de </w:t>
            </w:r>
            <w:r>
              <w:rPr>
                <w:rFonts w:cs="Times New Roman"/>
                <w:szCs w:val="24"/>
              </w:rPr>
              <w:t xml:space="preserve">abril. </w:t>
            </w:r>
            <w:r w:rsidRPr="00A5798D">
              <w:rPr>
                <w:rFonts w:cs="Times New Roman"/>
                <w:szCs w:val="24"/>
              </w:rPr>
              <w:t>Parque de la Victor</w:t>
            </w:r>
            <w:r>
              <w:rPr>
                <w:rFonts w:cs="Times New Roman"/>
                <w:szCs w:val="24"/>
              </w:rPr>
              <w:t>ia y monumento de la ética, Moca</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Monte de la Jagua</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149</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Participación de la banda infantil junto al hogar campestre las palmas, Bonao</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Inauguración de centro de asistencia</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Monte de la Jagua</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150</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Actos oficiales del ajusticiamiento de Trujillo</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30 de mayo en Parque la Victoria </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Escuela Libre Monte de la Jagua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151</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00"/>
              </w:rPr>
            </w:pPr>
            <w:r w:rsidRPr="00A5798D">
              <w:rPr>
                <w:rFonts w:ascii="Times New Roman" w:hAnsi="Times New Roman" w:cs="Times New Roman"/>
                <w:sz w:val="24"/>
                <w:szCs w:val="24"/>
              </w:rPr>
              <w:t xml:space="preserve">Participación de la Banda de Música de Monte de la Jagua en Misa de Corpus </w:t>
            </w:r>
            <w:r>
              <w:rPr>
                <w:rFonts w:ascii="Times New Roman" w:hAnsi="Times New Roman" w:cs="Times New Roman"/>
                <w:sz w:val="24"/>
                <w:szCs w:val="24"/>
              </w:rPr>
              <w:t>Cristi</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Junio</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Polideportivo, Moca</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Monte de la Jagua</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152</w:t>
            </w:r>
          </w:p>
        </w:tc>
        <w:tc>
          <w:tcPr>
            <w:tcW w:w="3019" w:type="dxa"/>
          </w:tcPr>
          <w:p w:rsidR="00774AAB" w:rsidRPr="00EB41E6"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XXXVI graduación de la educación primaria del Coleg</w:t>
            </w:r>
            <w:r>
              <w:rPr>
                <w:rFonts w:ascii="Times New Roman" w:hAnsi="Times New Roman" w:cs="Times New Roman"/>
                <w:sz w:val="24"/>
                <w:szCs w:val="24"/>
              </w:rPr>
              <w:t>io Adventista las Palmas, Bonao</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00"/>
              </w:rPr>
            </w:pPr>
            <w:r w:rsidRPr="00A5798D">
              <w:rPr>
                <w:rFonts w:ascii="Times New Roman" w:hAnsi="Times New Roman" w:cs="Times New Roman"/>
                <w:sz w:val="24"/>
                <w:szCs w:val="24"/>
              </w:rPr>
              <w:t>Hogar Campestre</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Monte de la Jagua</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153</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Acto de graduación del Colegio San Francisco de Santiago</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Julio. Ayuntamiento de Santiago</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Monte de la Jagua</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154</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Inauguración del torneo nacional de futbol infantil,</w:t>
            </w:r>
            <w:r>
              <w:rPr>
                <w:rFonts w:ascii="Times New Roman" w:hAnsi="Times New Roman" w:cs="Times New Roman"/>
                <w:sz w:val="24"/>
                <w:szCs w:val="24"/>
              </w:rPr>
              <w:t xml:space="preserve"> en el plan Padre Vicente, Moca</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Colegio Don Bosco</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Moca</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Monte de la Jagua</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155</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Inicio del año escolar 2019-2020 en la escuela Sixta Ramona Paulino</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19 de agosto</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Monte de la jagua</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Monte de la Jagua</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shd w:val="clear" w:color="auto" w:fill="5B9BD5" w:themeFill="accent1"/>
          </w:tcPr>
          <w:p w:rsidR="00774AAB" w:rsidRPr="00A5798D" w:rsidRDefault="00774AAB" w:rsidP="00F73571">
            <w:pPr>
              <w:pStyle w:val="Sinespaciado"/>
              <w:spacing w:line="360" w:lineRule="auto"/>
              <w:jc w:val="center"/>
              <w:rPr>
                <w:rFonts w:ascii="Times New Roman" w:hAnsi="Times New Roman" w:cs="Times New Roman"/>
                <w:sz w:val="20"/>
                <w:szCs w:val="20"/>
              </w:rPr>
            </w:pPr>
            <w:r w:rsidRPr="00A5798D">
              <w:rPr>
                <w:rFonts w:ascii="Times New Roman" w:hAnsi="Times New Roman" w:cs="Times New Roman"/>
                <w:sz w:val="20"/>
                <w:szCs w:val="20"/>
              </w:rPr>
              <w:lastRenderedPageBreak/>
              <w:t>NO.</w:t>
            </w:r>
          </w:p>
        </w:tc>
        <w:tc>
          <w:tcPr>
            <w:tcW w:w="3019" w:type="dxa"/>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ACTIVIDAD</w:t>
            </w:r>
          </w:p>
        </w:tc>
        <w:tc>
          <w:tcPr>
            <w:tcW w:w="2301" w:type="dxa"/>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FECHA Y LUGAR</w:t>
            </w:r>
          </w:p>
        </w:tc>
        <w:tc>
          <w:tcPr>
            <w:tcW w:w="0" w:type="auto"/>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ESCUELA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156</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w:t>
            </w:r>
            <w:r w:rsidRPr="00A5798D">
              <w:rPr>
                <w:rFonts w:ascii="Times New Roman" w:hAnsi="Times New Roman" w:cs="Times New Roman"/>
                <w:sz w:val="24"/>
                <w:szCs w:val="24"/>
              </w:rPr>
              <w:t xml:space="preserve">ecibimiento de los mocanos residentes en </w:t>
            </w:r>
            <w:r>
              <w:rPr>
                <w:rFonts w:ascii="Times New Roman" w:hAnsi="Times New Roman" w:cs="Times New Roman"/>
                <w:sz w:val="24"/>
                <w:szCs w:val="24"/>
              </w:rPr>
              <w:t>SD</w:t>
            </w:r>
            <w:r w:rsidRPr="00A5798D">
              <w:rPr>
                <w:rFonts w:ascii="Times New Roman" w:hAnsi="Times New Roman" w:cs="Times New Roman"/>
                <w:sz w:val="24"/>
                <w:szCs w:val="24"/>
              </w:rPr>
              <w:t>, en la calle tridimensional de Moca</w:t>
            </w:r>
            <w:r>
              <w:rPr>
                <w:rFonts w:ascii="Times New Roman" w:hAnsi="Times New Roman" w:cs="Times New Roman"/>
                <w:sz w:val="24"/>
                <w:szCs w:val="24"/>
              </w:rPr>
              <w:t>.</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 de s</w:t>
            </w:r>
            <w:r w:rsidRPr="00A5798D">
              <w:rPr>
                <w:rFonts w:ascii="Times New Roman" w:hAnsi="Times New Roman" w:cs="Times New Roman"/>
                <w:sz w:val="24"/>
                <w:szCs w:val="24"/>
              </w:rPr>
              <w:t>eptiembre, fiestas patronales</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Moca</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Monte de la Jagua</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157</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Desfile de los 50 años de fundación del Liceo Eladio de Peña de la Rosa en Moca</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Octubre. </w:t>
            </w:r>
            <w:r w:rsidRPr="00A5798D">
              <w:rPr>
                <w:rFonts w:ascii="Times New Roman" w:hAnsi="Times New Roman" w:cs="Times New Roman"/>
                <w:sz w:val="24"/>
                <w:szCs w:val="24"/>
              </w:rPr>
              <w:t xml:space="preserve">Moca </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Monte de la Jagua</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158</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Participación aniversario de la fun</w:t>
            </w:r>
            <w:r>
              <w:rPr>
                <w:rFonts w:ascii="Times New Roman" w:hAnsi="Times New Roman" w:cs="Times New Roman"/>
                <w:sz w:val="24"/>
                <w:szCs w:val="24"/>
              </w:rPr>
              <w:t>dación del municipio de Salcedo</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24 de Noviembre </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Monte de la Jagua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159</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Presentación</w:t>
            </w:r>
            <w:r w:rsidRPr="00A5798D">
              <w:rPr>
                <w:rFonts w:ascii="Times New Roman" w:hAnsi="Times New Roman" w:cs="Times New Roman"/>
                <w:sz w:val="24"/>
                <w:szCs w:val="24"/>
              </w:rPr>
              <w:t xml:space="preserve"> de los alumnos que conforman l</w:t>
            </w:r>
            <w:r>
              <w:rPr>
                <w:rFonts w:ascii="Times New Roman" w:hAnsi="Times New Roman" w:cs="Times New Roman"/>
                <w:sz w:val="24"/>
                <w:szCs w:val="24"/>
              </w:rPr>
              <w:t xml:space="preserve">a Escuela Libre de Danza </w:t>
            </w:r>
            <w:proofErr w:type="spellStart"/>
            <w:r>
              <w:rPr>
                <w:rFonts w:ascii="Times New Roman" w:hAnsi="Times New Roman" w:cs="Times New Roman"/>
                <w:sz w:val="24"/>
                <w:szCs w:val="24"/>
              </w:rPr>
              <w:t>Guloya</w:t>
            </w:r>
            <w:proofErr w:type="spellEnd"/>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19 de noviembre, Salcedo</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Escuela Libre Danza </w:t>
            </w:r>
            <w:proofErr w:type="spellStart"/>
            <w:r w:rsidRPr="00A5798D">
              <w:rPr>
                <w:rFonts w:ascii="Times New Roman" w:hAnsi="Times New Roman" w:cs="Times New Roman"/>
                <w:sz w:val="24"/>
                <w:szCs w:val="24"/>
              </w:rPr>
              <w:t>Guloya</w:t>
            </w:r>
            <w:proofErr w:type="spellEnd"/>
            <w:r w:rsidRPr="00A5798D">
              <w:rPr>
                <w:rFonts w:ascii="Times New Roman" w:hAnsi="Times New Roman" w:cs="Times New Roman"/>
                <w:sz w:val="24"/>
                <w:szCs w:val="24"/>
              </w:rPr>
              <w:t xml:space="preserve"> </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160</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Presentación artística en conjunto con la danza de Bellas Artes</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 de julio, p</w:t>
            </w:r>
            <w:r w:rsidRPr="00A5798D">
              <w:rPr>
                <w:rFonts w:ascii="Times New Roman" w:hAnsi="Times New Roman" w:cs="Times New Roman"/>
                <w:sz w:val="24"/>
                <w:szCs w:val="24"/>
              </w:rPr>
              <w:t>ar</w:t>
            </w:r>
            <w:r>
              <w:rPr>
                <w:rFonts w:ascii="Times New Roman" w:hAnsi="Times New Roman" w:cs="Times New Roman"/>
                <w:sz w:val="24"/>
                <w:szCs w:val="24"/>
              </w:rPr>
              <w:t>que, frente a la Catedral, San Pedro de Macorís</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Escuela Libre Danza </w:t>
            </w:r>
            <w:proofErr w:type="spellStart"/>
            <w:r w:rsidRPr="00A5798D">
              <w:rPr>
                <w:rFonts w:ascii="Times New Roman" w:hAnsi="Times New Roman" w:cs="Times New Roman"/>
                <w:sz w:val="24"/>
                <w:szCs w:val="24"/>
              </w:rPr>
              <w:t>Guloya</w:t>
            </w:r>
            <w:proofErr w:type="spellEnd"/>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161</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Participación artística del ensamble de flautas de la Escuela Libre del Carril de Haina en el espectác</w:t>
            </w:r>
            <w:r>
              <w:rPr>
                <w:rFonts w:ascii="Times New Roman" w:hAnsi="Times New Roman" w:cs="Times New Roman"/>
                <w:sz w:val="24"/>
                <w:szCs w:val="24"/>
              </w:rPr>
              <w:t xml:space="preserve">ulo </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9 de noviembre </w:t>
            </w:r>
            <w:r w:rsidRPr="00A5798D">
              <w:rPr>
                <w:rFonts w:ascii="Times New Roman" w:hAnsi="Times New Roman" w:cs="Times New Roman"/>
                <w:sz w:val="24"/>
                <w:szCs w:val="24"/>
              </w:rPr>
              <w:t>Explanada del edificio d</w:t>
            </w:r>
            <w:r>
              <w:rPr>
                <w:rFonts w:ascii="Times New Roman" w:hAnsi="Times New Roman" w:cs="Times New Roman"/>
                <w:sz w:val="24"/>
                <w:szCs w:val="24"/>
              </w:rPr>
              <w:t>e correos, San Pedro de Macorís</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Escuela Libre Danza </w:t>
            </w:r>
            <w:proofErr w:type="spellStart"/>
            <w:r w:rsidRPr="00A5798D">
              <w:rPr>
                <w:rFonts w:ascii="Times New Roman" w:hAnsi="Times New Roman" w:cs="Times New Roman"/>
                <w:sz w:val="24"/>
                <w:szCs w:val="24"/>
              </w:rPr>
              <w:t>Guloya</w:t>
            </w:r>
            <w:proofErr w:type="spellEnd"/>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162</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Participación de los diversos grupos artísticos de la Escuela Libre de El Carril,</w:t>
            </w:r>
            <w:r>
              <w:rPr>
                <w:rFonts w:ascii="Times New Roman" w:hAnsi="Times New Roman" w:cs="Times New Roman"/>
                <w:sz w:val="24"/>
                <w:szCs w:val="24"/>
              </w:rPr>
              <w:t xml:space="preserve"> en el Carnaval de la comunidad</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10 de febrero </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 Teatro Narciso González </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del Carril de Haina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163</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Presentación artística en </w:t>
            </w:r>
            <w:r>
              <w:rPr>
                <w:rFonts w:ascii="Times New Roman" w:hAnsi="Times New Roman" w:cs="Times New Roman"/>
                <w:sz w:val="24"/>
                <w:szCs w:val="24"/>
              </w:rPr>
              <w:t>el Carnaval del Carril de Haina</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27 de febrero </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San Cristóbal </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del Carril de Haina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164</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Presentación en el Centro de Diagnóstico La Pared</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14 de abril en Haina</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w:t>
            </w:r>
            <w:r>
              <w:rPr>
                <w:rFonts w:ascii="Times New Roman" w:hAnsi="Times New Roman" w:cs="Times New Roman"/>
                <w:sz w:val="24"/>
                <w:szCs w:val="24"/>
              </w:rPr>
              <w:t>cuela Libre del Carril de Haina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165</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Presentación en el Congreso de Juntas de Vecinos</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6 de abril del 2019</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del Carril de Haina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shd w:val="clear" w:color="auto" w:fill="5B9BD5" w:themeFill="accent1"/>
          </w:tcPr>
          <w:p w:rsidR="00774AAB" w:rsidRPr="00A5798D" w:rsidRDefault="00774AAB" w:rsidP="00F73571">
            <w:pPr>
              <w:pStyle w:val="Sinespaciado"/>
              <w:spacing w:line="360" w:lineRule="auto"/>
              <w:jc w:val="center"/>
              <w:rPr>
                <w:rFonts w:ascii="Times New Roman" w:hAnsi="Times New Roman" w:cs="Times New Roman"/>
                <w:sz w:val="20"/>
                <w:szCs w:val="20"/>
              </w:rPr>
            </w:pPr>
            <w:r w:rsidRPr="00A5798D">
              <w:rPr>
                <w:rFonts w:ascii="Times New Roman" w:hAnsi="Times New Roman" w:cs="Times New Roman"/>
                <w:sz w:val="20"/>
                <w:szCs w:val="20"/>
              </w:rPr>
              <w:lastRenderedPageBreak/>
              <w:t>NO.</w:t>
            </w:r>
          </w:p>
        </w:tc>
        <w:tc>
          <w:tcPr>
            <w:tcW w:w="3019" w:type="dxa"/>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ACTIVIDAD</w:t>
            </w:r>
          </w:p>
        </w:tc>
        <w:tc>
          <w:tcPr>
            <w:tcW w:w="2301" w:type="dxa"/>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FECHA Y LUGAR</w:t>
            </w:r>
          </w:p>
        </w:tc>
        <w:tc>
          <w:tcPr>
            <w:tcW w:w="0" w:type="auto"/>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ESCUELA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166</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Inauguración y presentación del Palaci</w:t>
            </w:r>
            <w:r>
              <w:rPr>
                <w:rFonts w:ascii="Times New Roman" w:hAnsi="Times New Roman" w:cs="Times New Roman"/>
                <w:sz w:val="24"/>
                <w:szCs w:val="24"/>
              </w:rPr>
              <w:t>o Municipal del Carril de Haina</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4 de abril, Santiago</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del Carril de Haina</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167</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Inauguración y presentación en la </w:t>
            </w:r>
            <w:r>
              <w:rPr>
                <w:rFonts w:ascii="Times New Roman" w:hAnsi="Times New Roman" w:cs="Times New Roman"/>
                <w:sz w:val="24"/>
                <w:szCs w:val="24"/>
              </w:rPr>
              <w:t>Gala del Carnaval de Quitasueño</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23 de febrero en el Carril de Haina</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del Carril de Haina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168</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Presentación artística en las Fiestas Patronales </w:t>
            </w:r>
            <w:r>
              <w:rPr>
                <w:rFonts w:ascii="Times New Roman" w:hAnsi="Times New Roman" w:cs="Times New Roman"/>
                <w:sz w:val="24"/>
                <w:szCs w:val="24"/>
              </w:rPr>
              <w:t>del Carril de Haina</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30 de marzo, </w:t>
            </w:r>
            <w:r w:rsidRPr="00A5798D">
              <w:rPr>
                <w:rFonts w:ascii="Times New Roman" w:hAnsi="Times New Roman" w:cs="Times New Roman"/>
                <w:sz w:val="24"/>
                <w:szCs w:val="24"/>
              </w:rPr>
              <w:t xml:space="preserve">Quita Sueño de Haina </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del Carril de Haina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169</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Presentación en</w:t>
            </w:r>
            <w:r>
              <w:rPr>
                <w:rFonts w:ascii="Times New Roman" w:hAnsi="Times New Roman" w:cs="Times New Roman"/>
                <w:sz w:val="24"/>
                <w:szCs w:val="24"/>
              </w:rPr>
              <w:t xml:space="preserve"> la Junta de Mujeres Mamá Tingó</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Pr="00A5798D">
              <w:rPr>
                <w:rFonts w:ascii="Times New Roman" w:hAnsi="Times New Roman" w:cs="Times New Roman"/>
                <w:sz w:val="24"/>
                <w:szCs w:val="24"/>
              </w:rPr>
              <w:t xml:space="preserve">1 de enero </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El Carril de Haina</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del Carril de Haina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170</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Presentación en la Regiona</w:t>
            </w:r>
            <w:r>
              <w:rPr>
                <w:rFonts w:ascii="Times New Roman" w:hAnsi="Times New Roman" w:cs="Times New Roman"/>
                <w:sz w:val="24"/>
                <w:szCs w:val="24"/>
              </w:rPr>
              <w:t>l de Educación de San Cristóbal</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25 de mayo en Haina</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del Carril de Haina.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171</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Viaje de los jóvenes del ballet folclórico a la Republica de Colombia para participar en el Festival Folklórico</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19 de julio en San Cristóbal</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del Carril de Haina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172</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Presentación artística de la Banda Juvenil Música de la Escuela Libre de Haina</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Del 22 al 20 de julio </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Ayun</w:t>
            </w:r>
            <w:r>
              <w:rPr>
                <w:rFonts w:ascii="Times New Roman" w:hAnsi="Times New Roman" w:cs="Times New Roman"/>
                <w:sz w:val="24"/>
                <w:szCs w:val="24"/>
              </w:rPr>
              <w:t xml:space="preserve">tamiento de El Carril de Haina </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del Carril de Haina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173</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r w:rsidRPr="00A5798D">
              <w:rPr>
                <w:rFonts w:ascii="Times New Roman" w:hAnsi="Times New Roman" w:cs="Times New Roman"/>
                <w:sz w:val="24"/>
                <w:szCs w:val="24"/>
              </w:rPr>
              <w:t>resentación en el programa de telev</w:t>
            </w:r>
            <w:r>
              <w:rPr>
                <w:rFonts w:ascii="Times New Roman" w:hAnsi="Times New Roman" w:cs="Times New Roman"/>
                <w:sz w:val="24"/>
                <w:szCs w:val="24"/>
              </w:rPr>
              <w:t>isión La Otra Vía</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4 de agosto. </w:t>
            </w:r>
            <w:r w:rsidRPr="00A5798D">
              <w:rPr>
                <w:rFonts w:ascii="Times New Roman" w:hAnsi="Times New Roman" w:cs="Times New Roman"/>
                <w:sz w:val="24"/>
                <w:szCs w:val="24"/>
              </w:rPr>
              <w:t xml:space="preserve">Haina </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del Carril de Haina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174</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Presentación en el pro</w:t>
            </w:r>
            <w:r>
              <w:rPr>
                <w:rFonts w:ascii="Times New Roman" w:hAnsi="Times New Roman" w:cs="Times New Roman"/>
                <w:sz w:val="24"/>
                <w:szCs w:val="24"/>
              </w:rPr>
              <w:t xml:space="preserve">grama de televisión </w:t>
            </w:r>
            <w:proofErr w:type="spellStart"/>
            <w:r>
              <w:rPr>
                <w:rFonts w:ascii="Times New Roman" w:hAnsi="Times New Roman" w:cs="Times New Roman"/>
                <w:sz w:val="24"/>
                <w:szCs w:val="24"/>
              </w:rPr>
              <w:t>Noti</w:t>
            </w:r>
            <w:proofErr w:type="spellEnd"/>
            <w:r>
              <w:rPr>
                <w:rFonts w:ascii="Times New Roman" w:hAnsi="Times New Roman" w:cs="Times New Roman"/>
                <w:sz w:val="24"/>
                <w:szCs w:val="24"/>
              </w:rPr>
              <w:t xml:space="preserve"> Chicos</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5 de septiembre </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Haina </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del Carril de Haina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175</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Presentación en la Quermese de la Parroquia de Haina</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5 de septiembre</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Parroquia de Haina </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del Carril de Haina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shd w:val="clear" w:color="auto" w:fill="5B9BD5" w:themeFill="accent1"/>
          </w:tcPr>
          <w:p w:rsidR="00774AAB" w:rsidRPr="00A5798D" w:rsidRDefault="00774AAB" w:rsidP="00F73571">
            <w:pPr>
              <w:pStyle w:val="Sinespaciado"/>
              <w:spacing w:line="360" w:lineRule="auto"/>
              <w:jc w:val="center"/>
              <w:rPr>
                <w:rFonts w:ascii="Times New Roman" w:hAnsi="Times New Roman" w:cs="Times New Roman"/>
                <w:sz w:val="20"/>
                <w:szCs w:val="20"/>
              </w:rPr>
            </w:pPr>
            <w:r w:rsidRPr="00A5798D">
              <w:rPr>
                <w:rFonts w:ascii="Times New Roman" w:hAnsi="Times New Roman" w:cs="Times New Roman"/>
                <w:sz w:val="20"/>
                <w:szCs w:val="20"/>
              </w:rPr>
              <w:lastRenderedPageBreak/>
              <w:t>NO.</w:t>
            </w:r>
          </w:p>
        </w:tc>
        <w:tc>
          <w:tcPr>
            <w:tcW w:w="3019" w:type="dxa"/>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ACTIVIDAD</w:t>
            </w:r>
          </w:p>
        </w:tc>
        <w:tc>
          <w:tcPr>
            <w:tcW w:w="2301" w:type="dxa"/>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FECHA Y LUGAR</w:t>
            </w:r>
          </w:p>
        </w:tc>
        <w:tc>
          <w:tcPr>
            <w:tcW w:w="0" w:type="auto"/>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ESCUELA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176</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Reparación física del local donde está funcionando la Escuela Libre de Río San Juan como parte de la logística de trabajo en equip</w:t>
            </w:r>
            <w:r>
              <w:rPr>
                <w:rFonts w:ascii="Times New Roman" w:hAnsi="Times New Roman" w:cs="Times New Roman"/>
                <w:sz w:val="24"/>
                <w:szCs w:val="24"/>
              </w:rPr>
              <w:t>o de su gestión</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10 de noviembre del 2019 en Haina</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del Carril de Haina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177</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Presentación de la banda de la Escuela Libre Río</w:t>
            </w:r>
            <w:r>
              <w:rPr>
                <w:rFonts w:ascii="Times New Roman" w:hAnsi="Times New Roman" w:cs="Times New Roman"/>
                <w:sz w:val="24"/>
                <w:szCs w:val="24"/>
              </w:rPr>
              <w:t xml:space="preserve"> San Juan en la Laguna </w:t>
            </w:r>
            <w:proofErr w:type="spellStart"/>
            <w:r>
              <w:rPr>
                <w:rFonts w:ascii="Times New Roman" w:hAnsi="Times New Roman" w:cs="Times New Roman"/>
                <w:sz w:val="24"/>
                <w:szCs w:val="24"/>
              </w:rPr>
              <w:t>Gri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Grí</w:t>
            </w:r>
            <w:proofErr w:type="spellEnd"/>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10 de enero. </w:t>
            </w:r>
            <w:r w:rsidRPr="00A5798D">
              <w:rPr>
                <w:rFonts w:ascii="Times New Roman" w:hAnsi="Times New Roman" w:cs="Times New Roman"/>
                <w:sz w:val="24"/>
                <w:szCs w:val="24"/>
              </w:rPr>
              <w:t>Rio San Juan</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Río San Juan</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178</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Presentación de la Banda de Música de Río San Juan, en Las Terrenas</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15 </w:t>
            </w:r>
            <w:r w:rsidRPr="00A5798D">
              <w:rPr>
                <w:rFonts w:ascii="Times New Roman" w:hAnsi="Times New Roman" w:cs="Times New Roman"/>
                <w:sz w:val="24"/>
                <w:szCs w:val="24"/>
              </w:rPr>
              <w:t xml:space="preserve">de agosto </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Río San Juan, en Las Terrenas</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Río San Juan</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179</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Presentación por parte de la banda juvenil de la Escuela Libre Río San Juan.</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12 de septiembre </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Las Terrenas</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Río San Juan</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180</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Realización del espectáculo artístico “Expresión de la Danza”</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20 de septiembre </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Río San Juan</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Río San Juan</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181</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Participación </w:t>
            </w:r>
            <w:r w:rsidRPr="00A5798D">
              <w:rPr>
                <w:rFonts w:ascii="Times New Roman" w:hAnsi="Times New Roman" w:cs="Times New Roman"/>
                <w:sz w:val="24"/>
                <w:szCs w:val="24"/>
              </w:rPr>
              <w:t>en el Taller “La Danza Contemporánea”, composición coreográfica</w:t>
            </w:r>
            <w:r>
              <w:rPr>
                <w:rFonts w:ascii="Times New Roman" w:hAnsi="Times New Roman" w:cs="Times New Roman"/>
                <w:sz w:val="24"/>
                <w:szCs w:val="24"/>
              </w:rPr>
              <w:t xml:space="preserve"> de la maestra </w:t>
            </w:r>
            <w:proofErr w:type="spellStart"/>
            <w:r>
              <w:rPr>
                <w:rFonts w:ascii="Times New Roman" w:hAnsi="Times New Roman" w:cs="Times New Roman"/>
                <w:sz w:val="24"/>
                <w:szCs w:val="24"/>
              </w:rPr>
              <w:t>Andreína</w:t>
            </w:r>
            <w:proofErr w:type="spellEnd"/>
            <w:r>
              <w:rPr>
                <w:rFonts w:ascii="Times New Roman" w:hAnsi="Times New Roman" w:cs="Times New Roman"/>
                <w:sz w:val="24"/>
                <w:szCs w:val="24"/>
              </w:rPr>
              <w:t xml:space="preserve"> Jiménez</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r w:rsidRPr="00A5798D">
              <w:rPr>
                <w:rFonts w:ascii="Times New Roman" w:hAnsi="Times New Roman" w:cs="Times New Roman"/>
                <w:sz w:val="24"/>
                <w:szCs w:val="24"/>
              </w:rPr>
              <w:t xml:space="preserve">0 de diciembre </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Centro Cultural Héctor J. Díaz</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Azua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182</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Participación</w:t>
            </w:r>
            <w:r>
              <w:rPr>
                <w:rFonts w:ascii="Times New Roman" w:hAnsi="Times New Roman" w:cs="Times New Roman"/>
                <w:sz w:val="24"/>
                <w:szCs w:val="24"/>
              </w:rPr>
              <w:t xml:space="preserve"> </w:t>
            </w:r>
            <w:r w:rsidRPr="00A5798D">
              <w:rPr>
                <w:rFonts w:ascii="Times New Roman" w:hAnsi="Times New Roman" w:cs="Times New Roman"/>
                <w:sz w:val="24"/>
                <w:szCs w:val="24"/>
              </w:rPr>
              <w:t>en el taller “Bomba y plena” con el colectivo de la Casa del Poeta Luis Palés Matos</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2 de abril </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Azua</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Azua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183</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Presentación en</w:t>
            </w:r>
            <w:r w:rsidRPr="00A5798D">
              <w:rPr>
                <w:rFonts w:ascii="Times New Roman" w:hAnsi="Times New Roman" w:cs="Times New Roman"/>
                <w:sz w:val="24"/>
                <w:szCs w:val="24"/>
              </w:rPr>
              <w:t xml:space="preserve"> </w:t>
            </w:r>
            <w:r>
              <w:rPr>
                <w:rFonts w:ascii="Times New Roman" w:hAnsi="Times New Roman" w:cs="Times New Roman"/>
                <w:sz w:val="24"/>
                <w:szCs w:val="24"/>
              </w:rPr>
              <w:t xml:space="preserve">la </w:t>
            </w:r>
            <w:r w:rsidRPr="00A5798D">
              <w:rPr>
                <w:rFonts w:ascii="Times New Roman" w:hAnsi="Times New Roman" w:cs="Times New Roman"/>
                <w:sz w:val="24"/>
                <w:szCs w:val="24"/>
              </w:rPr>
              <w:t>graduación del Liceo Enriquillo</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5 de mayo </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Azua</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Azua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shd w:val="clear" w:color="auto" w:fill="5B9BD5" w:themeFill="accent1"/>
          </w:tcPr>
          <w:p w:rsidR="00774AAB" w:rsidRPr="00A5798D" w:rsidRDefault="00774AAB" w:rsidP="00F73571">
            <w:pPr>
              <w:pStyle w:val="Sinespaciado"/>
              <w:spacing w:line="360" w:lineRule="auto"/>
              <w:jc w:val="center"/>
              <w:rPr>
                <w:rFonts w:ascii="Times New Roman" w:hAnsi="Times New Roman" w:cs="Times New Roman"/>
                <w:sz w:val="20"/>
                <w:szCs w:val="20"/>
              </w:rPr>
            </w:pPr>
            <w:r w:rsidRPr="00A5798D">
              <w:rPr>
                <w:rFonts w:ascii="Times New Roman" w:hAnsi="Times New Roman" w:cs="Times New Roman"/>
                <w:sz w:val="20"/>
                <w:szCs w:val="20"/>
              </w:rPr>
              <w:lastRenderedPageBreak/>
              <w:t>NO.</w:t>
            </w:r>
          </w:p>
        </w:tc>
        <w:tc>
          <w:tcPr>
            <w:tcW w:w="3019" w:type="dxa"/>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ACTIVIDAD</w:t>
            </w:r>
          </w:p>
        </w:tc>
        <w:tc>
          <w:tcPr>
            <w:tcW w:w="2301" w:type="dxa"/>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FECHA Y LUGAR</w:t>
            </w:r>
          </w:p>
        </w:tc>
        <w:tc>
          <w:tcPr>
            <w:tcW w:w="0" w:type="auto"/>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ESCUELA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184</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Presentación del grupo de da</w:t>
            </w:r>
            <w:r>
              <w:rPr>
                <w:rFonts w:ascii="Times New Roman" w:hAnsi="Times New Roman" w:cs="Times New Roman"/>
                <w:sz w:val="24"/>
                <w:szCs w:val="24"/>
              </w:rPr>
              <w:t>nza de la Escuela Libre de Azua</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8 de agosto </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Pueblo Viejo de Azua</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Azua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185</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Participación del grupo de danza de la Escuela Libre de</w:t>
            </w:r>
            <w:r>
              <w:rPr>
                <w:rFonts w:ascii="Times New Roman" w:hAnsi="Times New Roman" w:cs="Times New Roman"/>
                <w:sz w:val="24"/>
                <w:szCs w:val="24"/>
              </w:rPr>
              <w:t xml:space="preserve"> Azua en el Festival “Bailemos”</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15 de agosto. </w:t>
            </w:r>
            <w:r w:rsidRPr="00A5798D">
              <w:rPr>
                <w:rFonts w:ascii="Times New Roman" w:hAnsi="Times New Roman" w:cs="Times New Roman"/>
                <w:sz w:val="24"/>
                <w:szCs w:val="24"/>
              </w:rPr>
              <w:t xml:space="preserve">Centro Cultural </w:t>
            </w:r>
            <w:proofErr w:type="spellStart"/>
            <w:r w:rsidRPr="00A5798D">
              <w:rPr>
                <w:rFonts w:ascii="Times New Roman" w:hAnsi="Times New Roman" w:cs="Times New Roman"/>
                <w:sz w:val="24"/>
                <w:szCs w:val="24"/>
              </w:rPr>
              <w:t>Perelló</w:t>
            </w:r>
            <w:proofErr w:type="spellEnd"/>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Azua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186</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Participación de la banda juvenil, </w:t>
            </w:r>
            <w:r>
              <w:rPr>
                <w:rFonts w:ascii="Times New Roman" w:hAnsi="Times New Roman" w:cs="Times New Roman"/>
                <w:sz w:val="24"/>
                <w:szCs w:val="24"/>
              </w:rPr>
              <w:t>con motivo del mes de la patria</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 de septiembre Palacio de Bellas Artes</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Azua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187</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Concierto y participación artística en Desfile con la Banda Juvenil de la </w:t>
            </w:r>
            <w:r>
              <w:rPr>
                <w:rFonts w:ascii="Times New Roman" w:hAnsi="Times New Roman" w:cs="Times New Roman"/>
                <w:sz w:val="24"/>
                <w:szCs w:val="24"/>
              </w:rPr>
              <w:t>Escuela Libre de Villa González</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26 de enero. </w:t>
            </w:r>
            <w:r w:rsidRPr="00A5798D">
              <w:rPr>
                <w:rFonts w:ascii="Times New Roman" w:hAnsi="Times New Roman" w:cs="Times New Roman"/>
                <w:sz w:val="24"/>
                <w:szCs w:val="24"/>
              </w:rPr>
              <w:t>Liceo Milagros Hernández</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Villa González</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188</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Retreta de la banda juvenil de la Escuela Libre de Sánchez</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27 de febrero, </w:t>
            </w:r>
            <w:r w:rsidRPr="00A5798D">
              <w:rPr>
                <w:rFonts w:ascii="Times New Roman" w:hAnsi="Times New Roman" w:cs="Times New Roman"/>
                <w:sz w:val="24"/>
                <w:szCs w:val="24"/>
              </w:rPr>
              <w:t>diferentes Centr</w:t>
            </w:r>
            <w:r>
              <w:rPr>
                <w:rFonts w:ascii="Times New Roman" w:hAnsi="Times New Roman" w:cs="Times New Roman"/>
                <w:sz w:val="24"/>
                <w:szCs w:val="24"/>
              </w:rPr>
              <w:t>os Educativos de Villa González</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Villa González</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189</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Desfile artístico en conmemoración del inicio del año escolar del 2019</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7 de enero. </w:t>
            </w:r>
            <w:r w:rsidRPr="00A5798D">
              <w:rPr>
                <w:rFonts w:ascii="Times New Roman" w:hAnsi="Times New Roman" w:cs="Times New Roman"/>
                <w:sz w:val="24"/>
                <w:szCs w:val="24"/>
              </w:rPr>
              <w:t>Parque de Sánchez, Samaná</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Sánchez</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190</w:t>
            </w:r>
          </w:p>
        </w:tc>
        <w:tc>
          <w:tcPr>
            <w:tcW w:w="3019" w:type="dxa"/>
          </w:tcPr>
          <w:p w:rsidR="00774AAB"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w:t>
            </w:r>
            <w:r w:rsidRPr="00A5798D">
              <w:rPr>
                <w:rFonts w:ascii="Times New Roman" w:hAnsi="Times New Roman" w:cs="Times New Roman"/>
                <w:sz w:val="24"/>
                <w:szCs w:val="24"/>
              </w:rPr>
              <w:t>esfile desde la Iglesia de la comunidad hasta el ayuntamiento en donde se interpretaron diferentes piezas musicales por parte de la banda</w:t>
            </w:r>
            <w:r>
              <w:rPr>
                <w:rFonts w:ascii="Times New Roman" w:hAnsi="Times New Roman" w:cs="Times New Roman"/>
                <w:sz w:val="24"/>
                <w:szCs w:val="24"/>
              </w:rPr>
              <w:t xml:space="preserve"> de la Escuela Libre de Sánchez</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10 de enero. </w:t>
            </w:r>
            <w:r w:rsidRPr="00A5798D">
              <w:rPr>
                <w:rFonts w:ascii="Times New Roman" w:hAnsi="Times New Roman" w:cs="Times New Roman"/>
                <w:sz w:val="24"/>
                <w:szCs w:val="24"/>
              </w:rPr>
              <w:t>Sánchez, Samaná</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Sánchez</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shd w:val="clear" w:color="auto" w:fill="5B9BD5" w:themeFill="accent1"/>
          </w:tcPr>
          <w:p w:rsidR="00774AAB" w:rsidRPr="00A5798D" w:rsidRDefault="00774AAB" w:rsidP="00F73571">
            <w:pPr>
              <w:pStyle w:val="Sinespaciado"/>
              <w:spacing w:line="360" w:lineRule="auto"/>
              <w:jc w:val="center"/>
              <w:rPr>
                <w:rFonts w:ascii="Times New Roman" w:hAnsi="Times New Roman" w:cs="Times New Roman"/>
                <w:sz w:val="20"/>
                <w:szCs w:val="20"/>
              </w:rPr>
            </w:pPr>
            <w:r w:rsidRPr="00A5798D">
              <w:rPr>
                <w:rFonts w:ascii="Times New Roman" w:hAnsi="Times New Roman" w:cs="Times New Roman"/>
                <w:sz w:val="20"/>
                <w:szCs w:val="20"/>
              </w:rPr>
              <w:lastRenderedPageBreak/>
              <w:t>NO.</w:t>
            </w:r>
          </w:p>
        </w:tc>
        <w:tc>
          <w:tcPr>
            <w:tcW w:w="3019" w:type="dxa"/>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ACTIVIDAD</w:t>
            </w:r>
          </w:p>
        </w:tc>
        <w:tc>
          <w:tcPr>
            <w:tcW w:w="2301" w:type="dxa"/>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FECHA Y LUGAR</w:t>
            </w:r>
          </w:p>
        </w:tc>
        <w:tc>
          <w:tcPr>
            <w:tcW w:w="0" w:type="auto"/>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ESCUELA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191</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Desfile artístico </w:t>
            </w:r>
            <w:r w:rsidRPr="00A5798D">
              <w:rPr>
                <w:rFonts w:ascii="Times New Roman" w:hAnsi="Times New Roman" w:cs="Times New Roman"/>
                <w:sz w:val="24"/>
                <w:szCs w:val="24"/>
              </w:rPr>
              <w:t xml:space="preserve">graduación del Colegio </w:t>
            </w:r>
            <w:proofErr w:type="spellStart"/>
            <w:r w:rsidRPr="00A5798D">
              <w:rPr>
                <w:rFonts w:ascii="Times New Roman" w:hAnsi="Times New Roman" w:cs="Times New Roman"/>
                <w:sz w:val="24"/>
                <w:szCs w:val="24"/>
              </w:rPr>
              <w:t>Maranata</w:t>
            </w:r>
            <w:proofErr w:type="spellEnd"/>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27 de enero. Sánchez, Samaná</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Sánchez</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192</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Desfile y presentación artística  en actividad del sistema educativo Prepara</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7 de marzo. </w:t>
            </w:r>
            <w:r w:rsidRPr="00A5798D">
              <w:rPr>
                <w:rFonts w:ascii="Times New Roman" w:hAnsi="Times New Roman" w:cs="Times New Roman"/>
                <w:sz w:val="24"/>
                <w:szCs w:val="24"/>
              </w:rPr>
              <w:t>Sánchez, Samaná</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Sánchez</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193</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Concierto en la Escuela </w:t>
            </w:r>
            <w:proofErr w:type="spellStart"/>
            <w:r w:rsidRPr="00A5798D">
              <w:rPr>
                <w:rFonts w:ascii="Times New Roman" w:hAnsi="Times New Roman" w:cs="Times New Roman"/>
                <w:sz w:val="24"/>
                <w:szCs w:val="24"/>
              </w:rPr>
              <w:t>Shapard</w:t>
            </w:r>
            <w:proofErr w:type="spellEnd"/>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 de mayo. Sánchez, Samaná</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Sánchez</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194</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Participación artística en el Festival Marisco </w:t>
            </w:r>
            <w:proofErr w:type="spellStart"/>
            <w:r w:rsidRPr="00A5798D">
              <w:rPr>
                <w:rFonts w:ascii="Times New Roman" w:hAnsi="Times New Roman" w:cs="Times New Roman"/>
                <w:sz w:val="24"/>
                <w:szCs w:val="24"/>
              </w:rPr>
              <w:t>Ripiao</w:t>
            </w:r>
            <w:proofErr w:type="spellEnd"/>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10 de marzo </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Sánchez, Samaná</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Sánchez</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195</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Presentación </w:t>
            </w:r>
            <w:r w:rsidRPr="00A5798D">
              <w:rPr>
                <w:rFonts w:ascii="Times New Roman" w:hAnsi="Times New Roman" w:cs="Times New Roman"/>
                <w:sz w:val="24"/>
                <w:szCs w:val="24"/>
              </w:rPr>
              <w:t>ayuntamiento como parte de la rendi</w:t>
            </w:r>
            <w:r>
              <w:rPr>
                <w:rFonts w:ascii="Times New Roman" w:hAnsi="Times New Roman" w:cs="Times New Roman"/>
                <w:sz w:val="24"/>
                <w:szCs w:val="24"/>
              </w:rPr>
              <w:t>ción de cuentas de su municipio</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28 de junio. </w:t>
            </w:r>
            <w:r w:rsidRPr="00A5798D">
              <w:rPr>
                <w:rFonts w:ascii="Times New Roman" w:hAnsi="Times New Roman" w:cs="Times New Roman"/>
                <w:sz w:val="24"/>
                <w:szCs w:val="24"/>
              </w:rPr>
              <w:t>Sánchez, Samaná</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Sánchez</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196</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Desfile en </w:t>
            </w:r>
            <w:proofErr w:type="spellStart"/>
            <w:r w:rsidRPr="00A5798D">
              <w:rPr>
                <w:rFonts w:ascii="Times New Roman" w:hAnsi="Times New Roman" w:cs="Times New Roman"/>
                <w:sz w:val="24"/>
                <w:szCs w:val="24"/>
              </w:rPr>
              <w:t>Conani</w:t>
            </w:r>
            <w:proofErr w:type="spellEnd"/>
            <w:r w:rsidRPr="00A5798D">
              <w:rPr>
                <w:rFonts w:ascii="Times New Roman" w:hAnsi="Times New Roman" w:cs="Times New Roman"/>
                <w:sz w:val="24"/>
                <w:szCs w:val="24"/>
              </w:rPr>
              <w:t xml:space="preserve"> como apoyo para l</w:t>
            </w:r>
            <w:r>
              <w:rPr>
                <w:rFonts w:ascii="Times New Roman" w:hAnsi="Times New Roman" w:cs="Times New Roman"/>
                <w:sz w:val="24"/>
                <w:szCs w:val="24"/>
              </w:rPr>
              <w:t>os adolescentes de la comunidad</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16 de agosto </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Sánchez</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Sánchez</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197</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Concierto en la Feri</w:t>
            </w:r>
            <w:r>
              <w:rPr>
                <w:rFonts w:ascii="Times New Roman" w:hAnsi="Times New Roman" w:cs="Times New Roman"/>
                <w:sz w:val="24"/>
                <w:szCs w:val="24"/>
              </w:rPr>
              <w:t>a de la Asociación de Ganaderos</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5 de noviembre </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Sánchez</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Sánchez</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198</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Presentación artística en la “Terraza de </w:t>
            </w:r>
            <w:proofErr w:type="spellStart"/>
            <w:r w:rsidRPr="00A5798D">
              <w:rPr>
                <w:rFonts w:ascii="Times New Roman" w:hAnsi="Times New Roman" w:cs="Times New Roman"/>
                <w:sz w:val="24"/>
                <w:szCs w:val="24"/>
              </w:rPr>
              <w:t>Mom</w:t>
            </w:r>
            <w:proofErr w:type="spellEnd"/>
            <w:r w:rsidRPr="00A5798D">
              <w:rPr>
                <w:rFonts w:ascii="Times New Roman" w:hAnsi="Times New Roman" w:cs="Times New Roman"/>
                <w:sz w:val="24"/>
                <w:szCs w:val="24"/>
              </w:rPr>
              <w:t>”</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6 de enero </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Monte Plata</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Escuela Libre de Monte Plata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199</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Presentación </w:t>
            </w:r>
            <w:r w:rsidRPr="00A5798D">
              <w:rPr>
                <w:rFonts w:ascii="Times New Roman" w:hAnsi="Times New Roman" w:cs="Times New Roman"/>
                <w:sz w:val="24"/>
                <w:szCs w:val="24"/>
              </w:rPr>
              <w:t>acto cultural de la Escuela Parroquial Padre Arturo</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24 de febrero </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Monte Plata</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Monte Plata</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200</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Presentación en la Feria Regional del Libro 2019.</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10 de noviembre </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Monte Plata</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Escuela Libre de Monte Plata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201</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Ensamble de Flauta Dulce de la Escuela Libre Villa Sonador, gana 3er. lugar, en Festival Internacional de Bandas de Música</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27 de octubre </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Monte Plata</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Monte Plata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shd w:val="clear" w:color="auto" w:fill="5B9BD5" w:themeFill="accent1"/>
          </w:tcPr>
          <w:p w:rsidR="00774AAB" w:rsidRPr="00A5798D" w:rsidRDefault="00774AAB" w:rsidP="00F73571">
            <w:pPr>
              <w:pStyle w:val="Sinespaciado"/>
              <w:spacing w:line="360" w:lineRule="auto"/>
              <w:jc w:val="center"/>
              <w:rPr>
                <w:rFonts w:ascii="Times New Roman" w:hAnsi="Times New Roman" w:cs="Times New Roman"/>
                <w:sz w:val="20"/>
                <w:szCs w:val="20"/>
              </w:rPr>
            </w:pPr>
            <w:r w:rsidRPr="00A5798D">
              <w:rPr>
                <w:rFonts w:ascii="Times New Roman" w:hAnsi="Times New Roman" w:cs="Times New Roman"/>
                <w:sz w:val="20"/>
                <w:szCs w:val="20"/>
              </w:rPr>
              <w:lastRenderedPageBreak/>
              <w:t>NO.</w:t>
            </w:r>
          </w:p>
        </w:tc>
        <w:tc>
          <w:tcPr>
            <w:tcW w:w="3019" w:type="dxa"/>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ACTIVIDAD</w:t>
            </w:r>
          </w:p>
        </w:tc>
        <w:tc>
          <w:tcPr>
            <w:tcW w:w="2301" w:type="dxa"/>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FECHA Y LUGAR</w:t>
            </w:r>
          </w:p>
        </w:tc>
        <w:tc>
          <w:tcPr>
            <w:tcW w:w="0" w:type="auto"/>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ESCUELA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202</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Participación entrega de premios </w:t>
            </w:r>
            <w:r w:rsidRPr="00A5798D">
              <w:rPr>
                <w:rFonts w:ascii="Times New Roman" w:hAnsi="Times New Roman" w:cs="Times New Roman"/>
                <w:sz w:val="24"/>
                <w:szCs w:val="24"/>
              </w:rPr>
              <w:t xml:space="preserve">FESTI-BAND </w:t>
            </w:r>
            <w:r>
              <w:rPr>
                <w:rFonts w:ascii="Times New Roman" w:hAnsi="Times New Roman" w:cs="Times New Roman"/>
                <w:sz w:val="24"/>
                <w:szCs w:val="24"/>
              </w:rPr>
              <w:t>2019</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Palacio de Bellas Artes, en S</w:t>
            </w:r>
            <w:r>
              <w:rPr>
                <w:rFonts w:ascii="Times New Roman" w:hAnsi="Times New Roman" w:cs="Times New Roman"/>
                <w:sz w:val="24"/>
                <w:szCs w:val="24"/>
              </w:rPr>
              <w:t>D.</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Villa Sonador</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203</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Presentación en cena navideña. </w:t>
            </w:r>
            <w:r w:rsidRPr="00A5798D">
              <w:rPr>
                <w:rFonts w:ascii="Times New Roman" w:hAnsi="Times New Roman" w:cs="Times New Roman"/>
                <w:sz w:val="24"/>
                <w:szCs w:val="24"/>
              </w:rPr>
              <w:t>J</w:t>
            </w:r>
            <w:r>
              <w:rPr>
                <w:rFonts w:ascii="Times New Roman" w:hAnsi="Times New Roman" w:cs="Times New Roman"/>
                <w:sz w:val="24"/>
                <w:szCs w:val="24"/>
              </w:rPr>
              <w:t>unta de Vecinos Santiago Castro</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22 diciembre. Bajos de Haina </w:t>
            </w:r>
            <w:r w:rsidRPr="00A5798D">
              <w:rPr>
                <w:rFonts w:ascii="Times New Roman" w:hAnsi="Times New Roman" w:cs="Times New Roman"/>
                <w:sz w:val="24"/>
                <w:szCs w:val="24"/>
              </w:rPr>
              <w:t>6:00 pm</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El Carril</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204</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Presentación grupo de danza juvenil en la fiesta de fin de año de emplead</w:t>
            </w:r>
            <w:r>
              <w:rPr>
                <w:rFonts w:ascii="Times New Roman" w:hAnsi="Times New Roman" w:cs="Times New Roman"/>
                <w:sz w:val="24"/>
                <w:szCs w:val="24"/>
              </w:rPr>
              <w:t xml:space="preserve">os del Centro de Diagnósticos  </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12 de dic. </w:t>
            </w:r>
            <w:r w:rsidRPr="00A5798D">
              <w:rPr>
                <w:rFonts w:ascii="Times New Roman" w:hAnsi="Times New Roman" w:cs="Times New Roman"/>
                <w:sz w:val="24"/>
                <w:szCs w:val="24"/>
              </w:rPr>
              <w:t>Centro de Diagnóstico</w:t>
            </w:r>
            <w:r>
              <w:rPr>
                <w:rFonts w:ascii="Times New Roman" w:hAnsi="Times New Roman" w:cs="Times New Roman"/>
                <w:sz w:val="24"/>
                <w:szCs w:val="24"/>
              </w:rPr>
              <w:t xml:space="preserve"> de La Pared, Haina</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El Carril</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205</w:t>
            </w:r>
          </w:p>
        </w:tc>
        <w:tc>
          <w:tcPr>
            <w:tcW w:w="3019"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Presentación Es</w:t>
            </w:r>
            <w:r>
              <w:rPr>
                <w:rFonts w:ascii="Times New Roman" w:hAnsi="Times New Roman" w:cs="Times New Roman"/>
                <w:sz w:val="24"/>
                <w:szCs w:val="24"/>
              </w:rPr>
              <w:t xml:space="preserve">cuela Libre El Carril de Haina </w:t>
            </w:r>
          </w:p>
        </w:tc>
        <w:tc>
          <w:tcPr>
            <w:tcW w:w="2301" w:type="dxa"/>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14 de dic</w:t>
            </w:r>
            <w:r>
              <w:rPr>
                <w:rFonts w:ascii="Times New Roman" w:hAnsi="Times New Roman" w:cs="Times New Roman"/>
                <w:sz w:val="24"/>
                <w:szCs w:val="24"/>
              </w:rPr>
              <w:t xml:space="preserve">.  Carril de Haina 6:00 pm </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Escuela Libre El Carril de Haina </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206</w:t>
            </w:r>
          </w:p>
        </w:tc>
        <w:tc>
          <w:tcPr>
            <w:tcW w:w="3019"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Presentación en Fiesta navideña de la Unión de Ju</w:t>
            </w:r>
            <w:r>
              <w:rPr>
                <w:rFonts w:ascii="Times New Roman" w:hAnsi="Times New Roman" w:cs="Times New Roman"/>
                <w:sz w:val="24"/>
                <w:szCs w:val="24"/>
              </w:rPr>
              <w:t xml:space="preserve">ntas de Vecinos Nicolás Vargas </w:t>
            </w:r>
          </w:p>
        </w:tc>
        <w:tc>
          <w:tcPr>
            <w:tcW w:w="2301" w:type="dxa"/>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18 diciembre </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Villa Lisa de Haina</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7:00 pm</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Escuela Libre El Carril de Haina </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207</w:t>
            </w:r>
          </w:p>
        </w:tc>
        <w:tc>
          <w:tcPr>
            <w:tcW w:w="3019" w:type="dxa"/>
          </w:tcPr>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5798D">
              <w:rPr>
                <w:rFonts w:cs="Times New Roman"/>
                <w:szCs w:val="24"/>
              </w:rPr>
              <w:t>Presentaci</w:t>
            </w:r>
            <w:r>
              <w:rPr>
                <w:rFonts w:cs="Times New Roman"/>
                <w:szCs w:val="24"/>
              </w:rPr>
              <w:t xml:space="preserve">ón Banda Música de Villa Trina </w:t>
            </w:r>
          </w:p>
        </w:tc>
        <w:tc>
          <w:tcPr>
            <w:tcW w:w="2301" w:type="dxa"/>
          </w:tcPr>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 xml:space="preserve">6 de dic. Comunidad de Veragua, Moca  </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Escuela Libre de Villa Trina </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208</w:t>
            </w:r>
          </w:p>
        </w:tc>
        <w:tc>
          <w:tcPr>
            <w:tcW w:w="3019" w:type="dxa"/>
          </w:tcPr>
          <w:p w:rsidR="00774AAB" w:rsidRPr="00A5798D" w:rsidRDefault="00774AAB" w:rsidP="00F73571">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A5798D">
              <w:rPr>
                <w:rFonts w:cs="Times New Roman"/>
                <w:szCs w:val="24"/>
              </w:rPr>
              <w:t xml:space="preserve">Presentación </w:t>
            </w:r>
            <w:r>
              <w:rPr>
                <w:rFonts w:cs="Times New Roman"/>
                <w:szCs w:val="24"/>
              </w:rPr>
              <w:t xml:space="preserve">Banda de Música de Villa Trina </w:t>
            </w:r>
          </w:p>
        </w:tc>
        <w:tc>
          <w:tcPr>
            <w:tcW w:w="2301" w:type="dxa"/>
          </w:tcPr>
          <w:p w:rsidR="00774AAB" w:rsidRPr="00A5798D" w:rsidRDefault="00774AAB" w:rsidP="00F73571">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A5798D">
              <w:rPr>
                <w:rFonts w:cs="Times New Roman"/>
                <w:szCs w:val="24"/>
              </w:rPr>
              <w:t>6 de dic</w:t>
            </w:r>
            <w:r>
              <w:rPr>
                <w:rFonts w:cs="Times New Roman"/>
                <w:szCs w:val="24"/>
              </w:rPr>
              <w:t xml:space="preserve">. Comunidad Villa Progreso, Moca </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Escuela Libre de Villa Trina </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209</w:t>
            </w:r>
          </w:p>
        </w:tc>
        <w:tc>
          <w:tcPr>
            <w:tcW w:w="3019" w:type="dxa"/>
          </w:tcPr>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5798D">
              <w:rPr>
                <w:rFonts w:cs="Times New Roman"/>
                <w:szCs w:val="24"/>
              </w:rPr>
              <w:t xml:space="preserve">Concierto </w:t>
            </w:r>
            <w:r>
              <w:rPr>
                <w:rFonts w:cs="Times New Roman"/>
                <w:szCs w:val="24"/>
              </w:rPr>
              <w:t xml:space="preserve">Banda de Música de Villa Trina </w:t>
            </w:r>
          </w:p>
        </w:tc>
        <w:tc>
          <w:tcPr>
            <w:tcW w:w="2301" w:type="dxa"/>
          </w:tcPr>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 xml:space="preserve">14 de dic. Iglesia de Villa Trina, Moca </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Villa Trina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210</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A5798D">
              <w:rPr>
                <w:rFonts w:cs="Times New Roman"/>
                <w:szCs w:val="24"/>
              </w:rPr>
              <w:t>Concierto de cierre</w:t>
            </w:r>
            <w:r>
              <w:rPr>
                <w:rFonts w:cs="Times New Roman"/>
                <w:szCs w:val="24"/>
              </w:rPr>
              <w:t xml:space="preserve"> Escuela Libre de Villa Sonador</w:t>
            </w:r>
          </w:p>
        </w:tc>
        <w:tc>
          <w:tcPr>
            <w:tcW w:w="2301" w:type="dxa"/>
          </w:tcPr>
          <w:p w:rsidR="00774AAB" w:rsidRPr="00A5798D" w:rsidRDefault="00774AAB" w:rsidP="00F73571">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A5798D">
              <w:rPr>
                <w:rFonts w:cs="Times New Roman"/>
                <w:szCs w:val="24"/>
              </w:rPr>
              <w:t>10 de dic</w:t>
            </w:r>
            <w:r>
              <w:rPr>
                <w:rFonts w:cs="Times New Roman"/>
                <w:szCs w:val="24"/>
              </w:rPr>
              <w:t xml:space="preserve">. </w:t>
            </w:r>
            <w:r w:rsidRPr="00A5798D">
              <w:rPr>
                <w:rFonts w:cs="Times New Roman"/>
                <w:szCs w:val="24"/>
              </w:rPr>
              <w:t>Bellas Art</w:t>
            </w:r>
            <w:r>
              <w:rPr>
                <w:rFonts w:cs="Times New Roman"/>
                <w:szCs w:val="24"/>
              </w:rPr>
              <w:t>es de Bonao</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Escuela Libre de Villa Sonador</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211</w:t>
            </w:r>
          </w:p>
        </w:tc>
        <w:tc>
          <w:tcPr>
            <w:tcW w:w="3019" w:type="dxa"/>
          </w:tcPr>
          <w:p w:rsidR="00774AAB"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5798D">
              <w:rPr>
                <w:rFonts w:cs="Times New Roman"/>
                <w:szCs w:val="24"/>
              </w:rPr>
              <w:t xml:space="preserve">Concierto Banda de Música Escuela Libre de Las Lagunas, en honor a Cipriano </w:t>
            </w:r>
            <w:proofErr w:type="spellStart"/>
            <w:r w:rsidRPr="00A5798D">
              <w:rPr>
                <w:rFonts w:cs="Times New Roman"/>
                <w:szCs w:val="24"/>
              </w:rPr>
              <w:t>Bencosm</w:t>
            </w:r>
            <w:r>
              <w:rPr>
                <w:rFonts w:cs="Times New Roman"/>
                <w:szCs w:val="24"/>
              </w:rPr>
              <w:t>e</w:t>
            </w:r>
            <w:proofErr w:type="spellEnd"/>
            <w:r>
              <w:rPr>
                <w:rFonts w:cs="Times New Roman"/>
                <w:szCs w:val="24"/>
              </w:rPr>
              <w:t>, combatiente anti-trujillista</w:t>
            </w:r>
          </w:p>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2301" w:type="dxa"/>
          </w:tcPr>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5798D">
              <w:rPr>
                <w:rFonts w:cs="Times New Roman"/>
                <w:szCs w:val="24"/>
              </w:rPr>
              <w:t xml:space="preserve">19 de noviembre </w:t>
            </w:r>
          </w:p>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5798D">
              <w:rPr>
                <w:rFonts w:cs="Times New Roman"/>
                <w:szCs w:val="24"/>
              </w:rPr>
              <w:t xml:space="preserve">Club Narciso </w:t>
            </w:r>
            <w:proofErr w:type="spellStart"/>
            <w:r w:rsidRPr="00A5798D">
              <w:rPr>
                <w:rFonts w:cs="Times New Roman"/>
                <w:szCs w:val="24"/>
              </w:rPr>
              <w:t>Bencosme</w:t>
            </w:r>
            <w:proofErr w:type="spellEnd"/>
            <w:r w:rsidRPr="00A5798D">
              <w:rPr>
                <w:rFonts w:cs="Times New Roman"/>
                <w:szCs w:val="24"/>
              </w:rPr>
              <w:t xml:space="preserve">, Juan López, Moca </w:t>
            </w:r>
          </w:p>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Escuela Libre de Villa Sonador </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shd w:val="clear" w:color="auto" w:fill="5B9BD5" w:themeFill="accent1"/>
          </w:tcPr>
          <w:p w:rsidR="00774AAB" w:rsidRPr="00A5798D" w:rsidRDefault="00774AAB" w:rsidP="00F73571">
            <w:pPr>
              <w:pStyle w:val="Sinespaciado"/>
              <w:spacing w:line="360" w:lineRule="auto"/>
              <w:jc w:val="center"/>
              <w:rPr>
                <w:rFonts w:ascii="Times New Roman" w:hAnsi="Times New Roman" w:cs="Times New Roman"/>
                <w:sz w:val="20"/>
                <w:szCs w:val="20"/>
              </w:rPr>
            </w:pPr>
            <w:r w:rsidRPr="00A5798D">
              <w:rPr>
                <w:rFonts w:ascii="Times New Roman" w:hAnsi="Times New Roman" w:cs="Times New Roman"/>
                <w:sz w:val="20"/>
                <w:szCs w:val="20"/>
              </w:rPr>
              <w:lastRenderedPageBreak/>
              <w:t>NO.</w:t>
            </w:r>
          </w:p>
        </w:tc>
        <w:tc>
          <w:tcPr>
            <w:tcW w:w="3019" w:type="dxa"/>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ACTIVIDAD</w:t>
            </w:r>
          </w:p>
        </w:tc>
        <w:tc>
          <w:tcPr>
            <w:tcW w:w="2301" w:type="dxa"/>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FECHA Y LUGAR</w:t>
            </w:r>
          </w:p>
        </w:tc>
        <w:tc>
          <w:tcPr>
            <w:tcW w:w="0" w:type="auto"/>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ESCUELA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212</w:t>
            </w:r>
          </w:p>
        </w:tc>
        <w:tc>
          <w:tcPr>
            <w:tcW w:w="3019" w:type="dxa"/>
          </w:tcPr>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5798D">
              <w:rPr>
                <w:rFonts w:cs="Times New Roman"/>
                <w:szCs w:val="24"/>
              </w:rPr>
              <w:t xml:space="preserve">Presentación Banda de Música Las Lagunas </w:t>
            </w:r>
          </w:p>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2301" w:type="dxa"/>
          </w:tcPr>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5798D">
              <w:rPr>
                <w:rFonts w:cs="Times New Roman"/>
                <w:szCs w:val="24"/>
              </w:rPr>
              <w:t xml:space="preserve">25 de noviembre </w:t>
            </w:r>
          </w:p>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5798D">
              <w:rPr>
                <w:rFonts w:cs="Times New Roman"/>
                <w:szCs w:val="24"/>
              </w:rPr>
              <w:t>Fes</w:t>
            </w:r>
            <w:r>
              <w:rPr>
                <w:rFonts w:cs="Times New Roman"/>
                <w:szCs w:val="24"/>
              </w:rPr>
              <w:t xml:space="preserve">tival Hermanas Mirabal, Salcedo </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Escuela Libre Las Lagunas </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213</w:t>
            </w:r>
          </w:p>
        </w:tc>
        <w:tc>
          <w:tcPr>
            <w:tcW w:w="3019" w:type="dxa"/>
          </w:tcPr>
          <w:p w:rsidR="00774AAB" w:rsidRPr="00A5798D" w:rsidRDefault="00774AAB" w:rsidP="00F73571">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A5798D">
              <w:rPr>
                <w:rFonts w:cs="Times New Roman"/>
                <w:szCs w:val="24"/>
              </w:rPr>
              <w:t xml:space="preserve">Concierto de Navidad </w:t>
            </w:r>
          </w:p>
          <w:p w:rsidR="00774AAB" w:rsidRPr="00A5798D" w:rsidRDefault="00774AAB" w:rsidP="00F73571">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A5798D">
              <w:rPr>
                <w:rFonts w:cs="Times New Roman"/>
                <w:szCs w:val="24"/>
              </w:rPr>
              <w:t>E</w:t>
            </w:r>
            <w:r>
              <w:rPr>
                <w:rFonts w:cs="Times New Roman"/>
                <w:szCs w:val="24"/>
              </w:rPr>
              <w:t xml:space="preserve">scuela Libre Las Lagunas, Moca </w:t>
            </w:r>
          </w:p>
        </w:tc>
        <w:tc>
          <w:tcPr>
            <w:tcW w:w="2301" w:type="dxa"/>
          </w:tcPr>
          <w:p w:rsidR="00774AAB" w:rsidRPr="00A5798D" w:rsidRDefault="00774AAB" w:rsidP="00F73571">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A5798D">
              <w:rPr>
                <w:rFonts w:cs="Times New Roman"/>
                <w:szCs w:val="24"/>
              </w:rPr>
              <w:t>12 de dic</w:t>
            </w:r>
            <w:r>
              <w:rPr>
                <w:rFonts w:cs="Times New Roman"/>
                <w:szCs w:val="24"/>
              </w:rPr>
              <w:t xml:space="preserve">. </w:t>
            </w:r>
            <w:r w:rsidRPr="00A5798D">
              <w:rPr>
                <w:rFonts w:cs="Times New Roman"/>
                <w:szCs w:val="24"/>
              </w:rPr>
              <w:t>Parroquia</w:t>
            </w:r>
            <w:r>
              <w:rPr>
                <w:rFonts w:cs="Times New Roman"/>
                <w:szCs w:val="24"/>
              </w:rPr>
              <w:t xml:space="preserve"> San Ramón Nonato, Las Lagunas, Moca  </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Escuela Libre Las Lagunas </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214</w:t>
            </w:r>
          </w:p>
        </w:tc>
        <w:tc>
          <w:tcPr>
            <w:tcW w:w="3019" w:type="dxa"/>
          </w:tcPr>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5798D">
              <w:rPr>
                <w:rFonts w:cs="Times New Roman"/>
                <w:szCs w:val="24"/>
              </w:rPr>
              <w:t>Retreta en el parque con motivo mu</w:t>
            </w:r>
            <w:r>
              <w:rPr>
                <w:rFonts w:cs="Times New Roman"/>
                <w:szCs w:val="24"/>
              </w:rPr>
              <w:t>nicipal del encendido del árbol.</w:t>
            </w:r>
          </w:p>
        </w:tc>
        <w:tc>
          <w:tcPr>
            <w:tcW w:w="2301" w:type="dxa"/>
          </w:tcPr>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5798D">
              <w:rPr>
                <w:rFonts w:cs="Times New Roman"/>
                <w:szCs w:val="24"/>
              </w:rPr>
              <w:t xml:space="preserve">1 de diciembre </w:t>
            </w:r>
          </w:p>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5798D">
              <w:rPr>
                <w:rFonts w:cs="Times New Roman"/>
                <w:szCs w:val="24"/>
              </w:rPr>
              <w:t>P</w:t>
            </w:r>
            <w:r>
              <w:rPr>
                <w:rFonts w:cs="Times New Roman"/>
                <w:szCs w:val="24"/>
              </w:rPr>
              <w:t>arque Municipal de Rio San Juan</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Rio San Juan</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215</w:t>
            </w:r>
          </w:p>
        </w:tc>
        <w:tc>
          <w:tcPr>
            <w:tcW w:w="3019" w:type="dxa"/>
          </w:tcPr>
          <w:p w:rsidR="00774AAB" w:rsidRPr="00A5798D" w:rsidRDefault="00774AAB" w:rsidP="00F73571">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A5798D">
              <w:rPr>
                <w:rFonts w:cs="Times New Roman"/>
                <w:szCs w:val="24"/>
              </w:rPr>
              <w:t xml:space="preserve">Presentación Banda de Música </w:t>
            </w:r>
            <w:r>
              <w:rPr>
                <w:rFonts w:cs="Times New Roman"/>
                <w:szCs w:val="24"/>
              </w:rPr>
              <w:t xml:space="preserve">Escuela Libre de Rio San Juan  </w:t>
            </w:r>
          </w:p>
        </w:tc>
        <w:tc>
          <w:tcPr>
            <w:tcW w:w="2301" w:type="dxa"/>
          </w:tcPr>
          <w:p w:rsidR="00774AAB" w:rsidRPr="00A5798D" w:rsidRDefault="00774AAB" w:rsidP="00F73571">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 xml:space="preserve">6 de dic. Anfiteatro </w:t>
            </w:r>
            <w:r w:rsidRPr="00A5798D">
              <w:rPr>
                <w:rFonts w:cs="Times New Roman"/>
                <w:szCs w:val="24"/>
              </w:rPr>
              <w:t xml:space="preserve">Tele cable de Nagua </w:t>
            </w:r>
          </w:p>
          <w:p w:rsidR="00774AAB" w:rsidRPr="00A5798D" w:rsidRDefault="00774AAB" w:rsidP="00F73571">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Rio San Juan</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216</w:t>
            </w:r>
          </w:p>
          <w:p w:rsidR="00774AAB" w:rsidRPr="00A5798D" w:rsidRDefault="00774AAB" w:rsidP="00F73571">
            <w:pPr>
              <w:pStyle w:val="Sinespaciado"/>
              <w:spacing w:line="360" w:lineRule="auto"/>
              <w:jc w:val="both"/>
              <w:rPr>
                <w:rFonts w:ascii="Times New Roman" w:hAnsi="Times New Roman" w:cs="Times New Roman"/>
                <w:sz w:val="24"/>
                <w:szCs w:val="24"/>
              </w:rPr>
            </w:pPr>
          </w:p>
        </w:tc>
        <w:tc>
          <w:tcPr>
            <w:tcW w:w="3019" w:type="dxa"/>
          </w:tcPr>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5798D">
              <w:rPr>
                <w:rFonts w:cs="Times New Roman"/>
                <w:szCs w:val="24"/>
              </w:rPr>
              <w:t>Exposición Gastronómica</w:t>
            </w:r>
          </w:p>
        </w:tc>
        <w:tc>
          <w:tcPr>
            <w:tcW w:w="2301" w:type="dxa"/>
          </w:tcPr>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5798D">
              <w:rPr>
                <w:rFonts w:cs="Times New Roman"/>
                <w:szCs w:val="24"/>
              </w:rPr>
              <w:t>7 de dic</w:t>
            </w:r>
            <w:r>
              <w:rPr>
                <w:rFonts w:cs="Times New Roman"/>
                <w:szCs w:val="24"/>
              </w:rPr>
              <w:t>.</w:t>
            </w:r>
            <w:r w:rsidRPr="00A5798D">
              <w:rPr>
                <w:rFonts w:cs="Times New Roman"/>
                <w:szCs w:val="24"/>
              </w:rPr>
              <w:t xml:space="preserve"> en Batey Bienvenido, </w:t>
            </w:r>
            <w:r>
              <w:rPr>
                <w:rFonts w:cs="Times New Roman"/>
                <w:szCs w:val="24"/>
              </w:rPr>
              <w:t xml:space="preserve"> SDO</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Bienvenido</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217</w:t>
            </w:r>
          </w:p>
        </w:tc>
        <w:tc>
          <w:tcPr>
            <w:tcW w:w="3019" w:type="dxa"/>
          </w:tcPr>
          <w:p w:rsidR="00774AAB" w:rsidRPr="00A5798D" w:rsidRDefault="00774AAB" w:rsidP="00F73571">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A5798D">
              <w:rPr>
                <w:rFonts w:cs="Times New Roman"/>
                <w:szCs w:val="24"/>
              </w:rPr>
              <w:t>Resultados con Banda de Música y Grupo de Danza</w:t>
            </w:r>
          </w:p>
        </w:tc>
        <w:tc>
          <w:tcPr>
            <w:tcW w:w="2301" w:type="dxa"/>
          </w:tcPr>
          <w:p w:rsidR="00774AAB" w:rsidRPr="00A5798D" w:rsidRDefault="00774AAB" w:rsidP="00F73571">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A5798D">
              <w:rPr>
                <w:rFonts w:cs="Times New Roman"/>
                <w:szCs w:val="24"/>
              </w:rPr>
              <w:t>15 de dic</w:t>
            </w:r>
            <w:r>
              <w:rPr>
                <w:rFonts w:cs="Times New Roman"/>
                <w:szCs w:val="24"/>
              </w:rPr>
              <w:t xml:space="preserve">. </w:t>
            </w:r>
            <w:r w:rsidRPr="00A5798D">
              <w:rPr>
                <w:rFonts w:cs="Times New Roman"/>
                <w:szCs w:val="24"/>
              </w:rPr>
              <w:t xml:space="preserve">Parque de Los Frailes, </w:t>
            </w:r>
            <w:r>
              <w:rPr>
                <w:rFonts w:cs="Times New Roman"/>
                <w:szCs w:val="24"/>
              </w:rPr>
              <w:t>SDE</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Los Frailes</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218</w:t>
            </w:r>
          </w:p>
        </w:tc>
        <w:tc>
          <w:tcPr>
            <w:tcW w:w="3019" w:type="dxa"/>
          </w:tcPr>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5798D">
              <w:rPr>
                <w:rFonts w:cs="Times New Roman"/>
                <w:szCs w:val="24"/>
              </w:rPr>
              <w:t>Concierto en Apertura de las Fiestas Patronales Cristo Rey del Universo</w:t>
            </w:r>
          </w:p>
        </w:tc>
        <w:tc>
          <w:tcPr>
            <w:tcW w:w="2301" w:type="dxa"/>
          </w:tcPr>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w:t>
            </w:r>
            <w:r w:rsidRPr="00A5798D">
              <w:rPr>
                <w:rFonts w:cs="Times New Roman"/>
                <w:szCs w:val="24"/>
              </w:rPr>
              <w:t>0 de nov</w:t>
            </w:r>
            <w:r>
              <w:rPr>
                <w:rFonts w:cs="Times New Roman"/>
                <w:szCs w:val="24"/>
              </w:rPr>
              <w:t xml:space="preserve">. </w:t>
            </w:r>
            <w:r w:rsidRPr="00A5798D">
              <w:rPr>
                <w:rFonts w:cs="Times New Roman"/>
                <w:szCs w:val="24"/>
              </w:rPr>
              <w:t>en el Colegio Juan Pablo II, San Víctor</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San Víctor</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219</w:t>
            </w:r>
          </w:p>
        </w:tc>
        <w:tc>
          <w:tcPr>
            <w:tcW w:w="3019" w:type="dxa"/>
          </w:tcPr>
          <w:p w:rsidR="00774AAB" w:rsidRPr="00A5798D" w:rsidRDefault="00774AAB" w:rsidP="00F73571">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A5798D">
              <w:rPr>
                <w:rFonts w:cs="Times New Roman"/>
                <w:szCs w:val="24"/>
              </w:rPr>
              <w:t>Concierto Navideño</w:t>
            </w:r>
          </w:p>
        </w:tc>
        <w:tc>
          <w:tcPr>
            <w:tcW w:w="2301" w:type="dxa"/>
          </w:tcPr>
          <w:p w:rsidR="00774AAB" w:rsidRPr="00A5798D" w:rsidRDefault="00774AAB" w:rsidP="00F73571">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A5798D">
              <w:rPr>
                <w:rFonts w:cs="Times New Roman"/>
                <w:szCs w:val="24"/>
              </w:rPr>
              <w:t>8 de dic</w:t>
            </w:r>
            <w:r>
              <w:rPr>
                <w:rFonts w:cs="Times New Roman"/>
                <w:szCs w:val="24"/>
              </w:rPr>
              <w:t>.</w:t>
            </w:r>
            <w:r w:rsidRPr="00A5798D">
              <w:rPr>
                <w:rFonts w:cs="Times New Roman"/>
                <w:szCs w:val="24"/>
              </w:rPr>
              <w:t xml:space="preserve"> en la Parroquia Cristo</w:t>
            </w:r>
            <w:r>
              <w:rPr>
                <w:rFonts w:cs="Times New Roman"/>
                <w:szCs w:val="24"/>
              </w:rPr>
              <w:t xml:space="preserve"> Rey del Universo de San Víctor</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San Víctor</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220</w:t>
            </w:r>
          </w:p>
        </w:tc>
        <w:tc>
          <w:tcPr>
            <w:tcW w:w="3019" w:type="dxa"/>
          </w:tcPr>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5798D">
              <w:rPr>
                <w:rFonts w:cs="Times New Roman"/>
                <w:szCs w:val="24"/>
              </w:rPr>
              <w:t>Presentación de integrantes de la Banda de Música de la Escuela Libre de Monte de la Jagua en Festival Hermanas Mirabal</w:t>
            </w:r>
          </w:p>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2301" w:type="dxa"/>
          </w:tcPr>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5798D">
              <w:rPr>
                <w:rFonts w:cs="Times New Roman"/>
                <w:szCs w:val="24"/>
              </w:rPr>
              <w:t>21 noviembre, en Salcedo</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Monte de la Jagua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shd w:val="clear" w:color="auto" w:fill="5B9BD5" w:themeFill="accent1"/>
          </w:tcPr>
          <w:p w:rsidR="00774AAB" w:rsidRPr="00A5798D" w:rsidRDefault="00774AAB" w:rsidP="00F73571">
            <w:pPr>
              <w:pStyle w:val="Sinespaciado"/>
              <w:spacing w:line="360" w:lineRule="auto"/>
              <w:jc w:val="center"/>
              <w:rPr>
                <w:rFonts w:ascii="Times New Roman" w:hAnsi="Times New Roman" w:cs="Times New Roman"/>
                <w:sz w:val="20"/>
                <w:szCs w:val="20"/>
              </w:rPr>
            </w:pPr>
            <w:r w:rsidRPr="00A5798D">
              <w:rPr>
                <w:rFonts w:ascii="Times New Roman" w:hAnsi="Times New Roman" w:cs="Times New Roman"/>
                <w:sz w:val="20"/>
                <w:szCs w:val="20"/>
              </w:rPr>
              <w:lastRenderedPageBreak/>
              <w:t>NO.</w:t>
            </w:r>
          </w:p>
        </w:tc>
        <w:tc>
          <w:tcPr>
            <w:tcW w:w="3019" w:type="dxa"/>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ACTIVIDAD</w:t>
            </w:r>
          </w:p>
        </w:tc>
        <w:tc>
          <w:tcPr>
            <w:tcW w:w="2301" w:type="dxa"/>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FECHA Y LUGAR</w:t>
            </w:r>
          </w:p>
        </w:tc>
        <w:tc>
          <w:tcPr>
            <w:tcW w:w="0" w:type="auto"/>
            <w:shd w:val="clear" w:color="auto" w:fill="5B9BD5" w:themeFill="accent1"/>
          </w:tcPr>
          <w:p w:rsidR="00774AAB" w:rsidRPr="00A5798D" w:rsidRDefault="00774AAB" w:rsidP="00F7357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ESCUELA</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221</w:t>
            </w:r>
          </w:p>
        </w:tc>
        <w:tc>
          <w:tcPr>
            <w:tcW w:w="3019" w:type="dxa"/>
          </w:tcPr>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5798D">
              <w:rPr>
                <w:rFonts w:cs="Times New Roman"/>
                <w:szCs w:val="24"/>
              </w:rPr>
              <w:t>Concierto-Aguinaldo de la Banda Infantil de Monte de la Jagua</w:t>
            </w:r>
          </w:p>
        </w:tc>
        <w:tc>
          <w:tcPr>
            <w:tcW w:w="2301" w:type="dxa"/>
          </w:tcPr>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5798D">
              <w:rPr>
                <w:rFonts w:cs="Times New Roman"/>
                <w:szCs w:val="24"/>
              </w:rPr>
              <w:t>7 de dic. en el</w:t>
            </w:r>
          </w:p>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5798D">
              <w:rPr>
                <w:rFonts w:cs="Times New Roman"/>
                <w:szCs w:val="24"/>
              </w:rPr>
              <w:t>Instituto de Inglés de Santiago</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Monte de la Jagua</w:t>
            </w:r>
          </w:p>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222</w:t>
            </w:r>
          </w:p>
        </w:tc>
        <w:tc>
          <w:tcPr>
            <w:tcW w:w="3019" w:type="dxa"/>
          </w:tcPr>
          <w:p w:rsidR="00774AAB" w:rsidRPr="00A5798D" w:rsidRDefault="00774AAB" w:rsidP="00F73571">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C</w:t>
            </w:r>
            <w:r w:rsidRPr="00A5798D">
              <w:rPr>
                <w:rFonts w:cs="Times New Roman"/>
                <w:szCs w:val="24"/>
              </w:rPr>
              <w:t>oncierto Navideño de la Banda de Música Juvenil Escuela Libre de Monte de la Jagua</w:t>
            </w:r>
          </w:p>
        </w:tc>
        <w:tc>
          <w:tcPr>
            <w:tcW w:w="2301" w:type="dxa"/>
          </w:tcPr>
          <w:p w:rsidR="00774AAB" w:rsidRPr="00A5798D" w:rsidRDefault="00774AAB" w:rsidP="00F73571">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A5798D">
              <w:rPr>
                <w:rFonts w:cs="Times New Roman"/>
                <w:szCs w:val="24"/>
              </w:rPr>
              <w:t xml:space="preserve">7 de dic. </w:t>
            </w:r>
            <w:r>
              <w:rPr>
                <w:rFonts w:cs="Times New Roman"/>
                <w:szCs w:val="24"/>
              </w:rPr>
              <w:t xml:space="preserve">Municipio de </w:t>
            </w:r>
            <w:r w:rsidRPr="00A5798D">
              <w:rPr>
                <w:rFonts w:cs="Times New Roman"/>
                <w:szCs w:val="24"/>
              </w:rPr>
              <w:t xml:space="preserve">Ortega, Iglesia </w:t>
            </w:r>
            <w:r>
              <w:rPr>
                <w:rFonts w:cs="Times New Roman"/>
                <w:szCs w:val="24"/>
              </w:rPr>
              <w:t>Nuestra Sra. de la Altagracia</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223</w:t>
            </w:r>
          </w:p>
        </w:tc>
        <w:tc>
          <w:tcPr>
            <w:tcW w:w="3019" w:type="dxa"/>
          </w:tcPr>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5798D">
              <w:rPr>
                <w:rFonts w:cs="Times New Roman"/>
                <w:szCs w:val="24"/>
              </w:rPr>
              <w:t>Monte de la Jagua</w:t>
            </w:r>
          </w:p>
        </w:tc>
        <w:tc>
          <w:tcPr>
            <w:tcW w:w="2301" w:type="dxa"/>
          </w:tcPr>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5798D">
              <w:rPr>
                <w:rFonts w:cs="Times New Roman"/>
                <w:szCs w:val="24"/>
              </w:rPr>
              <w:t xml:space="preserve">Parroquia San Matías de El </w:t>
            </w:r>
            <w:proofErr w:type="spellStart"/>
            <w:r w:rsidRPr="00A5798D">
              <w:rPr>
                <w:rFonts w:cs="Times New Roman"/>
                <w:szCs w:val="24"/>
              </w:rPr>
              <w:t>Higuerito</w:t>
            </w:r>
            <w:proofErr w:type="spellEnd"/>
          </w:p>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224</w:t>
            </w:r>
          </w:p>
        </w:tc>
        <w:tc>
          <w:tcPr>
            <w:tcW w:w="3019" w:type="dxa"/>
          </w:tcPr>
          <w:p w:rsidR="00774AAB" w:rsidRPr="00A5798D" w:rsidRDefault="00774AAB" w:rsidP="00F73571">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A5798D">
              <w:rPr>
                <w:rFonts w:cs="Times New Roman"/>
                <w:szCs w:val="24"/>
              </w:rPr>
              <w:t xml:space="preserve">Muestra de Resultados con presentación de Grupo de Danza y Banda de Música de la Escuela Libre </w:t>
            </w:r>
            <w:proofErr w:type="spellStart"/>
            <w:r w:rsidRPr="00A5798D">
              <w:rPr>
                <w:rFonts w:cs="Times New Roman"/>
                <w:szCs w:val="24"/>
              </w:rPr>
              <w:t>Guachupita</w:t>
            </w:r>
            <w:proofErr w:type="spellEnd"/>
          </w:p>
        </w:tc>
        <w:tc>
          <w:tcPr>
            <w:tcW w:w="2301" w:type="dxa"/>
          </w:tcPr>
          <w:p w:rsidR="00774AAB" w:rsidRPr="00A5798D" w:rsidRDefault="00774AAB" w:rsidP="00F73571">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A5798D">
              <w:rPr>
                <w:rFonts w:cs="Times New Roman"/>
                <w:szCs w:val="24"/>
              </w:rPr>
              <w:t xml:space="preserve"> </w:t>
            </w:r>
            <w:r>
              <w:rPr>
                <w:rFonts w:cs="Times New Roman"/>
                <w:szCs w:val="24"/>
              </w:rPr>
              <w:t xml:space="preserve">8 </w:t>
            </w:r>
            <w:r w:rsidRPr="00A5798D">
              <w:rPr>
                <w:rFonts w:cs="Times New Roman"/>
                <w:szCs w:val="24"/>
              </w:rPr>
              <w:t xml:space="preserve">de dic. a las 5:00 en la Escuela San </w:t>
            </w:r>
            <w:r>
              <w:rPr>
                <w:rFonts w:cs="Times New Roman"/>
                <w:szCs w:val="24"/>
              </w:rPr>
              <w:t xml:space="preserve">Martín de Porres, de </w:t>
            </w:r>
            <w:proofErr w:type="spellStart"/>
            <w:r>
              <w:rPr>
                <w:rFonts w:cs="Times New Roman"/>
                <w:szCs w:val="24"/>
              </w:rPr>
              <w:t>Guachupita</w:t>
            </w:r>
            <w:proofErr w:type="spellEnd"/>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 xml:space="preserve">Escuela Libre de </w:t>
            </w:r>
            <w:proofErr w:type="spellStart"/>
            <w:r w:rsidRPr="00A5798D">
              <w:rPr>
                <w:rFonts w:ascii="Times New Roman" w:hAnsi="Times New Roman" w:cs="Times New Roman"/>
                <w:sz w:val="24"/>
                <w:szCs w:val="24"/>
              </w:rPr>
              <w:t>Guachupita</w:t>
            </w:r>
            <w:proofErr w:type="spellEnd"/>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225</w:t>
            </w:r>
          </w:p>
        </w:tc>
        <w:tc>
          <w:tcPr>
            <w:tcW w:w="3019" w:type="dxa"/>
          </w:tcPr>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5798D">
              <w:rPr>
                <w:rFonts w:cs="Times New Roman"/>
                <w:szCs w:val="24"/>
              </w:rPr>
              <w:t>Concierto Navideño de la Banda de Música Infantil de Monte de la Jagua</w:t>
            </w:r>
          </w:p>
        </w:tc>
        <w:tc>
          <w:tcPr>
            <w:tcW w:w="2301" w:type="dxa"/>
          </w:tcPr>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5798D">
              <w:rPr>
                <w:rFonts w:cs="Times New Roman"/>
                <w:szCs w:val="24"/>
              </w:rPr>
              <w:t>8 de dic. en el Cl</w:t>
            </w:r>
            <w:r>
              <w:rPr>
                <w:rFonts w:cs="Times New Roman"/>
                <w:szCs w:val="24"/>
              </w:rPr>
              <w:t xml:space="preserve">ub Recreativo de </w:t>
            </w:r>
            <w:proofErr w:type="spellStart"/>
            <w:r>
              <w:rPr>
                <w:rFonts w:cs="Times New Roman"/>
                <w:szCs w:val="24"/>
              </w:rPr>
              <w:t>Jamao</w:t>
            </w:r>
            <w:proofErr w:type="spellEnd"/>
            <w:r>
              <w:rPr>
                <w:rFonts w:cs="Times New Roman"/>
                <w:szCs w:val="24"/>
              </w:rPr>
              <w:t xml:space="preserve"> al Norte</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Monte de la Jagua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226</w:t>
            </w:r>
          </w:p>
        </w:tc>
        <w:tc>
          <w:tcPr>
            <w:tcW w:w="3019" w:type="dxa"/>
          </w:tcPr>
          <w:p w:rsidR="00774AAB" w:rsidRPr="00A5798D" w:rsidRDefault="00774AAB" w:rsidP="00F73571">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A5798D">
              <w:rPr>
                <w:rFonts w:cs="Times New Roman"/>
                <w:szCs w:val="24"/>
              </w:rPr>
              <w:t>Banda de Música Infantil Escuela Libre de Villa González</w:t>
            </w:r>
          </w:p>
        </w:tc>
        <w:tc>
          <w:tcPr>
            <w:tcW w:w="2301" w:type="dxa"/>
          </w:tcPr>
          <w:p w:rsidR="00774AAB" w:rsidRPr="00A5798D" w:rsidRDefault="00774AAB" w:rsidP="00F73571">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A5798D">
              <w:rPr>
                <w:rFonts w:cs="Times New Roman"/>
                <w:szCs w:val="24"/>
              </w:rPr>
              <w:t>11 de dic. en Vil</w:t>
            </w:r>
            <w:r>
              <w:rPr>
                <w:rFonts w:cs="Times New Roman"/>
                <w:szCs w:val="24"/>
              </w:rPr>
              <w:t>la Magnate, Capilla Santa Clara</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Villa González</w:t>
            </w: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227</w:t>
            </w:r>
          </w:p>
        </w:tc>
        <w:tc>
          <w:tcPr>
            <w:tcW w:w="3019" w:type="dxa"/>
          </w:tcPr>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5798D">
              <w:rPr>
                <w:rFonts w:cs="Times New Roman"/>
                <w:szCs w:val="24"/>
              </w:rPr>
              <w:t>Banda de Música Infantil Escuela Libre de Villa González</w:t>
            </w:r>
          </w:p>
        </w:tc>
        <w:tc>
          <w:tcPr>
            <w:tcW w:w="2301" w:type="dxa"/>
          </w:tcPr>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5798D">
              <w:rPr>
                <w:rFonts w:cs="Times New Roman"/>
                <w:szCs w:val="24"/>
              </w:rPr>
              <w:t>11 de</w:t>
            </w:r>
            <w:r>
              <w:rPr>
                <w:rFonts w:cs="Times New Roman"/>
                <w:szCs w:val="24"/>
              </w:rPr>
              <w:t xml:space="preserve"> dic. En Iglesia Nuestra </w:t>
            </w:r>
            <w:proofErr w:type="spellStart"/>
            <w:r>
              <w:rPr>
                <w:rFonts w:cs="Times New Roman"/>
                <w:szCs w:val="24"/>
              </w:rPr>
              <w:t>S</w:t>
            </w:r>
            <w:r w:rsidRPr="00A5798D">
              <w:rPr>
                <w:rFonts w:cs="Times New Roman"/>
                <w:szCs w:val="24"/>
              </w:rPr>
              <w:t>ra</w:t>
            </w:r>
            <w:proofErr w:type="spellEnd"/>
            <w:r>
              <w:rPr>
                <w:rFonts w:cs="Times New Roman"/>
                <w:szCs w:val="24"/>
              </w:rPr>
              <w:t xml:space="preserve"> del Carmen, Gaspar Hernández</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Villa González</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228</w:t>
            </w:r>
          </w:p>
        </w:tc>
        <w:tc>
          <w:tcPr>
            <w:tcW w:w="3019" w:type="dxa"/>
          </w:tcPr>
          <w:p w:rsidR="00774AAB" w:rsidRPr="00A5798D" w:rsidRDefault="00774AAB" w:rsidP="00F73571">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A5798D">
              <w:rPr>
                <w:rFonts w:cs="Times New Roman"/>
                <w:szCs w:val="24"/>
              </w:rPr>
              <w:t>Concierto de la Banda Infantil de la Escuela Libre de Monte de la Jagua</w:t>
            </w:r>
          </w:p>
        </w:tc>
        <w:tc>
          <w:tcPr>
            <w:tcW w:w="2301" w:type="dxa"/>
          </w:tcPr>
          <w:p w:rsidR="00774AAB" w:rsidRPr="00A5798D" w:rsidRDefault="00774AAB" w:rsidP="00F73571">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A5798D">
              <w:rPr>
                <w:rFonts w:cs="Times New Roman"/>
                <w:szCs w:val="24"/>
              </w:rPr>
              <w:t>13 de dic en el Club de Maestros de Monte de la Jagua</w:t>
            </w:r>
          </w:p>
        </w:tc>
        <w:tc>
          <w:tcPr>
            <w:tcW w:w="0" w:type="auto"/>
          </w:tcPr>
          <w:p w:rsidR="00774AAB"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Banda de Música de la Esc</w:t>
            </w:r>
            <w:r>
              <w:rPr>
                <w:rFonts w:ascii="Times New Roman" w:hAnsi="Times New Roman" w:cs="Times New Roman"/>
                <w:sz w:val="24"/>
                <w:szCs w:val="24"/>
              </w:rPr>
              <w:t>uela Libre de Monte de la Jagua</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shd w:val="clear" w:color="auto" w:fill="5B9BD5" w:themeFill="accent1"/>
          </w:tcPr>
          <w:p w:rsidR="00774AAB" w:rsidRPr="00A5798D" w:rsidRDefault="00774AAB" w:rsidP="00F73571">
            <w:pPr>
              <w:pStyle w:val="Sinespaciado"/>
              <w:spacing w:line="360" w:lineRule="auto"/>
              <w:jc w:val="center"/>
              <w:rPr>
                <w:rFonts w:ascii="Times New Roman" w:hAnsi="Times New Roman" w:cs="Times New Roman"/>
                <w:sz w:val="20"/>
                <w:szCs w:val="20"/>
              </w:rPr>
            </w:pPr>
            <w:r w:rsidRPr="00A5798D">
              <w:rPr>
                <w:rFonts w:ascii="Times New Roman" w:hAnsi="Times New Roman" w:cs="Times New Roman"/>
                <w:sz w:val="20"/>
                <w:szCs w:val="20"/>
              </w:rPr>
              <w:lastRenderedPageBreak/>
              <w:t>NO.</w:t>
            </w:r>
          </w:p>
        </w:tc>
        <w:tc>
          <w:tcPr>
            <w:tcW w:w="3019" w:type="dxa"/>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ACTIVIDAD</w:t>
            </w:r>
          </w:p>
        </w:tc>
        <w:tc>
          <w:tcPr>
            <w:tcW w:w="2301" w:type="dxa"/>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FECHA Y LUGAR</w:t>
            </w:r>
          </w:p>
        </w:tc>
        <w:tc>
          <w:tcPr>
            <w:tcW w:w="0" w:type="auto"/>
            <w:shd w:val="clear" w:color="auto" w:fill="5B9BD5" w:themeFill="accent1"/>
          </w:tcPr>
          <w:p w:rsidR="00774AAB" w:rsidRPr="00A5798D" w:rsidRDefault="00774AAB" w:rsidP="00F7357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5798D">
              <w:rPr>
                <w:rFonts w:ascii="Times New Roman" w:hAnsi="Times New Roman" w:cs="Times New Roman"/>
                <w:b/>
                <w:sz w:val="20"/>
                <w:szCs w:val="20"/>
              </w:rPr>
              <w:t>ESCUELA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229</w:t>
            </w:r>
          </w:p>
        </w:tc>
        <w:tc>
          <w:tcPr>
            <w:tcW w:w="3019" w:type="dxa"/>
          </w:tcPr>
          <w:p w:rsidR="00774AAB" w:rsidRPr="00A5798D" w:rsidRDefault="00774AAB" w:rsidP="00F73571">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A5798D">
              <w:rPr>
                <w:rFonts w:cs="Times New Roman"/>
                <w:szCs w:val="24"/>
              </w:rPr>
              <w:t>Banda de Música de la Escuela Libre de Monte de la Jagua</w:t>
            </w:r>
          </w:p>
        </w:tc>
        <w:tc>
          <w:tcPr>
            <w:tcW w:w="2301" w:type="dxa"/>
          </w:tcPr>
          <w:p w:rsidR="00774AAB" w:rsidRPr="00A5798D" w:rsidRDefault="00774AAB" w:rsidP="00F73571">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A5798D">
              <w:rPr>
                <w:rFonts w:cs="Times New Roman"/>
                <w:szCs w:val="24"/>
              </w:rPr>
              <w:t>18 de dic. en Joba Arriba</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Monte de la Jagua</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230</w:t>
            </w:r>
          </w:p>
        </w:tc>
        <w:tc>
          <w:tcPr>
            <w:tcW w:w="3019" w:type="dxa"/>
          </w:tcPr>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5798D">
              <w:rPr>
                <w:rFonts w:cs="Times New Roman"/>
                <w:szCs w:val="24"/>
              </w:rPr>
              <w:t>Exposición de Pintura de la Escuela Libre de La Romana</w:t>
            </w:r>
          </w:p>
        </w:tc>
        <w:tc>
          <w:tcPr>
            <w:tcW w:w="2301" w:type="dxa"/>
          </w:tcPr>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 xml:space="preserve">18 de dic. en </w:t>
            </w:r>
            <w:r w:rsidRPr="00A5798D">
              <w:rPr>
                <w:rFonts w:cs="Times New Roman"/>
                <w:szCs w:val="24"/>
              </w:rPr>
              <w:t>Villa Caoba</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w:t>
            </w:r>
            <w:r>
              <w:rPr>
                <w:rFonts w:ascii="Times New Roman" w:hAnsi="Times New Roman" w:cs="Times New Roman"/>
                <w:sz w:val="24"/>
                <w:szCs w:val="24"/>
              </w:rPr>
              <w:t>scuela Libre de La Romana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231</w:t>
            </w:r>
          </w:p>
        </w:tc>
        <w:tc>
          <w:tcPr>
            <w:tcW w:w="3019" w:type="dxa"/>
          </w:tcPr>
          <w:p w:rsidR="00774AAB" w:rsidRPr="00A5798D" w:rsidRDefault="00774AAB" w:rsidP="00F73571">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A5798D">
              <w:rPr>
                <w:rFonts w:cs="Times New Roman"/>
                <w:szCs w:val="24"/>
              </w:rPr>
              <w:t>Muestra de Resultados de la Escuela Libre de Santa Catalina</w:t>
            </w:r>
          </w:p>
        </w:tc>
        <w:tc>
          <w:tcPr>
            <w:tcW w:w="2301" w:type="dxa"/>
          </w:tcPr>
          <w:p w:rsidR="00774AAB" w:rsidRPr="00A5798D" w:rsidRDefault="00774AAB" w:rsidP="00F73571">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A5798D">
              <w:rPr>
                <w:rFonts w:cs="Times New Roman"/>
                <w:szCs w:val="24"/>
              </w:rPr>
              <w:t xml:space="preserve">1 de dic. a las 4:00 p.m. en </w:t>
            </w:r>
            <w:r>
              <w:rPr>
                <w:rFonts w:cs="Times New Roman"/>
                <w:szCs w:val="24"/>
              </w:rPr>
              <w:t>SDE.</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Santa Catalina</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232</w:t>
            </w:r>
          </w:p>
        </w:tc>
        <w:tc>
          <w:tcPr>
            <w:tcW w:w="3019" w:type="dxa"/>
          </w:tcPr>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Muestra de Resultados d</w:t>
            </w:r>
            <w:r w:rsidRPr="00A5798D">
              <w:rPr>
                <w:rFonts w:cs="Times New Roman"/>
                <w:szCs w:val="24"/>
              </w:rPr>
              <w:t>e los grupos de danza y música de la Escue</w:t>
            </w:r>
            <w:r>
              <w:rPr>
                <w:rFonts w:cs="Times New Roman"/>
                <w:szCs w:val="24"/>
              </w:rPr>
              <w:t>la</w:t>
            </w:r>
            <w:r w:rsidRPr="00A5798D">
              <w:rPr>
                <w:rFonts w:cs="Times New Roman"/>
                <w:szCs w:val="24"/>
              </w:rPr>
              <w:t xml:space="preserve"> Libre de Pantoja</w:t>
            </w:r>
          </w:p>
        </w:tc>
        <w:tc>
          <w:tcPr>
            <w:tcW w:w="2301" w:type="dxa"/>
          </w:tcPr>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 xml:space="preserve">14 </w:t>
            </w:r>
            <w:r w:rsidRPr="00A5798D">
              <w:rPr>
                <w:rFonts w:cs="Times New Roman"/>
                <w:szCs w:val="24"/>
              </w:rPr>
              <w:t xml:space="preserve">de dic. en el Multiuso de Pantoja, </w:t>
            </w:r>
            <w:r>
              <w:rPr>
                <w:rFonts w:cs="Times New Roman"/>
                <w:szCs w:val="24"/>
              </w:rPr>
              <w:t>SDO</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w:t>
            </w:r>
            <w:r>
              <w:rPr>
                <w:rFonts w:ascii="Times New Roman" w:hAnsi="Times New Roman" w:cs="Times New Roman"/>
                <w:sz w:val="24"/>
                <w:szCs w:val="24"/>
              </w:rPr>
              <w:t>s</w:t>
            </w:r>
            <w:r w:rsidRPr="00A5798D">
              <w:rPr>
                <w:rFonts w:ascii="Times New Roman" w:hAnsi="Times New Roman" w:cs="Times New Roman"/>
                <w:sz w:val="24"/>
                <w:szCs w:val="24"/>
              </w:rPr>
              <w:t>cuela Libre de Pantoja</w:t>
            </w:r>
          </w:p>
        </w:tc>
      </w:tr>
      <w:tr w:rsidR="00774AAB" w:rsidRPr="00A5798D" w:rsidTr="00F7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233</w:t>
            </w:r>
          </w:p>
        </w:tc>
        <w:tc>
          <w:tcPr>
            <w:tcW w:w="3019" w:type="dxa"/>
          </w:tcPr>
          <w:p w:rsidR="00774AAB" w:rsidRPr="00A5798D" w:rsidRDefault="00774AAB" w:rsidP="00F73571">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Muestra de Resultados de</w:t>
            </w:r>
            <w:r w:rsidRPr="00A5798D">
              <w:rPr>
                <w:rFonts w:cs="Times New Roman"/>
                <w:szCs w:val="24"/>
              </w:rPr>
              <w:t xml:space="preserve"> música y pintura de la Escuela Libre de Jarabacoa</w:t>
            </w:r>
          </w:p>
        </w:tc>
        <w:tc>
          <w:tcPr>
            <w:tcW w:w="2301" w:type="dxa"/>
          </w:tcPr>
          <w:p w:rsidR="00774AAB" w:rsidRPr="00A5798D" w:rsidRDefault="00774AAB" w:rsidP="00F73571">
            <w:pPr>
              <w:spacing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A5798D">
              <w:rPr>
                <w:rFonts w:cs="Times New Roman"/>
                <w:szCs w:val="24"/>
              </w:rPr>
              <w:t>17 de dic. en el Parque</w:t>
            </w:r>
          </w:p>
        </w:tc>
        <w:tc>
          <w:tcPr>
            <w:tcW w:w="0" w:type="auto"/>
          </w:tcPr>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Jarabacoa</w:t>
            </w:r>
          </w:p>
          <w:p w:rsidR="00774AAB" w:rsidRPr="00A5798D" w:rsidRDefault="00774AAB" w:rsidP="00F73571">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74AAB" w:rsidRPr="00A5798D" w:rsidTr="00F73571">
        <w:tc>
          <w:tcPr>
            <w:cnfStyle w:val="001000000000" w:firstRow="0" w:lastRow="0" w:firstColumn="1" w:lastColumn="0" w:oddVBand="0" w:evenVBand="0" w:oddHBand="0" w:evenHBand="0" w:firstRowFirstColumn="0" w:firstRowLastColumn="0" w:lastRowFirstColumn="0" w:lastRowLastColumn="0"/>
            <w:tcW w:w="576" w:type="dxa"/>
          </w:tcPr>
          <w:p w:rsidR="00774AAB" w:rsidRPr="00A5798D" w:rsidRDefault="00774AAB" w:rsidP="00F7357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234</w:t>
            </w:r>
          </w:p>
        </w:tc>
        <w:tc>
          <w:tcPr>
            <w:tcW w:w="3019" w:type="dxa"/>
          </w:tcPr>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5798D">
              <w:rPr>
                <w:rFonts w:cs="Times New Roman"/>
                <w:szCs w:val="24"/>
              </w:rPr>
              <w:t>Muestra de Resultados Escuela Libre de la Casa de Cultura de Haina</w:t>
            </w:r>
          </w:p>
        </w:tc>
        <w:tc>
          <w:tcPr>
            <w:tcW w:w="2301" w:type="dxa"/>
          </w:tcPr>
          <w:p w:rsidR="00774AAB" w:rsidRPr="00A5798D" w:rsidRDefault="00774AAB" w:rsidP="00F73571">
            <w:pPr>
              <w:spacing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5798D">
              <w:rPr>
                <w:rFonts w:cs="Times New Roman"/>
                <w:szCs w:val="24"/>
              </w:rPr>
              <w:t>15 de dic. a las 7:00 en la Casa de la Cultura de Haina</w:t>
            </w:r>
          </w:p>
        </w:tc>
        <w:tc>
          <w:tcPr>
            <w:tcW w:w="0" w:type="auto"/>
          </w:tcPr>
          <w:p w:rsidR="00774AAB" w:rsidRPr="00A5798D" w:rsidRDefault="00774AAB" w:rsidP="00F73571">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798D">
              <w:rPr>
                <w:rFonts w:ascii="Times New Roman" w:hAnsi="Times New Roman" w:cs="Times New Roman"/>
                <w:sz w:val="24"/>
                <w:szCs w:val="24"/>
              </w:rPr>
              <w:t>Escuela Libre de la Casa de la Cultura de Haina</w:t>
            </w:r>
          </w:p>
        </w:tc>
      </w:tr>
    </w:tbl>
    <w:p w:rsidR="00511E7D" w:rsidRPr="00A5798D" w:rsidRDefault="00511E7D" w:rsidP="00A5798D">
      <w:pPr>
        <w:spacing w:line="360" w:lineRule="auto"/>
        <w:rPr>
          <w:rFonts w:cs="Times New Roman"/>
          <w:szCs w:val="24"/>
        </w:rPr>
      </w:pPr>
    </w:p>
    <w:p w:rsidR="007C20B4" w:rsidRPr="00A5798D" w:rsidRDefault="007C20B4" w:rsidP="00A5798D">
      <w:pPr>
        <w:spacing w:line="360" w:lineRule="auto"/>
        <w:rPr>
          <w:rFonts w:cs="Times New Roman"/>
          <w:szCs w:val="24"/>
        </w:rPr>
      </w:pPr>
    </w:p>
    <w:p w:rsidR="007C20B4" w:rsidRPr="00A5798D" w:rsidRDefault="007C20B4" w:rsidP="00A5798D">
      <w:pPr>
        <w:spacing w:line="360" w:lineRule="auto"/>
        <w:rPr>
          <w:rFonts w:cs="Times New Roman"/>
          <w:szCs w:val="24"/>
        </w:rPr>
      </w:pPr>
    </w:p>
    <w:p w:rsidR="007C20B4" w:rsidRPr="00A5798D" w:rsidRDefault="007C20B4" w:rsidP="00A5798D">
      <w:pPr>
        <w:spacing w:line="360" w:lineRule="auto"/>
        <w:rPr>
          <w:rFonts w:cs="Times New Roman"/>
          <w:szCs w:val="24"/>
        </w:rPr>
      </w:pPr>
    </w:p>
    <w:p w:rsidR="007C20B4" w:rsidRPr="00A5798D" w:rsidRDefault="007C20B4" w:rsidP="00A5798D">
      <w:pPr>
        <w:spacing w:line="360" w:lineRule="auto"/>
        <w:rPr>
          <w:rFonts w:cs="Times New Roman"/>
          <w:szCs w:val="24"/>
        </w:rPr>
      </w:pPr>
    </w:p>
    <w:p w:rsidR="007C20B4" w:rsidRPr="00A5798D" w:rsidRDefault="007C20B4" w:rsidP="00A5798D">
      <w:pPr>
        <w:spacing w:line="360" w:lineRule="auto"/>
        <w:rPr>
          <w:rFonts w:cs="Times New Roman"/>
          <w:szCs w:val="24"/>
        </w:rPr>
      </w:pPr>
    </w:p>
    <w:p w:rsidR="007C20B4" w:rsidRPr="00A5798D" w:rsidRDefault="007C20B4" w:rsidP="00A5798D">
      <w:pPr>
        <w:spacing w:line="360" w:lineRule="auto"/>
        <w:rPr>
          <w:rFonts w:cs="Times New Roman"/>
          <w:szCs w:val="24"/>
        </w:rPr>
      </w:pPr>
    </w:p>
    <w:p w:rsidR="007C20B4" w:rsidRPr="00A5798D" w:rsidRDefault="007C20B4" w:rsidP="00A5798D">
      <w:pPr>
        <w:spacing w:line="360" w:lineRule="auto"/>
        <w:rPr>
          <w:rFonts w:cs="Times New Roman"/>
          <w:szCs w:val="24"/>
        </w:rPr>
      </w:pPr>
    </w:p>
    <w:p w:rsidR="007C20B4" w:rsidRPr="00A5798D" w:rsidRDefault="007C20B4" w:rsidP="00A5798D">
      <w:pPr>
        <w:spacing w:line="360" w:lineRule="auto"/>
        <w:rPr>
          <w:rFonts w:cs="Times New Roman"/>
          <w:szCs w:val="24"/>
        </w:rPr>
      </w:pPr>
    </w:p>
    <w:p w:rsidR="007C20B4" w:rsidRPr="007C20B4" w:rsidRDefault="007C20B4" w:rsidP="00774AAB">
      <w:pPr>
        <w:spacing w:after="0"/>
      </w:pPr>
    </w:p>
    <w:p w:rsidR="00A1410D" w:rsidRPr="00774AAB" w:rsidRDefault="007475B5" w:rsidP="00B45B8A">
      <w:pPr>
        <w:pStyle w:val="Ttulo2"/>
        <w:numPr>
          <w:ilvl w:val="0"/>
          <w:numId w:val="11"/>
        </w:numPr>
        <w:spacing w:after="240"/>
      </w:pPr>
      <w:bookmarkStart w:id="12" w:name="_Toc27048843"/>
      <w:r w:rsidRPr="00774AAB">
        <w:t>INDICADORES DE GESTIÓN</w:t>
      </w:r>
      <w:bookmarkEnd w:id="12"/>
    </w:p>
    <w:p w:rsidR="003D545A" w:rsidRPr="003D545A" w:rsidRDefault="007475B5" w:rsidP="00B45B8A">
      <w:pPr>
        <w:pStyle w:val="Ttulo3"/>
        <w:numPr>
          <w:ilvl w:val="0"/>
          <w:numId w:val="12"/>
        </w:numPr>
        <w:spacing w:after="240"/>
        <w:ind w:left="1080"/>
      </w:pPr>
      <w:bookmarkStart w:id="13" w:name="_Toc27048844"/>
      <w:r w:rsidRPr="007475B5">
        <w:t>PERSPECTIVA ESTRATÉGICA</w:t>
      </w:r>
      <w:bookmarkEnd w:id="13"/>
    </w:p>
    <w:p w:rsidR="001419B5" w:rsidRPr="001419B5" w:rsidRDefault="007475B5" w:rsidP="00B45B8A">
      <w:pPr>
        <w:pStyle w:val="Ttulo4"/>
        <w:numPr>
          <w:ilvl w:val="1"/>
          <w:numId w:val="21"/>
        </w:numPr>
        <w:spacing w:after="240"/>
        <w:ind w:left="1152"/>
        <w:rPr>
          <w:rFonts w:cs="Times New Roman"/>
          <w:sz w:val="24"/>
          <w:szCs w:val="24"/>
        </w:rPr>
      </w:pPr>
      <w:r w:rsidRPr="00B71C5A">
        <w:rPr>
          <w:rFonts w:cs="Times New Roman"/>
          <w:sz w:val="24"/>
          <w:szCs w:val="24"/>
        </w:rPr>
        <w:t>METAS PRESIDENCIALES</w:t>
      </w:r>
    </w:p>
    <w:p w:rsidR="001419B5" w:rsidRPr="001419B5" w:rsidRDefault="001419B5" w:rsidP="00EB6706">
      <w:pPr>
        <w:spacing w:before="240" w:after="0"/>
        <w:ind w:left="720"/>
        <w:rPr>
          <w:lang w:val="es-ES_tradnl"/>
        </w:rPr>
      </w:pPr>
      <w:r w:rsidRPr="00654BB0">
        <w:rPr>
          <w:lang w:val="es-ES_tradnl"/>
        </w:rPr>
        <w:t xml:space="preserve">A partir del 16 de agosto de 2016 se pone en marcha el programa de Gobierno del Presidente, Lic. Danilo Medina Sánchez, estableciéndose </w:t>
      </w:r>
      <w:r>
        <w:rPr>
          <w:lang w:val="es-ES_tradnl"/>
        </w:rPr>
        <w:t>112 Metas P</w:t>
      </w:r>
      <w:r w:rsidRPr="00654BB0">
        <w:rPr>
          <w:lang w:val="es-ES_tradnl"/>
        </w:rPr>
        <w:t xml:space="preserve">residenciales </w:t>
      </w:r>
      <w:r>
        <w:rPr>
          <w:lang w:val="es-ES_tradnl"/>
        </w:rPr>
        <w:t>que, a la vez, están distribuidas</w:t>
      </w:r>
      <w:r w:rsidRPr="00654BB0">
        <w:rPr>
          <w:lang w:val="es-ES_tradnl"/>
        </w:rPr>
        <w:t xml:space="preserve"> entre los distintos Ministerios, Direcciones Generales Gubernamentales e Instituciones Públicas que componen la estructura gubernamental del sector público. </w:t>
      </w:r>
    </w:p>
    <w:p w:rsidR="001419B5" w:rsidRPr="00654BB0" w:rsidRDefault="001419B5" w:rsidP="00EB6706">
      <w:pPr>
        <w:spacing w:before="240" w:after="0"/>
        <w:ind w:left="720"/>
      </w:pPr>
      <w:r w:rsidRPr="00654BB0">
        <w:rPr>
          <w:lang w:val="es-ES_tradnl"/>
        </w:rPr>
        <w:t xml:space="preserve">El logro de las metas establecidas se traduce en la ejecución de programas y proyectos que impactan la ciudadanía dominicana en sus aspectos más relevantes y sensibles. </w:t>
      </w:r>
      <w:r w:rsidRPr="00654BB0">
        <w:t>El Ministerio de Cultura</w:t>
      </w:r>
      <w:r>
        <w:t xml:space="preserve"> cuenta con seis metas que son:</w:t>
      </w:r>
    </w:p>
    <w:p w:rsidR="001419B5" w:rsidRPr="001419B5" w:rsidRDefault="001419B5" w:rsidP="00D57C2E">
      <w:pPr>
        <w:spacing w:before="240" w:after="0"/>
        <w:ind w:left="720"/>
        <w:rPr>
          <w:rFonts w:eastAsia="Times New Roman"/>
          <w:bCs/>
        </w:rPr>
      </w:pPr>
      <w:r w:rsidRPr="001419B5">
        <w:rPr>
          <w:rFonts w:eastAsia="Times New Roman"/>
          <w:bCs/>
        </w:rPr>
        <w:t xml:space="preserve">1) Fortalecer la protección del patrimonio cultural; </w:t>
      </w:r>
    </w:p>
    <w:p w:rsidR="007C20B4" w:rsidRDefault="001419B5" w:rsidP="00D57C2E">
      <w:pPr>
        <w:spacing w:before="240" w:after="0"/>
        <w:ind w:left="720"/>
        <w:rPr>
          <w:rFonts w:eastAsia="Times New Roman"/>
          <w:bCs/>
        </w:rPr>
      </w:pPr>
      <w:r w:rsidRPr="001419B5">
        <w:rPr>
          <w:rFonts w:eastAsia="Times New Roman"/>
          <w:bCs/>
        </w:rPr>
        <w:t>2) Promover la protección y promoción d</w:t>
      </w:r>
      <w:r w:rsidR="007C20B4">
        <w:rPr>
          <w:rFonts w:eastAsia="Times New Roman"/>
          <w:bCs/>
        </w:rPr>
        <w:t>e la identidad y la ciudadanía;</w:t>
      </w:r>
    </w:p>
    <w:p w:rsidR="001419B5" w:rsidRPr="001419B5" w:rsidRDefault="007C20B4" w:rsidP="00D57C2E">
      <w:pPr>
        <w:spacing w:before="240" w:after="0"/>
        <w:ind w:left="720"/>
        <w:rPr>
          <w:rFonts w:eastAsia="Times New Roman"/>
          <w:bCs/>
        </w:rPr>
      </w:pPr>
      <w:r>
        <w:rPr>
          <w:rFonts w:eastAsia="Times New Roman"/>
          <w:bCs/>
        </w:rPr>
        <w:t xml:space="preserve">3) </w:t>
      </w:r>
      <w:r w:rsidR="001419B5" w:rsidRPr="001419B5">
        <w:rPr>
          <w:rFonts w:eastAsia="Times New Roman"/>
          <w:bCs/>
        </w:rPr>
        <w:t xml:space="preserve">Relanzar el Sistema Nacional de Formación Artística Especializada (SINFAE); </w:t>
      </w:r>
    </w:p>
    <w:p w:rsidR="003547F3" w:rsidRDefault="001419B5" w:rsidP="00D57C2E">
      <w:pPr>
        <w:spacing w:before="240" w:after="0"/>
        <w:ind w:left="720"/>
        <w:rPr>
          <w:rFonts w:eastAsia="Times New Roman"/>
          <w:bCs/>
        </w:rPr>
      </w:pPr>
      <w:r w:rsidRPr="001419B5">
        <w:rPr>
          <w:rFonts w:eastAsia="Times New Roman"/>
          <w:bCs/>
        </w:rPr>
        <w:t xml:space="preserve">4) Fomentar las micro y pequeñas empresas culturales; </w:t>
      </w:r>
    </w:p>
    <w:p w:rsidR="007F3C19" w:rsidRDefault="007F3C19" w:rsidP="00D57C2E">
      <w:pPr>
        <w:spacing w:before="240" w:after="0"/>
        <w:ind w:left="720"/>
        <w:rPr>
          <w:rFonts w:eastAsia="Times New Roman"/>
          <w:bCs/>
        </w:rPr>
      </w:pPr>
    </w:p>
    <w:p w:rsidR="007F3C19" w:rsidRPr="001419B5" w:rsidRDefault="007F3C19" w:rsidP="00774AAB">
      <w:pPr>
        <w:spacing w:after="0"/>
      </w:pPr>
    </w:p>
    <w:p w:rsidR="00D57C2E" w:rsidRDefault="001419B5" w:rsidP="00D57C2E">
      <w:pPr>
        <w:spacing w:before="240" w:after="0"/>
        <w:ind w:left="720"/>
        <w:rPr>
          <w:rFonts w:eastAsia="Times New Roman"/>
          <w:bCs/>
        </w:rPr>
      </w:pPr>
      <w:r w:rsidRPr="001419B5">
        <w:rPr>
          <w:rFonts w:eastAsia="Times New Roman"/>
          <w:bCs/>
        </w:rPr>
        <w:t xml:space="preserve">5) Poner en operación la aplicación móvil MINICULTURAAPP y el portal del museo virtual; </w:t>
      </w:r>
    </w:p>
    <w:p w:rsidR="001419B5" w:rsidRPr="00654BB0" w:rsidRDefault="001419B5" w:rsidP="00D57C2E">
      <w:pPr>
        <w:spacing w:before="240" w:after="0"/>
        <w:ind w:left="720"/>
        <w:rPr>
          <w:rFonts w:eastAsia="Times New Roman"/>
          <w:bCs/>
        </w:rPr>
      </w:pPr>
      <w:r w:rsidRPr="001419B5">
        <w:rPr>
          <w:rFonts w:eastAsia="Times New Roman"/>
          <w:bCs/>
        </w:rPr>
        <w:t>6) Rela</w:t>
      </w:r>
      <w:r w:rsidRPr="00654BB0">
        <w:rPr>
          <w:rFonts w:eastAsia="Times New Roman"/>
          <w:bCs/>
        </w:rPr>
        <w:t>nzamiento de la Convocatoria Nacional de Proyectos Culturales.</w:t>
      </w:r>
    </w:p>
    <w:p w:rsidR="000B0C58" w:rsidRDefault="001419B5" w:rsidP="00D57C2E">
      <w:pPr>
        <w:spacing w:before="240" w:after="0"/>
        <w:ind w:left="720"/>
      </w:pPr>
      <w:r w:rsidRPr="001419B5">
        <w:t>Se enumera a continuación las iniciativas ejecutadas por el Ministerio de Cultura durante el 2019 en cumplimiento con las Metas Presidenciale</w:t>
      </w:r>
      <w:r w:rsidR="00E81959">
        <w:t>s asignadas a esta institución.</w:t>
      </w:r>
    </w:p>
    <w:p w:rsidR="000B0C58" w:rsidRPr="007F3C19" w:rsidRDefault="000B0C58" w:rsidP="007F3C19">
      <w:pPr>
        <w:pStyle w:val="Sinespaciado"/>
        <w:spacing w:before="240" w:after="240"/>
        <w:rPr>
          <w:sz w:val="24"/>
          <w:szCs w:val="24"/>
        </w:rPr>
      </w:pPr>
    </w:p>
    <w:p w:rsidR="00E81959" w:rsidRDefault="00E81959" w:rsidP="00B45B8A">
      <w:pPr>
        <w:pStyle w:val="Ttulo5"/>
        <w:numPr>
          <w:ilvl w:val="0"/>
          <w:numId w:val="36"/>
        </w:numPr>
        <w:spacing w:after="240"/>
        <w:ind w:left="1080"/>
        <w:rPr>
          <w:rFonts w:eastAsia="Times New Roman"/>
        </w:rPr>
      </w:pPr>
      <w:r w:rsidRPr="00D11166">
        <w:rPr>
          <w:rFonts w:eastAsia="Times New Roman"/>
        </w:rPr>
        <w:t>Fortalecimiento de la Protección del Patrimonio Cultural</w:t>
      </w:r>
    </w:p>
    <w:p w:rsidR="00E81959" w:rsidRPr="00E81959" w:rsidRDefault="00E81959" w:rsidP="00E81959">
      <w:pPr>
        <w:spacing w:before="240" w:after="0"/>
        <w:ind w:left="720"/>
      </w:pPr>
      <w:r w:rsidRPr="00E81959">
        <w:t xml:space="preserve">La Meta Presidencial “Fortalecimiento de la Protección del Patrimonio Cultural” contempla dos metas intermedias, que son: la Noche Larga de los Museos y la Cultura y la realización del inventario nacional de bienes muebles e inmuebles del patrimonio cultural material para su protección, para fortalecer la identidad y usar su potencial. </w:t>
      </w:r>
    </w:p>
    <w:p w:rsidR="007F3C19" w:rsidRDefault="00E81959" w:rsidP="007F3C19">
      <w:pPr>
        <w:spacing w:before="240" w:after="0"/>
        <w:ind w:left="720"/>
      </w:pPr>
      <w:r w:rsidRPr="00E81959">
        <w:t xml:space="preserve">La Noche Larga de los Museos y Cultura es una política cultural que tiene como objetivo acercar los museos y el patrimonio cultural a la población dominicana y los visitantes extranjeros mediante el acceso gratuito al programa cultural y artística en los museos estatales y espacios públicos que participan en la misma. Al garantizar un espacio de aprendizaje y de disfrute cultural, abierto e inclusivo para todos, esta iniciativa demuestra </w:t>
      </w:r>
    </w:p>
    <w:p w:rsidR="007F3C19" w:rsidRDefault="007F3C19" w:rsidP="00774AAB">
      <w:pPr>
        <w:spacing w:after="0"/>
      </w:pPr>
    </w:p>
    <w:p w:rsidR="00774AAB" w:rsidRDefault="00774AAB" w:rsidP="005A3768">
      <w:pPr>
        <w:pStyle w:val="Sinespaciado"/>
      </w:pPr>
    </w:p>
    <w:p w:rsidR="00E81959" w:rsidRPr="00E81959" w:rsidRDefault="00E81959" w:rsidP="007F3C19">
      <w:pPr>
        <w:spacing w:before="240" w:after="0"/>
        <w:ind w:left="720"/>
      </w:pPr>
      <w:r w:rsidRPr="00E81959">
        <w:t xml:space="preserve">ampliamente la contribución del gozo de los derechos culturales mediante la participación activa de los ciudadanos y ciudadanas y </w:t>
      </w:r>
      <w:r w:rsidR="003547F3" w:rsidRPr="00E81959">
        <w:t xml:space="preserve">visitantes </w:t>
      </w:r>
      <w:r w:rsidR="003547F3">
        <w:t>extranjeros</w:t>
      </w:r>
      <w:r w:rsidRPr="00E81959">
        <w:t xml:space="preserve"> en la vida cultural de nuestro país. Originalmente, este programa se inició con la participación de los museos de la ciudad de Santo Domingo, siendo extendida la participación de museos y otras instituciones privadas al interior del país. </w:t>
      </w:r>
    </w:p>
    <w:p w:rsidR="00E81959" w:rsidRPr="00E81959" w:rsidRDefault="00E81959" w:rsidP="00E81959">
      <w:pPr>
        <w:spacing w:before="240" w:after="0"/>
        <w:ind w:left="720"/>
      </w:pPr>
      <w:r w:rsidRPr="00E81959">
        <w:t xml:space="preserve">De igual forma, la gestión del inventario nacional de bienes muebles e inmuebles del patrimonio cultural procura garantizar la protección de dichos bienes, además, implican su conocimiento y valoración a través de la investigación de los mismos mediante la realización de sus respectivos inventarios.  Estos inventarios incluyen los bienes muebles, individuales y colecciones que se encuentran bajo custodia de museos estatales y privados, así como los bienes culturales inmuebles ubicados en centros y sectores históricos y edificaciones aisladas o en conjunto. </w:t>
      </w:r>
    </w:p>
    <w:p w:rsidR="00774AAB" w:rsidRPr="005A3768" w:rsidRDefault="007C20B4" w:rsidP="005A3768">
      <w:pPr>
        <w:spacing w:before="100" w:beforeAutospacing="1" w:after="100" w:afterAutospacing="1"/>
        <w:ind w:left="720"/>
        <w:rPr>
          <w:rFonts w:cs="Times New Roman"/>
          <w:color w:val="000000"/>
          <w:szCs w:val="24"/>
        </w:rPr>
      </w:pPr>
      <w:r w:rsidRPr="007C20B4">
        <w:rPr>
          <w:rFonts w:cs="Times New Roman"/>
          <w:color w:val="000000"/>
          <w:szCs w:val="24"/>
        </w:rPr>
        <w:t>Los logros acumulados para esta meta están vinculada a los siguientes Objeti</w:t>
      </w:r>
      <w:r w:rsidR="005A3768">
        <w:rPr>
          <w:rFonts w:cs="Times New Roman"/>
          <w:color w:val="000000"/>
          <w:szCs w:val="24"/>
        </w:rPr>
        <w:t xml:space="preserve">vos de Desarrollo Sostenible:  </w:t>
      </w:r>
    </w:p>
    <w:tbl>
      <w:tblPr>
        <w:tblStyle w:val="Tabladecuadrcula4-nfasis1"/>
        <w:tblW w:w="7200" w:type="dxa"/>
        <w:tblInd w:w="715" w:type="dxa"/>
        <w:tblLook w:val="04A0" w:firstRow="1" w:lastRow="0" w:firstColumn="1" w:lastColumn="0" w:noHBand="0" w:noVBand="1"/>
      </w:tblPr>
      <w:tblGrid>
        <w:gridCol w:w="2316"/>
        <w:gridCol w:w="4884"/>
      </w:tblGrid>
      <w:tr w:rsidR="007C20B4" w:rsidRPr="007C20B4" w:rsidTr="00774A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6" w:type="dxa"/>
            <w:shd w:val="clear" w:color="auto" w:fill="auto"/>
          </w:tcPr>
          <w:p w:rsidR="007C20B4" w:rsidRPr="007C20B4" w:rsidRDefault="007C20B4" w:rsidP="00241867">
            <w:pPr>
              <w:spacing w:before="100" w:beforeAutospacing="1" w:after="100" w:afterAutospacing="1"/>
              <w:ind w:left="720"/>
              <w:jc w:val="right"/>
              <w:rPr>
                <w:rFonts w:eastAsia="Times New Roman" w:cs="Times New Roman"/>
                <w:color w:val="000000"/>
                <w:szCs w:val="24"/>
              </w:rPr>
            </w:pPr>
            <w:r w:rsidRPr="007C20B4">
              <w:rPr>
                <w:rFonts w:cs="Times New Roman"/>
                <w:noProof/>
                <w:szCs w:val="24"/>
                <w:lang w:eastAsia="es-DO"/>
              </w:rPr>
              <w:lastRenderedPageBreak/>
              <w:drawing>
                <wp:anchor distT="0" distB="0" distL="114300" distR="114300" simplePos="0" relativeHeight="251805696" behindDoc="0" locked="0" layoutInCell="1" allowOverlap="1" wp14:anchorId="763992AE" wp14:editId="19BD14A6">
                  <wp:simplePos x="1896894" y="7062281"/>
                  <wp:positionH relativeFrom="margin">
                    <wp:align>center</wp:align>
                  </wp:positionH>
                  <wp:positionV relativeFrom="margin">
                    <wp:align>top</wp:align>
                  </wp:positionV>
                  <wp:extent cx="1330037" cy="1330037"/>
                  <wp:effectExtent l="0" t="0" r="3810" b="3810"/>
                  <wp:wrapSquare wrapText="bothSides"/>
                  <wp:docPr id="28" name="Imagen 28" descr="http://www.nu.org.bo/wp-content/uploads/2019/05/ODS8-300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u.org.bo/wp-content/uploads/2019/05/ODS8-300x300.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30037" cy="1330037"/>
                          </a:xfrm>
                          <a:prstGeom prst="rect">
                            <a:avLst/>
                          </a:prstGeom>
                          <a:noFill/>
                          <a:ln>
                            <a:noFill/>
                          </a:ln>
                        </pic:spPr>
                      </pic:pic>
                    </a:graphicData>
                  </a:graphic>
                </wp:anchor>
              </w:drawing>
            </w:r>
          </w:p>
        </w:tc>
        <w:tc>
          <w:tcPr>
            <w:tcW w:w="4884" w:type="dxa"/>
            <w:shd w:val="clear" w:color="auto" w:fill="auto"/>
          </w:tcPr>
          <w:p w:rsidR="007C20B4" w:rsidRPr="00774AAB" w:rsidRDefault="007C20B4" w:rsidP="00774AAB">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Cs w:val="24"/>
              </w:rPr>
            </w:pPr>
            <w:r w:rsidRPr="00774AAB">
              <w:rPr>
                <w:rFonts w:eastAsia="Times New Roman" w:cs="Times New Roman"/>
                <w:b w:val="0"/>
                <w:color w:val="000000"/>
                <w:szCs w:val="24"/>
              </w:rPr>
              <w:t>8.9 Para el 2030, elaborar y poner en práctica políticas encaminadas a promover un turismo sostenible que cree puestos de trabajo y promueva la cultura y los productos locales.</w:t>
            </w:r>
          </w:p>
        </w:tc>
      </w:tr>
      <w:tr w:rsidR="007C20B4" w:rsidRPr="007C20B4" w:rsidTr="00774A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6" w:type="dxa"/>
            <w:shd w:val="clear" w:color="auto" w:fill="auto"/>
          </w:tcPr>
          <w:p w:rsidR="007C20B4" w:rsidRPr="007C20B4" w:rsidRDefault="007C20B4" w:rsidP="007C20B4">
            <w:pPr>
              <w:spacing w:before="100" w:beforeAutospacing="1" w:after="100" w:afterAutospacing="1"/>
              <w:ind w:left="720"/>
              <w:rPr>
                <w:rFonts w:eastAsia="Times New Roman" w:cs="Times New Roman"/>
                <w:color w:val="000000"/>
                <w:szCs w:val="24"/>
              </w:rPr>
            </w:pPr>
            <w:r w:rsidRPr="007C20B4">
              <w:rPr>
                <w:rFonts w:cs="Times New Roman"/>
                <w:noProof/>
                <w:szCs w:val="24"/>
                <w:lang w:eastAsia="es-DO"/>
              </w:rPr>
              <w:drawing>
                <wp:anchor distT="0" distB="0" distL="114300" distR="114300" simplePos="0" relativeHeight="251806720" behindDoc="0" locked="0" layoutInCell="1" allowOverlap="1" wp14:anchorId="05CDEC77" wp14:editId="47F541A2">
                  <wp:simplePos x="1896894" y="1040860"/>
                  <wp:positionH relativeFrom="margin">
                    <wp:align>center</wp:align>
                  </wp:positionH>
                  <wp:positionV relativeFrom="margin">
                    <wp:align>top</wp:align>
                  </wp:positionV>
                  <wp:extent cx="1329690" cy="1258785"/>
                  <wp:effectExtent l="0" t="0" r="3810" b="0"/>
                  <wp:wrapSquare wrapText="bothSides"/>
                  <wp:docPr id="31" name="Imagen 31" descr="https://i1.wp.com/www.un.org/sustainabledevelopment/es/wp-content/uploads/sites/3/2018/07/S_SDG-goals_icons-individual-rgb-11.png?zoom=1.5&amp;resize=400%2C400&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1.wp.com/www.un.org/sustainabledevelopment/es/wp-content/uploads/sites/3/2018/07/S_SDG-goals_icons-individual-rgb-11.png?zoom=1.5&amp;resize=400%2C400&amp;ssl=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29690" cy="1258785"/>
                          </a:xfrm>
                          <a:prstGeom prst="rect">
                            <a:avLst/>
                          </a:prstGeom>
                          <a:noFill/>
                          <a:ln>
                            <a:noFill/>
                          </a:ln>
                        </pic:spPr>
                      </pic:pic>
                    </a:graphicData>
                  </a:graphic>
                </wp:anchor>
              </w:drawing>
            </w:r>
          </w:p>
        </w:tc>
        <w:tc>
          <w:tcPr>
            <w:tcW w:w="4884" w:type="dxa"/>
            <w:shd w:val="clear" w:color="auto" w:fill="auto"/>
          </w:tcPr>
          <w:p w:rsidR="007C20B4" w:rsidRPr="00774AAB" w:rsidRDefault="007C20B4" w:rsidP="00774AAB">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AAB">
              <w:rPr>
                <w:rFonts w:eastAsia="Times New Roman" w:cs="Times New Roman"/>
                <w:color w:val="000000"/>
                <w:szCs w:val="24"/>
              </w:rPr>
              <w:t xml:space="preserve">11.4. Redoblar los esfuerzos para proteger y salvaguardar el patrimonio cultural y natural del mundo. </w:t>
            </w:r>
          </w:p>
        </w:tc>
      </w:tr>
    </w:tbl>
    <w:p w:rsidR="000B0C58" w:rsidRPr="000B0C58" w:rsidRDefault="000B0C58" w:rsidP="00DB66D0">
      <w:pPr>
        <w:spacing w:after="0"/>
      </w:pPr>
    </w:p>
    <w:p w:rsidR="007C20B4" w:rsidRDefault="007C20B4" w:rsidP="00B45B8A">
      <w:pPr>
        <w:pStyle w:val="Prrafodelista"/>
        <w:numPr>
          <w:ilvl w:val="0"/>
          <w:numId w:val="38"/>
        </w:numPr>
        <w:spacing w:before="240"/>
        <w:ind w:left="1080"/>
        <w:rPr>
          <w:b/>
        </w:rPr>
      </w:pPr>
      <w:r w:rsidRPr="00D57C2E">
        <w:rPr>
          <w:b/>
        </w:rPr>
        <w:t xml:space="preserve">Principales </w:t>
      </w:r>
      <w:r w:rsidR="00D57C2E" w:rsidRPr="00D57C2E">
        <w:rPr>
          <w:b/>
        </w:rPr>
        <w:t>logros acumulados para el 2019</w:t>
      </w:r>
    </w:p>
    <w:p w:rsidR="00DB66D0" w:rsidRPr="00DB66D0" w:rsidRDefault="00DB66D0" w:rsidP="00DB66D0">
      <w:pPr>
        <w:pStyle w:val="Sinespaciado"/>
        <w:rPr>
          <w:rFonts w:ascii="Times New Roman" w:hAnsi="Times New Roman" w:cs="Times New Roman"/>
          <w:sz w:val="24"/>
          <w:szCs w:val="24"/>
        </w:rPr>
      </w:pPr>
    </w:p>
    <w:p w:rsidR="007E76E6" w:rsidRDefault="007C20B4" w:rsidP="006921B3">
      <w:pPr>
        <w:pStyle w:val="Prrafodelista"/>
        <w:numPr>
          <w:ilvl w:val="0"/>
          <w:numId w:val="37"/>
        </w:numPr>
        <w:spacing w:before="240" w:after="0"/>
        <w:ind w:left="1080"/>
      </w:pPr>
      <w:r w:rsidRPr="007C20B4">
        <w:t>Fue realizada una versión de la Noche Larga de Museos y Cultura versión Verano 2019 dedicada al aniversario de la fundación de la ciudad de Santo Domingo. En esta participaron 14 instituciones q</w:t>
      </w:r>
      <w:r w:rsidR="006921B3">
        <w:t xml:space="preserve">ue desarrollaron 20 actividades, </w:t>
      </w:r>
      <w:r w:rsidR="006921B3" w:rsidRPr="001C16D5">
        <w:t>logrando impactar a</w:t>
      </w:r>
      <w:r w:rsidR="006921B3">
        <w:t xml:space="preserve"> más de</w:t>
      </w:r>
      <w:r w:rsidR="006921B3" w:rsidRPr="001C16D5">
        <w:t xml:space="preserve"> </w:t>
      </w:r>
      <w:r w:rsidR="006921B3" w:rsidRPr="006E4E1F">
        <w:t>38,107</w:t>
      </w:r>
      <w:r w:rsidR="006921B3">
        <w:t xml:space="preserve"> visitantes a museos.</w:t>
      </w:r>
    </w:p>
    <w:p w:rsidR="004079C8" w:rsidRDefault="007C20B4" w:rsidP="00B45B8A">
      <w:pPr>
        <w:pStyle w:val="Prrafodelista"/>
        <w:numPr>
          <w:ilvl w:val="0"/>
          <w:numId w:val="37"/>
        </w:numPr>
        <w:spacing w:before="240" w:after="0"/>
        <w:ind w:left="1080"/>
      </w:pPr>
      <w:r w:rsidRPr="007C20B4">
        <w:t xml:space="preserve">Se inventariaron 26,241 bienes muebles en los diferentes museos del país:  Museo Alcázar de Colón, Museo Familia Dominica siglo XIX, Fortaleza de Santo Domingo, Museo Fortaleza San Felipe, Museo Faro a Colón, Museos de las Casa Reales, Museo Casa Juan Ponce de León, </w:t>
      </w:r>
    </w:p>
    <w:p w:rsidR="004079C8" w:rsidRDefault="004079C8" w:rsidP="004079C8">
      <w:pPr>
        <w:pStyle w:val="Prrafodelista"/>
        <w:spacing w:before="240" w:after="0"/>
        <w:ind w:left="1080"/>
      </w:pPr>
    </w:p>
    <w:p w:rsidR="004079C8" w:rsidRDefault="004079C8" w:rsidP="004079C8">
      <w:pPr>
        <w:pStyle w:val="Prrafodelista"/>
        <w:spacing w:after="0"/>
        <w:ind w:left="1080"/>
      </w:pPr>
    </w:p>
    <w:p w:rsidR="007E76E6" w:rsidRDefault="007C20B4" w:rsidP="004079C8">
      <w:pPr>
        <w:pStyle w:val="Prrafodelista"/>
        <w:spacing w:before="240" w:after="0"/>
        <w:ind w:left="1080"/>
      </w:pPr>
      <w:r w:rsidRPr="007C20B4">
        <w:t>Museo de Arte Moderno, Museo del Hombre Dominicano y Museo de Historia y Geografía.</w:t>
      </w:r>
    </w:p>
    <w:p w:rsidR="00367C37" w:rsidRPr="007C20B4" w:rsidRDefault="007C20B4" w:rsidP="00367C37">
      <w:pPr>
        <w:pStyle w:val="Prrafodelista"/>
        <w:numPr>
          <w:ilvl w:val="0"/>
          <w:numId w:val="37"/>
        </w:numPr>
        <w:spacing w:before="240" w:after="0"/>
        <w:ind w:left="1080"/>
      </w:pPr>
      <w:r w:rsidRPr="007C20B4">
        <w:t>Se inventariaron 588 inmuebles en los barrios y centros históricos: Ciudad Nueva, Centro Histórico de San Pedro De Macorís, Centro Histórico De La Vega, Gazcue, San Carlos y centro histórico de Puerto Plata.</w:t>
      </w:r>
    </w:p>
    <w:p w:rsidR="007E76E6" w:rsidRDefault="007C20B4" w:rsidP="00B45B8A">
      <w:pPr>
        <w:pStyle w:val="Prrafodelista"/>
        <w:numPr>
          <w:ilvl w:val="0"/>
          <w:numId w:val="37"/>
        </w:numPr>
        <w:spacing w:before="240" w:after="0"/>
        <w:ind w:left="1080"/>
      </w:pPr>
      <w:r w:rsidRPr="007C20B4">
        <w:t>Como parte de los inventarios de los inmuebles que se realizan con la Convocatoria Nacional de Proyectos Culturales</w:t>
      </w:r>
      <w:r w:rsidR="002E1C5F">
        <w:t>, han sido completados</w:t>
      </w:r>
      <w:r w:rsidRPr="007C20B4">
        <w:t xml:space="preserve"> por 5 universidades privadas, los inventarios correspondientes a 588 bienes culturales inmuebles de 5 centros y zonas históricas (San Pedro de Macorís, La Vega, Ciudad Nueva, Gazcue y San Carlos).</w:t>
      </w:r>
    </w:p>
    <w:p w:rsidR="007E76E6" w:rsidRDefault="007C20B4" w:rsidP="00B45B8A">
      <w:pPr>
        <w:pStyle w:val="Prrafodelista"/>
        <w:numPr>
          <w:ilvl w:val="0"/>
          <w:numId w:val="37"/>
        </w:numPr>
        <w:ind w:left="1080"/>
      </w:pPr>
      <w:r w:rsidRPr="007C20B4">
        <w:t xml:space="preserve">La adquisición e instalación de equipos para el Centro de Inventario de Bienes Culturales; para iniciar la digitalización de la documentación existente. </w:t>
      </w:r>
    </w:p>
    <w:p w:rsidR="007E76E6" w:rsidRDefault="007C20B4" w:rsidP="00B45B8A">
      <w:pPr>
        <w:pStyle w:val="Prrafodelista"/>
        <w:numPr>
          <w:ilvl w:val="0"/>
          <w:numId w:val="37"/>
        </w:numPr>
        <w:spacing w:before="240" w:after="0"/>
        <w:ind w:left="1080"/>
      </w:pPr>
      <w:r w:rsidRPr="007C20B4">
        <w:t>El registró de 588,447 visitas guiadas animadas a los museos, en inglés, francés, alemán y español a turistas nacionales e internaciones y a estudiantes, para educar y promover la historia, la cultura y la identidad de los dominicanos.</w:t>
      </w:r>
    </w:p>
    <w:p w:rsidR="007E76E6" w:rsidRDefault="007C20B4" w:rsidP="00B45B8A">
      <w:pPr>
        <w:pStyle w:val="Prrafodelista"/>
        <w:numPr>
          <w:ilvl w:val="0"/>
          <w:numId w:val="37"/>
        </w:numPr>
        <w:spacing w:before="240" w:after="0"/>
        <w:ind w:left="1080"/>
      </w:pPr>
      <w:r w:rsidRPr="007C20B4">
        <w:t xml:space="preserve">Se han conservado y restaurado, en este periodo, 3,132 bienes patrimoniales, entre, fotografías, documentos, libros, esculturas, dibujos, grabados, litografías, obras de arte, cerámicas y bienes arqueológicos.  </w:t>
      </w:r>
    </w:p>
    <w:p w:rsidR="004079C8" w:rsidRDefault="004079C8" w:rsidP="004079C8">
      <w:pPr>
        <w:pStyle w:val="Prrafodelista"/>
        <w:spacing w:after="0"/>
        <w:ind w:left="1080"/>
      </w:pPr>
    </w:p>
    <w:p w:rsidR="00367C37" w:rsidRDefault="007C20B4" w:rsidP="00B45B8A">
      <w:pPr>
        <w:pStyle w:val="Prrafodelista"/>
        <w:numPr>
          <w:ilvl w:val="0"/>
          <w:numId w:val="37"/>
        </w:numPr>
        <w:spacing w:before="240" w:after="0"/>
        <w:ind w:left="1080"/>
      </w:pPr>
      <w:r w:rsidRPr="007C20B4">
        <w:t>La supervisión y registro de las investigaciones arqueológicas científicas, en trece (13) sitios de la geografía nacional, fue realizada por la Comisión Consultiva de Arqueología, dependencia del Vice</w:t>
      </w:r>
      <w:r w:rsidR="007E76E6">
        <w:t>ministro de Patrimonio Cultural.</w:t>
      </w:r>
      <w:r w:rsidRPr="007C20B4">
        <w:t xml:space="preserve">  </w:t>
      </w:r>
    </w:p>
    <w:p w:rsidR="00FE1197" w:rsidRDefault="00FE1197" w:rsidP="004079C8">
      <w:pPr>
        <w:pStyle w:val="Prrafodelista"/>
        <w:numPr>
          <w:ilvl w:val="0"/>
          <w:numId w:val="37"/>
        </w:numPr>
        <w:spacing w:before="240" w:after="0"/>
        <w:ind w:left="1080"/>
      </w:pPr>
      <w:r>
        <w:t xml:space="preserve">Seguimiento a la nominación del Sitio Histórico y Arqueológico La Isabela a Patrimonio Mundial sometido ante la UNESCO. Para ello, se realizó en colaboración con el Ministerio de Medioambiente y Recursos Naturales e integración de la Dirección General de Patrimonio Subacuático y  Centro Nacional de Conservación de Obras de Artes y Documentos (CENACOD), las siguientes acciones: la actualización del Plan de Puesta en Valor y Gestión Sostenible de la Isabela, la elaboración y revisión del Plan de Riesgos, adecuación y limpieza del museo, difusión a través de visitas a las comunidades circundantes, limpieza y adecuación museográfica del museo, la preparación de material gráfico y documental para la difusión, guía de interpretación, y calendario fotográfico.  </w:t>
      </w:r>
    </w:p>
    <w:p w:rsidR="00367C37" w:rsidRDefault="00FE1197" w:rsidP="0051521F">
      <w:pPr>
        <w:pStyle w:val="Prrafodelista"/>
        <w:numPr>
          <w:ilvl w:val="0"/>
          <w:numId w:val="37"/>
        </w:numPr>
        <w:spacing w:before="240" w:after="0"/>
        <w:ind w:left="1080"/>
      </w:pPr>
      <w:r>
        <w:t>Se realizó el acompañamiento en el Programa Integral de Desarrollo Turístico y Urbano de la Ciudad Colonial de Sa</w:t>
      </w:r>
      <w:r w:rsidR="008607F5">
        <w:t>nto Domingo para el proyecto del Banco Interamericano de Desarrollo (BID)</w:t>
      </w:r>
      <w:r>
        <w:t xml:space="preserve"> y se nombró una Comisión, que se encargará de dar seguimiento a dicho proyecto y agilizar los procesos de aprobación correspondiente para que el </w:t>
      </w:r>
      <w:r>
        <w:lastRenderedPageBreak/>
        <w:t>proyecto cumpla su cometido en los tiempos programados, junto al Ministerio de Turismo y la Alcaldía del Distrito.</w:t>
      </w:r>
    </w:p>
    <w:p w:rsidR="004079C8" w:rsidRPr="004079C8" w:rsidRDefault="004079C8" w:rsidP="004079C8">
      <w:pPr>
        <w:pStyle w:val="Sinespaciado"/>
        <w:rPr>
          <w:rFonts w:ascii="Times New Roman" w:hAnsi="Times New Roman" w:cs="Times New Roman"/>
          <w:sz w:val="24"/>
          <w:szCs w:val="24"/>
        </w:rPr>
      </w:pPr>
    </w:p>
    <w:p w:rsidR="007C20B4" w:rsidRPr="00D57C2E" w:rsidRDefault="00D57C2E" w:rsidP="004079C8">
      <w:pPr>
        <w:pStyle w:val="Prrafodelista"/>
        <w:numPr>
          <w:ilvl w:val="0"/>
          <w:numId w:val="38"/>
        </w:numPr>
        <w:spacing w:before="240"/>
        <w:ind w:left="1080"/>
        <w:rPr>
          <w:b/>
        </w:rPr>
      </w:pPr>
      <w:r>
        <w:rPr>
          <w:b/>
        </w:rPr>
        <w:t>Proyecto en ejecución</w:t>
      </w:r>
    </w:p>
    <w:p w:rsidR="007F3C19" w:rsidRDefault="007C20B4" w:rsidP="007F3C19">
      <w:pPr>
        <w:spacing w:before="240" w:after="0"/>
        <w:ind w:left="720"/>
      </w:pPr>
      <w:r w:rsidRPr="007C20B4">
        <w:t xml:space="preserve">Se celebrará La Noche Larga de Museos versión Navidad 2019, dedicada al Día Nacional del Merengue y al Día Internacional de la Eliminación de la Violencia contra la Mujer. La fecha escogida para la realización de dicha actividad es el día 14 del mes de diciembre 2019. </w:t>
      </w:r>
    </w:p>
    <w:p w:rsidR="00FC1DBF" w:rsidRPr="00FC1DBF" w:rsidRDefault="00FC1DBF" w:rsidP="00FC1DBF">
      <w:pPr>
        <w:pStyle w:val="Sinespaciado"/>
        <w:rPr>
          <w:rFonts w:ascii="Times New Roman" w:hAnsi="Times New Roman" w:cs="Times New Roman"/>
          <w:sz w:val="24"/>
          <w:szCs w:val="24"/>
        </w:rPr>
      </w:pPr>
    </w:p>
    <w:p w:rsidR="00367C37" w:rsidRDefault="00D57C2E" w:rsidP="00B45B8A">
      <w:pPr>
        <w:pStyle w:val="Prrafodelista"/>
        <w:numPr>
          <w:ilvl w:val="0"/>
          <w:numId w:val="36"/>
        </w:numPr>
        <w:spacing w:before="100" w:beforeAutospacing="1" w:after="100" w:afterAutospacing="1" w:line="240" w:lineRule="auto"/>
        <w:ind w:left="990" w:hanging="270"/>
        <w:rPr>
          <w:rFonts w:eastAsia="Times New Roman" w:cs="Times New Roman"/>
          <w:b/>
          <w:color w:val="000000"/>
          <w:szCs w:val="24"/>
        </w:rPr>
      </w:pPr>
      <w:r w:rsidRPr="00367C37">
        <w:rPr>
          <w:rFonts w:eastAsia="Times New Roman" w:cs="Times New Roman"/>
          <w:b/>
          <w:color w:val="000000"/>
          <w:szCs w:val="24"/>
        </w:rPr>
        <w:t>Promover la Protección y</w:t>
      </w:r>
      <w:r w:rsidR="00367C37">
        <w:rPr>
          <w:rFonts w:eastAsia="Times New Roman" w:cs="Times New Roman"/>
          <w:b/>
          <w:color w:val="000000"/>
          <w:szCs w:val="24"/>
        </w:rPr>
        <w:t xml:space="preserve"> Promoción de la Identidad y la</w:t>
      </w:r>
    </w:p>
    <w:p w:rsidR="00D57C2E" w:rsidRPr="00367C37" w:rsidRDefault="00367C37" w:rsidP="004079C8">
      <w:pPr>
        <w:pStyle w:val="Prrafodelista"/>
        <w:spacing w:before="100" w:beforeAutospacing="1" w:after="100" w:afterAutospacing="1" w:line="240" w:lineRule="auto"/>
        <w:rPr>
          <w:rFonts w:eastAsia="Times New Roman" w:cs="Times New Roman"/>
          <w:b/>
          <w:color w:val="000000"/>
          <w:szCs w:val="24"/>
        </w:rPr>
      </w:pPr>
      <w:r>
        <w:rPr>
          <w:rFonts w:eastAsia="Times New Roman" w:cs="Times New Roman"/>
          <w:b/>
          <w:color w:val="000000"/>
          <w:szCs w:val="24"/>
        </w:rPr>
        <w:t xml:space="preserve">       </w:t>
      </w:r>
      <w:r w:rsidR="00D57C2E" w:rsidRPr="00367C37">
        <w:rPr>
          <w:rFonts w:eastAsia="Times New Roman" w:cs="Times New Roman"/>
          <w:b/>
          <w:color w:val="000000"/>
          <w:szCs w:val="24"/>
        </w:rPr>
        <w:t>Ciudadanía Cultural</w:t>
      </w:r>
    </w:p>
    <w:p w:rsidR="007F3C19" w:rsidRDefault="007F3C19" w:rsidP="007F3C19">
      <w:pPr>
        <w:pStyle w:val="Prrafodelista"/>
        <w:spacing w:before="100" w:beforeAutospacing="1" w:after="100" w:afterAutospacing="1" w:line="240" w:lineRule="auto"/>
        <w:ind w:left="1080"/>
        <w:rPr>
          <w:rFonts w:eastAsia="Times New Roman" w:cs="Times New Roman"/>
          <w:b/>
          <w:color w:val="000000"/>
          <w:szCs w:val="24"/>
        </w:rPr>
      </w:pPr>
    </w:p>
    <w:p w:rsidR="00D57C2E" w:rsidRPr="00D57C2E" w:rsidRDefault="00D57C2E" w:rsidP="007F3C19">
      <w:pPr>
        <w:spacing w:before="100" w:beforeAutospacing="1" w:after="0"/>
        <w:ind w:left="720"/>
        <w:rPr>
          <w:rFonts w:eastAsia="Times New Roman" w:cs="Times New Roman"/>
          <w:b/>
          <w:color w:val="000000"/>
          <w:szCs w:val="24"/>
        </w:rPr>
      </w:pPr>
      <w:r w:rsidRPr="00D57C2E">
        <w:rPr>
          <w:rFonts w:eastAsia="Times New Roman" w:cs="Times New Roman"/>
          <w:color w:val="000000"/>
          <w:szCs w:val="24"/>
        </w:rPr>
        <w:t xml:space="preserve">La Meta Presidencial “Promover la Protección y Promoción de la Identidad y la Ciudadanía Cultural” contempla tres metas intermedias con el objetivo de conservar, promover y difundir las tradiciones, costumbres, valores, las expresiones y las manifestaciones culturales. Esta iniciativa tiene importancia clave para la construcción de la identidad nacional y la construcción de una ciudadanía más plena. La identidad y ciudadanía son los elementos básicos que se refuerzan mutuamente, en cambio, permite la organización de un sentido de pertenencia y comunidad a partir del cual se replantean las condiciones de interacción que definen las relaciones sociales, incluso con las instancias estatales, y fomenta la participación de los ciudadanos y ciudadanos que garantiza el desarrollo social y gobernabilidad democrática de nuestra nación. </w:t>
      </w:r>
    </w:p>
    <w:p w:rsidR="00FC1DBF" w:rsidRDefault="00FC1DBF" w:rsidP="005A3768">
      <w:pPr>
        <w:pStyle w:val="Sinespaciado"/>
        <w:rPr>
          <w:rFonts w:eastAsia="Times New Roman"/>
        </w:rPr>
      </w:pPr>
    </w:p>
    <w:p w:rsidR="00D57C2E" w:rsidRPr="00D57C2E" w:rsidRDefault="00D57C2E" w:rsidP="00FC1DBF">
      <w:pPr>
        <w:spacing w:before="100" w:beforeAutospacing="1" w:after="0"/>
        <w:ind w:left="720"/>
        <w:rPr>
          <w:rFonts w:eastAsia="Times New Roman" w:cs="Times New Roman"/>
          <w:color w:val="000000"/>
          <w:szCs w:val="24"/>
        </w:rPr>
      </w:pPr>
      <w:r w:rsidRPr="00D57C2E">
        <w:rPr>
          <w:rFonts w:eastAsia="Times New Roman" w:cs="Times New Roman"/>
          <w:color w:val="000000"/>
          <w:szCs w:val="24"/>
        </w:rPr>
        <w:t xml:space="preserve">La primera consiste en la creación de un manual ilustrado en el que se exalten las efemérides patrias, y su significado histórico y cultural, para fortalecer la ciudadanía cultural dominicana. </w:t>
      </w:r>
    </w:p>
    <w:p w:rsidR="00D57C2E" w:rsidRPr="00D57C2E" w:rsidRDefault="00832868" w:rsidP="00832868">
      <w:pPr>
        <w:spacing w:before="100" w:beforeAutospacing="1" w:after="0"/>
        <w:ind w:left="720"/>
        <w:rPr>
          <w:rFonts w:eastAsia="Times New Roman" w:cs="Times New Roman"/>
          <w:color w:val="000000"/>
          <w:szCs w:val="24"/>
        </w:rPr>
      </w:pPr>
      <w:r>
        <w:rPr>
          <w:rFonts w:eastAsia="Times New Roman" w:cs="Times New Roman"/>
          <w:color w:val="000000"/>
          <w:szCs w:val="24"/>
        </w:rPr>
        <w:t>Ante el objetivo de resaltar</w:t>
      </w:r>
      <w:r w:rsidR="00D57C2E" w:rsidRPr="00D57C2E">
        <w:rPr>
          <w:rFonts w:eastAsia="Times New Roman" w:cs="Times New Roman"/>
          <w:color w:val="000000"/>
          <w:szCs w:val="24"/>
        </w:rPr>
        <w:t xml:space="preserve"> </w:t>
      </w:r>
      <w:r>
        <w:rPr>
          <w:rFonts w:eastAsia="Times New Roman" w:cs="Times New Roman"/>
          <w:color w:val="000000"/>
          <w:szCs w:val="24"/>
        </w:rPr>
        <w:t>y enseñar</w:t>
      </w:r>
      <w:r w:rsidR="00D57C2E" w:rsidRPr="00D57C2E">
        <w:rPr>
          <w:rFonts w:eastAsia="Times New Roman" w:cs="Times New Roman"/>
          <w:color w:val="000000"/>
          <w:szCs w:val="24"/>
        </w:rPr>
        <w:t xml:space="preserve"> los atributos históricos y culturales de nuestro país, la segunda meta intermedia propone realizar murales en la Ciudad de Santo Domingo y en las distintas provincias. La expresión artística mural, mediante la reproducción de escenas, sucesos y personajes históricos agrupa y transmite los aspectos representativos de nuestra historia e identidad nacional, a la vez que contribuye a la puesta en valor de los símbolos y valores emblemáticos de nuestra nación. Además de proyectar la identidad nacional y patrimonial de la población dominicana, este modo de acción artística comprende exhibir un discurso visual para los ciudadanos y las ciudadanas que la observan, fomentando además nuestro sentido de pertenencia y orgullo.</w:t>
      </w:r>
    </w:p>
    <w:p w:rsidR="00D57C2E" w:rsidRPr="00D57C2E" w:rsidRDefault="00D57C2E" w:rsidP="00FC1DBF">
      <w:pPr>
        <w:spacing w:before="100" w:beforeAutospacing="1" w:after="0"/>
        <w:ind w:left="720"/>
        <w:rPr>
          <w:rFonts w:eastAsia="Times New Roman" w:cs="Times New Roman"/>
          <w:color w:val="000000"/>
          <w:szCs w:val="24"/>
        </w:rPr>
      </w:pPr>
      <w:r w:rsidRPr="00D57C2E">
        <w:rPr>
          <w:rFonts w:eastAsia="Times New Roman" w:cs="Times New Roman"/>
          <w:color w:val="000000"/>
          <w:szCs w:val="24"/>
        </w:rPr>
        <w:t xml:space="preserve">La tercera meta intermedia consiste en el equipamiento en las diferentes oficinas regionales y provinciales del país a fin de mejorar el funcionamiento laboral de dichas oficinas, facilitando la capacidad de ofrecer a los ciudadanos y ciudadanas servicios de calidad. </w:t>
      </w:r>
    </w:p>
    <w:p w:rsidR="00D57C2E" w:rsidRDefault="00D57C2E" w:rsidP="00FC1DBF">
      <w:pPr>
        <w:spacing w:before="100" w:beforeAutospacing="1" w:after="0"/>
        <w:ind w:left="720"/>
        <w:rPr>
          <w:rFonts w:cs="Times New Roman"/>
          <w:color w:val="000000"/>
          <w:szCs w:val="24"/>
        </w:rPr>
      </w:pPr>
      <w:r w:rsidRPr="00D57C2E">
        <w:rPr>
          <w:rFonts w:cs="Times New Roman"/>
          <w:color w:val="000000"/>
          <w:szCs w:val="24"/>
        </w:rPr>
        <w:t xml:space="preserve">Los logros acumulados para esta meta están vinculados al siguiente de Objetivo de Desarrollo Sostenible:   </w:t>
      </w:r>
    </w:p>
    <w:p w:rsidR="00367C37" w:rsidRPr="00D57C2E" w:rsidRDefault="00367C37" w:rsidP="00FC1DBF">
      <w:pPr>
        <w:spacing w:after="0"/>
      </w:pPr>
    </w:p>
    <w:tbl>
      <w:tblPr>
        <w:tblW w:w="0" w:type="auto"/>
        <w:tblInd w:w="715" w:type="dxa"/>
        <w:tblLook w:val="04A0" w:firstRow="1" w:lastRow="0" w:firstColumn="1" w:lastColumn="0" w:noHBand="0" w:noVBand="1"/>
      </w:tblPr>
      <w:tblGrid>
        <w:gridCol w:w="2316"/>
        <w:gridCol w:w="4889"/>
      </w:tblGrid>
      <w:tr w:rsidR="00D57C2E" w:rsidRPr="00D57C2E" w:rsidTr="007F3C19">
        <w:tc>
          <w:tcPr>
            <w:tcW w:w="1601" w:type="dxa"/>
          </w:tcPr>
          <w:p w:rsidR="00D57C2E" w:rsidRPr="00D57C2E" w:rsidRDefault="00D57C2E" w:rsidP="00D57C2E">
            <w:pPr>
              <w:spacing w:before="100" w:beforeAutospacing="1" w:after="100" w:afterAutospacing="1"/>
              <w:rPr>
                <w:rFonts w:eastAsia="Times New Roman" w:cs="Times New Roman"/>
                <w:color w:val="000000"/>
                <w:szCs w:val="24"/>
              </w:rPr>
            </w:pPr>
            <w:r w:rsidRPr="00D57C2E">
              <w:rPr>
                <w:rFonts w:cs="Times New Roman"/>
                <w:noProof/>
                <w:szCs w:val="24"/>
                <w:lang w:eastAsia="es-DO"/>
              </w:rPr>
              <w:lastRenderedPageBreak/>
              <w:drawing>
                <wp:inline distT="0" distB="0" distL="0" distR="0" wp14:anchorId="542B5FA0" wp14:editId="1F0061AE">
                  <wp:extent cx="1329690" cy="1258785"/>
                  <wp:effectExtent l="0" t="0" r="3810" b="0"/>
                  <wp:docPr id="95" name="Imagen 95" descr="https://i1.wp.com/www.un.org/sustainabledevelopment/es/wp-content/uploads/sites/3/2018/07/S_SDG-goals_icons-individual-rgb-11.png?zoom=1.5&amp;resize=400%2C400&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1.wp.com/www.un.org/sustainabledevelopment/es/wp-content/uploads/sites/3/2018/07/S_SDG-goals_icons-individual-rgb-11.png?zoom=1.5&amp;resize=400%2C400&amp;ssl=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55478" cy="1283198"/>
                          </a:xfrm>
                          <a:prstGeom prst="rect">
                            <a:avLst/>
                          </a:prstGeom>
                          <a:noFill/>
                          <a:ln>
                            <a:noFill/>
                          </a:ln>
                        </pic:spPr>
                      </pic:pic>
                    </a:graphicData>
                  </a:graphic>
                </wp:inline>
              </w:drawing>
            </w:r>
          </w:p>
        </w:tc>
        <w:tc>
          <w:tcPr>
            <w:tcW w:w="5594" w:type="dxa"/>
          </w:tcPr>
          <w:p w:rsidR="00D57C2E" w:rsidRPr="00D57C2E" w:rsidRDefault="00D57C2E" w:rsidP="00367C37">
            <w:pPr>
              <w:spacing w:before="100" w:beforeAutospacing="1" w:after="100" w:afterAutospacing="1" w:line="360" w:lineRule="auto"/>
              <w:rPr>
                <w:rFonts w:eastAsia="Times New Roman" w:cs="Times New Roman"/>
                <w:color w:val="000000"/>
                <w:szCs w:val="24"/>
              </w:rPr>
            </w:pPr>
            <w:r w:rsidRPr="00D57C2E">
              <w:rPr>
                <w:rFonts w:eastAsia="Times New Roman" w:cs="Times New Roman"/>
                <w:color w:val="000000"/>
                <w:szCs w:val="24"/>
              </w:rPr>
              <w:t>11.4 Redoblar los esfuerzos para proteger y salvaguardar el patrimonio cultural y natural del mundo</w:t>
            </w:r>
          </w:p>
        </w:tc>
      </w:tr>
    </w:tbl>
    <w:p w:rsidR="00D57C2E" w:rsidRPr="00FC1DBF" w:rsidRDefault="00D57C2E" w:rsidP="00FC1DBF">
      <w:pPr>
        <w:pStyle w:val="Sinespaciado"/>
        <w:rPr>
          <w:rFonts w:ascii="Times New Roman" w:eastAsia="Times New Roman" w:hAnsi="Times New Roman" w:cs="Times New Roman"/>
          <w:sz w:val="24"/>
          <w:szCs w:val="24"/>
        </w:rPr>
      </w:pPr>
    </w:p>
    <w:p w:rsidR="00D57C2E" w:rsidRPr="007F3C19" w:rsidRDefault="00D57C2E" w:rsidP="00FC1DBF">
      <w:pPr>
        <w:spacing w:before="100" w:beforeAutospacing="1" w:after="100" w:afterAutospacing="1"/>
        <w:ind w:left="720"/>
        <w:rPr>
          <w:rFonts w:eastAsia="Times New Roman" w:cs="Times New Roman"/>
          <w:b/>
          <w:color w:val="000000"/>
          <w:szCs w:val="24"/>
        </w:rPr>
      </w:pPr>
      <w:r w:rsidRPr="007F3C19">
        <w:rPr>
          <w:rFonts w:eastAsia="Times New Roman" w:cs="Times New Roman"/>
          <w:b/>
          <w:color w:val="000000"/>
          <w:szCs w:val="24"/>
        </w:rPr>
        <w:t>Los</w:t>
      </w:r>
      <w:r w:rsidR="007F3C19">
        <w:rPr>
          <w:rFonts w:eastAsia="Times New Roman" w:cs="Times New Roman"/>
          <w:b/>
          <w:color w:val="000000"/>
          <w:szCs w:val="24"/>
        </w:rPr>
        <w:t xml:space="preserve"> principales logros acumulados:</w:t>
      </w:r>
    </w:p>
    <w:p w:rsidR="00367C37" w:rsidRDefault="00D57C2E" w:rsidP="00B45B8A">
      <w:pPr>
        <w:pStyle w:val="Prrafodelista"/>
        <w:numPr>
          <w:ilvl w:val="0"/>
          <w:numId w:val="40"/>
        </w:numPr>
        <w:spacing w:before="100" w:beforeAutospacing="1" w:after="0"/>
        <w:ind w:left="1080"/>
        <w:rPr>
          <w:rFonts w:eastAsia="Times New Roman" w:cs="Times New Roman"/>
          <w:color w:val="000000"/>
          <w:szCs w:val="24"/>
        </w:rPr>
      </w:pPr>
      <w:r w:rsidRPr="00D57C2E">
        <w:rPr>
          <w:rFonts w:eastAsia="Times New Roman" w:cs="Times New Roman"/>
          <w:color w:val="000000"/>
          <w:szCs w:val="24"/>
        </w:rPr>
        <w:t>Se realizó la entrega de computadoras y de una impresora multiuso a cuatro Direcciones Provinciales del Ministerio de Cultura en Valverde, Mao, Monte Crist</w:t>
      </w:r>
      <w:r w:rsidR="007F3C19">
        <w:rPr>
          <w:rFonts w:eastAsia="Times New Roman" w:cs="Times New Roman"/>
          <w:color w:val="000000"/>
          <w:szCs w:val="24"/>
        </w:rPr>
        <w:t>i y Puerto Plata.</w:t>
      </w:r>
    </w:p>
    <w:p w:rsidR="00367C37" w:rsidRDefault="00D57C2E" w:rsidP="00B45B8A">
      <w:pPr>
        <w:pStyle w:val="Prrafodelista"/>
        <w:numPr>
          <w:ilvl w:val="0"/>
          <w:numId w:val="40"/>
        </w:numPr>
        <w:spacing w:before="100" w:beforeAutospacing="1" w:after="0"/>
        <w:ind w:left="1080"/>
        <w:rPr>
          <w:rFonts w:eastAsia="Times New Roman" w:cs="Times New Roman"/>
          <w:color w:val="000000"/>
          <w:szCs w:val="24"/>
        </w:rPr>
      </w:pPr>
      <w:r w:rsidRPr="00367C37">
        <w:rPr>
          <w:rFonts w:eastAsia="Times New Roman" w:cs="Times New Roman"/>
          <w:color w:val="000000"/>
          <w:szCs w:val="24"/>
        </w:rPr>
        <w:t xml:space="preserve">Fueron realizados diez murales en la pared del Colegio Nuestra Señora de la Altagracia en el marco de la jornada cultural celebrada en honor de la Virgen de la Altagracia en </w:t>
      </w:r>
      <w:proofErr w:type="spellStart"/>
      <w:r w:rsidRPr="00367C37">
        <w:rPr>
          <w:rFonts w:eastAsia="Times New Roman" w:cs="Times New Roman"/>
          <w:color w:val="000000"/>
          <w:szCs w:val="24"/>
        </w:rPr>
        <w:t>Salvaleón</w:t>
      </w:r>
      <w:proofErr w:type="spellEnd"/>
      <w:r w:rsidRPr="00367C37">
        <w:rPr>
          <w:rFonts w:eastAsia="Times New Roman" w:cs="Times New Roman"/>
          <w:color w:val="000000"/>
          <w:szCs w:val="24"/>
        </w:rPr>
        <w:t xml:space="preserve"> de </w:t>
      </w:r>
      <w:proofErr w:type="spellStart"/>
      <w:r w:rsidRPr="00367C37">
        <w:rPr>
          <w:rFonts w:eastAsia="Times New Roman" w:cs="Times New Roman"/>
          <w:color w:val="000000"/>
          <w:szCs w:val="24"/>
        </w:rPr>
        <w:t>Higüey</w:t>
      </w:r>
      <w:proofErr w:type="spellEnd"/>
      <w:r w:rsidRPr="00367C37">
        <w:rPr>
          <w:rFonts w:eastAsia="Times New Roman" w:cs="Times New Roman"/>
          <w:color w:val="000000"/>
          <w:szCs w:val="24"/>
        </w:rPr>
        <w:t xml:space="preserve">. </w:t>
      </w:r>
    </w:p>
    <w:p w:rsidR="00367C37" w:rsidRDefault="00D57C2E" w:rsidP="00B45B8A">
      <w:pPr>
        <w:pStyle w:val="Prrafodelista"/>
        <w:numPr>
          <w:ilvl w:val="0"/>
          <w:numId w:val="40"/>
        </w:numPr>
        <w:spacing w:before="100" w:beforeAutospacing="1" w:after="0"/>
        <w:ind w:left="1080"/>
        <w:rPr>
          <w:rFonts w:eastAsia="Times New Roman" w:cs="Times New Roman"/>
          <w:color w:val="000000"/>
          <w:szCs w:val="24"/>
        </w:rPr>
      </w:pPr>
      <w:r w:rsidRPr="00367C37">
        <w:rPr>
          <w:rFonts w:eastAsia="Times New Roman" w:cs="Times New Roman"/>
          <w:color w:val="000000"/>
          <w:szCs w:val="24"/>
        </w:rPr>
        <w:t xml:space="preserve">Fueron realizados quince murales en la provincia La Altagracia, que presentan al patricio Juan Pablo Duarte y las diferentes facetas de su vida en la pared frente a la Catedral Nuestra Señora de la Altagracia en el marco de la actividad en Conmemoración del 206 Aniversario del Natalicio Juan Pablo Duarte, Padre de la Patria. </w:t>
      </w:r>
    </w:p>
    <w:p w:rsidR="00367C37" w:rsidRDefault="00D57C2E" w:rsidP="00B45B8A">
      <w:pPr>
        <w:pStyle w:val="Prrafodelista"/>
        <w:numPr>
          <w:ilvl w:val="0"/>
          <w:numId w:val="40"/>
        </w:numPr>
        <w:spacing w:before="100" w:beforeAutospacing="1" w:after="0"/>
        <w:ind w:left="1080"/>
        <w:rPr>
          <w:rFonts w:eastAsia="Times New Roman" w:cs="Times New Roman"/>
          <w:color w:val="000000"/>
          <w:szCs w:val="24"/>
        </w:rPr>
      </w:pPr>
      <w:r w:rsidRPr="00367C37">
        <w:rPr>
          <w:rFonts w:eastAsia="Times New Roman" w:cs="Times New Roman"/>
          <w:color w:val="000000"/>
          <w:szCs w:val="24"/>
        </w:rPr>
        <w:t xml:space="preserve">Fue pintado un mural en la pared del Liceo Profesor Máximo Pérez Florián de Jimaní ubicado en la provincia de Independencia, donde se recrearon ochos episodios de temas identitarios y de valores patrios. </w:t>
      </w:r>
    </w:p>
    <w:p w:rsidR="002A0841" w:rsidRDefault="00D57C2E" w:rsidP="00B45B8A">
      <w:pPr>
        <w:pStyle w:val="Prrafodelista"/>
        <w:numPr>
          <w:ilvl w:val="0"/>
          <w:numId w:val="40"/>
        </w:numPr>
        <w:spacing w:before="100" w:beforeAutospacing="1" w:after="0"/>
        <w:ind w:left="1080"/>
        <w:rPr>
          <w:rFonts w:eastAsia="Times New Roman" w:cs="Times New Roman"/>
          <w:color w:val="000000"/>
          <w:szCs w:val="24"/>
        </w:rPr>
      </w:pPr>
      <w:r w:rsidRPr="00367C37">
        <w:rPr>
          <w:rFonts w:eastAsia="Times New Roman" w:cs="Times New Roman"/>
          <w:color w:val="000000"/>
          <w:szCs w:val="24"/>
        </w:rPr>
        <w:t xml:space="preserve">Fueron realizados diez murales con relación a la gesta restauradora en las paredes del Centro Educativo Capotillo y en la entrada del municipio </w:t>
      </w:r>
    </w:p>
    <w:p w:rsidR="002A0841" w:rsidRDefault="002A0841" w:rsidP="002A0841">
      <w:pPr>
        <w:pStyle w:val="Prrafodelista"/>
        <w:spacing w:after="0"/>
        <w:ind w:left="1080"/>
        <w:rPr>
          <w:rFonts w:eastAsia="Times New Roman" w:cs="Times New Roman"/>
          <w:color w:val="000000"/>
          <w:szCs w:val="24"/>
        </w:rPr>
      </w:pPr>
    </w:p>
    <w:p w:rsidR="00367C37" w:rsidRPr="002A0841" w:rsidRDefault="00D57C2E" w:rsidP="002A0841">
      <w:pPr>
        <w:pStyle w:val="Prrafodelista"/>
        <w:numPr>
          <w:ilvl w:val="0"/>
          <w:numId w:val="40"/>
        </w:numPr>
        <w:spacing w:before="100" w:beforeAutospacing="1" w:after="0"/>
        <w:ind w:left="1080"/>
        <w:rPr>
          <w:rFonts w:eastAsia="Times New Roman" w:cs="Times New Roman"/>
          <w:color w:val="000000"/>
          <w:szCs w:val="24"/>
        </w:rPr>
      </w:pPr>
      <w:r w:rsidRPr="002A0841">
        <w:rPr>
          <w:rFonts w:eastAsia="Times New Roman" w:cs="Times New Roman"/>
          <w:color w:val="000000"/>
          <w:szCs w:val="24"/>
        </w:rPr>
        <w:lastRenderedPageBreak/>
        <w:t>Capotillo de la provincia Dajabón en el marco del Festival Folklórico por l</w:t>
      </w:r>
      <w:r w:rsidR="00367C37" w:rsidRPr="002A0841">
        <w:rPr>
          <w:rFonts w:eastAsia="Times New Roman" w:cs="Times New Roman"/>
          <w:color w:val="000000"/>
          <w:szCs w:val="24"/>
        </w:rPr>
        <w:t>a Restauración de la República.</w:t>
      </w:r>
    </w:p>
    <w:p w:rsidR="00367C37" w:rsidRDefault="00D57C2E" w:rsidP="00B45B8A">
      <w:pPr>
        <w:pStyle w:val="Prrafodelista"/>
        <w:numPr>
          <w:ilvl w:val="0"/>
          <w:numId w:val="40"/>
        </w:numPr>
        <w:spacing w:before="100" w:beforeAutospacing="1" w:after="0"/>
        <w:ind w:left="1080"/>
        <w:rPr>
          <w:rFonts w:eastAsia="Times New Roman" w:cs="Times New Roman"/>
          <w:color w:val="000000"/>
          <w:szCs w:val="24"/>
        </w:rPr>
      </w:pPr>
      <w:r w:rsidRPr="00367C37">
        <w:rPr>
          <w:rFonts w:eastAsia="Times New Roman" w:cs="Times New Roman"/>
          <w:color w:val="000000"/>
          <w:szCs w:val="24"/>
        </w:rPr>
        <w:t>Fueron realizados murales de afianzamiento de los valores patrios y de la identidad en las provincias de Duarte, Monte Cristi y Hato Mayor.</w:t>
      </w:r>
    </w:p>
    <w:p w:rsidR="00367C37" w:rsidRDefault="00D57C2E" w:rsidP="00B45B8A">
      <w:pPr>
        <w:pStyle w:val="Prrafodelista"/>
        <w:numPr>
          <w:ilvl w:val="0"/>
          <w:numId w:val="40"/>
        </w:numPr>
        <w:spacing w:before="100" w:beforeAutospacing="1" w:after="0"/>
        <w:ind w:left="1080"/>
        <w:rPr>
          <w:rFonts w:eastAsia="Times New Roman" w:cs="Times New Roman"/>
          <w:color w:val="000000"/>
          <w:szCs w:val="24"/>
        </w:rPr>
      </w:pPr>
      <w:r w:rsidRPr="00367C37">
        <w:rPr>
          <w:rFonts w:eastAsia="Times New Roman" w:cs="Times New Roman"/>
          <w:color w:val="000000"/>
          <w:szCs w:val="24"/>
        </w:rPr>
        <w:t xml:space="preserve">Fue realizado la identificación de los espacios donde se realizarán los murales con el Colegio de Artistas Plásticos (CODAP). </w:t>
      </w:r>
    </w:p>
    <w:p w:rsidR="00367C37" w:rsidRDefault="00D57C2E" w:rsidP="00B45B8A">
      <w:pPr>
        <w:pStyle w:val="Prrafodelista"/>
        <w:numPr>
          <w:ilvl w:val="0"/>
          <w:numId w:val="40"/>
        </w:numPr>
        <w:spacing w:before="100" w:beforeAutospacing="1" w:after="0"/>
        <w:ind w:left="1080"/>
        <w:rPr>
          <w:rFonts w:eastAsia="Times New Roman" w:cs="Times New Roman"/>
          <w:color w:val="000000"/>
          <w:szCs w:val="24"/>
        </w:rPr>
      </w:pPr>
      <w:r w:rsidRPr="00367C37">
        <w:rPr>
          <w:rFonts w:eastAsia="Times New Roman" w:cs="Times New Roman"/>
          <w:color w:val="000000"/>
          <w:szCs w:val="24"/>
        </w:rPr>
        <w:t xml:space="preserve">Se realizaron los bocetos de contenido patriótico para la realización de murales en las diez provincias seleccionadas, que son: Puerto Plata, La Vega, Moca, Azua, Barahona, San Cristóbal, </w:t>
      </w:r>
      <w:proofErr w:type="spellStart"/>
      <w:r w:rsidRPr="00367C37">
        <w:rPr>
          <w:rFonts w:eastAsia="Times New Roman" w:cs="Times New Roman"/>
          <w:color w:val="000000"/>
          <w:szCs w:val="24"/>
        </w:rPr>
        <w:t>Higüey</w:t>
      </w:r>
      <w:proofErr w:type="spellEnd"/>
      <w:r w:rsidRPr="00367C37">
        <w:rPr>
          <w:rFonts w:eastAsia="Times New Roman" w:cs="Times New Roman"/>
          <w:color w:val="000000"/>
          <w:szCs w:val="24"/>
        </w:rPr>
        <w:t xml:space="preserve">, El Seibo, San Juan, Santiago de Caballeros. </w:t>
      </w:r>
    </w:p>
    <w:p w:rsidR="00D57C2E" w:rsidRPr="00367C37" w:rsidRDefault="00D57C2E" w:rsidP="00B45B8A">
      <w:pPr>
        <w:pStyle w:val="Prrafodelista"/>
        <w:numPr>
          <w:ilvl w:val="0"/>
          <w:numId w:val="40"/>
        </w:numPr>
        <w:spacing w:before="100" w:beforeAutospacing="1" w:after="0"/>
        <w:ind w:left="1080"/>
        <w:rPr>
          <w:rFonts w:eastAsia="Times New Roman" w:cs="Times New Roman"/>
          <w:color w:val="000000"/>
          <w:szCs w:val="24"/>
        </w:rPr>
      </w:pPr>
      <w:r w:rsidRPr="00367C37">
        <w:rPr>
          <w:rFonts w:eastAsia="Times New Roman" w:cs="Times New Roman"/>
          <w:color w:val="000000"/>
          <w:szCs w:val="24"/>
        </w:rPr>
        <w:t xml:space="preserve">Se realizó un acuerdo con las instituciones de Efemérides Patria, Instituto Duartiano y la Academia de la Historia, para la edición de un Manual sobre los valores y símbolos patrios. </w:t>
      </w:r>
    </w:p>
    <w:p w:rsidR="007F3C19" w:rsidRPr="00F708F7" w:rsidRDefault="007F3C19" w:rsidP="00F708F7">
      <w:pPr>
        <w:pStyle w:val="Sinespaciado"/>
        <w:rPr>
          <w:rFonts w:ascii="Times New Roman" w:eastAsia="Times New Roman" w:hAnsi="Times New Roman" w:cs="Times New Roman"/>
          <w:sz w:val="24"/>
          <w:szCs w:val="24"/>
        </w:rPr>
      </w:pPr>
    </w:p>
    <w:p w:rsidR="002A0841" w:rsidRPr="002A0841" w:rsidRDefault="00D57C2E" w:rsidP="002A0841">
      <w:pPr>
        <w:pStyle w:val="Prrafodelista"/>
        <w:numPr>
          <w:ilvl w:val="0"/>
          <w:numId w:val="38"/>
        </w:numPr>
        <w:spacing w:before="100" w:beforeAutospacing="1" w:after="100" w:afterAutospacing="1"/>
        <w:ind w:left="1080"/>
        <w:rPr>
          <w:rFonts w:eastAsia="Times New Roman" w:cs="Times New Roman"/>
          <w:b/>
          <w:color w:val="000000"/>
          <w:szCs w:val="24"/>
        </w:rPr>
      </w:pPr>
      <w:r w:rsidRPr="007F3C19">
        <w:rPr>
          <w:rFonts w:eastAsia="Times New Roman" w:cs="Times New Roman"/>
          <w:b/>
          <w:color w:val="000000"/>
          <w:szCs w:val="24"/>
        </w:rPr>
        <w:t>Proyectos en ejecución:</w:t>
      </w:r>
    </w:p>
    <w:p w:rsidR="00367C37" w:rsidRDefault="00D57C2E" w:rsidP="002A0841">
      <w:pPr>
        <w:pStyle w:val="Prrafodelista"/>
        <w:numPr>
          <w:ilvl w:val="0"/>
          <w:numId w:val="44"/>
        </w:numPr>
        <w:spacing w:before="100" w:beforeAutospacing="1" w:after="0"/>
        <w:ind w:left="990" w:hanging="270"/>
        <w:rPr>
          <w:rFonts w:eastAsia="Times New Roman" w:cs="Times New Roman"/>
          <w:color w:val="000000"/>
          <w:szCs w:val="24"/>
        </w:rPr>
      </w:pPr>
      <w:r w:rsidRPr="00367C37">
        <w:rPr>
          <w:rFonts w:eastAsia="Times New Roman" w:cs="Times New Roman"/>
          <w:color w:val="000000"/>
          <w:szCs w:val="24"/>
        </w:rPr>
        <w:t>Actualmente se encuentra en curso la edición el Manual de Valores Patrióticos y Ciudadanos. elaborado en coordinación con la Academia Dominicana de la Historia, Instituto Duartiano, Efemérides Patrias</w:t>
      </w:r>
      <w:r w:rsidR="00367C37" w:rsidRPr="00367C37">
        <w:rPr>
          <w:rFonts w:eastAsia="Times New Roman" w:cs="Times New Roman"/>
          <w:color w:val="000000"/>
          <w:szCs w:val="24"/>
        </w:rPr>
        <w:t>.</w:t>
      </w:r>
    </w:p>
    <w:p w:rsidR="00367C37" w:rsidRDefault="00D57C2E" w:rsidP="00D511E5">
      <w:pPr>
        <w:pStyle w:val="Prrafodelista"/>
        <w:numPr>
          <w:ilvl w:val="0"/>
          <w:numId w:val="44"/>
        </w:numPr>
        <w:spacing w:before="100" w:beforeAutospacing="1" w:after="0"/>
        <w:ind w:left="990" w:hanging="270"/>
        <w:rPr>
          <w:rFonts w:eastAsia="Times New Roman" w:cs="Times New Roman"/>
          <w:color w:val="000000"/>
          <w:szCs w:val="24"/>
        </w:rPr>
      </w:pPr>
      <w:r w:rsidRPr="00367C37">
        <w:rPr>
          <w:rFonts w:eastAsia="Times New Roman" w:cs="Times New Roman"/>
          <w:color w:val="000000"/>
          <w:szCs w:val="24"/>
        </w:rPr>
        <w:t>Actualmente se encuentra en ejecución 24 murales en la ciudad de Santo Domingo y las principales provincias del país, realizados por diferentes pintores dominicanos contemporáneos.</w:t>
      </w:r>
    </w:p>
    <w:p w:rsidR="00367C37" w:rsidRDefault="00367C37" w:rsidP="00367C37">
      <w:pPr>
        <w:pStyle w:val="Prrafodelista"/>
        <w:spacing w:before="100" w:beforeAutospacing="1" w:after="100" w:afterAutospacing="1"/>
        <w:ind w:left="990"/>
        <w:rPr>
          <w:rFonts w:eastAsia="Times New Roman" w:cs="Times New Roman"/>
          <w:color w:val="000000"/>
          <w:szCs w:val="24"/>
        </w:rPr>
      </w:pPr>
    </w:p>
    <w:p w:rsidR="00D511E5" w:rsidRPr="00D511E5" w:rsidRDefault="00D511E5" w:rsidP="00D511E5">
      <w:pPr>
        <w:spacing w:after="0"/>
      </w:pPr>
    </w:p>
    <w:p w:rsidR="00367C37" w:rsidRPr="00D511E5" w:rsidRDefault="00D57C2E" w:rsidP="00D511E5">
      <w:pPr>
        <w:pStyle w:val="Prrafodelista"/>
        <w:numPr>
          <w:ilvl w:val="0"/>
          <w:numId w:val="44"/>
        </w:numPr>
        <w:spacing w:before="100" w:beforeAutospacing="1" w:after="100" w:afterAutospacing="1"/>
        <w:ind w:left="1080"/>
        <w:rPr>
          <w:rFonts w:eastAsia="Times New Roman" w:cs="Times New Roman"/>
          <w:color w:val="000000"/>
          <w:szCs w:val="24"/>
        </w:rPr>
      </w:pPr>
      <w:r w:rsidRPr="00367C37">
        <w:rPr>
          <w:rFonts w:cs="Times New Roman"/>
          <w:b/>
          <w:color w:val="000000"/>
          <w:szCs w:val="24"/>
        </w:rPr>
        <w:lastRenderedPageBreak/>
        <w:t>Relanzamiento del Sistema Nacional de Formación Artística Especializada (SINFAE)</w:t>
      </w:r>
    </w:p>
    <w:p w:rsidR="00367C37" w:rsidRDefault="00D57C2E" w:rsidP="00367C37">
      <w:pPr>
        <w:spacing w:before="240" w:after="0"/>
        <w:ind w:left="720"/>
        <w:rPr>
          <w:rFonts w:eastAsia="Calibri"/>
        </w:rPr>
      </w:pPr>
      <w:r w:rsidRPr="00367C37">
        <w:t xml:space="preserve">La Meta Presidencial “Relanzamiento del Sistema Nacional de Formación Artística Especializada (SINFAE)” contempla cuatro metas intermedias, que son: La </w:t>
      </w:r>
      <w:r w:rsidRPr="00367C37">
        <w:rPr>
          <w:rFonts w:eastAsia="Times New Roman"/>
        </w:rPr>
        <w:t>contratación de profesores para cubrir la demanda académica de las escuelas de Bellas Arte</w:t>
      </w:r>
      <w:r w:rsidRPr="00367C37">
        <w:t>s, el e</w:t>
      </w:r>
      <w:r w:rsidRPr="00367C37">
        <w:rPr>
          <w:rFonts w:eastAsia="Times New Roman"/>
        </w:rPr>
        <w:t>quipamiento de instrumentos musicales para las escuelas de Bellas Artes y Academias de música</w:t>
      </w:r>
      <w:r w:rsidRPr="00367C37">
        <w:t>, la instalación de una</w:t>
      </w:r>
      <w:r w:rsidRPr="00367C37">
        <w:rPr>
          <w:rFonts w:eastAsia="Times New Roman"/>
        </w:rPr>
        <w:t xml:space="preserve"> la plataforma tecnológica para la gestión docente de las </w:t>
      </w:r>
      <w:r w:rsidRPr="00367C37">
        <w:t xml:space="preserve">escuelas de Bellas Artes, y el </w:t>
      </w:r>
      <w:r w:rsidRPr="00367C37">
        <w:rPr>
          <w:rFonts w:eastAsia="Calibri"/>
        </w:rPr>
        <w:t xml:space="preserve">mejoramiento de las infraestructuras de las escuelas de Bellas Artes.  </w:t>
      </w:r>
    </w:p>
    <w:p w:rsidR="00367C37" w:rsidRPr="00287358" w:rsidRDefault="00D57C2E" w:rsidP="00287358">
      <w:pPr>
        <w:spacing w:before="240" w:after="0"/>
        <w:ind w:left="720"/>
        <w:rPr>
          <w:color w:val="000000"/>
        </w:rPr>
      </w:pPr>
      <w:r w:rsidRPr="00D57C2E">
        <w:t>La implementación de esta meta procura aumentar la cobertura de la SINFAE en todas las provincias del país, proporcionando a los niños, ni</w:t>
      </w:r>
      <w:r w:rsidRPr="00D57C2E">
        <w:rPr>
          <w:color w:val="000000"/>
        </w:rPr>
        <w:t xml:space="preserve">ñas y jóvenes interesados en la formación artística especializada el acceso a enseñanza artística de calidad en su localidad y a la vez incidiendo en el fortalecimiento de la educación artística a fin de contribuir al desarrollo integral de los estudiantes de artes que forman parte de la transformación social de nuestro país. </w:t>
      </w:r>
    </w:p>
    <w:p w:rsidR="00D57C2E" w:rsidRDefault="00D57C2E" w:rsidP="00367C37">
      <w:pPr>
        <w:spacing w:before="240" w:after="0"/>
        <w:ind w:left="720"/>
        <w:rPr>
          <w:color w:val="000000"/>
        </w:rPr>
      </w:pPr>
      <w:r w:rsidRPr="00D57C2E">
        <w:rPr>
          <w:color w:val="000000"/>
        </w:rPr>
        <w:t xml:space="preserve">Los logros acumulados para esta meta están vinculada a los siguientes Objetivos de Desarrollo Sostenible:   </w:t>
      </w:r>
    </w:p>
    <w:p w:rsidR="00D511E5" w:rsidRDefault="00D511E5" w:rsidP="00367C37">
      <w:pPr>
        <w:spacing w:before="240" w:after="0"/>
        <w:ind w:left="720"/>
        <w:rPr>
          <w:color w:val="000000"/>
        </w:rPr>
      </w:pPr>
    </w:p>
    <w:p w:rsidR="00D511E5" w:rsidRPr="00367C37" w:rsidRDefault="00D511E5" w:rsidP="00367C37">
      <w:pPr>
        <w:spacing w:before="240" w:after="0"/>
        <w:ind w:left="720"/>
        <w:rPr>
          <w:rFonts w:eastAsia="Times New Roman"/>
          <w:color w:val="000000"/>
        </w:rPr>
      </w:pPr>
    </w:p>
    <w:tbl>
      <w:tblPr>
        <w:tblStyle w:val="Tabladecuadrcula4-nfasis1"/>
        <w:tblW w:w="7110" w:type="dxa"/>
        <w:tblInd w:w="805" w:type="dxa"/>
        <w:tblLook w:val="04A0" w:firstRow="1" w:lastRow="0" w:firstColumn="1" w:lastColumn="0" w:noHBand="0" w:noVBand="1"/>
      </w:tblPr>
      <w:tblGrid>
        <w:gridCol w:w="1986"/>
        <w:gridCol w:w="5124"/>
      </w:tblGrid>
      <w:tr w:rsidR="00D57C2E" w:rsidRPr="00D57C2E" w:rsidTr="002531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vMerge w:val="restart"/>
            <w:tcBorders>
              <w:right w:val="single" w:sz="4" w:space="0" w:color="5B9BD5" w:themeColor="accent1"/>
            </w:tcBorders>
            <w:shd w:val="clear" w:color="auto" w:fill="auto"/>
          </w:tcPr>
          <w:p w:rsidR="00D57C2E" w:rsidRPr="00D57C2E" w:rsidRDefault="00D57C2E" w:rsidP="00D57C2E">
            <w:pPr>
              <w:rPr>
                <w:rFonts w:cs="Times New Roman"/>
                <w:color w:val="000000"/>
              </w:rPr>
            </w:pPr>
          </w:p>
          <w:p w:rsidR="00D57C2E" w:rsidRPr="00D57C2E" w:rsidRDefault="00D57C2E" w:rsidP="00D57C2E">
            <w:pPr>
              <w:rPr>
                <w:rFonts w:cs="Times New Roman"/>
              </w:rPr>
            </w:pPr>
          </w:p>
          <w:p w:rsidR="00D57C2E" w:rsidRPr="00D57C2E" w:rsidRDefault="00D57C2E" w:rsidP="00D57C2E">
            <w:pPr>
              <w:rPr>
                <w:rFonts w:cs="Times New Roman"/>
              </w:rPr>
            </w:pPr>
            <w:r w:rsidRPr="00D57C2E">
              <w:rPr>
                <w:rFonts w:cs="Times New Roman"/>
                <w:noProof/>
                <w:lang w:eastAsia="es-DO"/>
              </w:rPr>
              <w:drawing>
                <wp:inline distT="0" distB="0" distL="0" distR="0" wp14:anchorId="6CB020E8" wp14:editId="3BEB562C">
                  <wp:extent cx="1123950" cy="1123950"/>
                  <wp:effectExtent l="0" t="0" r="0" b="0"/>
                  <wp:docPr id="96" name="Imagen 96" descr="https://i2.wp.com/www.un.org/sustainabledevelopment/es/wp-content/uploads/sites/3/2019/09/S-WEB-Goal-04.pn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2.wp.com/www.un.org/sustainabledevelopment/es/wp-content/uploads/sites/3/2019/09/S-WEB-Goal-04.png?ssl=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p w:rsidR="00D57C2E" w:rsidRPr="00D57C2E" w:rsidRDefault="00D57C2E" w:rsidP="00D57C2E">
            <w:pPr>
              <w:rPr>
                <w:rFonts w:cs="Times New Roman"/>
              </w:rPr>
            </w:pPr>
          </w:p>
          <w:p w:rsidR="00D57C2E" w:rsidRPr="00D57C2E" w:rsidRDefault="00D57C2E" w:rsidP="00D57C2E">
            <w:pPr>
              <w:jc w:val="center"/>
              <w:rPr>
                <w:rFonts w:cs="Times New Roman"/>
              </w:rPr>
            </w:pPr>
          </w:p>
        </w:tc>
        <w:tc>
          <w:tcPr>
            <w:tcW w:w="5124" w:type="dxa"/>
            <w:tcBorders>
              <w:left w:val="single" w:sz="4" w:space="0" w:color="5B9BD5" w:themeColor="accent1"/>
            </w:tcBorders>
            <w:shd w:val="clear" w:color="auto" w:fill="auto"/>
          </w:tcPr>
          <w:p w:rsidR="00D57C2E" w:rsidRPr="002531D3" w:rsidRDefault="00D57C2E" w:rsidP="002531D3">
            <w:pPr>
              <w:spacing w:line="360" w:lineRule="auto"/>
              <w:cnfStyle w:val="100000000000" w:firstRow="1" w:lastRow="0" w:firstColumn="0" w:lastColumn="0" w:oddVBand="0" w:evenVBand="0" w:oddHBand="0" w:evenHBand="0" w:firstRowFirstColumn="0" w:firstRowLastColumn="0" w:lastRowFirstColumn="0" w:lastRowLastColumn="0"/>
              <w:rPr>
                <w:rFonts w:cs="Times New Roman"/>
                <w:b w:val="0"/>
                <w:color w:val="000000"/>
              </w:rPr>
            </w:pPr>
            <w:r w:rsidRPr="002531D3">
              <w:rPr>
                <w:rFonts w:cs="Times New Roman"/>
                <w:b w:val="0"/>
                <w:color w:val="000000"/>
              </w:rPr>
              <w:t>4.3  De aquí a 2030, asegurar el acceso igualitario de todos los hombres y las mujeres a una formación técnica, profesional y superior de calidad, incluida la enseñanza universitaria.</w:t>
            </w:r>
          </w:p>
        </w:tc>
      </w:tr>
      <w:tr w:rsidR="00D57C2E" w:rsidRPr="00D57C2E" w:rsidTr="00253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vMerge/>
            <w:shd w:val="clear" w:color="auto" w:fill="auto"/>
          </w:tcPr>
          <w:p w:rsidR="00D57C2E" w:rsidRPr="00D57C2E" w:rsidRDefault="00D57C2E" w:rsidP="00D57C2E">
            <w:pPr>
              <w:rPr>
                <w:rFonts w:cs="Times New Roman"/>
                <w:color w:val="000000"/>
              </w:rPr>
            </w:pPr>
          </w:p>
        </w:tc>
        <w:tc>
          <w:tcPr>
            <w:tcW w:w="5124" w:type="dxa"/>
            <w:shd w:val="clear" w:color="auto" w:fill="auto"/>
          </w:tcPr>
          <w:p w:rsidR="00D57C2E" w:rsidRPr="00D57C2E" w:rsidRDefault="00D57C2E" w:rsidP="002531D3">
            <w:pPr>
              <w:spacing w:line="360" w:lineRule="auto"/>
              <w:cnfStyle w:val="000000100000" w:firstRow="0" w:lastRow="0" w:firstColumn="0" w:lastColumn="0" w:oddVBand="0" w:evenVBand="0" w:oddHBand="1" w:evenHBand="0" w:firstRowFirstColumn="0" w:firstRowLastColumn="0" w:lastRowFirstColumn="0" w:lastRowLastColumn="0"/>
              <w:rPr>
                <w:rFonts w:cs="Times New Roman"/>
                <w:color w:val="000000"/>
              </w:rPr>
            </w:pPr>
            <w:r w:rsidRPr="00D57C2E">
              <w:rPr>
                <w:rFonts w:cs="Times New Roman"/>
                <w:color w:val="000000"/>
              </w:rPr>
              <w:t>4.4  De aquí a 2030, aumentar considerablemente el número de jóvenes y adultos que tienen las competencias necesarias, en particular técnicas y profesionales, para acceder al empleo, el trabajo decente y el emprendimiento.</w:t>
            </w:r>
          </w:p>
        </w:tc>
      </w:tr>
      <w:tr w:rsidR="00D57C2E" w:rsidRPr="00D57C2E" w:rsidTr="002531D3">
        <w:tc>
          <w:tcPr>
            <w:cnfStyle w:val="001000000000" w:firstRow="0" w:lastRow="0" w:firstColumn="1" w:lastColumn="0" w:oddVBand="0" w:evenVBand="0" w:oddHBand="0" w:evenHBand="0" w:firstRowFirstColumn="0" w:firstRowLastColumn="0" w:lastRowFirstColumn="0" w:lastRowLastColumn="0"/>
            <w:tcW w:w="1986" w:type="dxa"/>
            <w:vMerge/>
            <w:shd w:val="clear" w:color="auto" w:fill="auto"/>
          </w:tcPr>
          <w:p w:rsidR="00D57C2E" w:rsidRPr="00D57C2E" w:rsidRDefault="00D57C2E" w:rsidP="00D57C2E">
            <w:pPr>
              <w:rPr>
                <w:rFonts w:cs="Times New Roman"/>
                <w:color w:val="000000"/>
              </w:rPr>
            </w:pPr>
          </w:p>
        </w:tc>
        <w:tc>
          <w:tcPr>
            <w:tcW w:w="5124" w:type="dxa"/>
            <w:shd w:val="clear" w:color="auto" w:fill="auto"/>
          </w:tcPr>
          <w:p w:rsidR="00D57C2E" w:rsidRPr="00D57C2E" w:rsidRDefault="00D57C2E" w:rsidP="002531D3">
            <w:pPr>
              <w:spacing w:line="360" w:lineRule="auto"/>
              <w:cnfStyle w:val="000000000000" w:firstRow="0" w:lastRow="0" w:firstColumn="0" w:lastColumn="0" w:oddVBand="0" w:evenVBand="0" w:oddHBand="0" w:evenHBand="0" w:firstRowFirstColumn="0" w:firstRowLastColumn="0" w:lastRowFirstColumn="0" w:lastRowLastColumn="0"/>
              <w:rPr>
                <w:rFonts w:cs="Times New Roman"/>
                <w:color w:val="000000"/>
              </w:rPr>
            </w:pPr>
            <w:r w:rsidRPr="00D57C2E">
              <w:rPr>
                <w:rFonts w:cs="Times New Roman"/>
                <w:color w:val="000000"/>
              </w:rPr>
              <w:t>4.7  De aquí a 2030, asegurar que todos los alumnos adquieran los conocimientos teóricos y prácticos necesarios para promover el desarrollo sostenible, entre otras cosas mediante la educación para el desarrollo sostenible y los estilos de vida sostenibles, los derechos humanos, la igualdad de género, la promoción de una cultura de paz y no violencia, la ciudadanía mundial y la valoración de la diversidad cultural y la contribución de la cultura al desarrollo sostenible.</w:t>
            </w:r>
          </w:p>
        </w:tc>
      </w:tr>
      <w:tr w:rsidR="00D57C2E" w:rsidRPr="00D57C2E" w:rsidTr="00253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shd w:val="clear" w:color="auto" w:fill="auto"/>
          </w:tcPr>
          <w:p w:rsidR="00D57C2E" w:rsidRPr="00D57C2E" w:rsidRDefault="00D57C2E" w:rsidP="00D57C2E">
            <w:pPr>
              <w:rPr>
                <w:rFonts w:cs="Times New Roman"/>
                <w:color w:val="000000"/>
              </w:rPr>
            </w:pPr>
            <w:r w:rsidRPr="00D57C2E">
              <w:rPr>
                <w:rFonts w:cs="Times New Roman"/>
                <w:noProof/>
                <w:lang w:eastAsia="es-DO"/>
              </w:rPr>
              <w:drawing>
                <wp:inline distT="0" distB="0" distL="0" distR="0" wp14:anchorId="4E55B36B" wp14:editId="48D0FD1E">
                  <wp:extent cx="1123200" cy="1123200"/>
                  <wp:effectExtent l="0" t="0" r="1270" b="1270"/>
                  <wp:docPr id="97" name="Imagen 97" descr="https://i1.wp.com/www.un.org/sustainabledevelopment/es/wp-content/uploads/sites/3/2019/09/S-WEB-Goal-08.pn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1.wp.com/www.un.org/sustainabledevelopment/es/wp-content/uploads/sites/3/2019/09/S-WEB-Goal-08.png?ssl=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23200" cy="1123200"/>
                          </a:xfrm>
                          <a:prstGeom prst="rect">
                            <a:avLst/>
                          </a:prstGeom>
                          <a:noFill/>
                          <a:ln>
                            <a:noFill/>
                          </a:ln>
                        </pic:spPr>
                      </pic:pic>
                    </a:graphicData>
                  </a:graphic>
                </wp:inline>
              </w:drawing>
            </w:r>
          </w:p>
        </w:tc>
        <w:tc>
          <w:tcPr>
            <w:tcW w:w="5124" w:type="dxa"/>
            <w:shd w:val="clear" w:color="auto" w:fill="auto"/>
          </w:tcPr>
          <w:p w:rsidR="00D57C2E" w:rsidRPr="00D57C2E" w:rsidRDefault="00D57C2E" w:rsidP="002531D3">
            <w:pPr>
              <w:spacing w:line="360" w:lineRule="auto"/>
              <w:cnfStyle w:val="000000100000" w:firstRow="0" w:lastRow="0" w:firstColumn="0" w:lastColumn="0" w:oddVBand="0" w:evenVBand="0" w:oddHBand="1" w:evenHBand="0" w:firstRowFirstColumn="0" w:firstRowLastColumn="0" w:lastRowFirstColumn="0" w:lastRowLastColumn="0"/>
              <w:rPr>
                <w:rFonts w:cs="Times New Roman"/>
                <w:color w:val="000000"/>
              </w:rPr>
            </w:pPr>
            <w:r w:rsidRPr="00D57C2E">
              <w:rPr>
                <w:rFonts w:cs="Times New Roman"/>
                <w:color w:val="000000"/>
              </w:rPr>
              <w:t>8.5  De aquí a 2030, lograr el empleo pleno y productivo y el trabajo decente para todas las mujeres y los hombres, incluidos los jóvenes y las personas con discapacidad, así como la igualdad de remuneración por trabajo de igual valor</w:t>
            </w:r>
          </w:p>
        </w:tc>
      </w:tr>
    </w:tbl>
    <w:p w:rsidR="00D57C2E" w:rsidRDefault="00D57C2E" w:rsidP="00D57C2E">
      <w:pPr>
        <w:spacing w:before="100" w:beforeAutospacing="1" w:after="100" w:afterAutospacing="1"/>
        <w:rPr>
          <w:rFonts w:eastAsia="Times New Roman" w:cs="Times New Roman"/>
          <w:color w:val="000000"/>
          <w:szCs w:val="24"/>
        </w:rPr>
      </w:pPr>
    </w:p>
    <w:p w:rsidR="002D43B8" w:rsidRDefault="002D43B8" w:rsidP="00D57C2E">
      <w:pPr>
        <w:spacing w:before="100" w:beforeAutospacing="1" w:after="100" w:afterAutospacing="1"/>
        <w:rPr>
          <w:rFonts w:eastAsia="Times New Roman" w:cs="Times New Roman"/>
          <w:color w:val="000000"/>
          <w:szCs w:val="24"/>
        </w:rPr>
      </w:pPr>
    </w:p>
    <w:p w:rsidR="002531D3" w:rsidRDefault="002531D3" w:rsidP="00D57C2E">
      <w:pPr>
        <w:spacing w:before="100" w:beforeAutospacing="1" w:after="100" w:afterAutospacing="1"/>
        <w:rPr>
          <w:rFonts w:eastAsia="Times New Roman" w:cs="Times New Roman"/>
          <w:color w:val="000000"/>
          <w:szCs w:val="24"/>
        </w:rPr>
      </w:pPr>
    </w:p>
    <w:p w:rsidR="00367C37" w:rsidRPr="00D57C2E" w:rsidRDefault="00367C37" w:rsidP="005A3768">
      <w:pPr>
        <w:pStyle w:val="Sinespaciado"/>
      </w:pPr>
    </w:p>
    <w:p w:rsidR="002D43B8" w:rsidRDefault="00287358" w:rsidP="00AE00BB">
      <w:pPr>
        <w:pStyle w:val="Prrafodelista"/>
        <w:numPr>
          <w:ilvl w:val="0"/>
          <w:numId w:val="38"/>
        </w:numPr>
        <w:spacing w:before="100" w:beforeAutospacing="1" w:after="100" w:afterAutospacing="1"/>
        <w:rPr>
          <w:rFonts w:cs="Times New Roman"/>
          <w:b/>
          <w:color w:val="000000"/>
          <w:szCs w:val="24"/>
        </w:rPr>
      </w:pPr>
      <w:r>
        <w:rPr>
          <w:rFonts w:cs="Times New Roman"/>
          <w:b/>
          <w:color w:val="000000"/>
          <w:szCs w:val="24"/>
        </w:rPr>
        <w:t>Principales logros acumulados</w:t>
      </w:r>
    </w:p>
    <w:p w:rsidR="002D43B8" w:rsidRPr="002D43B8" w:rsidRDefault="002D43B8" w:rsidP="002D43B8">
      <w:pPr>
        <w:pStyle w:val="Prrafodelista"/>
        <w:spacing w:after="0"/>
        <w:ind w:left="1440"/>
        <w:rPr>
          <w:rFonts w:cs="Times New Roman"/>
          <w:b/>
          <w:color w:val="000000"/>
          <w:szCs w:val="24"/>
        </w:rPr>
      </w:pPr>
    </w:p>
    <w:p w:rsidR="00287358" w:rsidRPr="002D43B8" w:rsidRDefault="00D57C2E" w:rsidP="002531D3">
      <w:pPr>
        <w:pStyle w:val="Prrafodelista"/>
        <w:numPr>
          <w:ilvl w:val="0"/>
          <w:numId w:val="45"/>
        </w:numPr>
        <w:spacing w:before="240" w:after="0"/>
        <w:ind w:left="1080"/>
      </w:pPr>
      <w:r w:rsidRPr="00D57C2E">
        <w:t xml:space="preserve">Contratación y aumento de carga horaria de 382 profesores y técnicos para crear las nuevas escuelas de bellas artes en cada municipio cabecera de provincia y completar las áreas docentes en el Conservatorio Nacional de Música, Escuela Elemental de Música </w:t>
      </w:r>
      <w:proofErr w:type="spellStart"/>
      <w:r w:rsidRPr="00D57C2E">
        <w:t>Elila</w:t>
      </w:r>
      <w:proofErr w:type="spellEnd"/>
      <w:r w:rsidRPr="00D57C2E">
        <w:t xml:space="preserve"> Mena y otras instituciones del SINFAE logrando aumentar de esta forma la matrícula de estudiantes. A través de las instancias correspondientes realizó un aumento general de salarios a todos los profesores de las escuelas de Bellas Artes, de los cuales 340 profesores fueron beneficiados y dentro de ellos unos 250 se les aumentó la carga horaria para poder impartir más hora de clases. Este aumento benefició a todas las escuelas y academias. El monto invertido asciende a $ 3,417,701.50 mensuales.</w:t>
      </w:r>
    </w:p>
    <w:p w:rsidR="00B130D7" w:rsidRPr="00B130D7" w:rsidRDefault="00D57C2E" w:rsidP="00B45B8A">
      <w:pPr>
        <w:pStyle w:val="Prrafodelista"/>
        <w:numPr>
          <w:ilvl w:val="0"/>
          <w:numId w:val="45"/>
        </w:numPr>
        <w:spacing w:before="240" w:after="0"/>
        <w:ind w:left="1080"/>
      </w:pPr>
      <w:r w:rsidRPr="00287358">
        <w:rPr>
          <w:rFonts w:cs="Times New Roman"/>
          <w:szCs w:val="24"/>
        </w:rPr>
        <w:t xml:space="preserve">Equipamiento de instrumentos musicales para las escuelas y academias para el mejoramiento de la docencia en esta disciplina. </w:t>
      </w:r>
      <w:r w:rsidRPr="00287358">
        <w:rPr>
          <w:rFonts w:cs="Times New Roman"/>
          <w:color w:val="000000"/>
          <w:szCs w:val="24"/>
        </w:rPr>
        <w:t xml:space="preserve">El Ministerio de Cultura compró instrumentos por un valor de veintiún millones de pesos, para ser entregados a las escuelas de Bellas Artes.  Impactando a las escuelas y academias de música de los siguientes lugares:  Sistema de Orquestas Sinfónicas Juveniles e Infantiles, Red Nacional de Coros, Conservatorio Nacional de Música, Escuela Elemental de Música </w:t>
      </w:r>
      <w:proofErr w:type="spellStart"/>
      <w:r w:rsidRPr="00287358">
        <w:rPr>
          <w:rFonts w:cs="Times New Roman"/>
          <w:color w:val="000000"/>
          <w:szCs w:val="24"/>
        </w:rPr>
        <w:t>Elila</w:t>
      </w:r>
      <w:proofErr w:type="spellEnd"/>
      <w:r w:rsidRPr="00287358">
        <w:rPr>
          <w:rFonts w:cs="Times New Roman"/>
          <w:color w:val="000000"/>
          <w:szCs w:val="24"/>
        </w:rPr>
        <w:t xml:space="preserve"> Mena, Escuela de Bellas Artes de Santiago, Escuela de Bellas Artes de San Francisco de Macorís, Escuela de Bellas Artes de </w:t>
      </w:r>
      <w:proofErr w:type="spellStart"/>
      <w:r w:rsidRPr="00287358">
        <w:rPr>
          <w:rFonts w:cs="Times New Roman"/>
          <w:color w:val="000000"/>
          <w:szCs w:val="24"/>
        </w:rPr>
        <w:t>Cotuí</w:t>
      </w:r>
      <w:proofErr w:type="spellEnd"/>
      <w:r w:rsidRPr="00287358">
        <w:rPr>
          <w:rFonts w:cs="Times New Roman"/>
          <w:color w:val="000000"/>
          <w:szCs w:val="24"/>
        </w:rPr>
        <w:t xml:space="preserve">, Red </w:t>
      </w:r>
    </w:p>
    <w:p w:rsidR="00B130D7" w:rsidRPr="00B130D7" w:rsidRDefault="00B130D7" w:rsidP="002531D3">
      <w:pPr>
        <w:pStyle w:val="Prrafodelista"/>
        <w:spacing w:after="0"/>
        <w:rPr>
          <w:rFonts w:cs="Times New Roman"/>
          <w:color w:val="000000"/>
          <w:szCs w:val="24"/>
        </w:rPr>
      </w:pPr>
    </w:p>
    <w:p w:rsidR="002531D3" w:rsidRPr="002D43B8" w:rsidRDefault="00D57C2E" w:rsidP="002D43B8">
      <w:pPr>
        <w:pStyle w:val="Prrafodelista"/>
        <w:spacing w:before="240"/>
        <w:ind w:left="1080"/>
        <w:rPr>
          <w:rFonts w:cs="Times New Roman"/>
          <w:color w:val="000000"/>
          <w:szCs w:val="24"/>
        </w:rPr>
      </w:pPr>
      <w:r w:rsidRPr="00287358">
        <w:rPr>
          <w:rFonts w:cs="Times New Roman"/>
          <w:color w:val="000000"/>
          <w:szCs w:val="24"/>
        </w:rPr>
        <w:t>Nacional de Bandas, Sistema Nacional de Formac</w:t>
      </w:r>
      <w:r w:rsidR="00287358">
        <w:rPr>
          <w:rFonts w:cs="Times New Roman"/>
          <w:color w:val="000000"/>
          <w:szCs w:val="24"/>
        </w:rPr>
        <w:t xml:space="preserve">ión Artística </w:t>
      </w:r>
      <w:r w:rsidRPr="00287358">
        <w:rPr>
          <w:rFonts w:cs="Times New Roman"/>
          <w:color w:val="000000"/>
          <w:szCs w:val="24"/>
        </w:rPr>
        <w:t>Especializada, Santo Domingo Este, Sistema Nacional de escuelas Libres.  Cuatro mil alumnos de música se beneficiarán de los siguientes instrumentos: violines, cellos, pianos, trompetas, violas, trombones, tubas, clarinetes, pícolos, oboe, fagot, flautas, cornos, atriles, instrumentos de percusión, etc.</w:t>
      </w:r>
    </w:p>
    <w:p w:rsidR="00B130D7" w:rsidRPr="00B130D7" w:rsidRDefault="00D57C2E" w:rsidP="00B45B8A">
      <w:pPr>
        <w:pStyle w:val="Prrafodelista"/>
        <w:numPr>
          <w:ilvl w:val="0"/>
          <w:numId w:val="45"/>
        </w:numPr>
        <w:spacing w:before="240"/>
        <w:ind w:left="1080"/>
        <w:rPr>
          <w:rFonts w:cs="Times New Roman"/>
          <w:color w:val="000000"/>
          <w:szCs w:val="24"/>
        </w:rPr>
      </w:pPr>
      <w:r w:rsidRPr="00B130D7">
        <w:t xml:space="preserve">A fin de modernizar el sistema académico de las escuelas de Bellas Artes, </w:t>
      </w:r>
      <w:r w:rsidRPr="00B130D7">
        <w:rPr>
          <w:color w:val="000000"/>
        </w:rPr>
        <w:t>se realizó y se puso a pruebas la plataforma tecnológica para el Sistema de Registro de las escuelas</w:t>
      </w:r>
      <w:r w:rsidRPr="00B130D7">
        <w:t>, impactando a 6,000 alumnos de las escuelas y 350 profesores.</w:t>
      </w:r>
    </w:p>
    <w:p w:rsidR="00B130D7" w:rsidRPr="00B130D7" w:rsidRDefault="00D57C2E" w:rsidP="00B45B8A">
      <w:pPr>
        <w:pStyle w:val="Prrafodelista"/>
        <w:numPr>
          <w:ilvl w:val="0"/>
          <w:numId w:val="45"/>
        </w:numPr>
        <w:spacing w:before="240" w:after="0"/>
        <w:ind w:left="1080"/>
        <w:rPr>
          <w:rFonts w:cs="Times New Roman"/>
          <w:color w:val="000000"/>
          <w:szCs w:val="24"/>
        </w:rPr>
      </w:pPr>
      <w:r w:rsidRPr="00B130D7">
        <w:rPr>
          <w:rFonts w:eastAsia="Calibri" w:cs="Times New Roman"/>
          <w:szCs w:val="24"/>
        </w:rPr>
        <w:t>La restauración y puesta en valor de diversas estructuras que albergan escuelas de Bellas Artes y Centros Culturales impactando a 6,000 alumnos del sistema educativo de Bellas Artes.</w:t>
      </w:r>
    </w:p>
    <w:p w:rsidR="00B130D7" w:rsidRPr="002D43B8" w:rsidRDefault="00B130D7" w:rsidP="002D43B8">
      <w:pPr>
        <w:pStyle w:val="Sinespaciado"/>
        <w:rPr>
          <w:rFonts w:ascii="Times New Roman" w:eastAsia="Calibri" w:hAnsi="Times New Roman" w:cs="Times New Roman"/>
          <w:sz w:val="24"/>
          <w:szCs w:val="24"/>
        </w:rPr>
      </w:pPr>
    </w:p>
    <w:p w:rsidR="00B130D7" w:rsidRPr="00B130D7" w:rsidRDefault="00D57C2E" w:rsidP="00B45B8A">
      <w:pPr>
        <w:pStyle w:val="Prrafodelista"/>
        <w:numPr>
          <w:ilvl w:val="0"/>
          <w:numId w:val="44"/>
        </w:numPr>
        <w:spacing w:before="240"/>
        <w:ind w:left="1080"/>
        <w:rPr>
          <w:rFonts w:cs="Times New Roman"/>
          <w:color w:val="000000"/>
          <w:szCs w:val="24"/>
        </w:rPr>
      </w:pPr>
      <w:r w:rsidRPr="00B130D7">
        <w:rPr>
          <w:rFonts w:eastAsia="Times New Roman" w:cs="Times New Roman"/>
          <w:b/>
          <w:color w:val="000000"/>
          <w:szCs w:val="24"/>
        </w:rPr>
        <w:t>Fomento a las Micros y Pequeñas Empresas Culturales</w:t>
      </w:r>
    </w:p>
    <w:p w:rsidR="002D43B8" w:rsidRDefault="00D57C2E" w:rsidP="005A3768">
      <w:pPr>
        <w:spacing w:before="240" w:after="0"/>
        <w:ind w:left="720"/>
        <w:rPr>
          <w:lang w:val="es-ES" w:eastAsia="es-ES"/>
        </w:rPr>
      </w:pPr>
      <w:r w:rsidRPr="00B130D7">
        <w:rPr>
          <w:lang w:val="es-ES" w:eastAsia="es-ES"/>
        </w:rPr>
        <w:t>La Meta Presidencial ¨Fomentar las micros y pequeñas empresas culturales¨, contempla dos componentes:</w:t>
      </w:r>
      <w:r w:rsidRPr="00B130D7">
        <w:t xml:space="preserve">  el primero procura </w:t>
      </w:r>
      <w:r w:rsidRPr="00B130D7">
        <w:rPr>
          <w:lang w:val="es-ES" w:eastAsia="es-ES"/>
        </w:rPr>
        <w:t>crear un fondo permanente de apoyo técnico y financiero, para el fomento de las micros y pequeñas empresas culturales, con el propósito de apoyar el desarrollo de las capacidades de los emprendedores y habilitar sus empresas, para que puedan ser objeto de financiamiento comercial.</w:t>
      </w:r>
    </w:p>
    <w:p w:rsidR="00616522" w:rsidRPr="005A3768" w:rsidRDefault="00D57C2E" w:rsidP="005A3768">
      <w:pPr>
        <w:pStyle w:val="Prrafodelista"/>
        <w:spacing w:before="240" w:after="0"/>
        <w:ind w:right="501"/>
        <w:rPr>
          <w:rFonts w:eastAsia="Times New Roman" w:cs="Times New Roman"/>
          <w:bCs/>
          <w:szCs w:val="24"/>
          <w:lang w:val="es-ES" w:eastAsia="es-ES"/>
        </w:rPr>
      </w:pPr>
      <w:r w:rsidRPr="00D57C2E">
        <w:rPr>
          <w:rFonts w:eastAsia="Times New Roman" w:cs="Times New Roman"/>
          <w:bCs/>
          <w:szCs w:val="24"/>
          <w:lang w:val="es-ES" w:eastAsia="es-ES"/>
        </w:rPr>
        <w:lastRenderedPageBreak/>
        <w:t xml:space="preserve"> El segundo componente se propone el incentivar la participación de emprendedores nacionales en las actividades relacionadas con la oferta de sus productos y servicios culturales, con el objetivo de incrementar la cantidad de emprendedores que participan en ferias, circuitos y eventos nacionales e internacionales, para incrementar la economía de la cultura; aumentar el número de micros y pequeños empresarios del sector cultural y crear la red de emprendimi</w:t>
      </w:r>
      <w:r w:rsidR="00616522">
        <w:rPr>
          <w:rFonts w:eastAsia="Times New Roman" w:cs="Times New Roman"/>
          <w:bCs/>
          <w:szCs w:val="24"/>
          <w:lang w:val="es-ES" w:eastAsia="es-ES"/>
        </w:rPr>
        <w:t>ento cultural que los aglutine.</w:t>
      </w:r>
    </w:p>
    <w:p w:rsidR="00311B14" w:rsidRPr="005A3768" w:rsidRDefault="00D57C2E" w:rsidP="005A3768">
      <w:pPr>
        <w:pStyle w:val="Prrafodelista"/>
        <w:spacing w:before="240"/>
        <w:ind w:right="501"/>
        <w:rPr>
          <w:rFonts w:eastAsia="Times New Roman" w:cs="Times New Roman"/>
          <w:bCs/>
          <w:szCs w:val="24"/>
          <w:lang w:val="es-ES" w:eastAsia="es-ES"/>
        </w:rPr>
      </w:pPr>
      <w:r w:rsidRPr="00D57C2E">
        <w:rPr>
          <w:rFonts w:eastAsia="Times New Roman" w:cs="Times New Roman"/>
          <w:bCs/>
          <w:szCs w:val="24"/>
          <w:lang w:val="es-ES" w:eastAsia="es-ES"/>
        </w:rPr>
        <w:t>En la reprogramación realizada en el último cuatrimestre del 2019, se planteó:</w:t>
      </w:r>
    </w:p>
    <w:p w:rsidR="00616522" w:rsidRPr="00616522" w:rsidRDefault="00D57C2E" w:rsidP="00311B14">
      <w:pPr>
        <w:pStyle w:val="Prrafodelista"/>
        <w:numPr>
          <w:ilvl w:val="0"/>
          <w:numId w:val="6"/>
        </w:numPr>
        <w:spacing w:before="240" w:after="0"/>
        <w:ind w:right="501"/>
        <w:rPr>
          <w:rStyle w:val="cssetiquetainformacion"/>
          <w:rFonts w:eastAsia="Times New Roman" w:cs="Times New Roman"/>
          <w:bCs/>
          <w:szCs w:val="24"/>
          <w:lang w:val="es-ES" w:eastAsia="es-ES"/>
        </w:rPr>
      </w:pPr>
      <w:r w:rsidRPr="00616522">
        <w:rPr>
          <w:rFonts w:eastAsia="Times New Roman" w:cs="Times New Roman"/>
          <w:bCs/>
          <w:szCs w:val="24"/>
          <w:lang w:val="es-ES" w:eastAsia="es-ES"/>
        </w:rPr>
        <w:t xml:space="preserve">Que para el 2019 tendríamos 475 </w:t>
      </w:r>
      <w:r w:rsidRPr="00616522">
        <w:rPr>
          <w:rStyle w:val="cssetiquetainformacion"/>
          <w:rFonts w:cs="Times New Roman"/>
          <w:bCs/>
          <w:color w:val="000000"/>
          <w:szCs w:val="24"/>
        </w:rPr>
        <w:t>emprendedores culturales capacitados y participando en los mercados culturales, logrando que al mes de noviembre poseemos 570 micros emprendedores beneficiados por estas acciones.</w:t>
      </w:r>
    </w:p>
    <w:p w:rsidR="00311B14" w:rsidRPr="00311B14" w:rsidRDefault="00D57C2E" w:rsidP="00311B14">
      <w:pPr>
        <w:pStyle w:val="Prrafodelista"/>
        <w:numPr>
          <w:ilvl w:val="0"/>
          <w:numId w:val="6"/>
        </w:numPr>
        <w:spacing w:before="240" w:after="0"/>
        <w:ind w:right="501"/>
        <w:rPr>
          <w:rStyle w:val="cssetiquetainformacion"/>
          <w:rFonts w:eastAsia="Times New Roman" w:cs="Times New Roman"/>
          <w:bCs/>
          <w:szCs w:val="24"/>
          <w:lang w:val="es-ES" w:eastAsia="es-ES"/>
        </w:rPr>
      </w:pPr>
      <w:r w:rsidRPr="00616522">
        <w:rPr>
          <w:rStyle w:val="cssetiquetainformacion"/>
          <w:rFonts w:cs="Times New Roman"/>
          <w:bCs/>
          <w:color w:val="000000"/>
          <w:szCs w:val="24"/>
        </w:rPr>
        <w:t xml:space="preserve">Que por lo menos tres (3) pequeños empresarios </w:t>
      </w:r>
      <w:r w:rsidRPr="00616522">
        <w:rPr>
          <w:rStyle w:val="cssetiquetainformacion"/>
          <w:rFonts w:cs="Times New Roman"/>
          <w:bCs/>
          <w:szCs w:val="24"/>
        </w:rPr>
        <w:t>puedan contar</w:t>
      </w:r>
      <w:r w:rsidRPr="00616522">
        <w:rPr>
          <w:rStyle w:val="cssetiquetainformacion"/>
          <w:rFonts w:cs="Times New Roman"/>
          <w:bCs/>
          <w:color w:val="000000"/>
          <w:szCs w:val="24"/>
        </w:rPr>
        <w:t xml:space="preserve"> con financiamiento para ejecutar proyectos culturales al final del 2019.  Al mes de noviembre se están ejecutando tres (3) proyectos; 1) Desarrollo Artesanal en la Provincia de Monseñor </w:t>
      </w:r>
      <w:proofErr w:type="spellStart"/>
      <w:r w:rsidRPr="00616522">
        <w:rPr>
          <w:rStyle w:val="cssetiquetainformacion"/>
          <w:rFonts w:cs="Times New Roman"/>
          <w:bCs/>
          <w:color w:val="000000"/>
          <w:szCs w:val="24"/>
        </w:rPr>
        <w:t>Nouel</w:t>
      </w:r>
      <w:proofErr w:type="spellEnd"/>
      <w:r w:rsidRPr="00616522">
        <w:rPr>
          <w:rStyle w:val="cssetiquetainformacion"/>
          <w:rFonts w:cs="Times New Roman"/>
          <w:bCs/>
          <w:color w:val="000000"/>
          <w:szCs w:val="24"/>
        </w:rPr>
        <w:t xml:space="preserve">, con un monto de RD$ 615,000.00; 2) Emprendimiento Cultural de Mujeres en la provincia Hermanas Mirabal, con un monto de 849,000.00; 3) Aldea Cultural </w:t>
      </w:r>
    </w:p>
    <w:p w:rsidR="00616522" w:rsidRPr="00616522" w:rsidRDefault="00D57C2E" w:rsidP="00311B14">
      <w:pPr>
        <w:pStyle w:val="Prrafodelista"/>
        <w:spacing w:before="240" w:after="0"/>
        <w:ind w:right="501"/>
        <w:rPr>
          <w:rStyle w:val="cssetiquetainformacion"/>
          <w:rFonts w:eastAsia="Times New Roman" w:cs="Times New Roman"/>
          <w:bCs/>
          <w:szCs w:val="24"/>
          <w:lang w:val="es-ES" w:eastAsia="es-ES"/>
        </w:rPr>
      </w:pPr>
      <w:r w:rsidRPr="00616522">
        <w:rPr>
          <w:rStyle w:val="cssetiquetainformacion"/>
          <w:rFonts w:cs="Times New Roman"/>
          <w:bCs/>
          <w:color w:val="000000"/>
          <w:szCs w:val="24"/>
        </w:rPr>
        <w:t>Dra. Andrea Evangelina Rodríguez Perozo, con un monto de RD$ 518,000.00, en el municipio de Yuma, Provincia la Altagracia, con una inversión de RD$ 1,982,000.00.</w:t>
      </w:r>
    </w:p>
    <w:p w:rsidR="00D57C2E" w:rsidRPr="00616522" w:rsidRDefault="00D57C2E" w:rsidP="00B45B8A">
      <w:pPr>
        <w:pStyle w:val="Prrafodelista"/>
        <w:numPr>
          <w:ilvl w:val="0"/>
          <w:numId w:val="6"/>
        </w:numPr>
        <w:spacing w:before="240" w:after="0"/>
        <w:ind w:right="501"/>
        <w:rPr>
          <w:rFonts w:eastAsia="Times New Roman" w:cs="Times New Roman"/>
          <w:bCs/>
          <w:szCs w:val="24"/>
          <w:lang w:val="es-ES" w:eastAsia="es-ES"/>
        </w:rPr>
      </w:pPr>
      <w:r w:rsidRPr="00616522">
        <w:rPr>
          <w:rStyle w:val="cssetiquetainformacion"/>
          <w:rFonts w:cs="Times New Roman"/>
          <w:bCs/>
          <w:color w:val="000000"/>
          <w:szCs w:val="24"/>
        </w:rPr>
        <w:lastRenderedPageBreak/>
        <w:t xml:space="preserve">Conseguir que 10 micros y pequeños empresarios culturales se beneficien del </w:t>
      </w:r>
      <w:r w:rsidRPr="00616522">
        <w:rPr>
          <w:rStyle w:val="cssetiquetainformacion"/>
          <w:rFonts w:cs="Times New Roman"/>
          <w:bCs/>
          <w:szCs w:val="24"/>
        </w:rPr>
        <w:t>Fondo de las Micro y Pequeñas Empresas Culturales e</w:t>
      </w:r>
      <w:r w:rsidRPr="00616522">
        <w:rPr>
          <w:rStyle w:val="cssetiquetainformacion"/>
          <w:rFonts w:cs="Times New Roman"/>
          <w:bCs/>
          <w:color w:val="000000"/>
          <w:szCs w:val="24"/>
        </w:rPr>
        <w:t xml:space="preserve">n el último cuatrimestre del 2019. Se logró duplicar esta meta ya que ahora </w:t>
      </w:r>
      <w:r w:rsidRPr="00616522">
        <w:rPr>
          <w:rStyle w:val="cssetiquetainformacion"/>
          <w:rFonts w:cs="Times New Roman"/>
          <w:color w:val="000000"/>
          <w:szCs w:val="24"/>
        </w:rPr>
        <w:t>20 micros y pequeños empresarios culturales se benefician de dichos servicios.</w:t>
      </w:r>
    </w:p>
    <w:p w:rsidR="00D57C2E" w:rsidRPr="00D57C2E" w:rsidRDefault="00D57C2E" w:rsidP="00AB64B9">
      <w:pPr>
        <w:spacing w:before="100" w:beforeAutospacing="1" w:after="100" w:afterAutospacing="1"/>
        <w:ind w:left="720"/>
        <w:rPr>
          <w:rFonts w:cs="Times New Roman"/>
          <w:color w:val="000000"/>
          <w:szCs w:val="24"/>
        </w:rPr>
      </w:pPr>
      <w:r w:rsidRPr="00D57C2E">
        <w:rPr>
          <w:rFonts w:cs="Times New Roman"/>
          <w:color w:val="000000"/>
          <w:szCs w:val="24"/>
        </w:rPr>
        <w:t xml:space="preserve">Los logros acumulados para esta meta están vinculada a los siguientes Objetivos de Desarrollo Sostenible:   </w:t>
      </w:r>
    </w:p>
    <w:tbl>
      <w:tblPr>
        <w:tblStyle w:val="Tabladecuadrcula4-nfasis1"/>
        <w:tblW w:w="7560" w:type="dxa"/>
        <w:tblInd w:w="355" w:type="dxa"/>
        <w:tblLook w:val="04A0" w:firstRow="1" w:lastRow="0" w:firstColumn="1" w:lastColumn="0" w:noHBand="0" w:noVBand="1"/>
      </w:tblPr>
      <w:tblGrid>
        <w:gridCol w:w="1980"/>
        <w:gridCol w:w="5580"/>
      </w:tblGrid>
      <w:tr w:rsidR="00311B14" w:rsidRPr="00311B14" w:rsidTr="00AB64B9">
        <w:trPr>
          <w:cnfStyle w:val="100000000000" w:firstRow="1" w:lastRow="0" w:firstColumn="0" w:lastColumn="0" w:oddVBand="0" w:evenVBand="0" w:oddHBand="0" w:evenHBand="0" w:firstRowFirstColumn="0" w:firstRowLastColumn="0" w:lastRowFirstColumn="0" w:lastRowLastColumn="0"/>
          <w:trHeight w:val="1896"/>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rsidR="00D57C2E" w:rsidRPr="00311B14" w:rsidRDefault="00D57C2E" w:rsidP="00D57C2E">
            <w:pPr>
              <w:spacing w:after="200"/>
              <w:ind w:right="501"/>
              <w:rPr>
                <w:rFonts w:cs="Times New Roman"/>
                <w:b w:val="0"/>
                <w:noProof/>
                <w:color w:val="000000" w:themeColor="text1"/>
              </w:rPr>
            </w:pPr>
            <w:r w:rsidRPr="00311B14">
              <w:rPr>
                <w:rFonts w:cs="Times New Roman"/>
                <w:noProof/>
                <w:color w:val="000000" w:themeColor="text1"/>
                <w:lang w:eastAsia="es-DO"/>
              </w:rPr>
              <w:drawing>
                <wp:anchor distT="0" distB="0" distL="114300" distR="114300" simplePos="0" relativeHeight="251811840" behindDoc="1" locked="0" layoutInCell="1" allowOverlap="1" wp14:anchorId="148B3B4C" wp14:editId="3C6E8C74">
                  <wp:simplePos x="0" y="0"/>
                  <wp:positionH relativeFrom="column">
                    <wp:posOffset>635</wp:posOffset>
                  </wp:positionH>
                  <wp:positionV relativeFrom="paragraph">
                    <wp:posOffset>13970</wp:posOffset>
                  </wp:positionV>
                  <wp:extent cx="1123200" cy="1123200"/>
                  <wp:effectExtent l="0" t="0" r="1270" b="1270"/>
                  <wp:wrapNone/>
                  <wp:docPr id="98" name="Imagen 98" descr="https://i0.wp.com/www.un.org/sustainabledevelopment/es/wp-content/uploads/sites/3/2019/09/S-WEB-Goal-05.pn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0.wp.com/www.un.org/sustainabledevelopment/es/wp-content/uploads/sites/3/2019/09/S-WEB-Goal-05.png?ssl=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123200" cy="1123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80" w:type="dxa"/>
            <w:shd w:val="clear" w:color="auto" w:fill="auto"/>
          </w:tcPr>
          <w:p w:rsidR="00D57C2E" w:rsidRPr="00311B14" w:rsidRDefault="00D57C2E" w:rsidP="00616522">
            <w:pPr>
              <w:spacing w:after="200" w:line="360" w:lineRule="auto"/>
              <w:ind w:right="501"/>
              <w:cnfStyle w:val="100000000000" w:firstRow="1" w:lastRow="0" w:firstColumn="0" w:lastColumn="0" w:oddVBand="0" w:evenVBand="0" w:oddHBand="0" w:evenHBand="0" w:firstRowFirstColumn="0" w:firstRowLastColumn="0" w:lastRowFirstColumn="0" w:lastRowLastColumn="0"/>
              <w:rPr>
                <w:rFonts w:cs="Times New Roman"/>
                <w:b w:val="0"/>
                <w:color w:val="000000" w:themeColor="text1"/>
                <w:lang w:eastAsia="es-ES"/>
              </w:rPr>
            </w:pPr>
            <w:r w:rsidRPr="00311B14">
              <w:rPr>
                <w:rFonts w:cs="Times New Roman"/>
                <w:b w:val="0"/>
                <w:color w:val="000000" w:themeColor="text1"/>
                <w:lang w:eastAsia="es-ES"/>
              </w:rPr>
              <w:t>5.5  Asegurar la participación plena y efectiva de las mujeres y la igualdad de oportunidades de liderazgo a todos los niveles decisorios en la vida política, económica y pública</w:t>
            </w:r>
          </w:p>
        </w:tc>
      </w:tr>
      <w:tr w:rsidR="00311B14" w:rsidRPr="00311B14" w:rsidTr="00AB64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Merge w:val="restart"/>
            <w:shd w:val="clear" w:color="auto" w:fill="auto"/>
          </w:tcPr>
          <w:p w:rsidR="00D57C2E" w:rsidRPr="00311B14" w:rsidRDefault="00D57C2E" w:rsidP="00D57C2E">
            <w:pPr>
              <w:spacing w:after="200"/>
              <w:ind w:right="501"/>
              <w:rPr>
                <w:rFonts w:cs="Times New Roman"/>
                <w:b w:val="0"/>
                <w:color w:val="000000" w:themeColor="text1"/>
                <w:lang w:eastAsia="es-ES"/>
              </w:rPr>
            </w:pPr>
            <w:r w:rsidRPr="00311B14">
              <w:rPr>
                <w:rFonts w:cs="Times New Roman"/>
                <w:noProof/>
                <w:color w:val="000000" w:themeColor="text1"/>
                <w:lang w:eastAsia="es-DO"/>
              </w:rPr>
              <w:drawing>
                <wp:anchor distT="0" distB="0" distL="114300" distR="114300" simplePos="0" relativeHeight="251808768" behindDoc="1" locked="0" layoutInCell="1" allowOverlap="1" wp14:anchorId="780F20AB" wp14:editId="77653ADA">
                  <wp:simplePos x="0" y="0"/>
                  <wp:positionH relativeFrom="column">
                    <wp:posOffset>635</wp:posOffset>
                  </wp:positionH>
                  <wp:positionV relativeFrom="paragraph">
                    <wp:posOffset>160655</wp:posOffset>
                  </wp:positionV>
                  <wp:extent cx="1123200" cy="1123200"/>
                  <wp:effectExtent l="0" t="0" r="1270" b="1270"/>
                  <wp:wrapNone/>
                  <wp:docPr id="102" name="Imagen 102" descr="https://i1.wp.com/www.un.org/sustainabledevelopment/es/wp-content/uploads/sites/3/2019/09/S-WEB-Goal-08.pn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1.wp.com/www.un.org/sustainabledevelopment/es/wp-content/uploads/sites/3/2019/09/S-WEB-Goal-08.png?ssl=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23200" cy="1123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80" w:type="dxa"/>
            <w:shd w:val="clear" w:color="auto" w:fill="auto"/>
          </w:tcPr>
          <w:p w:rsidR="00D57C2E" w:rsidRPr="00311B14" w:rsidRDefault="00D57C2E" w:rsidP="00616522">
            <w:pPr>
              <w:spacing w:after="200" w:line="360" w:lineRule="auto"/>
              <w:ind w:right="501"/>
              <w:cnfStyle w:val="000000100000" w:firstRow="0" w:lastRow="0" w:firstColumn="0" w:lastColumn="0" w:oddVBand="0" w:evenVBand="0" w:oddHBand="1" w:evenHBand="0" w:firstRowFirstColumn="0" w:firstRowLastColumn="0" w:lastRowFirstColumn="0" w:lastRowLastColumn="0"/>
              <w:rPr>
                <w:rFonts w:cs="Times New Roman"/>
                <w:color w:val="000000" w:themeColor="text1"/>
                <w:lang w:eastAsia="es-ES"/>
              </w:rPr>
            </w:pPr>
            <w:r w:rsidRPr="00311B14">
              <w:rPr>
                <w:rFonts w:cs="Times New Roman"/>
                <w:color w:val="000000" w:themeColor="text1"/>
                <w:lang w:eastAsia="es-ES"/>
              </w:rPr>
              <w:t>8.2  Lograr niveles más elevados de productividad económica mediante la diversificación, la modernización tecnológica y la innovación, entre otras cosas centrándose en los sectores con gran valor añadido y un uso intensivo de la mano de obra.</w:t>
            </w:r>
          </w:p>
        </w:tc>
      </w:tr>
      <w:tr w:rsidR="00311B14" w:rsidRPr="00311B14" w:rsidTr="00AB64B9">
        <w:tc>
          <w:tcPr>
            <w:cnfStyle w:val="001000000000" w:firstRow="0" w:lastRow="0" w:firstColumn="1" w:lastColumn="0" w:oddVBand="0" w:evenVBand="0" w:oddHBand="0" w:evenHBand="0" w:firstRowFirstColumn="0" w:firstRowLastColumn="0" w:lastRowFirstColumn="0" w:lastRowLastColumn="0"/>
            <w:tcW w:w="1980" w:type="dxa"/>
            <w:vMerge/>
            <w:shd w:val="clear" w:color="auto" w:fill="auto"/>
          </w:tcPr>
          <w:p w:rsidR="00D57C2E" w:rsidRPr="00311B14" w:rsidRDefault="00D57C2E" w:rsidP="00D57C2E">
            <w:pPr>
              <w:spacing w:after="200"/>
              <w:ind w:right="501"/>
              <w:rPr>
                <w:rFonts w:cs="Times New Roman"/>
                <w:b w:val="0"/>
                <w:color w:val="000000" w:themeColor="text1"/>
                <w:lang w:eastAsia="es-ES"/>
              </w:rPr>
            </w:pPr>
          </w:p>
        </w:tc>
        <w:tc>
          <w:tcPr>
            <w:tcW w:w="5580" w:type="dxa"/>
            <w:shd w:val="clear" w:color="auto" w:fill="auto"/>
          </w:tcPr>
          <w:p w:rsidR="00D57C2E" w:rsidRPr="00311B14" w:rsidRDefault="00D57C2E" w:rsidP="00616522">
            <w:pPr>
              <w:spacing w:after="200" w:line="360" w:lineRule="auto"/>
              <w:ind w:right="501"/>
              <w:cnfStyle w:val="000000000000" w:firstRow="0" w:lastRow="0" w:firstColumn="0" w:lastColumn="0" w:oddVBand="0" w:evenVBand="0" w:oddHBand="0" w:evenHBand="0" w:firstRowFirstColumn="0" w:firstRowLastColumn="0" w:lastRowFirstColumn="0" w:lastRowLastColumn="0"/>
              <w:rPr>
                <w:rFonts w:cs="Times New Roman"/>
                <w:color w:val="000000" w:themeColor="text1"/>
                <w:lang w:eastAsia="es-ES"/>
              </w:rPr>
            </w:pPr>
            <w:r w:rsidRPr="00311B14">
              <w:rPr>
                <w:rFonts w:cs="Times New Roman"/>
                <w:color w:val="000000" w:themeColor="text1"/>
                <w:lang w:eastAsia="es-ES"/>
              </w:rPr>
              <w:t>8.3  Promover políticas orientadas al desarrollo que apoyen las actividades productivas, la creación de puestos de trabajo decentes, el emprendimiento, la creatividad y la innovación, y fomentar la formalización y el crecimiento de las microempresas y las pequeñas y medianas empresas, incluso mediante el acceso a servicios financieros.</w:t>
            </w:r>
          </w:p>
        </w:tc>
      </w:tr>
      <w:tr w:rsidR="00311B14" w:rsidRPr="00311B14" w:rsidTr="00AB64B9">
        <w:trPr>
          <w:cnfStyle w:val="000000100000" w:firstRow="0" w:lastRow="0" w:firstColumn="0" w:lastColumn="0" w:oddVBand="0" w:evenVBand="0" w:oddHBand="1" w:evenHBand="0" w:firstRowFirstColumn="0" w:firstRowLastColumn="0" w:lastRowFirstColumn="0" w:lastRowLastColumn="0"/>
          <w:trHeight w:val="1754"/>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rsidR="00D57C2E" w:rsidRPr="00311B14" w:rsidRDefault="00D57C2E" w:rsidP="00D57C2E">
            <w:pPr>
              <w:spacing w:after="200"/>
              <w:ind w:right="501"/>
              <w:rPr>
                <w:rFonts w:cs="Times New Roman"/>
                <w:b w:val="0"/>
                <w:color w:val="000000" w:themeColor="text1"/>
                <w:lang w:eastAsia="es-ES"/>
              </w:rPr>
            </w:pPr>
            <w:r w:rsidRPr="00311B14">
              <w:rPr>
                <w:rFonts w:cs="Times New Roman"/>
                <w:noProof/>
                <w:color w:val="000000" w:themeColor="text1"/>
                <w:lang w:eastAsia="es-DO"/>
              </w:rPr>
              <w:lastRenderedPageBreak/>
              <w:drawing>
                <wp:anchor distT="0" distB="0" distL="114300" distR="114300" simplePos="0" relativeHeight="251809792" behindDoc="1" locked="0" layoutInCell="1" allowOverlap="1" wp14:anchorId="018FAB6B" wp14:editId="7FAFE2D6">
                  <wp:simplePos x="0" y="0"/>
                  <wp:positionH relativeFrom="column">
                    <wp:posOffset>635</wp:posOffset>
                  </wp:positionH>
                  <wp:positionV relativeFrom="paragraph">
                    <wp:posOffset>-1270</wp:posOffset>
                  </wp:positionV>
                  <wp:extent cx="1123200" cy="1123200"/>
                  <wp:effectExtent l="0" t="0" r="1270" b="1270"/>
                  <wp:wrapNone/>
                  <wp:docPr id="104" name="Imagen 104" descr="https://i1.wp.com/www.un.org/sustainabledevelopment/es/wp-content/uploads/sites/3/2019/09/S-WEB-Goal-09.pn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1.wp.com/www.un.org/sustainabledevelopment/es/wp-content/uploads/sites/3/2019/09/S-WEB-Goal-09.png?ssl=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23200" cy="1123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80" w:type="dxa"/>
            <w:shd w:val="clear" w:color="auto" w:fill="auto"/>
          </w:tcPr>
          <w:p w:rsidR="00D57C2E" w:rsidRPr="00311B14" w:rsidRDefault="00D57C2E" w:rsidP="00616522">
            <w:pPr>
              <w:spacing w:after="200" w:line="360" w:lineRule="auto"/>
              <w:ind w:right="501"/>
              <w:cnfStyle w:val="000000100000" w:firstRow="0" w:lastRow="0" w:firstColumn="0" w:lastColumn="0" w:oddVBand="0" w:evenVBand="0" w:oddHBand="1" w:evenHBand="0" w:firstRowFirstColumn="0" w:firstRowLastColumn="0" w:lastRowFirstColumn="0" w:lastRowLastColumn="0"/>
              <w:rPr>
                <w:rFonts w:cs="Times New Roman"/>
                <w:color w:val="000000" w:themeColor="text1"/>
                <w:lang w:eastAsia="es-ES"/>
              </w:rPr>
            </w:pPr>
            <w:r w:rsidRPr="00311B14">
              <w:rPr>
                <w:rFonts w:cs="Times New Roman"/>
                <w:color w:val="000000" w:themeColor="text1"/>
                <w:lang w:eastAsia="es-ES"/>
              </w:rPr>
              <w:t>9.3 Aumentar el acceso de las pequeñas industrias y otras empresas, particularmente en los países en desarrollo, a los servicios financieros, incluidos créditos asequibles, y su integración en las cadenas de valor y los mercados</w:t>
            </w:r>
          </w:p>
        </w:tc>
      </w:tr>
      <w:tr w:rsidR="00311B14" w:rsidRPr="00311B14" w:rsidTr="00AB64B9">
        <w:trPr>
          <w:trHeight w:val="1888"/>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rsidR="00D57C2E" w:rsidRPr="00311B14" w:rsidRDefault="00D57C2E" w:rsidP="00D57C2E">
            <w:pPr>
              <w:spacing w:after="200"/>
              <w:ind w:right="501"/>
              <w:rPr>
                <w:rFonts w:cs="Times New Roman"/>
                <w:b w:val="0"/>
                <w:color w:val="000000" w:themeColor="text1"/>
                <w:lang w:eastAsia="es-ES"/>
              </w:rPr>
            </w:pPr>
            <w:r w:rsidRPr="00311B14">
              <w:rPr>
                <w:rFonts w:cs="Times New Roman"/>
                <w:noProof/>
                <w:color w:val="000000" w:themeColor="text1"/>
                <w:lang w:eastAsia="es-DO"/>
              </w:rPr>
              <w:drawing>
                <wp:anchor distT="0" distB="0" distL="114300" distR="114300" simplePos="0" relativeHeight="251810816" behindDoc="1" locked="0" layoutInCell="1" allowOverlap="1" wp14:anchorId="199E2A13" wp14:editId="63C0E35B">
                  <wp:simplePos x="0" y="0"/>
                  <wp:positionH relativeFrom="column">
                    <wp:posOffset>635</wp:posOffset>
                  </wp:positionH>
                  <wp:positionV relativeFrom="paragraph">
                    <wp:posOffset>-3175</wp:posOffset>
                  </wp:positionV>
                  <wp:extent cx="1123200" cy="1123200"/>
                  <wp:effectExtent l="0" t="0" r="1270" b="1270"/>
                  <wp:wrapNone/>
                  <wp:docPr id="106" name="Imagen 106" descr="https://i1.wp.com/www.un.org/sustainabledevelopment/es/wp-content/uploads/sites/3/2019/09/S-WEB-Goal-10.pn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1.wp.com/www.un.org/sustainabledevelopment/es/wp-content/uploads/sites/3/2019/09/S-WEB-Goal-10.png?ssl=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123200" cy="1123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80" w:type="dxa"/>
            <w:shd w:val="clear" w:color="auto" w:fill="auto"/>
          </w:tcPr>
          <w:p w:rsidR="00D57C2E" w:rsidRPr="00311B14" w:rsidRDefault="00D57C2E" w:rsidP="00616522">
            <w:pPr>
              <w:spacing w:after="200" w:line="360" w:lineRule="auto"/>
              <w:ind w:right="501"/>
              <w:cnfStyle w:val="000000000000" w:firstRow="0" w:lastRow="0" w:firstColumn="0" w:lastColumn="0" w:oddVBand="0" w:evenVBand="0" w:oddHBand="0" w:evenHBand="0" w:firstRowFirstColumn="0" w:firstRowLastColumn="0" w:lastRowFirstColumn="0" w:lastRowLastColumn="0"/>
              <w:rPr>
                <w:rFonts w:cs="Times New Roman"/>
                <w:color w:val="000000" w:themeColor="text1"/>
                <w:lang w:eastAsia="es-ES"/>
              </w:rPr>
            </w:pPr>
            <w:r w:rsidRPr="00311B14">
              <w:rPr>
                <w:rFonts w:cs="Times New Roman"/>
                <w:color w:val="000000" w:themeColor="text1"/>
                <w:lang w:eastAsia="es-ES"/>
              </w:rPr>
              <w:t>10.3 Garantizar la igualdad de oportunidades y reducir la desigualdad de resultados, incluso eliminando las leyes, políticas y prácticas discriminatorias y promoviendo legislaciones, políticas y medidas adecuadas a ese respecto</w:t>
            </w:r>
          </w:p>
        </w:tc>
      </w:tr>
    </w:tbl>
    <w:p w:rsidR="00D57C2E" w:rsidRPr="00D57C2E" w:rsidRDefault="00D57C2E" w:rsidP="00D57C2E">
      <w:pPr>
        <w:spacing w:after="200"/>
        <w:ind w:right="501"/>
        <w:rPr>
          <w:rFonts w:eastAsia="Times New Roman" w:cs="Times New Roman"/>
          <w:bCs/>
          <w:szCs w:val="24"/>
          <w:lang w:val="es-ES" w:eastAsia="es-ES"/>
        </w:rPr>
      </w:pPr>
    </w:p>
    <w:p w:rsidR="00D57C2E" w:rsidRDefault="00D57C2E" w:rsidP="00D57C2E">
      <w:pPr>
        <w:pStyle w:val="Prrafodelista"/>
        <w:numPr>
          <w:ilvl w:val="0"/>
          <w:numId w:val="46"/>
        </w:numPr>
        <w:spacing w:before="240" w:after="200"/>
        <w:ind w:left="1080" w:right="501"/>
        <w:rPr>
          <w:rFonts w:eastAsia="Times New Roman" w:cs="Times New Roman"/>
          <w:b/>
          <w:bCs/>
          <w:szCs w:val="24"/>
          <w:lang w:val="es-ES" w:eastAsia="es-ES"/>
        </w:rPr>
      </w:pPr>
      <w:r w:rsidRPr="00616522">
        <w:rPr>
          <w:rFonts w:eastAsia="Times New Roman" w:cs="Times New Roman"/>
          <w:b/>
          <w:bCs/>
          <w:szCs w:val="24"/>
          <w:lang w:val="es-ES" w:eastAsia="es-ES"/>
        </w:rPr>
        <w:t>Principales logros acumulados para el 2019:</w:t>
      </w:r>
    </w:p>
    <w:p w:rsidR="00953FDE" w:rsidRPr="00953FDE" w:rsidRDefault="00953FDE" w:rsidP="00953FDE">
      <w:pPr>
        <w:pStyle w:val="Sinespaciado"/>
        <w:rPr>
          <w:rFonts w:ascii="Times New Roman" w:eastAsia="Times New Roman" w:hAnsi="Times New Roman" w:cs="Times New Roman"/>
          <w:sz w:val="24"/>
          <w:szCs w:val="24"/>
          <w:lang w:val="es-ES"/>
        </w:rPr>
      </w:pPr>
    </w:p>
    <w:p w:rsidR="00D57C2E" w:rsidRPr="00D57C2E" w:rsidRDefault="00D57C2E" w:rsidP="00953FDE">
      <w:pPr>
        <w:pStyle w:val="Standard"/>
        <w:numPr>
          <w:ilvl w:val="0"/>
          <w:numId w:val="39"/>
        </w:numPr>
        <w:spacing w:before="240" w:line="480" w:lineRule="auto"/>
        <w:ind w:left="1080" w:right="501"/>
        <w:jc w:val="both"/>
        <w:rPr>
          <w:rFonts w:eastAsia="Calibri"/>
          <w:lang w:eastAsia="en-US"/>
        </w:rPr>
      </w:pPr>
      <w:r w:rsidRPr="00D57C2E">
        <w:rPr>
          <w:rFonts w:eastAsia="Calibri"/>
          <w:lang w:eastAsia="en-US"/>
        </w:rPr>
        <w:t xml:space="preserve">Que el Centro Nacional de Desarrollo Artesanal (CENADARTE), certificara a 37 mujeres artesanas del grupo de tejedoras arañitas, que busca conservar la tradición del bordado y el tejido de diferentes técnicas. </w:t>
      </w:r>
    </w:p>
    <w:p w:rsidR="00953FDE" w:rsidRPr="005A3768" w:rsidRDefault="00D57C2E" w:rsidP="005A3768">
      <w:pPr>
        <w:pStyle w:val="Standard"/>
        <w:numPr>
          <w:ilvl w:val="0"/>
          <w:numId w:val="39"/>
        </w:numPr>
        <w:spacing w:before="240" w:after="200" w:line="480" w:lineRule="auto"/>
        <w:ind w:left="1080" w:right="501"/>
        <w:jc w:val="both"/>
        <w:rPr>
          <w:rFonts w:eastAsia="Calibri"/>
          <w:lang w:eastAsia="en-US"/>
        </w:rPr>
      </w:pPr>
      <w:r w:rsidRPr="00D57C2E">
        <w:rPr>
          <w:rFonts w:eastAsia="Calibri"/>
          <w:lang w:eastAsia="en-US"/>
        </w:rPr>
        <w:t>Realizadas 12 exhibiciones de artesanía, en alianza con la Fundación Dominicana de Desarrollo (FDD) y el Centro Nacional de Artesanía (CENADARTE).</w:t>
      </w:r>
    </w:p>
    <w:p w:rsidR="00D57C2E" w:rsidRPr="00953FDE" w:rsidRDefault="00D57C2E" w:rsidP="00953FDE">
      <w:pPr>
        <w:numPr>
          <w:ilvl w:val="0"/>
          <w:numId w:val="39"/>
        </w:numPr>
        <w:spacing w:before="240" w:after="0"/>
        <w:ind w:left="1080" w:right="501"/>
        <w:contextualSpacing/>
        <w:rPr>
          <w:rFonts w:cs="Times New Roman"/>
          <w:szCs w:val="24"/>
        </w:rPr>
      </w:pPr>
      <w:r w:rsidRPr="00D57C2E">
        <w:rPr>
          <w:rFonts w:cs="Times New Roman"/>
          <w:szCs w:val="24"/>
        </w:rPr>
        <w:t>Se realizó una exposición artesanal donde fueron exhibidos numerosos artículos elaborados por productores de todo el país. En colaboración con el Centro Nacional d</w:t>
      </w:r>
      <w:r w:rsidR="006615D9">
        <w:rPr>
          <w:rFonts w:cs="Times New Roman"/>
          <w:szCs w:val="24"/>
        </w:rPr>
        <w:t xml:space="preserve">e Artesanía </w:t>
      </w:r>
      <w:r w:rsidR="006615D9">
        <w:rPr>
          <w:rFonts w:cs="Times New Roman"/>
          <w:szCs w:val="24"/>
        </w:rPr>
        <w:lastRenderedPageBreak/>
        <w:t>(CENADARTE</w:t>
      </w:r>
      <w:r w:rsidRPr="00D57C2E">
        <w:rPr>
          <w:rFonts w:cs="Times New Roman"/>
          <w:szCs w:val="24"/>
        </w:rPr>
        <w:t>), dependencia del Ministerio de Cultura de la República Dominicana (MINC), y el Departamento de Asuntos Culturales de la Dirección de Diplomacia Especializada del Ministerio de Relaciones Exteriores (MIREX).</w:t>
      </w:r>
    </w:p>
    <w:p w:rsidR="00D57C2E" w:rsidRPr="00953FDE" w:rsidRDefault="00D57C2E" w:rsidP="00953FDE">
      <w:pPr>
        <w:numPr>
          <w:ilvl w:val="0"/>
          <w:numId w:val="39"/>
        </w:numPr>
        <w:spacing w:before="240" w:after="0"/>
        <w:ind w:left="1080" w:right="501"/>
        <w:contextualSpacing/>
        <w:rPr>
          <w:rFonts w:cs="Times New Roman"/>
          <w:szCs w:val="24"/>
        </w:rPr>
      </w:pPr>
      <w:r w:rsidRPr="00D57C2E">
        <w:rPr>
          <w:rFonts w:cs="Times New Roman"/>
          <w:szCs w:val="24"/>
        </w:rPr>
        <w:t xml:space="preserve">Se formuló, y está preparado para la firma, un acuerdo interinstitucional entre el Ministerio de Cultura – MINC- y el Ministerio de Industria y Comercio y </w:t>
      </w:r>
      <w:r w:rsidR="001552A7" w:rsidRPr="00D57C2E">
        <w:rPr>
          <w:rFonts w:cs="Times New Roman"/>
          <w:szCs w:val="24"/>
        </w:rPr>
        <w:t>MIPYMES</w:t>
      </w:r>
      <w:r w:rsidRPr="00D57C2E">
        <w:rPr>
          <w:rFonts w:cs="Times New Roman"/>
          <w:szCs w:val="24"/>
        </w:rPr>
        <w:t xml:space="preserve"> MICM, para apoyar, entre otras cosas, acciones conjuntas q</w:t>
      </w:r>
      <w:r w:rsidR="000F7555">
        <w:rPr>
          <w:rFonts w:cs="Times New Roman"/>
          <w:szCs w:val="24"/>
        </w:rPr>
        <w:t xml:space="preserve">ue beneficien el sector de la </w:t>
      </w:r>
      <w:proofErr w:type="spellStart"/>
      <w:r w:rsidR="000F7555">
        <w:rPr>
          <w:rFonts w:cs="Times New Roman"/>
          <w:szCs w:val="24"/>
        </w:rPr>
        <w:t>Py</w:t>
      </w:r>
      <w:r w:rsidRPr="00D57C2E">
        <w:rPr>
          <w:rFonts w:cs="Times New Roman"/>
          <w:szCs w:val="24"/>
        </w:rPr>
        <w:t>MES</w:t>
      </w:r>
      <w:proofErr w:type="spellEnd"/>
      <w:r w:rsidRPr="00D57C2E">
        <w:rPr>
          <w:rFonts w:cs="Times New Roman"/>
          <w:szCs w:val="24"/>
        </w:rPr>
        <w:t>,</w:t>
      </w:r>
    </w:p>
    <w:p w:rsidR="00D57C2E" w:rsidRPr="00953FDE" w:rsidRDefault="00D57C2E" w:rsidP="00953FDE">
      <w:pPr>
        <w:numPr>
          <w:ilvl w:val="0"/>
          <w:numId w:val="39"/>
        </w:numPr>
        <w:spacing w:before="240" w:after="0"/>
        <w:ind w:left="1080" w:right="501"/>
        <w:contextualSpacing/>
        <w:rPr>
          <w:rFonts w:cs="Times New Roman"/>
          <w:szCs w:val="24"/>
        </w:rPr>
      </w:pPr>
      <w:r w:rsidRPr="00D57C2E">
        <w:rPr>
          <w:rFonts w:cs="Times New Roman"/>
          <w:szCs w:val="24"/>
        </w:rPr>
        <w:t xml:space="preserve">Se reasignaron 6 millones de pesos para fortalecer el fondo de las MIPYMES culturales para el periodo de agosto del 2019 a julio del 2020. Estos recursos se utilizarán en acciones de financiamiento semilla y asistencia técnica a micros y pequeños emprendedores del sector cultural.    </w:t>
      </w:r>
    </w:p>
    <w:p w:rsidR="00D57C2E" w:rsidRPr="00D57C2E" w:rsidRDefault="00D57C2E" w:rsidP="00953FDE">
      <w:pPr>
        <w:numPr>
          <w:ilvl w:val="0"/>
          <w:numId w:val="39"/>
        </w:numPr>
        <w:spacing w:before="240" w:after="0"/>
        <w:ind w:left="1080" w:right="501"/>
        <w:contextualSpacing/>
        <w:rPr>
          <w:rFonts w:cs="Times New Roman"/>
          <w:color w:val="00B0F0"/>
          <w:szCs w:val="24"/>
        </w:rPr>
      </w:pPr>
      <w:r w:rsidRPr="00D57C2E">
        <w:rPr>
          <w:rFonts w:cs="Times New Roman"/>
          <w:szCs w:val="24"/>
        </w:rPr>
        <w:t xml:space="preserve"> Durante todo el 2019, se realizaron encuentros en las regiones; norte, sur y este del país, en el proceso de certificación y registro de Artesanos para poder darle asistencia técnica y capacitación.</w:t>
      </w:r>
    </w:p>
    <w:p w:rsidR="00953FDE" w:rsidRDefault="00D57C2E" w:rsidP="00953FDE">
      <w:pPr>
        <w:pStyle w:val="Prrafodelista"/>
        <w:numPr>
          <w:ilvl w:val="0"/>
          <w:numId w:val="39"/>
        </w:numPr>
        <w:spacing w:before="240" w:after="0"/>
        <w:ind w:left="1080" w:right="501"/>
        <w:rPr>
          <w:rFonts w:eastAsia="Times New Roman" w:cs="Times New Roman"/>
          <w:bCs/>
          <w:szCs w:val="24"/>
          <w:lang w:val="es-ES" w:eastAsia="es-ES"/>
        </w:rPr>
      </w:pPr>
      <w:r w:rsidRPr="00D57C2E">
        <w:rPr>
          <w:rFonts w:eastAsia="Times New Roman" w:cs="Times New Roman"/>
          <w:bCs/>
          <w:szCs w:val="24"/>
          <w:lang w:val="es-ES" w:eastAsia="es-ES"/>
        </w:rPr>
        <w:t xml:space="preserve">Se logró realizar la Primera Cumbre Internacional de Mujeres Artesanas y Emprendedoras» (CIMA 2019), que busca reunir a </w:t>
      </w:r>
    </w:p>
    <w:p w:rsidR="00D57C2E" w:rsidRDefault="00D57C2E" w:rsidP="00953FDE">
      <w:pPr>
        <w:pStyle w:val="Prrafodelista"/>
        <w:spacing w:before="240" w:after="0"/>
        <w:ind w:left="1080" w:right="501"/>
        <w:rPr>
          <w:rFonts w:eastAsia="Times New Roman" w:cs="Times New Roman"/>
          <w:bCs/>
          <w:szCs w:val="24"/>
          <w:lang w:val="es-ES" w:eastAsia="es-ES"/>
        </w:rPr>
      </w:pPr>
      <w:r w:rsidRPr="00D57C2E">
        <w:rPr>
          <w:rFonts w:eastAsia="Times New Roman" w:cs="Times New Roman"/>
          <w:bCs/>
          <w:szCs w:val="24"/>
          <w:lang w:val="es-ES" w:eastAsia="es-ES"/>
        </w:rPr>
        <w:t xml:space="preserve">unas 500 mujeres en un foro orientado a dialogar sobre el rol, la participación y los aportes de la mujer en el ámbito de la artesanía y la </w:t>
      </w:r>
      <w:r w:rsidR="001552A7" w:rsidRPr="00D57C2E">
        <w:rPr>
          <w:rFonts w:eastAsia="Times New Roman" w:cs="Times New Roman"/>
          <w:bCs/>
          <w:szCs w:val="24"/>
          <w:lang w:val="es-ES" w:eastAsia="es-ES"/>
        </w:rPr>
        <w:t>MIPYME</w:t>
      </w:r>
      <w:r w:rsidRPr="00D57C2E">
        <w:rPr>
          <w:rFonts w:eastAsia="Times New Roman" w:cs="Times New Roman"/>
          <w:bCs/>
          <w:szCs w:val="24"/>
          <w:lang w:val="es-ES" w:eastAsia="es-ES"/>
        </w:rPr>
        <w:t>, del cual se formulará una propuesta técnica que será entregada a las instituciones del país.</w:t>
      </w:r>
    </w:p>
    <w:p w:rsidR="00D57C2E" w:rsidRPr="00D57C2E" w:rsidRDefault="00D57C2E" w:rsidP="00D57C2E">
      <w:pPr>
        <w:pStyle w:val="Prrafodelista"/>
        <w:spacing w:after="200"/>
        <w:ind w:right="501"/>
        <w:rPr>
          <w:rFonts w:eastAsia="Times New Roman" w:cs="Times New Roman"/>
          <w:bCs/>
          <w:szCs w:val="24"/>
          <w:lang w:val="es-ES" w:eastAsia="es-ES"/>
        </w:rPr>
      </w:pPr>
    </w:p>
    <w:p w:rsidR="00D57C2E" w:rsidRPr="00616522" w:rsidRDefault="00D57C2E" w:rsidP="001552A7">
      <w:pPr>
        <w:pStyle w:val="Prrafodelista"/>
        <w:numPr>
          <w:ilvl w:val="0"/>
          <w:numId w:val="35"/>
        </w:numPr>
        <w:spacing w:before="100" w:beforeAutospacing="1" w:after="100" w:afterAutospacing="1"/>
        <w:ind w:left="1080"/>
        <w:jc w:val="left"/>
        <w:rPr>
          <w:rFonts w:eastAsia="Times New Roman" w:cs="Times New Roman"/>
          <w:b/>
          <w:color w:val="000000"/>
          <w:szCs w:val="24"/>
        </w:rPr>
      </w:pPr>
      <w:r w:rsidRPr="00616522">
        <w:rPr>
          <w:rFonts w:eastAsia="Times New Roman" w:cs="Times New Roman"/>
          <w:b/>
          <w:color w:val="000000"/>
          <w:szCs w:val="24"/>
        </w:rPr>
        <w:t xml:space="preserve">Mejoramiento de la Aplicación </w:t>
      </w:r>
      <w:proofErr w:type="spellStart"/>
      <w:r w:rsidRPr="00616522">
        <w:rPr>
          <w:rFonts w:eastAsia="Times New Roman" w:cs="Times New Roman"/>
          <w:b/>
          <w:color w:val="000000"/>
          <w:szCs w:val="24"/>
        </w:rPr>
        <w:t>Miculturaapp</w:t>
      </w:r>
      <w:proofErr w:type="spellEnd"/>
      <w:r w:rsidRPr="00616522">
        <w:rPr>
          <w:rFonts w:eastAsia="Times New Roman" w:cs="Times New Roman"/>
          <w:b/>
          <w:color w:val="000000"/>
          <w:szCs w:val="24"/>
        </w:rPr>
        <w:t xml:space="preserve"> y poner en funcionamiento el Portal de Museos Virtuales </w:t>
      </w:r>
    </w:p>
    <w:p w:rsidR="00D57C2E" w:rsidRPr="00D57C2E" w:rsidRDefault="00D57C2E" w:rsidP="001552A7">
      <w:pPr>
        <w:spacing w:before="100" w:beforeAutospacing="1" w:after="0"/>
        <w:ind w:left="720"/>
        <w:rPr>
          <w:rFonts w:eastAsia="Times New Roman" w:cs="Times New Roman"/>
          <w:color w:val="000000"/>
          <w:szCs w:val="24"/>
        </w:rPr>
      </w:pPr>
      <w:r w:rsidRPr="00D57C2E">
        <w:rPr>
          <w:rFonts w:eastAsia="Times New Roman" w:cs="Times New Roman"/>
          <w:color w:val="000000"/>
          <w:szCs w:val="24"/>
        </w:rPr>
        <w:t xml:space="preserve">Esta Meta Presidencial se comprende de dos componentes. El primer componente es el mejoramiento de la aplicación móvil </w:t>
      </w:r>
      <w:proofErr w:type="spellStart"/>
      <w:r w:rsidRPr="00D57C2E">
        <w:rPr>
          <w:rFonts w:eastAsia="Times New Roman" w:cs="Times New Roman"/>
          <w:color w:val="000000"/>
          <w:szCs w:val="24"/>
        </w:rPr>
        <w:t>Miculturapp</w:t>
      </w:r>
      <w:proofErr w:type="spellEnd"/>
      <w:r w:rsidRPr="00D57C2E">
        <w:rPr>
          <w:rFonts w:eastAsia="Times New Roman" w:cs="Times New Roman"/>
          <w:color w:val="000000"/>
          <w:szCs w:val="24"/>
        </w:rPr>
        <w:t xml:space="preserve">, que ha estado disponible desde el 2017. A fin de contribuir hacia el logro de esta meta y mejorar y ampliar el uso de esta aplicación, el Ministerio de Cultura ha estado realizando durante el transcurso de 2019, acciones de rediseño para hacer la aplicación más atractiva y amigable al usuario y aumentar de manera progresiva el índice de uso a por los menos 400 usuarios únicos por mes. Entre los principales usos de esta aplicación desarrolladas están: </w:t>
      </w:r>
    </w:p>
    <w:p w:rsidR="00D57C2E" w:rsidRPr="00D57C2E" w:rsidRDefault="00D57C2E" w:rsidP="00DC7C1D">
      <w:pPr>
        <w:pStyle w:val="Sinespaciado"/>
        <w:numPr>
          <w:ilvl w:val="1"/>
          <w:numId w:val="74"/>
        </w:numPr>
        <w:spacing w:line="480" w:lineRule="auto"/>
        <w:ind w:left="1080"/>
        <w:rPr>
          <w:rFonts w:ascii="Times New Roman" w:hAnsi="Times New Roman" w:cs="Times New Roman"/>
          <w:sz w:val="24"/>
          <w:szCs w:val="24"/>
        </w:rPr>
      </w:pPr>
      <w:r w:rsidRPr="00D57C2E">
        <w:rPr>
          <w:rFonts w:ascii="Times New Roman" w:hAnsi="Times New Roman" w:cs="Times New Roman"/>
          <w:sz w:val="24"/>
          <w:szCs w:val="24"/>
        </w:rPr>
        <w:t>Acceso a la Agenda de los Eventos del Ministerio de Cultura,</w:t>
      </w:r>
    </w:p>
    <w:p w:rsidR="00D57C2E" w:rsidRPr="00D57C2E" w:rsidRDefault="00D57C2E" w:rsidP="00DC7C1D">
      <w:pPr>
        <w:pStyle w:val="Sinespaciado"/>
        <w:numPr>
          <w:ilvl w:val="1"/>
          <w:numId w:val="74"/>
        </w:numPr>
        <w:spacing w:line="480" w:lineRule="auto"/>
        <w:ind w:left="1080"/>
        <w:rPr>
          <w:rFonts w:ascii="Times New Roman" w:hAnsi="Times New Roman" w:cs="Times New Roman"/>
          <w:sz w:val="24"/>
          <w:szCs w:val="24"/>
        </w:rPr>
      </w:pPr>
      <w:r w:rsidRPr="00D57C2E">
        <w:rPr>
          <w:rFonts w:ascii="Times New Roman" w:hAnsi="Times New Roman" w:cs="Times New Roman"/>
          <w:sz w:val="24"/>
          <w:szCs w:val="24"/>
        </w:rPr>
        <w:t>Transmisión en vivo de eventos,</w:t>
      </w:r>
    </w:p>
    <w:p w:rsidR="00D57C2E" w:rsidRPr="00D57C2E" w:rsidRDefault="00D57C2E" w:rsidP="00DC7C1D">
      <w:pPr>
        <w:pStyle w:val="Sinespaciado"/>
        <w:numPr>
          <w:ilvl w:val="1"/>
          <w:numId w:val="74"/>
        </w:numPr>
        <w:spacing w:line="480" w:lineRule="auto"/>
        <w:ind w:left="1080"/>
        <w:rPr>
          <w:rFonts w:ascii="Times New Roman" w:hAnsi="Times New Roman" w:cs="Times New Roman"/>
          <w:sz w:val="24"/>
          <w:szCs w:val="24"/>
        </w:rPr>
      </w:pPr>
      <w:r w:rsidRPr="00D57C2E">
        <w:rPr>
          <w:rFonts w:ascii="Times New Roman" w:hAnsi="Times New Roman" w:cs="Times New Roman"/>
          <w:sz w:val="24"/>
          <w:szCs w:val="24"/>
        </w:rPr>
        <w:t>Biblioteca de eventos ya realizados,</w:t>
      </w:r>
    </w:p>
    <w:p w:rsidR="00D57C2E" w:rsidRPr="00D57C2E" w:rsidRDefault="00D57C2E" w:rsidP="00DC7C1D">
      <w:pPr>
        <w:pStyle w:val="Sinespaciado"/>
        <w:numPr>
          <w:ilvl w:val="1"/>
          <w:numId w:val="74"/>
        </w:numPr>
        <w:spacing w:line="480" w:lineRule="auto"/>
        <w:ind w:left="1080"/>
        <w:rPr>
          <w:rFonts w:ascii="Times New Roman" w:hAnsi="Times New Roman" w:cs="Times New Roman"/>
          <w:sz w:val="24"/>
          <w:szCs w:val="24"/>
        </w:rPr>
      </w:pPr>
      <w:r w:rsidRPr="00D57C2E">
        <w:rPr>
          <w:rFonts w:ascii="Times New Roman" w:hAnsi="Times New Roman" w:cs="Times New Roman"/>
          <w:sz w:val="24"/>
          <w:szCs w:val="24"/>
        </w:rPr>
        <w:t>Biblioteca de Música y Videos,</w:t>
      </w:r>
    </w:p>
    <w:p w:rsidR="00D57C2E" w:rsidRPr="00D57C2E" w:rsidRDefault="00D57C2E" w:rsidP="00DC7C1D">
      <w:pPr>
        <w:pStyle w:val="Sinespaciado"/>
        <w:numPr>
          <w:ilvl w:val="1"/>
          <w:numId w:val="74"/>
        </w:numPr>
        <w:spacing w:line="480" w:lineRule="auto"/>
        <w:ind w:left="1080"/>
        <w:rPr>
          <w:rFonts w:ascii="Times New Roman" w:hAnsi="Times New Roman" w:cs="Times New Roman"/>
          <w:sz w:val="24"/>
          <w:szCs w:val="24"/>
        </w:rPr>
      </w:pPr>
      <w:r w:rsidRPr="00D57C2E">
        <w:rPr>
          <w:rFonts w:ascii="Times New Roman" w:hAnsi="Times New Roman" w:cs="Times New Roman"/>
          <w:sz w:val="24"/>
          <w:szCs w:val="24"/>
        </w:rPr>
        <w:t>Lectura en Texto y Audio de libros de autores dominicanos autorizados al Ministerio de Cultura,</w:t>
      </w:r>
    </w:p>
    <w:p w:rsidR="005A3768" w:rsidRDefault="00D57C2E" w:rsidP="00DC7C1D">
      <w:pPr>
        <w:pStyle w:val="Sinespaciado"/>
        <w:numPr>
          <w:ilvl w:val="1"/>
          <w:numId w:val="74"/>
        </w:numPr>
        <w:spacing w:line="480" w:lineRule="auto"/>
        <w:ind w:left="1080"/>
        <w:rPr>
          <w:rFonts w:ascii="Times New Roman" w:hAnsi="Times New Roman" w:cs="Times New Roman"/>
          <w:sz w:val="24"/>
          <w:szCs w:val="24"/>
        </w:rPr>
      </w:pPr>
      <w:r w:rsidRPr="00D57C2E">
        <w:rPr>
          <w:rFonts w:ascii="Times New Roman" w:hAnsi="Times New Roman" w:cs="Times New Roman"/>
          <w:sz w:val="24"/>
          <w:szCs w:val="24"/>
        </w:rPr>
        <w:t>Acceso a compra de boletas online de los diferentes eventos,</w:t>
      </w:r>
    </w:p>
    <w:p w:rsidR="00D57C2E" w:rsidRPr="005A3768" w:rsidRDefault="00D57C2E" w:rsidP="00DC7C1D">
      <w:pPr>
        <w:pStyle w:val="Sinespaciado"/>
        <w:numPr>
          <w:ilvl w:val="1"/>
          <w:numId w:val="74"/>
        </w:numPr>
        <w:spacing w:line="480" w:lineRule="auto"/>
        <w:ind w:left="1080"/>
        <w:rPr>
          <w:rFonts w:ascii="Times New Roman" w:hAnsi="Times New Roman" w:cs="Times New Roman"/>
          <w:sz w:val="24"/>
          <w:szCs w:val="24"/>
        </w:rPr>
      </w:pPr>
      <w:r w:rsidRPr="005A3768">
        <w:rPr>
          <w:rFonts w:ascii="Times New Roman" w:hAnsi="Times New Roman" w:cs="Times New Roman"/>
          <w:sz w:val="24"/>
          <w:szCs w:val="24"/>
        </w:rPr>
        <w:t>Acceso a la Plataforma de servicios en línea del Ministerio de Cultura.</w:t>
      </w:r>
    </w:p>
    <w:p w:rsidR="00D57C2E" w:rsidRPr="00D57C2E" w:rsidRDefault="00D57C2E" w:rsidP="001552A7">
      <w:pPr>
        <w:spacing w:before="100" w:beforeAutospacing="1" w:after="0"/>
        <w:ind w:left="720"/>
        <w:rPr>
          <w:rFonts w:eastAsia="Times New Roman" w:cs="Times New Roman"/>
          <w:color w:val="000000"/>
          <w:szCs w:val="24"/>
        </w:rPr>
      </w:pPr>
      <w:r w:rsidRPr="00D57C2E">
        <w:rPr>
          <w:rFonts w:eastAsia="Times New Roman" w:cs="Times New Roman"/>
          <w:color w:val="000000"/>
          <w:szCs w:val="24"/>
        </w:rPr>
        <w:t xml:space="preserve">Se ha logrado concluir el proceso de rediseño, actualmente está en proceso de promoción y difusión. </w:t>
      </w:r>
    </w:p>
    <w:p w:rsidR="00D57C2E" w:rsidRPr="00D57C2E" w:rsidRDefault="00D57C2E" w:rsidP="006A1878">
      <w:pPr>
        <w:spacing w:before="100" w:beforeAutospacing="1" w:after="0"/>
        <w:ind w:left="720"/>
        <w:rPr>
          <w:rFonts w:eastAsia="Times New Roman" w:cs="Times New Roman"/>
          <w:color w:val="000000"/>
          <w:szCs w:val="24"/>
        </w:rPr>
      </w:pPr>
      <w:r w:rsidRPr="00D57C2E">
        <w:rPr>
          <w:rFonts w:eastAsia="Times New Roman" w:cs="Times New Roman"/>
          <w:color w:val="000000"/>
          <w:szCs w:val="24"/>
        </w:rPr>
        <w:lastRenderedPageBreak/>
        <w:t>El segundo componente es de poner en funcionamiento el Portal de Museos Virtuales. Este meta tiene como objetivo realizar la virtualización de once museos de la red de museos del Ministerio de Cultura. Una vez virtualizado, los usuarios registrados pueden acceder a recorridos virtuales de cualquiera de los museos virtualizados a través del portal www.museosrd.gob.do. Los recorridos estarán disponibles inicialmente en español y en inglés y dispone, además, de texto audio.</w:t>
      </w:r>
    </w:p>
    <w:p w:rsidR="00D57C2E" w:rsidRPr="005A3768" w:rsidRDefault="00D57C2E" w:rsidP="005A3768">
      <w:pPr>
        <w:spacing w:before="100" w:beforeAutospacing="1" w:after="0"/>
        <w:ind w:left="720"/>
        <w:rPr>
          <w:rFonts w:cs="Times New Roman"/>
          <w:szCs w:val="24"/>
          <w:lang w:val="es-ES"/>
        </w:rPr>
      </w:pPr>
      <w:r w:rsidRPr="00D57C2E">
        <w:rPr>
          <w:rFonts w:cs="Times New Roman"/>
          <w:szCs w:val="24"/>
          <w:lang w:val="es-ES"/>
        </w:rPr>
        <w:t xml:space="preserve">Esta plataforma web de museos virtuales es de gran impacto y trascendencia con alcance nacional e internacional, ya que a través de la tecnología se proporciona una potente herramienta que además de preservar la documentación digital de la museología y museografía de los museos disponibles en la plataforma, también asegura el acceso libre y plural de los museos como espacio de aprendizaje sobre nuestro patrimonio e historia dominicana, aumentando el conocimiento de todos los usuarios y el sentido de pertenencia de los ciudadanos y ciudadanas dominicanos. Este logro contribuye al reconocimiento de la importancia de la función educativa que deben de cumplir los museos y al fomento de una educación integral y </w:t>
      </w:r>
      <w:r w:rsidRPr="00D57C2E">
        <w:rPr>
          <w:lang w:val="es-ES"/>
        </w:rPr>
        <w:t xml:space="preserve">equitativa de mayor accesibilidad e integración para todos los usuarios nacionales e internacionales. </w:t>
      </w:r>
    </w:p>
    <w:p w:rsidR="00D57C2E" w:rsidRPr="00D57C2E" w:rsidRDefault="00D57C2E" w:rsidP="00616522">
      <w:pPr>
        <w:spacing w:before="100" w:beforeAutospacing="1" w:after="100" w:afterAutospacing="1"/>
        <w:ind w:left="720"/>
        <w:rPr>
          <w:rFonts w:eastAsia="Times New Roman" w:cs="Times New Roman"/>
          <w:color w:val="000000"/>
          <w:szCs w:val="24"/>
          <w:lang w:val="es-ES"/>
        </w:rPr>
      </w:pPr>
      <w:r w:rsidRPr="00D57C2E">
        <w:rPr>
          <w:rFonts w:eastAsia="Times New Roman" w:cs="Times New Roman"/>
          <w:color w:val="000000"/>
          <w:szCs w:val="24"/>
          <w:lang w:val="es-ES"/>
        </w:rPr>
        <w:t xml:space="preserve">Al cierre del 2019, se ha logrado </w:t>
      </w:r>
      <w:proofErr w:type="spellStart"/>
      <w:r w:rsidRPr="00D57C2E">
        <w:rPr>
          <w:rFonts w:eastAsia="Times New Roman" w:cs="Times New Roman"/>
          <w:color w:val="000000"/>
          <w:szCs w:val="24"/>
          <w:lang w:val="es-ES"/>
        </w:rPr>
        <w:t>virtualizar</w:t>
      </w:r>
      <w:proofErr w:type="spellEnd"/>
      <w:r w:rsidRPr="00D57C2E">
        <w:rPr>
          <w:rFonts w:eastAsia="Times New Roman" w:cs="Times New Roman"/>
          <w:color w:val="000000"/>
          <w:szCs w:val="24"/>
          <w:lang w:val="es-ES"/>
        </w:rPr>
        <w:t xml:space="preserve"> nueve museos. A continuación, un resumen de los avances en la virtualización de los museos: </w:t>
      </w:r>
    </w:p>
    <w:tbl>
      <w:tblPr>
        <w:tblStyle w:val="Tabladecuadrcula4-nfasis1"/>
        <w:tblW w:w="7200" w:type="dxa"/>
        <w:tblInd w:w="715" w:type="dxa"/>
        <w:tblLook w:val="04A0" w:firstRow="1" w:lastRow="0" w:firstColumn="1" w:lastColumn="0" w:noHBand="0" w:noVBand="1"/>
      </w:tblPr>
      <w:tblGrid>
        <w:gridCol w:w="3660"/>
        <w:gridCol w:w="3540"/>
      </w:tblGrid>
      <w:tr w:rsidR="00D57C2E" w:rsidRPr="00D57C2E" w:rsidTr="006A18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rsidR="00D57C2E" w:rsidRPr="006A1878" w:rsidRDefault="006A1878" w:rsidP="00D57C2E">
            <w:pPr>
              <w:jc w:val="center"/>
              <w:rPr>
                <w:rFonts w:cs="Times New Roman"/>
                <w:color w:val="000000" w:themeColor="text1"/>
                <w:sz w:val="20"/>
                <w:szCs w:val="20"/>
                <w:lang w:val="es-ES"/>
              </w:rPr>
            </w:pPr>
            <w:r w:rsidRPr="006A1878">
              <w:rPr>
                <w:rFonts w:cs="Times New Roman"/>
                <w:color w:val="000000" w:themeColor="text1"/>
                <w:sz w:val="20"/>
                <w:szCs w:val="20"/>
                <w:lang w:val="es-ES"/>
              </w:rPr>
              <w:lastRenderedPageBreak/>
              <w:t>MUSEO</w:t>
            </w:r>
          </w:p>
        </w:tc>
        <w:tc>
          <w:tcPr>
            <w:tcW w:w="3540" w:type="dxa"/>
          </w:tcPr>
          <w:p w:rsidR="00D57C2E" w:rsidRPr="006A1878" w:rsidRDefault="006A1878" w:rsidP="00D57C2E">
            <w:pPr>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0"/>
                <w:szCs w:val="20"/>
                <w:lang w:val="es-ES"/>
              </w:rPr>
            </w:pPr>
            <w:r w:rsidRPr="006A1878">
              <w:rPr>
                <w:rFonts w:cs="Times New Roman"/>
                <w:color w:val="000000" w:themeColor="text1"/>
                <w:sz w:val="20"/>
                <w:szCs w:val="20"/>
                <w:lang w:val="es-ES"/>
              </w:rPr>
              <w:t>ESTATUS</w:t>
            </w:r>
          </w:p>
        </w:tc>
      </w:tr>
      <w:tr w:rsidR="00D57C2E" w:rsidRPr="00D57C2E" w:rsidTr="006A18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rsidR="00D57C2E" w:rsidRPr="006A1878" w:rsidRDefault="00D57C2E" w:rsidP="006A1878">
            <w:pPr>
              <w:rPr>
                <w:rFonts w:cs="Times New Roman"/>
                <w:b w:val="0"/>
                <w:szCs w:val="24"/>
                <w:lang w:val="es-ES"/>
              </w:rPr>
            </w:pPr>
            <w:r w:rsidRPr="006A1878">
              <w:rPr>
                <w:rFonts w:cs="Times New Roman"/>
                <w:b w:val="0"/>
                <w:szCs w:val="24"/>
                <w:lang w:val="es-ES"/>
              </w:rPr>
              <w:t>Museo de Arte Moderno</w:t>
            </w:r>
          </w:p>
        </w:tc>
        <w:tc>
          <w:tcPr>
            <w:tcW w:w="3540" w:type="dxa"/>
          </w:tcPr>
          <w:p w:rsidR="00D57C2E" w:rsidRPr="00D57C2E" w:rsidRDefault="00D57C2E" w:rsidP="006A1878">
            <w:pPr>
              <w:cnfStyle w:val="000000100000" w:firstRow="0" w:lastRow="0" w:firstColumn="0" w:lastColumn="0" w:oddVBand="0" w:evenVBand="0" w:oddHBand="1" w:evenHBand="0" w:firstRowFirstColumn="0" w:firstRowLastColumn="0" w:lastRowFirstColumn="0" w:lastRowLastColumn="0"/>
              <w:rPr>
                <w:rFonts w:cs="Times New Roman"/>
                <w:szCs w:val="24"/>
                <w:lang w:val="es-ES"/>
              </w:rPr>
            </w:pPr>
            <w:r w:rsidRPr="00D57C2E">
              <w:rPr>
                <w:rFonts w:cs="Times New Roman"/>
                <w:szCs w:val="24"/>
                <w:lang w:val="es-ES"/>
              </w:rPr>
              <w:t>Cerrado por remodelación</w:t>
            </w:r>
          </w:p>
        </w:tc>
      </w:tr>
      <w:tr w:rsidR="00D57C2E" w:rsidRPr="00D57C2E" w:rsidTr="006A1878">
        <w:tc>
          <w:tcPr>
            <w:cnfStyle w:val="001000000000" w:firstRow="0" w:lastRow="0" w:firstColumn="1" w:lastColumn="0" w:oddVBand="0" w:evenVBand="0" w:oddHBand="0" w:evenHBand="0" w:firstRowFirstColumn="0" w:firstRowLastColumn="0" w:lastRowFirstColumn="0" w:lastRowLastColumn="0"/>
            <w:tcW w:w="3660" w:type="dxa"/>
          </w:tcPr>
          <w:p w:rsidR="00D57C2E" w:rsidRPr="006A1878" w:rsidRDefault="00D57C2E" w:rsidP="006A1878">
            <w:pPr>
              <w:rPr>
                <w:rFonts w:cs="Times New Roman"/>
                <w:b w:val="0"/>
                <w:szCs w:val="24"/>
                <w:lang w:val="es-ES"/>
              </w:rPr>
            </w:pPr>
            <w:r w:rsidRPr="006A1878">
              <w:rPr>
                <w:rFonts w:cs="Times New Roman"/>
                <w:b w:val="0"/>
                <w:szCs w:val="24"/>
                <w:lang w:val="es-ES"/>
              </w:rPr>
              <w:t>Museo Alcázar de Colón</w:t>
            </w:r>
          </w:p>
        </w:tc>
        <w:tc>
          <w:tcPr>
            <w:tcW w:w="3540" w:type="dxa"/>
          </w:tcPr>
          <w:p w:rsidR="00D57C2E" w:rsidRPr="00D57C2E" w:rsidRDefault="00D57C2E" w:rsidP="006A1878">
            <w:pPr>
              <w:cnfStyle w:val="000000000000" w:firstRow="0" w:lastRow="0" w:firstColumn="0" w:lastColumn="0" w:oddVBand="0" w:evenVBand="0" w:oddHBand="0" w:evenHBand="0" w:firstRowFirstColumn="0" w:firstRowLastColumn="0" w:lastRowFirstColumn="0" w:lastRowLastColumn="0"/>
              <w:rPr>
                <w:rFonts w:cs="Times New Roman"/>
                <w:szCs w:val="24"/>
                <w:lang w:val="es-ES"/>
              </w:rPr>
            </w:pPr>
            <w:r w:rsidRPr="00D57C2E">
              <w:rPr>
                <w:rFonts w:cs="Times New Roman"/>
                <w:szCs w:val="24"/>
                <w:lang w:val="es-ES"/>
              </w:rPr>
              <w:t>Virtualizado</w:t>
            </w:r>
          </w:p>
        </w:tc>
      </w:tr>
      <w:tr w:rsidR="00D57C2E" w:rsidRPr="00D57C2E" w:rsidTr="006A18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rsidR="00D57C2E" w:rsidRPr="006A1878" w:rsidRDefault="00D57C2E" w:rsidP="006A1878">
            <w:pPr>
              <w:rPr>
                <w:rFonts w:cs="Times New Roman"/>
                <w:b w:val="0"/>
                <w:szCs w:val="24"/>
                <w:lang w:val="es-ES"/>
              </w:rPr>
            </w:pPr>
            <w:r w:rsidRPr="006A1878">
              <w:rPr>
                <w:rFonts w:cs="Times New Roman"/>
                <w:b w:val="0"/>
                <w:szCs w:val="24"/>
                <w:lang w:val="es-ES"/>
              </w:rPr>
              <w:t>Museo de las Casas Reales</w:t>
            </w:r>
          </w:p>
        </w:tc>
        <w:tc>
          <w:tcPr>
            <w:tcW w:w="3540" w:type="dxa"/>
          </w:tcPr>
          <w:p w:rsidR="00D57C2E" w:rsidRPr="00D57C2E" w:rsidRDefault="00D57C2E" w:rsidP="006A1878">
            <w:pPr>
              <w:cnfStyle w:val="000000100000" w:firstRow="0" w:lastRow="0" w:firstColumn="0" w:lastColumn="0" w:oddVBand="0" w:evenVBand="0" w:oddHBand="1" w:evenHBand="0" w:firstRowFirstColumn="0" w:firstRowLastColumn="0" w:lastRowFirstColumn="0" w:lastRowLastColumn="0"/>
              <w:rPr>
                <w:rFonts w:cs="Times New Roman"/>
                <w:szCs w:val="24"/>
                <w:lang w:val="es-ES"/>
              </w:rPr>
            </w:pPr>
            <w:r w:rsidRPr="00D57C2E">
              <w:rPr>
                <w:rFonts w:cs="Times New Roman"/>
                <w:szCs w:val="24"/>
                <w:lang w:val="es-ES"/>
              </w:rPr>
              <w:t>Virtualizado</w:t>
            </w:r>
          </w:p>
        </w:tc>
      </w:tr>
      <w:tr w:rsidR="00D57C2E" w:rsidRPr="00D57C2E" w:rsidTr="006A1878">
        <w:tc>
          <w:tcPr>
            <w:cnfStyle w:val="001000000000" w:firstRow="0" w:lastRow="0" w:firstColumn="1" w:lastColumn="0" w:oddVBand="0" w:evenVBand="0" w:oddHBand="0" w:evenHBand="0" w:firstRowFirstColumn="0" w:firstRowLastColumn="0" w:lastRowFirstColumn="0" w:lastRowLastColumn="0"/>
            <w:tcW w:w="3660" w:type="dxa"/>
          </w:tcPr>
          <w:p w:rsidR="00D57C2E" w:rsidRPr="006A1878" w:rsidRDefault="00D57C2E" w:rsidP="006A1878">
            <w:pPr>
              <w:rPr>
                <w:rFonts w:cs="Times New Roman"/>
                <w:b w:val="0"/>
                <w:szCs w:val="24"/>
                <w:lang w:val="es-ES"/>
              </w:rPr>
            </w:pPr>
            <w:r w:rsidRPr="006A1878">
              <w:rPr>
                <w:rFonts w:cs="Times New Roman"/>
                <w:b w:val="0"/>
                <w:szCs w:val="24"/>
                <w:lang w:val="es-ES"/>
              </w:rPr>
              <w:t>Museo Fortaleza de Santo Domingo</w:t>
            </w:r>
          </w:p>
        </w:tc>
        <w:tc>
          <w:tcPr>
            <w:tcW w:w="3540" w:type="dxa"/>
          </w:tcPr>
          <w:p w:rsidR="00D57C2E" w:rsidRPr="00D57C2E" w:rsidRDefault="00D57C2E" w:rsidP="006A1878">
            <w:pPr>
              <w:cnfStyle w:val="000000000000" w:firstRow="0" w:lastRow="0" w:firstColumn="0" w:lastColumn="0" w:oddVBand="0" w:evenVBand="0" w:oddHBand="0" w:evenHBand="0" w:firstRowFirstColumn="0" w:firstRowLastColumn="0" w:lastRowFirstColumn="0" w:lastRowLastColumn="0"/>
              <w:rPr>
                <w:rFonts w:cs="Times New Roman"/>
                <w:szCs w:val="24"/>
                <w:lang w:val="es-ES"/>
              </w:rPr>
            </w:pPr>
            <w:r w:rsidRPr="00D57C2E">
              <w:rPr>
                <w:rFonts w:cs="Times New Roman"/>
                <w:szCs w:val="24"/>
                <w:lang w:val="es-ES"/>
              </w:rPr>
              <w:t>Virtualizado</w:t>
            </w:r>
          </w:p>
        </w:tc>
      </w:tr>
      <w:tr w:rsidR="00D57C2E" w:rsidRPr="00D57C2E" w:rsidTr="006A18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rsidR="00D57C2E" w:rsidRPr="006A1878" w:rsidRDefault="00D57C2E" w:rsidP="006A1878">
            <w:pPr>
              <w:rPr>
                <w:rFonts w:cs="Times New Roman"/>
                <w:b w:val="0"/>
                <w:szCs w:val="24"/>
                <w:lang w:val="es-ES"/>
              </w:rPr>
            </w:pPr>
            <w:r w:rsidRPr="006A1878">
              <w:rPr>
                <w:rFonts w:cs="Times New Roman"/>
                <w:b w:val="0"/>
                <w:szCs w:val="24"/>
                <w:lang w:val="es-ES"/>
              </w:rPr>
              <w:t>Museo de la Familia Dominicana</w:t>
            </w:r>
          </w:p>
        </w:tc>
        <w:tc>
          <w:tcPr>
            <w:tcW w:w="3540" w:type="dxa"/>
          </w:tcPr>
          <w:p w:rsidR="00D57C2E" w:rsidRPr="00D57C2E" w:rsidRDefault="00D57C2E" w:rsidP="006A1878">
            <w:pPr>
              <w:cnfStyle w:val="000000100000" w:firstRow="0" w:lastRow="0" w:firstColumn="0" w:lastColumn="0" w:oddVBand="0" w:evenVBand="0" w:oddHBand="1" w:evenHBand="0" w:firstRowFirstColumn="0" w:firstRowLastColumn="0" w:lastRowFirstColumn="0" w:lastRowLastColumn="0"/>
              <w:rPr>
                <w:rFonts w:cs="Times New Roman"/>
                <w:szCs w:val="24"/>
                <w:lang w:val="es-ES"/>
              </w:rPr>
            </w:pPr>
            <w:r w:rsidRPr="00D57C2E">
              <w:rPr>
                <w:rFonts w:cs="Times New Roman"/>
                <w:szCs w:val="24"/>
                <w:lang w:val="es-ES"/>
              </w:rPr>
              <w:t>Virtualizado</w:t>
            </w:r>
          </w:p>
        </w:tc>
      </w:tr>
      <w:tr w:rsidR="00D57C2E" w:rsidRPr="00D57C2E" w:rsidTr="006A1878">
        <w:tc>
          <w:tcPr>
            <w:cnfStyle w:val="001000000000" w:firstRow="0" w:lastRow="0" w:firstColumn="1" w:lastColumn="0" w:oddVBand="0" w:evenVBand="0" w:oddHBand="0" w:evenHBand="0" w:firstRowFirstColumn="0" w:firstRowLastColumn="0" w:lastRowFirstColumn="0" w:lastRowLastColumn="0"/>
            <w:tcW w:w="3660" w:type="dxa"/>
          </w:tcPr>
          <w:p w:rsidR="00D57C2E" w:rsidRPr="006A1878" w:rsidRDefault="00D57C2E" w:rsidP="006A1878">
            <w:pPr>
              <w:rPr>
                <w:rFonts w:cs="Times New Roman"/>
                <w:b w:val="0"/>
                <w:szCs w:val="24"/>
                <w:lang w:val="es-ES"/>
              </w:rPr>
            </w:pPr>
            <w:r w:rsidRPr="006A1878">
              <w:rPr>
                <w:rFonts w:cs="Times New Roman"/>
                <w:b w:val="0"/>
                <w:szCs w:val="24"/>
              </w:rPr>
              <w:t>Museo Faro a Colón</w:t>
            </w:r>
          </w:p>
        </w:tc>
        <w:tc>
          <w:tcPr>
            <w:tcW w:w="3540" w:type="dxa"/>
          </w:tcPr>
          <w:p w:rsidR="00D57C2E" w:rsidRPr="00D57C2E" w:rsidRDefault="00D57C2E" w:rsidP="006A1878">
            <w:pPr>
              <w:cnfStyle w:val="000000000000" w:firstRow="0" w:lastRow="0" w:firstColumn="0" w:lastColumn="0" w:oddVBand="0" w:evenVBand="0" w:oddHBand="0" w:evenHBand="0" w:firstRowFirstColumn="0" w:firstRowLastColumn="0" w:lastRowFirstColumn="0" w:lastRowLastColumn="0"/>
              <w:rPr>
                <w:rFonts w:cs="Times New Roman"/>
                <w:szCs w:val="24"/>
                <w:lang w:val="es-ES"/>
              </w:rPr>
            </w:pPr>
            <w:r w:rsidRPr="00D57C2E">
              <w:rPr>
                <w:rFonts w:cs="Times New Roman"/>
                <w:szCs w:val="24"/>
                <w:lang w:val="es-ES"/>
              </w:rPr>
              <w:t>Virtualizado</w:t>
            </w:r>
          </w:p>
        </w:tc>
      </w:tr>
      <w:tr w:rsidR="00D57C2E" w:rsidRPr="00D57C2E" w:rsidTr="006A18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rsidR="00D57C2E" w:rsidRPr="006A1878" w:rsidRDefault="00D57C2E" w:rsidP="006A1878">
            <w:pPr>
              <w:rPr>
                <w:rFonts w:cs="Times New Roman"/>
                <w:b w:val="0"/>
                <w:szCs w:val="24"/>
              </w:rPr>
            </w:pPr>
            <w:r w:rsidRPr="006A1878">
              <w:rPr>
                <w:rFonts w:cs="Times New Roman"/>
                <w:b w:val="0"/>
                <w:szCs w:val="24"/>
              </w:rPr>
              <w:t>Museo del Hombre Dominicano</w:t>
            </w:r>
          </w:p>
        </w:tc>
        <w:tc>
          <w:tcPr>
            <w:tcW w:w="3540" w:type="dxa"/>
          </w:tcPr>
          <w:p w:rsidR="00D57C2E" w:rsidRPr="00D57C2E" w:rsidRDefault="00D57C2E" w:rsidP="006A1878">
            <w:pPr>
              <w:cnfStyle w:val="000000100000" w:firstRow="0" w:lastRow="0" w:firstColumn="0" w:lastColumn="0" w:oddVBand="0" w:evenVBand="0" w:oddHBand="1" w:evenHBand="0" w:firstRowFirstColumn="0" w:firstRowLastColumn="0" w:lastRowFirstColumn="0" w:lastRowLastColumn="0"/>
              <w:rPr>
                <w:rFonts w:cs="Times New Roman"/>
                <w:szCs w:val="24"/>
                <w:lang w:val="es-ES"/>
              </w:rPr>
            </w:pPr>
            <w:r w:rsidRPr="00D57C2E">
              <w:rPr>
                <w:rFonts w:cs="Times New Roman"/>
                <w:szCs w:val="24"/>
                <w:lang w:val="es-ES"/>
              </w:rPr>
              <w:t>Cerrado por remodelación</w:t>
            </w:r>
          </w:p>
        </w:tc>
      </w:tr>
      <w:tr w:rsidR="00D57C2E" w:rsidRPr="00D57C2E" w:rsidTr="006A1878">
        <w:tc>
          <w:tcPr>
            <w:cnfStyle w:val="001000000000" w:firstRow="0" w:lastRow="0" w:firstColumn="1" w:lastColumn="0" w:oddVBand="0" w:evenVBand="0" w:oddHBand="0" w:evenHBand="0" w:firstRowFirstColumn="0" w:firstRowLastColumn="0" w:lastRowFirstColumn="0" w:lastRowLastColumn="0"/>
            <w:tcW w:w="3660" w:type="dxa"/>
          </w:tcPr>
          <w:p w:rsidR="00D57C2E" w:rsidRPr="006A1878" w:rsidRDefault="00D57C2E" w:rsidP="006A1878">
            <w:pPr>
              <w:rPr>
                <w:rFonts w:cs="Times New Roman"/>
                <w:b w:val="0"/>
                <w:szCs w:val="24"/>
                <w:lang w:val="es-ES"/>
              </w:rPr>
            </w:pPr>
            <w:r w:rsidRPr="006A1878">
              <w:rPr>
                <w:rFonts w:cs="Times New Roman"/>
                <w:b w:val="0"/>
                <w:szCs w:val="24"/>
                <w:lang w:val="es-ES"/>
              </w:rPr>
              <w:t>Museo Fuerte San Felipe (Puerto Plata)</w:t>
            </w:r>
          </w:p>
        </w:tc>
        <w:tc>
          <w:tcPr>
            <w:tcW w:w="3540" w:type="dxa"/>
          </w:tcPr>
          <w:p w:rsidR="00D57C2E" w:rsidRPr="00D57C2E" w:rsidRDefault="00D57C2E" w:rsidP="006A1878">
            <w:pPr>
              <w:cnfStyle w:val="000000000000" w:firstRow="0" w:lastRow="0" w:firstColumn="0" w:lastColumn="0" w:oddVBand="0" w:evenVBand="0" w:oddHBand="0" w:evenHBand="0" w:firstRowFirstColumn="0" w:firstRowLastColumn="0" w:lastRowFirstColumn="0" w:lastRowLastColumn="0"/>
              <w:rPr>
                <w:rFonts w:cs="Times New Roman"/>
                <w:szCs w:val="24"/>
                <w:lang w:val="es-ES"/>
              </w:rPr>
            </w:pPr>
            <w:r w:rsidRPr="00D57C2E">
              <w:rPr>
                <w:rFonts w:cs="Times New Roman"/>
                <w:szCs w:val="24"/>
                <w:lang w:val="es-ES"/>
              </w:rPr>
              <w:t>Virtualizado</w:t>
            </w:r>
          </w:p>
        </w:tc>
      </w:tr>
      <w:tr w:rsidR="00D57C2E" w:rsidRPr="00D57C2E" w:rsidTr="006A18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rsidR="00D57C2E" w:rsidRPr="006A1878" w:rsidRDefault="00D57C2E" w:rsidP="006A1878">
            <w:pPr>
              <w:rPr>
                <w:rFonts w:cs="Times New Roman"/>
                <w:b w:val="0"/>
                <w:szCs w:val="24"/>
                <w:lang w:val="es-ES"/>
              </w:rPr>
            </w:pPr>
            <w:r w:rsidRPr="006A1878">
              <w:rPr>
                <w:rFonts w:cs="Times New Roman"/>
                <w:b w:val="0"/>
                <w:szCs w:val="24"/>
                <w:lang w:val="es-ES"/>
              </w:rPr>
              <w:t xml:space="preserve">Museo Casa Fuerte Juan Ponce de León (San Rafael del Yuma, </w:t>
            </w:r>
            <w:proofErr w:type="spellStart"/>
            <w:r w:rsidRPr="006A1878">
              <w:rPr>
                <w:rFonts w:cs="Times New Roman"/>
                <w:b w:val="0"/>
                <w:szCs w:val="24"/>
                <w:lang w:val="es-ES"/>
              </w:rPr>
              <w:t>Higuey</w:t>
            </w:r>
            <w:proofErr w:type="spellEnd"/>
            <w:r w:rsidRPr="006A1878">
              <w:rPr>
                <w:rFonts w:cs="Times New Roman"/>
                <w:b w:val="0"/>
                <w:szCs w:val="24"/>
                <w:lang w:val="es-ES"/>
              </w:rPr>
              <w:t>)</w:t>
            </w:r>
          </w:p>
        </w:tc>
        <w:tc>
          <w:tcPr>
            <w:tcW w:w="3540" w:type="dxa"/>
          </w:tcPr>
          <w:p w:rsidR="00D57C2E" w:rsidRPr="00D57C2E" w:rsidRDefault="00D57C2E" w:rsidP="006A1878">
            <w:pPr>
              <w:cnfStyle w:val="000000100000" w:firstRow="0" w:lastRow="0" w:firstColumn="0" w:lastColumn="0" w:oddVBand="0" w:evenVBand="0" w:oddHBand="1" w:evenHBand="0" w:firstRowFirstColumn="0" w:firstRowLastColumn="0" w:lastRowFirstColumn="0" w:lastRowLastColumn="0"/>
              <w:rPr>
                <w:rFonts w:cs="Times New Roman"/>
                <w:szCs w:val="24"/>
                <w:lang w:val="es-ES"/>
              </w:rPr>
            </w:pPr>
            <w:r w:rsidRPr="00D57C2E">
              <w:rPr>
                <w:rFonts w:cs="Times New Roman"/>
                <w:szCs w:val="24"/>
                <w:lang w:val="es-ES"/>
              </w:rPr>
              <w:t>Virtualizado</w:t>
            </w:r>
          </w:p>
        </w:tc>
      </w:tr>
      <w:tr w:rsidR="00D57C2E" w:rsidRPr="00D57C2E" w:rsidTr="006A1878">
        <w:tc>
          <w:tcPr>
            <w:cnfStyle w:val="001000000000" w:firstRow="0" w:lastRow="0" w:firstColumn="1" w:lastColumn="0" w:oddVBand="0" w:evenVBand="0" w:oddHBand="0" w:evenHBand="0" w:firstRowFirstColumn="0" w:firstRowLastColumn="0" w:lastRowFirstColumn="0" w:lastRowLastColumn="0"/>
            <w:tcW w:w="3660" w:type="dxa"/>
          </w:tcPr>
          <w:p w:rsidR="00D57C2E" w:rsidRPr="006A1878" w:rsidRDefault="00D57C2E" w:rsidP="006A1878">
            <w:pPr>
              <w:rPr>
                <w:rFonts w:cs="Times New Roman"/>
                <w:b w:val="0"/>
                <w:szCs w:val="24"/>
                <w:lang w:val="es-ES"/>
              </w:rPr>
            </w:pPr>
            <w:r w:rsidRPr="006A1878">
              <w:rPr>
                <w:rFonts w:cs="Times New Roman"/>
                <w:b w:val="0"/>
                <w:szCs w:val="24"/>
                <w:lang w:val="es-ES"/>
              </w:rPr>
              <w:t>Monumento a los Héroes de la Restauración (Santiago)</w:t>
            </w:r>
          </w:p>
        </w:tc>
        <w:tc>
          <w:tcPr>
            <w:tcW w:w="3540" w:type="dxa"/>
          </w:tcPr>
          <w:p w:rsidR="00D57C2E" w:rsidRPr="00D57C2E" w:rsidRDefault="00D57C2E" w:rsidP="006A1878">
            <w:pPr>
              <w:cnfStyle w:val="000000000000" w:firstRow="0" w:lastRow="0" w:firstColumn="0" w:lastColumn="0" w:oddVBand="0" w:evenVBand="0" w:oddHBand="0" w:evenHBand="0" w:firstRowFirstColumn="0" w:firstRowLastColumn="0" w:lastRowFirstColumn="0" w:lastRowLastColumn="0"/>
              <w:rPr>
                <w:rFonts w:cs="Times New Roman"/>
                <w:szCs w:val="24"/>
                <w:lang w:val="es-ES"/>
              </w:rPr>
            </w:pPr>
            <w:r w:rsidRPr="00D57C2E">
              <w:rPr>
                <w:rFonts w:cs="Times New Roman"/>
                <w:szCs w:val="24"/>
                <w:lang w:val="es-ES"/>
              </w:rPr>
              <w:t>Virtualizado</w:t>
            </w:r>
          </w:p>
        </w:tc>
      </w:tr>
      <w:tr w:rsidR="00D57C2E" w:rsidRPr="00D57C2E" w:rsidTr="006A18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rsidR="00D57C2E" w:rsidRPr="006A1878" w:rsidRDefault="00D57C2E" w:rsidP="006A1878">
            <w:pPr>
              <w:rPr>
                <w:rFonts w:cs="Times New Roman"/>
                <w:b w:val="0"/>
                <w:szCs w:val="24"/>
                <w:lang w:val="es-ES"/>
              </w:rPr>
            </w:pPr>
            <w:r w:rsidRPr="006A1878">
              <w:rPr>
                <w:rFonts w:cs="Times New Roman"/>
                <w:b w:val="0"/>
                <w:szCs w:val="24"/>
              </w:rPr>
              <w:t>Museo 26 de Julio (Moca)</w:t>
            </w:r>
          </w:p>
        </w:tc>
        <w:tc>
          <w:tcPr>
            <w:tcW w:w="3540" w:type="dxa"/>
          </w:tcPr>
          <w:p w:rsidR="00D57C2E" w:rsidRPr="00D57C2E" w:rsidRDefault="00D57C2E" w:rsidP="006A1878">
            <w:pPr>
              <w:cnfStyle w:val="000000100000" w:firstRow="0" w:lastRow="0" w:firstColumn="0" w:lastColumn="0" w:oddVBand="0" w:evenVBand="0" w:oddHBand="1" w:evenHBand="0" w:firstRowFirstColumn="0" w:firstRowLastColumn="0" w:lastRowFirstColumn="0" w:lastRowLastColumn="0"/>
              <w:rPr>
                <w:rFonts w:cs="Times New Roman"/>
                <w:szCs w:val="24"/>
                <w:lang w:val="es-ES"/>
              </w:rPr>
            </w:pPr>
            <w:r w:rsidRPr="00D57C2E">
              <w:rPr>
                <w:rFonts w:cs="Times New Roman"/>
                <w:szCs w:val="24"/>
                <w:lang w:val="es-ES"/>
              </w:rPr>
              <w:t>Virtualizado</w:t>
            </w:r>
          </w:p>
        </w:tc>
      </w:tr>
    </w:tbl>
    <w:p w:rsidR="006A1878" w:rsidRDefault="006A1878" w:rsidP="005A3768">
      <w:pPr>
        <w:spacing w:after="0"/>
        <w:rPr>
          <w:rFonts w:cs="Times New Roman"/>
          <w:color w:val="000000"/>
          <w:szCs w:val="24"/>
        </w:rPr>
      </w:pPr>
    </w:p>
    <w:p w:rsidR="00D57C2E" w:rsidRPr="00D57C2E" w:rsidRDefault="00D57C2E" w:rsidP="00616522">
      <w:pPr>
        <w:spacing w:before="100" w:beforeAutospacing="1" w:after="100" w:afterAutospacing="1"/>
        <w:ind w:left="720"/>
        <w:rPr>
          <w:rFonts w:cs="Times New Roman"/>
          <w:color w:val="000000"/>
          <w:szCs w:val="24"/>
        </w:rPr>
      </w:pPr>
      <w:r w:rsidRPr="00D57C2E">
        <w:rPr>
          <w:rFonts w:cs="Times New Roman"/>
          <w:color w:val="000000"/>
          <w:szCs w:val="24"/>
        </w:rPr>
        <w:t xml:space="preserve">Los logros acumulados para esta meta están vinculada a los siguientes Objetivos de Desarrollo Sostenible:   </w:t>
      </w:r>
    </w:p>
    <w:tbl>
      <w:tblPr>
        <w:tblStyle w:val="Tabladecuadrcula4-nfasis1"/>
        <w:tblW w:w="0" w:type="auto"/>
        <w:tblInd w:w="805" w:type="dxa"/>
        <w:tblLook w:val="04A0" w:firstRow="1" w:lastRow="0" w:firstColumn="1" w:lastColumn="0" w:noHBand="0" w:noVBand="1"/>
      </w:tblPr>
      <w:tblGrid>
        <w:gridCol w:w="1986"/>
        <w:gridCol w:w="5119"/>
      </w:tblGrid>
      <w:tr w:rsidR="00D57C2E" w:rsidRPr="00D57C2E" w:rsidTr="006A18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1" w:type="dxa"/>
            <w:shd w:val="clear" w:color="auto" w:fill="auto"/>
          </w:tcPr>
          <w:p w:rsidR="00D57C2E" w:rsidRPr="00D57C2E" w:rsidRDefault="00D57C2E" w:rsidP="00D57C2E">
            <w:pPr>
              <w:rPr>
                <w:rFonts w:cs="Times New Roman"/>
                <w:color w:val="000000"/>
              </w:rPr>
            </w:pPr>
            <w:r w:rsidRPr="00D57C2E">
              <w:rPr>
                <w:rFonts w:cs="Times New Roman"/>
                <w:noProof/>
                <w:lang w:eastAsia="es-DO"/>
              </w:rPr>
              <w:lastRenderedPageBreak/>
              <w:drawing>
                <wp:inline distT="0" distB="0" distL="0" distR="0" wp14:anchorId="79DF0CB2" wp14:editId="7CF7056B">
                  <wp:extent cx="1123950" cy="1123950"/>
                  <wp:effectExtent l="0" t="0" r="0" b="0"/>
                  <wp:docPr id="107" name="Imagen 107" descr="https://i2.wp.com/www.un.org/sustainabledevelopment/es/wp-content/uploads/sites/3/2019/09/S-WEB-Goal-04.pn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2.wp.com/www.un.org/sustainabledevelopment/es/wp-content/uploads/sites/3/2019/09/S-WEB-Goal-04.png?ssl=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tc>
        <w:tc>
          <w:tcPr>
            <w:tcW w:w="5924" w:type="dxa"/>
            <w:shd w:val="clear" w:color="auto" w:fill="auto"/>
          </w:tcPr>
          <w:p w:rsidR="00D57C2E" w:rsidRPr="006A1878" w:rsidRDefault="00D57C2E" w:rsidP="00616522">
            <w:pPr>
              <w:spacing w:line="360" w:lineRule="auto"/>
              <w:cnfStyle w:val="100000000000" w:firstRow="1" w:lastRow="0" w:firstColumn="0" w:lastColumn="0" w:oddVBand="0" w:evenVBand="0" w:oddHBand="0" w:evenHBand="0" w:firstRowFirstColumn="0" w:firstRowLastColumn="0" w:lastRowFirstColumn="0" w:lastRowLastColumn="0"/>
              <w:rPr>
                <w:rFonts w:cs="Times New Roman"/>
                <w:b w:val="0"/>
                <w:color w:val="000000"/>
              </w:rPr>
            </w:pPr>
            <w:r w:rsidRPr="006A1878">
              <w:rPr>
                <w:rFonts w:cs="Times New Roman"/>
                <w:b w:val="0"/>
                <w:color w:val="000000"/>
              </w:rPr>
              <w:t>4.a  Construir y adecuar instalaciones educativas que tengan en cuenta las necesidades de los niños y las personas con discapacidad y las diferencias de género, y que ofrezcan entornos de aprendizaje seguros, no violentos, inclusivos y eficaces para todos.</w:t>
            </w:r>
          </w:p>
        </w:tc>
      </w:tr>
      <w:tr w:rsidR="00D57C2E" w:rsidRPr="00D57C2E" w:rsidTr="006A1878">
        <w:trPr>
          <w:cnfStyle w:val="000000100000" w:firstRow="0" w:lastRow="0" w:firstColumn="0" w:lastColumn="0" w:oddVBand="0" w:evenVBand="0" w:oddHBand="1" w:evenHBand="0" w:firstRowFirstColumn="0" w:firstRowLastColumn="0" w:lastRowFirstColumn="0" w:lastRowLastColumn="0"/>
          <w:trHeight w:val="1808"/>
        </w:trPr>
        <w:tc>
          <w:tcPr>
            <w:cnfStyle w:val="001000000000" w:firstRow="0" w:lastRow="0" w:firstColumn="1" w:lastColumn="0" w:oddVBand="0" w:evenVBand="0" w:oddHBand="0" w:evenHBand="0" w:firstRowFirstColumn="0" w:firstRowLastColumn="0" w:lastRowFirstColumn="0" w:lastRowLastColumn="0"/>
            <w:tcW w:w="1181" w:type="dxa"/>
            <w:shd w:val="clear" w:color="auto" w:fill="auto"/>
          </w:tcPr>
          <w:p w:rsidR="00D57C2E" w:rsidRPr="00D57C2E" w:rsidRDefault="00D57C2E" w:rsidP="00D57C2E">
            <w:pPr>
              <w:rPr>
                <w:rFonts w:cs="Times New Roman"/>
                <w:color w:val="000000"/>
              </w:rPr>
            </w:pPr>
            <w:r w:rsidRPr="00D57C2E">
              <w:rPr>
                <w:rFonts w:cs="Times New Roman"/>
                <w:noProof/>
                <w:lang w:eastAsia="es-DO"/>
              </w:rPr>
              <w:drawing>
                <wp:anchor distT="0" distB="0" distL="114300" distR="114300" simplePos="0" relativeHeight="251812864" behindDoc="1" locked="0" layoutInCell="1" allowOverlap="1" wp14:anchorId="2B97C459" wp14:editId="78544227">
                  <wp:simplePos x="0" y="0"/>
                  <wp:positionH relativeFrom="column">
                    <wp:posOffset>-6350</wp:posOffset>
                  </wp:positionH>
                  <wp:positionV relativeFrom="paragraph">
                    <wp:posOffset>10795</wp:posOffset>
                  </wp:positionV>
                  <wp:extent cx="1123200" cy="1123200"/>
                  <wp:effectExtent l="0" t="0" r="1270" b="1270"/>
                  <wp:wrapNone/>
                  <wp:docPr id="109" name="Imagen 109" descr="https://i1.wp.com/www.un.org/sustainabledevelopment/es/wp-content/uploads/sites/3/2019/09/S-WEB-Goal-10.pn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1.wp.com/www.un.org/sustainabledevelopment/es/wp-content/uploads/sites/3/2019/09/S-WEB-Goal-10.png?ssl=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123200" cy="1123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24" w:type="dxa"/>
            <w:shd w:val="clear" w:color="auto" w:fill="auto"/>
          </w:tcPr>
          <w:p w:rsidR="00D57C2E" w:rsidRPr="00D57C2E" w:rsidRDefault="00D57C2E" w:rsidP="00616522">
            <w:pPr>
              <w:spacing w:line="360" w:lineRule="auto"/>
              <w:cnfStyle w:val="000000100000" w:firstRow="0" w:lastRow="0" w:firstColumn="0" w:lastColumn="0" w:oddVBand="0" w:evenVBand="0" w:oddHBand="1" w:evenHBand="0" w:firstRowFirstColumn="0" w:firstRowLastColumn="0" w:lastRowFirstColumn="0" w:lastRowLastColumn="0"/>
              <w:rPr>
                <w:rFonts w:cs="Times New Roman"/>
                <w:color w:val="000000"/>
              </w:rPr>
            </w:pPr>
            <w:r w:rsidRPr="00D57C2E">
              <w:rPr>
                <w:rFonts w:cs="Times New Roman"/>
                <w:color w:val="000000"/>
              </w:rPr>
              <w:t>10.2 De aquí a 2030, potenciar y promover la inclusión social, económica y política de todas las personas, independientemente de su edad, sexo, discapacidad, raza, etnia, origen, religión o situación económica u otra condición.</w:t>
            </w:r>
          </w:p>
        </w:tc>
      </w:tr>
      <w:tr w:rsidR="00D57C2E" w:rsidRPr="00D57C2E" w:rsidTr="006A1878">
        <w:tc>
          <w:tcPr>
            <w:cnfStyle w:val="001000000000" w:firstRow="0" w:lastRow="0" w:firstColumn="1" w:lastColumn="0" w:oddVBand="0" w:evenVBand="0" w:oddHBand="0" w:evenHBand="0" w:firstRowFirstColumn="0" w:firstRowLastColumn="0" w:lastRowFirstColumn="0" w:lastRowLastColumn="0"/>
            <w:tcW w:w="1181" w:type="dxa"/>
            <w:vMerge w:val="restart"/>
            <w:shd w:val="clear" w:color="auto" w:fill="auto"/>
          </w:tcPr>
          <w:p w:rsidR="00D57C2E" w:rsidRPr="00D57C2E" w:rsidRDefault="00D57C2E" w:rsidP="00D57C2E">
            <w:pPr>
              <w:rPr>
                <w:rFonts w:cs="Times New Roman"/>
                <w:color w:val="000000"/>
              </w:rPr>
            </w:pPr>
            <w:r w:rsidRPr="00D57C2E">
              <w:rPr>
                <w:rFonts w:cs="Times New Roman"/>
                <w:noProof/>
                <w:lang w:eastAsia="es-DO"/>
              </w:rPr>
              <w:drawing>
                <wp:inline distT="0" distB="0" distL="0" distR="0" wp14:anchorId="537AB85F" wp14:editId="25FFE510">
                  <wp:extent cx="1123200" cy="1123200"/>
                  <wp:effectExtent l="0" t="0" r="1270" b="1270"/>
                  <wp:docPr id="110" name="Imagen 110" descr="https://i2.wp.com/www.un.org/sustainabledevelopment/es/wp-content/uploads/sites/3/2019/09/S-WEB-Goal-11.pn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2.wp.com/www.un.org/sustainabledevelopment/es/wp-content/uploads/sites/3/2019/09/S-WEB-Goal-11.png?ssl=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123200" cy="1123200"/>
                          </a:xfrm>
                          <a:prstGeom prst="rect">
                            <a:avLst/>
                          </a:prstGeom>
                          <a:noFill/>
                          <a:ln>
                            <a:noFill/>
                          </a:ln>
                        </pic:spPr>
                      </pic:pic>
                    </a:graphicData>
                  </a:graphic>
                </wp:inline>
              </w:drawing>
            </w:r>
          </w:p>
        </w:tc>
        <w:tc>
          <w:tcPr>
            <w:tcW w:w="5924" w:type="dxa"/>
            <w:shd w:val="clear" w:color="auto" w:fill="auto"/>
          </w:tcPr>
          <w:p w:rsidR="00D57C2E" w:rsidRPr="00D57C2E" w:rsidRDefault="00D57C2E" w:rsidP="00616522">
            <w:pPr>
              <w:spacing w:line="360" w:lineRule="auto"/>
              <w:cnfStyle w:val="000000000000" w:firstRow="0" w:lastRow="0" w:firstColumn="0" w:lastColumn="0" w:oddVBand="0" w:evenVBand="0" w:oddHBand="0" w:evenHBand="0" w:firstRowFirstColumn="0" w:firstRowLastColumn="0" w:lastRowFirstColumn="0" w:lastRowLastColumn="0"/>
              <w:rPr>
                <w:rFonts w:cs="Times New Roman"/>
                <w:color w:val="000000"/>
              </w:rPr>
            </w:pPr>
            <w:r w:rsidRPr="00D57C2E">
              <w:rPr>
                <w:rFonts w:cs="Times New Roman"/>
                <w:color w:val="000000"/>
              </w:rPr>
              <w:t>11.4 Redoblar los esfuerzos para proteger y salvaguardar el patrimonio cultural y natural del mundo.</w:t>
            </w:r>
          </w:p>
        </w:tc>
      </w:tr>
      <w:tr w:rsidR="00D57C2E" w:rsidRPr="00D57C2E" w:rsidTr="006A18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1" w:type="dxa"/>
            <w:vMerge/>
            <w:shd w:val="clear" w:color="auto" w:fill="auto"/>
          </w:tcPr>
          <w:p w:rsidR="00D57C2E" w:rsidRPr="00D57C2E" w:rsidRDefault="00D57C2E" w:rsidP="00D57C2E">
            <w:pPr>
              <w:rPr>
                <w:rFonts w:cs="Times New Roman"/>
                <w:color w:val="000000"/>
              </w:rPr>
            </w:pPr>
          </w:p>
        </w:tc>
        <w:tc>
          <w:tcPr>
            <w:tcW w:w="5924" w:type="dxa"/>
            <w:shd w:val="clear" w:color="auto" w:fill="auto"/>
          </w:tcPr>
          <w:p w:rsidR="00D57C2E" w:rsidRPr="00D57C2E" w:rsidRDefault="00D57C2E" w:rsidP="00616522">
            <w:pPr>
              <w:spacing w:line="360" w:lineRule="auto"/>
              <w:cnfStyle w:val="000000100000" w:firstRow="0" w:lastRow="0" w:firstColumn="0" w:lastColumn="0" w:oddVBand="0" w:evenVBand="0" w:oddHBand="1" w:evenHBand="0" w:firstRowFirstColumn="0" w:firstRowLastColumn="0" w:lastRowFirstColumn="0" w:lastRowLastColumn="0"/>
              <w:rPr>
                <w:rFonts w:cs="Times New Roman"/>
                <w:color w:val="000000"/>
              </w:rPr>
            </w:pPr>
            <w:r w:rsidRPr="00D57C2E">
              <w:rPr>
                <w:rFonts w:cs="Times New Roman"/>
                <w:color w:val="000000"/>
              </w:rPr>
              <w:t>11.7 De aquí a 2030, proporcionar acceso universal a zonas verdes y espacios públicos seguros, inclusivos y accesibles, en particular para las mujeres y los niños, las personas de edad y las personas con discapacidad.</w:t>
            </w:r>
          </w:p>
        </w:tc>
      </w:tr>
    </w:tbl>
    <w:p w:rsidR="00632AD7" w:rsidRPr="00D57C2E" w:rsidRDefault="00632AD7" w:rsidP="00632AD7">
      <w:pPr>
        <w:spacing w:after="0"/>
      </w:pPr>
    </w:p>
    <w:p w:rsidR="00D57C2E" w:rsidRPr="00662C11" w:rsidRDefault="00D57C2E" w:rsidP="00B45B8A">
      <w:pPr>
        <w:pStyle w:val="Prrafodelista"/>
        <w:numPr>
          <w:ilvl w:val="0"/>
          <w:numId w:val="44"/>
        </w:numPr>
        <w:spacing w:before="100" w:beforeAutospacing="1" w:after="100" w:afterAutospacing="1"/>
        <w:ind w:left="1080"/>
        <w:rPr>
          <w:rFonts w:eastAsia="Times New Roman" w:cs="Times New Roman"/>
          <w:b/>
          <w:color w:val="000000"/>
          <w:szCs w:val="24"/>
        </w:rPr>
      </w:pPr>
      <w:r w:rsidRPr="00662C11">
        <w:rPr>
          <w:rFonts w:eastAsia="Times New Roman" w:cs="Times New Roman"/>
          <w:b/>
          <w:color w:val="000000"/>
          <w:szCs w:val="24"/>
        </w:rPr>
        <w:t>Relanzamiento de la Convocatoria Nacional de Proyectos Culturales </w:t>
      </w:r>
    </w:p>
    <w:p w:rsidR="00D57C2E" w:rsidRPr="00D57C2E" w:rsidRDefault="00D57C2E" w:rsidP="00662C11">
      <w:pPr>
        <w:spacing w:before="100" w:beforeAutospacing="1" w:after="0"/>
        <w:ind w:left="720"/>
        <w:rPr>
          <w:rFonts w:eastAsia="Times New Roman" w:cs="Times New Roman"/>
          <w:color w:val="000000"/>
          <w:szCs w:val="24"/>
        </w:rPr>
      </w:pPr>
      <w:r w:rsidRPr="00D57C2E">
        <w:rPr>
          <w:rFonts w:eastAsia="Times New Roman" w:cs="Times New Roman"/>
          <w:color w:val="000000"/>
          <w:szCs w:val="24"/>
        </w:rPr>
        <w:t xml:space="preserve">La Meta Presidencial ¨Relanzamiento de la Convocatoria Nacional de Proyectos Culturales” establece un programa que procura integrar a los creadores, gestores e instituciones del sector cultural, con el propósito de que formulen proyectos prioritarios para el desarrollo cultural nacional, ejecutados bajo la modalidad de gestión administrativa y financiera </w:t>
      </w:r>
      <w:r w:rsidRPr="00D57C2E">
        <w:rPr>
          <w:rFonts w:eastAsia="Times New Roman" w:cs="Times New Roman"/>
          <w:color w:val="000000"/>
          <w:szCs w:val="24"/>
        </w:rPr>
        <w:lastRenderedPageBreak/>
        <w:t>compartida y válida,  coherente con los planes establecidos para el sector cultural, a partir de las líneas de acción del gobierno del Presidente Lic. Danilo Medina Sánchez, establecido para el sector cultural en el periodo 2016-2020, en la Estrategia Nacional de Desarrollo 2030 (Ley No.1- 2012), que incluye como eje transversal fomentar  una cultura de respeto a la diversidad.</w:t>
      </w:r>
    </w:p>
    <w:p w:rsidR="00662C11" w:rsidRPr="005A3768" w:rsidRDefault="00D57C2E" w:rsidP="005A3768">
      <w:pPr>
        <w:spacing w:before="100" w:beforeAutospacing="1" w:after="0"/>
        <w:ind w:left="720"/>
        <w:rPr>
          <w:rFonts w:eastAsia="Times New Roman" w:cs="Times New Roman"/>
          <w:color w:val="000000"/>
          <w:szCs w:val="24"/>
        </w:rPr>
      </w:pPr>
      <w:r w:rsidRPr="00D57C2E">
        <w:rPr>
          <w:rFonts w:eastAsia="Times New Roman" w:cs="Times New Roman"/>
          <w:color w:val="000000"/>
          <w:szCs w:val="24"/>
        </w:rPr>
        <w:t xml:space="preserve">Este programa con incidencia de alcance nacional, es realizado mediante alianzas con los creadores, gestores e instituciones culturales, públicas y privadas, y permite disponer de un portafolio de proyectos en cada provincia financiado por el Estado, ejecutado en las líneas de desarrollo cultural más prioritarias para cada región, para cuya implementación se programó tomar en cuenta el contexto </w:t>
      </w:r>
      <w:r w:rsidR="005A3768">
        <w:rPr>
          <w:rFonts w:eastAsia="Times New Roman" w:cs="Times New Roman"/>
          <w:color w:val="000000"/>
          <w:szCs w:val="24"/>
        </w:rPr>
        <w:t>social y económico de cada una.</w:t>
      </w:r>
    </w:p>
    <w:p w:rsidR="008517C5" w:rsidRPr="00662C11" w:rsidRDefault="00D57C2E" w:rsidP="00662C11">
      <w:pPr>
        <w:spacing w:before="100" w:beforeAutospacing="1" w:after="0"/>
        <w:ind w:left="720"/>
        <w:rPr>
          <w:rFonts w:eastAsia="Times New Roman" w:cs="Times New Roman"/>
          <w:color w:val="000000"/>
          <w:szCs w:val="24"/>
        </w:rPr>
      </w:pPr>
      <w:r w:rsidRPr="00D57C2E">
        <w:rPr>
          <w:rFonts w:eastAsia="Times New Roman" w:cs="Times New Roman"/>
          <w:color w:val="000000"/>
          <w:szCs w:val="24"/>
        </w:rPr>
        <w:t>La Meta Presidencial Relanzamiento de la Convocatoria Nacional de Proyectos Culturales, fortalece la inversión del Estado en las comunidades. Así mismo se realiza mediante una convocatoria general y abierta, dirigida al sector cultural nacional, con el propósito de lograr la participación masiva de los creadores, gestores e instituciones culturales, así como las autoridades locales</w:t>
      </w:r>
      <w:r w:rsidR="00662C11">
        <w:rPr>
          <w:rFonts w:eastAsia="Times New Roman" w:cs="Times New Roman"/>
          <w:color w:val="000000"/>
          <w:szCs w:val="24"/>
        </w:rPr>
        <w:t xml:space="preserve"> de cada una de las provincias.</w:t>
      </w:r>
    </w:p>
    <w:p w:rsidR="00D57C2E" w:rsidRPr="00D57C2E" w:rsidRDefault="00D57C2E" w:rsidP="008517C5">
      <w:pPr>
        <w:spacing w:before="100" w:beforeAutospacing="1" w:after="0"/>
        <w:ind w:left="720"/>
        <w:rPr>
          <w:rFonts w:eastAsia="Times New Roman" w:cs="Times New Roman"/>
          <w:color w:val="000000"/>
          <w:szCs w:val="24"/>
        </w:rPr>
      </w:pPr>
      <w:r w:rsidRPr="00D57C2E">
        <w:rPr>
          <w:rFonts w:eastAsia="Times New Roman" w:cs="Times New Roman"/>
          <w:color w:val="000000"/>
          <w:szCs w:val="24"/>
        </w:rPr>
        <w:t xml:space="preserve">Las modalidades de ejecución se realizan mediante el coauspicio de proyectos de hasta ocho meses y apoyo a iniciativas de ciclo corto, debiendo cumplir con cinco metas intermedias establecidos como prioritarios por el Ministerio de Cultura para el logro de esta Meta Presidencial, que son:     </w:t>
      </w:r>
      <w:r w:rsidRPr="00D57C2E">
        <w:rPr>
          <w:rFonts w:eastAsia="Times New Roman" w:cs="Times New Roman"/>
          <w:color w:val="000000"/>
          <w:szCs w:val="24"/>
        </w:rPr>
        <w:lastRenderedPageBreak/>
        <w:t xml:space="preserve">proyectos en alianzas públicas, privadas y con la sociedad civil que promueven el trabajo colaborativo y en red, proyectos que fomentan de la creación artística y fortalecen las capacidades creativas, proyectos que valorizan el patrimonio cultural local, Proyectos que fortalecen el sentido de pertenencia y la identidad nacional y local, proyectos con iniciativas innovadoras y sostenibles para el desarrollo nacional y local. </w:t>
      </w:r>
    </w:p>
    <w:p w:rsidR="00D57C2E" w:rsidRPr="00D57C2E" w:rsidRDefault="00D57C2E" w:rsidP="005A3768">
      <w:pPr>
        <w:spacing w:before="100" w:beforeAutospacing="1" w:after="0"/>
        <w:ind w:left="720"/>
        <w:rPr>
          <w:rFonts w:eastAsia="Times New Roman" w:cs="Times New Roman"/>
          <w:color w:val="000000"/>
          <w:szCs w:val="24"/>
        </w:rPr>
      </w:pPr>
      <w:r w:rsidRPr="00D57C2E">
        <w:rPr>
          <w:rFonts w:eastAsia="Times New Roman" w:cs="Times New Roman"/>
          <w:color w:val="000000"/>
          <w:szCs w:val="24"/>
        </w:rPr>
        <w:t>La primera meta intermedia promueve proyectos que establezcan estrategias de cooperación interinstitucional para fomentar el trabajo solidario y en redes de colaboración, que articulen prácticas y experiencias locales para optimizar y fortalecer los programas y recursos que se ejecutan desde las diversas entidades y organismos del sector vinculadas a la acción socio-cultural.</w:t>
      </w:r>
    </w:p>
    <w:p w:rsidR="00D57C2E" w:rsidRPr="00D57C2E" w:rsidRDefault="00D57C2E" w:rsidP="00662C11">
      <w:pPr>
        <w:spacing w:before="100" w:beforeAutospacing="1" w:after="0"/>
        <w:ind w:left="720"/>
        <w:rPr>
          <w:rFonts w:eastAsia="Times New Roman" w:cs="Times New Roman"/>
          <w:color w:val="000000"/>
          <w:szCs w:val="24"/>
        </w:rPr>
      </w:pPr>
      <w:r w:rsidRPr="00D57C2E">
        <w:rPr>
          <w:rFonts w:eastAsia="Times New Roman" w:cs="Times New Roman"/>
          <w:color w:val="000000"/>
          <w:szCs w:val="24"/>
        </w:rPr>
        <w:t>La segunda meta intermedia para el fomento de proyectos de creación artística y fortalecimiento de capacidades creativas, promueven iniciativas que fortalezcan las capacidades de los recursos humanos del sector cultural a través del emprendimiento, la creación, la práctica artística profesional en las artes escénicas, artes visuales, música y literatura, mediante apoyo a programas de movilidad e intercambio de experiencias, residencias artísticas, capacitación con becas especializadas y participación en eventos culturales nacionales e internacionales.</w:t>
      </w:r>
    </w:p>
    <w:p w:rsidR="005A3768" w:rsidRDefault="00D57C2E" w:rsidP="008517C5">
      <w:pPr>
        <w:spacing w:before="100" w:beforeAutospacing="1" w:after="0"/>
        <w:ind w:left="720"/>
        <w:rPr>
          <w:rFonts w:eastAsia="Times New Roman" w:cs="Times New Roman"/>
          <w:color w:val="000000"/>
          <w:szCs w:val="24"/>
        </w:rPr>
      </w:pPr>
      <w:r w:rsidRPr="00D57C2E">
        <w:rPr>
          <w:rFonts w:eastAsia="Times New Roman" w:cs="Times New Roman"/>
          <w:color w:val="000000"/>
          <w:szCs w:val="24"/>
        </w:rPr>
        <w:t xml:space="preserve"> La tercera meta intermedia comprende de la ejecución de proyectos culturales que valorizan el patrimonio cultural local, promoviendo a la vez </w:t>
      </w:r>
    </w:p>
    <w:p w:rsidR="005A3768" w:rsidRDefault="005A3768" w:rsidP="005A3768">
      <w:pPr>
        <w:pStyle w:val="Sinespaciado"/>
        <w:rPr>
          <w:rFonts w:eastAsia="Times New Roman"/>
        </w:rPr>
      </w:pPr>
    </w:p>
    <w:p w:rsidR="00D57C2E" w:rsidRPr="00D57C2E" w:rsidRDefault="00D57C2E" w:rsidP="008517C5">
      <w:pPr>
        <w:spacing w:before="100" w:beforeAutospacing="1" w:after="0"/>
        <w:ind w:left="720"/>
        <w:rPr>
          <w:rFonts w:eastAsia="Times New Roman" w:cs="Times New Roman"/>
          <w:color w:val="000000"/>
          <w:szCs w:val="24"/>
        </w:rPr>
      </w:pPr>
      <w:r w:rsidRPr="00D57C2E">
        <w:rPr>
          <w:rFonts w:eastAsia="Times New Roman" w:cs="Times New Roman"/>
          <w:color w:val="000000"/>
          <w:szCs w:val="24"/>
        </w:rPr>
        <w:t>escenarios de creación y memoria colectiva en poblaciones vulnerables y que sensibilicen a los ciudadanos acerca de la importancia de nuestras riquezas patrimoniales, fomenten la inclusión social e integren políticas públicas de equidad de género y respeto a la diversidad.</w:t>
      </w:r>
    </w:p>
    <w:p w:rsidR="00D57C2E" w:rsidRPr="00D57C2E" w:rsidRDefault="00D57C2E" w:rsidP="005A3768">
      <w:pPr>
        <w:spacing w:before="100" w:beforeAutospacing="1" w:after="0"/>
        <w:ind w:left="720"/>
        <w:rPr>
          <w:rFonts w:eastAsia="Times New Roman" w:cs="Times New Roman"/>
          <w:color w:val="000000"/>
          <w:szCs w:val="24"/>
        </w:rPr>
      </w:pPr>
      <w:r w:rsidRPr="00D57C2E">
        <w:rPr>
          <w:rFonts w:eastAsia="Times New Roman" w:cs="Times New Roman"/>
          <w:color w:val="000000"/>
          <w:szCs w:val="24"/>
        </w:rPr>
        <w:t>La cuarta meta intermedia contempla la ejecución de proyectos que fomenten y fortalezcan el sentido de pertenencia de los ciudadanos desde su identidad local (barrios, parajes, municipios, provincias y regiones) y nacional por medio del empoderamiento de las manifestaciones, símbolos y acciones culturales entendidos como un derecho humano.</w:t>
      </w:r>
    </w:p>
    <w:p w:rsidR="008517C5" w:rsidRDefault="00D57C2E" w:rsidP="00042566">
      <w:pPr>
        <w:spacing w:before="100" w:beforeAutospacing="1" w:after="0"/>
        <w:ind w:left="720"/>
        <w:rPr>
          <w:rFonts w:eastAsia="Times New Roman" w:cs="Times New Roman"/>
          <w:color w:val="000000"/>
          <w:szCs w:val="24"/>
        </w:rPr>
      </w:pPr>
      <w:r w:rsidRPr="00D57C2E">
        <w:rPr>
          <w:rFonts w:eastAsia="Times New Roman" w:cs="Times New Roman"/>
          <w:color w:val="000000"/>
          <w:szCs w:val="24"/>
        </w:rPr>
        <w:t>Por último, la quinta meta intermedia tiene el objetivo de poner en marcha proyectos de iniciativas innovadoras y sostenibles que impulsen el desarrollo de las comunidades a través del emprendimiento y el fomento de las micro y pequeñas empresas culturales en el mar</w:t>
      </w:r>
      <w:r w:rsidR="00042566">
        <w:rPr>
          <w:rFonts w:eastAsia="Times New Roman" w:cs="Times New Roman"/>
          <w:color w:val="000000"/>
          <w:szCs w:val="24"/>
        </w:rPr>
        <w:t>co de las industrias creativas.</w:t>
      </w:r>
    </w:p>
    <w:p w:rsidR="00D57C2E" w:rsidRPr="00D57C2E" w:rsidRDefault="00D57C2E" w:rsidP="008517C5">
      <w:pPr>
        <w:spacing w:before="100" w:beforeAutospacing="1" w:after="100" w:afterAutospacing="1"/>
        <w:ind w:left="720"/>
        <w:rPr>
          <w:rFonts w:eastAsia="Times New Roman" w:cs="Times New Roman"/>
          <w:color w:val="000000"/>
          <w:szCs w:val="24"/>
        </w:rPr>
      </w:pPr>
      <w:r w:rsidRPr="00D57C2E">
        <w:rPr>
          <w:rFonts w:eastAsia="Times New Roman" w:cs="Times New Roman"/>
          <w:color w:val="000000"/>
          <w:szCs w:val="24"/>
        </w:rPr>
        <w:t xml:space="preserve">Para implementar los Proyectos Culturales se diseñaron mecanismos de control y supervisión que aseguraran la buena marcha administrativa y legal de los proyectos incluidos en este sistema de financiamiento estatal, que se propone democratizar el acceso a los bienes y servicios ofertados dentro del sector cultural, fortalecer las microempresas culturales, salvaguardar el patrimonio cultural tangible e intangible, fortalecer la identidad y </w:t>
      </w:r>
      <w:r w:rsidRPr="00D57C2E">
        <w:rPr>
          <w:rFonts w:eastAsia="Times New Roman" w:cs="Times New Roman"/>
          <w:color w:val="000000"/>
          <w:szCs w:val="24"/>
        </w:rPr>
        <w:lastRenderedPageBreak/>
        <w:t>ciudadanía cultural y fomentar las relaciones público-privadas mediante alianzas de cooperación interinstitucional.</w:t>
      </w:r>
    </w:p>
    <w:p w:rsidR="00D57C2E" w:rsidRPr="00D57C2E" w:rsidRDefault="00D57C2E" w:rsidP="005A3768">
      <w:pPr>
        <w:spacing w:before="100" w:beforeAutospacing="1" w:after="0"/>
        <w:ind w:left="720"/>
        <w:rPr>
          <w:rFonts w:eastAsia="Times New Roman" w:cs="Times New Roman"/>
          <w:color w:val="000000"/>
          <w:szCs w:val="24"/>
        </w:rPr>
      </w:pPr>
      <w:r w:rsidRPr="00D57C2E">
        <w:rPr>
          <w:rFonts w:eastAsia="Times New Roman" w:cs="Times New Roman"/>
          <w:color w:val="000000"/>
          <w:szCs w:val="24"/>
        </w:rPr>
        <w:t>En el período 2016-2019, se han ejecutado cuatro versiones de la Convocatoria Nacional de Proyectos Culturales, con una inversión aprobada de cien millones de pesos anuales y trescientos setenta (370) proyectos aprobados, que son la línea base de la meta establecida de seiscientos veinte (620) proyectos e iniciativas auspiciadas a través de dicho programa hasta el año 2020, como instrumento de descentralización de recursos para la cultura.</w:t>
      </w:r>
    </w:p>
    <w:p w:rsidR="000B5C26" w:rsidRDefault="00D57C2E" w:rsidP="00042566">
      <w:pPr>
        <w:spacing w:before="100" w:beforeAutospacing="1"/>
        <w:ind w:left="720"/>
        <w:rPr>
          <w:rFonts w:cs="Times New Roman"/>
          <w:color w:val="000000"/>
          <w:szCs w:val="24"/>
        </w:rPr>
      </w:pPr>
      <w:r w:rsidRPr="00D57C2E">
        <w:rPr>
          <w:rFonts w:cs="Times New Roman"/>
          <w:color w:val="000000"/>
          <w:szCs w:val="24"/>
        </w:rPr>
        <w:t xml:space="preserve">Los logros acumulados para esta meta están vinculada a los siguientes Objetivos de Desarrollo Sostenible:   </w:t>
      </w:r>
    </w:p>
    <w:p w:rsidR="00042566" w:rsidRPr="00042566" w:rsidRDefault="00042566" w:rsidP="00042566">
      <w:pPr>
        <w:pStyle w:val="Sinespaciado"/>
        <w:rPr>
          <w:rFonts w:ascii="Times New Roman" w:hAnsi="Times New Roman" w:cs="Times New Roman"/>
          <w:sz w:val="24"/>
          <w:szCs w:val="24"/>
        </w:rPr>
      </w:pPr>
    </w:p>
    <w:tbl>
      <w:tblPr>
        <w:tblStyle w:val="Tabladecuadrcula4-nfasis1"/>
        <w:tblW w:w="0" w:type="auto"/>
        <w:tblInd w:w="71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1986"/>
        <w:gridCol w:w="5209"/>
      </w:tblGrid>
      <w:tr w:rsidR="00D57C2E" w:rsidRPr="000B5C26" w:rsidTr="000425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restart"/>
            <w:tcBorders>
              <w:top w:val="none" w:sz="0" w:space="0" w:color="auto"/>
              <w:left w:val="none" w:sz="0" w:space="0" w:color="auto"/>
              <w:bottom w:val="none" w:sz="0" w:space="0" w:color="auto"/>
              <w:right w:val="none" w:sz="0" w:space="0" w:color="auto"/>
            </w:tcBorders>
            <w:shd w:val="clear" w:color="auto" w:fill="auto"/>
          </w:tcPr>
          <w:p w:rsidR="00D57C2E" w:rsidRPr="000B5C26" w:rsidRDefault="00D57C2E" w:rsidP="000B5C26">
            <w:pPr>
              <w:rPr>
                <w:rFonts w:cs="Times New Roman"/>
                <w:b w:val="0"/>
                <w:color w:val="000000"/>
              </w:rPr>
            </w:pPr>
            <w:r w:rsidRPr="000B5C26">
              <w:rPr>
                <w:rFonts w:cs="Times New Roman"/>
                <w:noProof/>
                <w:lang w:eastAsia="es-DO"/>
              </w:rPr>
              <w:drawing>
                <wp:anchor distT="0" distB="0" distL="114300" distR="114300" simplePos="0" relativeHeight="251813888" behindDoc="1" locked="0" layoutInCell="1" allowOverlap="1" wp14:anchorId="65035467" wp14:editId="4BC9D918">
                  <wp:simplePos x="0" y="0"/>
                  <wp:positionH relativeFrom="column">
                    <wp:posOffset>-6350</wp:posOffset>
                  </wp:positionH>
                  <wp:positionV relativeFrom="paragraph">
                    <wp:posOffset>150495</wp:posOffset>
                  </wp:positionV>
                  <wp:extent cx="1123200" cy="1123200"/>
                  <wp:effectExtent l="0" t="0" r="1270" b="1270"/>
                  <wp:wrapNone/>
                  <wp:docPr id="111" name="Imagen 111" descr="https://i1.wp.com/www.un.org/sustainabledevelopment/es/wp-content/uploads/sites/3/2019/09/S-WEB-Goal-08.pn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1.wp.com/www.un.org/sustainabledevelopment/es/wp-content/uploads/sites/3/2019/09/S-WEB-Goal-08.png?ssl=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23200" cy="1123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24" w:type="dxa"/>
            <w:tcBorders>
              <w:top w:val="none" w:sz="0" w:space="0" w:color="auto"/>
              <w:left w:val="none" w:sz="0" w:space="0" w:color="auto"/>
              <w:bottom w:val="none" w:sz="0" w:space="0" w:color="auto"/>
              <w:right w:val="none" w:sz="0" w:space="0" w:color="auto"/>
            </w:tcBorders>
            <w:shd w:val="clear" w:color="auto" w:fill="auto"/>
          </w:tcPr>
          <w:p w:rsidR="00D57C2E" w:rsidRPr="000B5C26" w:rsidRDefault="00D57C2E" w:rsidP="00042566">
            <w:pPr>
              <w:spacing w:line="360" w:lineRule="auto"/>
              <w:cnfStyle w:val="100000000000" w:firstRow="1" w:lastRow="0" w:firstColumn="0" w:lastColumn="0" w:oddVBand="0" w:evenVBand="0" w:oddHBand="0" w:evenHBand="0" w:firstRowFirstColumn="0" w:firstRowLastColumn="0" w:lastRowFirstColumn="0" w:lastRowLastColumn="0"/>
              <w:rPr>
                <w:rFonts w:cs="Times New Roman"/>
                <w:b w:val="0"/>
                <w:color w:val="000000"/>
              </w:rPr>
            </w:pPr>
            <w:r w:rsidRPr="000B5C26">
              <w:rPr>
                <w:rFonts w:cs="Times New Roman"/>
                <w:b w:val="0"/>
                <w:color w:val="000000"/>
              </w:rPr>
              <w:t>8.3  Promover políticas orientadas al desarrollo que apoyen las actividades productivas, la creación de puestos de trabajo decentes, el emprendimiento, la creatividad y la innovación, y fomentar la formalización y el crecimiento de las microempresas y las pequeñas y medianas empresas, incluso mediante el acceso a servicios financieros.</w:t>
            </w:r>
          </w:p>
        </w:tc>
      </w:tr>
      <w:tr w:rsidR="00D57C2E" w:rsidRPr="000B5C26" w:rsidTr="000425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shd w:val="clear" w:color="auto" w:fill="auto"/>
          </w:tcPr>
          <w:p w:rsidR="00D57C2E" w:rsidRPr="000B5C26" w:rsidRDefault="00D57C2E" w:rsidP="000B5C26">
            <w:pPr>
              <w:rPr>
                <w:rFonts w:cs="Times New Roman"/>
                <w:b w:val="0"/>
                <w:color w:val="000000"/>
              </w:rPr>
            </w:pPr>
          </w:p>
        </w:tc>
        <w:tc>
          <w:tcPr>
            <w:tcW w:w="5924" w:type="dxa"/>
            <w:shd w:val="clear" w:color="auto" w:fill="auto"/>
          </w:tcPr>
          <w:p w:rsidR="00D57C2E" w:rsidRPr="000B5C26" w:rsidRDefault="00D57C2E" w:rsidP="00042566">
            <w:pPr>
              <w:spacing w:line="360" w:lineRule="auto"/>
              <w:cnfStyle w:val="000000100000" w:firstRow="0" w:lastRow="0" w:firstColumn="0" w:lastColumn="0" w:oddVBand="0" w:evenVBand="0" w:oddHBand="1" w:evenHBand="0" w:firstRowFirstColumn="0" w:firstRowLastColumn="0" w:lastRowFirstColumn="0" w:lastRowLastColumn="0"/>
              <w:rPr>
                <w:rFonts w:cs="Times New Roman"/>
                <w:color w:val="000000"/>
              </w:rPr>
            </w:pPr>
            <w:r w:rsidRPr="000B5C26">
              <w:rPr>
                <w:rFonts w:cs="Times New Roman"/>
                <w:color w:val="000000"/>
              </w:rPr>
              <w:t>8.9  De aquí a 2030, elaborar y poner en práctica políticas encaminadas a promover un turismo sostenible que cree puestos de trabajo y promueva la cultura y los productos locales.</w:t>
            </w:r>
          </w:p>
        </w:tc>
      </w:tr>
      <w:tr w:rsidR="00D57C2E" w:rsidRPr="000B5C26" w:rsidTr="00042566">
        <w:tc>
          <w:tcPr>
            <w:cnfStyle w:val="001000000000" w:firstRow="0" w:lastRow="0" w:firstColumn="1" w:lastColumn="0" w:oddVBand="0" w:evenVBand="0" w:oddHBand="0" w:evenHBand="0" w:firstRowFirstColumn="0" w:firstRowLastColumn="0" w:lastRowFirstColumn="0" w:lastRowLastColumn="0"/>
            <w:tcW w:w="1271" w:type="dxa"/>
            <w:vMerge w:val="restart"/>
            <w:shd w:val="clear" w:color="auto" w:fill="auto"/>
          </w:tcPr>
          <w:p w:rsidR="00D57C2E" w:rsidRPr="000B5C26" w:rsidRDefault="00D57C2E" w:rsidP="000B5C26">
            <w:pPr>
              <w:rPr>
                <w:rFonts w:cs="Times New Roman"/>
                <w:b w:val="0"/>
                <w:color w:val="000000"/>
              </w:rPr>
            </w:pPr>
            <w:r w:rsidRPr="000B5C26">
              <w:rPr>
                <w:rFonts w:cs="Times New Roman"/>
                <w:noProof/>
                <w:lang w:eastAsia="es-DO"/>
              </w:rPr>
              <w:lastRenderedPageBreak/>
              <w:drawing>
                <wp:inline distT="0" distB="0" distL="0" distR="0" wp14:anchorId="199A5A38" wp14:editId="5183CA6B">
                  <wp:extent cx="1123200" cy="1123200"/>
                  <wp:effectExtent l="0" t="0" r="1270" b="1270"/>
                  <wp:docPr id="118" name="Imagen 118" descr="https://i2.wp.com/www.un.org/sustainabledevelopment/es/wp-content/uploads/sites/3/2019/09/S-WEB-Goal-11.pn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2.wp.com/www.un.org/sustainabledevelopment/es/wp-content/uploads/sites/3/2019/09/S-WEB-Goal-11.png?ssl=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123200" cy="1123200"/>
                          </a:xfrm>
                          <a:prstGeom prst="rect">
                            <a:avLst/>
                          </a:prstGeom>
                          <a:noFill/>
                          <a:ln>
                            <a:noFill/>
                          </a:ln>
                        </pic:spPr>
                      </pic:pic>
                    </a:graphicData>
                  </a:graphic>
                </wp:inline>
              </w:drawing>
            </w:r>
          </w:p>
        </w:tc>
        <w:tc>
          <w:tcPr>
            <w:tcW w:w="5924" w:type="dxa"/>
            <w:shd w:val="clear" w:color="auto" w:fill="auto"/>
          </w:tcPr>
          <w:p w:rsidR="00D57C2E" w:rsidRPr="000B5C26" w:rsidRDefault="00D57C2E" w:rsidP="00042566">
            <w:pPr>
              <w:spacing w:line="360" w:lineRule="auto"/>
              <w:cnfStyle w:val="000000000000" w:firstRow="0" w:lastRow="0" w:firstColumn="0" w:lastColumn="0" w:oddVBand="0" w:evenVBand="0" w:oddHBand="0" w:evenHBand="0" w:firstRowFirstColumn="0" w:firstRowLastColumn="0" w:lastRowFirstColumn="0" w:lastRowLastColumn="0"/>
              <w:rPr>
                <w:rFonts w:cs="Times New Roman"/>
                <w:color w:val="000000"/>
              </w:rPr>
            </w:pPr>
            <w:r w:rsidRPr="000B5C26">
              <w:rPr>
                <w:rFonts w:cs="Times New Roman"/>
                <w:color w:val="000000"/>
              </w:rPr>
              <w:t>11.4 Redoblar los esfuerzos para proteger y salvaguardar el patrimonio cultural y natural del mundo</w:t>
            </w:r>
          </w:p>
        </w:tc>
      </w:tr>
      <w:tr w:rsidR="00D57C2E" w:rsidRPr="000B5C26" w:rsidTr="000425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shd w:val="clear" w:color="auto" w:fill="auto"/>
          </w:tcPr>
          <w:p w:rsidR="00D57C2E" w:rsidRPr="000B5C26" w:rsidRDefault="00D57C2E" w:rsidP="000B5C26">
            <w:pPr>
              <w:rPr>
                <w:rFonts w:cs="Times New Roman"/>
                <w:b w:val="0"/>
                <w:color w:val="000000"/>
              </w:rPr>
            </w:pPr>
          </w:p>
        </w:tc>
        <w:tc>
          <w:tcPr>
            <w:tcW w:w="5924" w:type="dxa"/>
            <w:shd w:val="clear" w:color="auto" w:fill="auto"/>
          </w:tcPr>
          <w:p w:rsidR="00D57C2E" w:rsidRPr="000B5C26" w:rsidRDefault="00D57C2E" w:rsidP="00042566">
            <w:pPr>
              <w:spacing w:line="360" w:lineRule="auto"/>
              <w:cnfStyle w:val="000000100000" w:firstRow="0" w:lastRow="0" w:firstColumn="0" w:lastColumn="0" w:oddVBand="0" w:evenVBand="0" w:oddHBand="1" w:evenHBand="0" w:firstRowFirstColumn="0" w:firstRowLastColumn="0" w:lastRowFirstColumn="0" w:lastRowLastColumn="0"/>
              <w:rPr>
                <w:rFonts w:cs="Times New Roman"/>
                <w:color w:val="000000"/>
              </w:rPr>
            </w:pPr>
            <w:r w:rsidRPr="000B5C26">
              <w:rPr>
                <w:rFonts w:cs="Times New Roman"/>
                <w:color w:val="000000"/>
              </w:rPr>
              <w:t>11.a Apoyar los vínculos económicos, sociales y ambientales positivos entre las zonas urbanas, periurbanas y rurales fortaleciendo la planificación del desarrollo nacional y regional</w:t>
            </w:r>
          </w:p>
        </w:tc>
      </w:tr>
      <w:tr w:rsidR="00D57C2E" w:rsidRPr="000B5C26" w:rsidTr="00042566">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rsidR="00D57C2E" w:rsidRPr="000B5C26" w:rsidRDefault="00D57C2E" w:rsidP="000B5C26">
            <w:pPr>
              <w:rPr>
                <w:rFonts w:cs="Times New Roman"/>
                <w:b w:val="0"/>
                <w:color w:val="000000"/>
              </w:rPr>
            </w:pPr>
            <w:r w:rsidRPr="000B5C26">
              <w:rPr>
                <w:rFonts w:cs="Times New Roman"/>
                <w:noProof/>
                <w:lang w:eastAsia="es-DO"/>
              </w:rPr>
              <w:drawing>
                <wp:inline distT="0" distB="0" distL="0" distR="0" wp14:anchorId="47F94DED" wp14:editId="422F5BE2">
                  <wp:extent cx="1123200" cy="1123200"/>
                  <wp:effectExtent l="0" t="0" r="1270" b="1270"/>
                  <wp:docPr id="121" name="Imagen 121" descr="Resultado de imagen para iconos od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iconos ods 1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23200" cy="1123200"/>
                          </a:xfrm>
                          <a:prstGeom prst="rect">
                            <a:avLst/>
                          </a:prstGeom>
                          <a:noFill/>
                          <a:ln>
                            <a:noFill/>
                          </a:ln>
                        </pic:spPr>
                      </pic:pic>
                    </a:graphicData>
                  </a:graphic>
                </wp:inline>
              </w:drawing>
            </w:r>
          </w:p>
        </w:tc>
        <w:tc>
          <w:tcPr>
            <w:tcW w:w="5924" w:type="dxa"/>
            <w:shd w:val="clear" w:color="auto" w:fill="auto"/>
          </w:tcPr>
          <w:p w:rsidR="00D57C2E" w:rsidRPr="000B5C26" w:rsidRDefault="00D57C2E" w:rsidP="00042566">
            <w:pPr>
              <w:spacing w:line="360" w:lineRule="auto"/>
              <w:cnfStyle w:val="000000000000" w:firstRow="0" w:lastRow="0" w:firstColumn="0" w:lastColumn="0" w:oddVBand="0" w:evenVBand="0" w:oddHBand="0" w:evenHBand="0" w:firstRowFirstColumn="0" w:firstRowLastColumn="0" w:lastRowFirstColumn="0" w:lastRowLastColumn="0"/>
              <w:rPr>
                <w:rFonts w:cs="Times New Roman"/>
                <w:color w:val="000000"/>
              </w:rPr>
            </w:pPr>
            <w:r w:rsidRPr="000B5C26">
              <w:rPr>
                <w:rFonts w:cs="Times New Roman"/>
                <w:color w:val="000000"/>
              </w:rPr>
              <w:t>17.17 Fomentar y promover la constitución de alianzas eficaces en las esferas pública, público-privada y de la sociedad civil, aprovechando la experiencia y las estrategias de obtención de recursos de las alianzas.</w:t>
            </w:r>
          </w:p>
        </w:tc>
      </w:tr>
    </w:tbl>
    <w:p w:rsidR="000B5C26" w:rsidRPr="00042566" w:rsidRDefault="000B5C26" w:rsidP="00042566">
      <w:pPr>
        <w:pStyle w:val="Sinespaciado"/>
        <w:rPr>
          <w:rFonts w:ascii="Times New Roman" w:hAnsi="Times New Roman" w:cs="Times New Roman"/>
          <w:sz w:val="24"/>
          <w:szCs w:val="24"/>
        </w:rPr>
      </w:pPr>
    </w:p>
    <w:p w:rsidR="00D57C2E" w:rsidRPr="000B5C26" w:rsidRDefault="00D57C2E" w:rsidP="000B5C26">
      <w:pPr>
        <w:spacing w:before="240"/>
        <w:ind w:left="720"/>
        <w:rPr>
          <w:rFonts w:cs="Times New Roman"/>
          <w:b/>
          <w:szCs w:val="24"/>
        </w:rPr>
      </w:pPr>
      <w:r w:rsidRPr="000B5C26">
        <w:rPr>
          <w:rFonts w:cs="Times New Roman"/>
          <w:b/>
          <w:szCs w:val="24"/>
        </w:rPr>
        <w:t>Principales logros acumulados para el 2019</w:t>
      </w:r>
      <w:r w:rsidR="000B5C26">
        <w:rPr>
          <w:rFonts w:cs="Times New Roman"/>
          <w:b/>
          <w:szCs w:val="24"/>
        </w:rPr>
        <w:t xml:space="preserve">: </w:t>
      </w:r>
    </w:p>
    <w:p w:rsidR="00D57C2E" w:rsidRPr="00D57C2E" w:rsidRDefault="00D57C2E" w:rsidP="000B5C26">
      <w:pPr>
        <w:pStyle w:val="Prrafodelista"/>
        <w:numPr>
          <w:ilvl w:val="0"/>
          <w:numId w:val="35"/>
        </w:numPr>
        <w:spacing w:before="240" w:after="0"/>
        <w:rPr>
          <w:rFonts w:cs="Times New Roman"/>
          <w:bCs/>
          <w:color w:val="000000"/>
          <w:szCs w:val="24"/>
        </w:rPr>
      </w:pPr>
      <w:r w:rsidRPr="00D57C2E">
        <w:rPr>
          <w:rFonts w:cs="Times New Roman"/>
          <w:bCs/>
          <w:color w:val="000000"/>
          <w:szCs w:val="24"/>
        </w:rPr>
        <w:t>En la convocatoria de los Proyectos Culturales 2019 se recibieron 108 proyectos para optar por el cofinanciamiento del MINC, para los ejes siguientes: Identidad y Ciudadanía Cultural; Emprendimiento Cultural; Creación Artística y Fortalecimiento de Capacidades Creativas; Trabajo Colaborativo y en Redes, y Valoración del Patrimonio e Inclusión Social.</w:t>
      </w:r>
    </w:p>
    <w:p w:rsidR="00D57C2E" w:rsidRPr="00632AD7" w:rsidRDefault="00D57C2E" w:rsidP="00632AD7">
      <w:pPr>
        <w:pStyle w:val="Sinespaciado"/>
        <w:rPr>
          <w:rFonts w:ascii="Times New Roman" w:hAnsi="Times New Roman" w:cs="Times New Roman"/>
          <w:sz w:val="24"/>
          <w:szCs w:val="24"/>
        </w:rPr>
      </w:pPr>
    </w:p>
    <w:p w:rsidR="00D57C2E" w:rsidRDefault="00D57C2E" w:rsidP="00B45B8A">
      <w:pPr>
        <w:pStyle w:val="Prrafodelista"/>
        <w:numPr>
          <w:ilvl w:val="0"/>
          <w:numId w:val="35"/>
        </w:numPr>
        <w:spacing w:after="0"/>
        <w:rPr>
          <w:rFonts w:cs="Times New Roman"/>
          <w:bCs/>
          <w:color w:val="000000"/>
          <w:szCs w:val="24"/>
        </w:rPr>
      </w:pPr>
      <w:r w:rsidRPr="00D57C2E">
        <w:rPr>
          <w:rFonts w:cs="Times New Roman"/>
          <w:bCs/>
          <w:color w:val="000000"/>
          <w:szCs w:val="24"/>
        </w:rPr>
        <w:t xml:space="preserve">Fueron seleccionados 45 proyectos acordes con las bases de la Convocatoria Nacional de Proyectos Culturales, e incluidos en la carpeta de proyectos 2018/2019, cuyo estatus para el año 2019 es de treinta y ocho (38) proyectos, como se indica a continuación: </w:t>
      </w:r>
    </w:p>
    <w:p w:rsidR="005A3768" w:rsidRPr="005A3768" w:rsidRDefault="005A3768" w:rsidP="005A3768">
      <w:pPr>
        <w:pStyle w:val="Prrafodelista"/>
        <w:rPr>
          <w:rFonts w:cs="Times New Roman"/>
          <w:bCs/>
          <w:color w:val="000000"/>
          <w:szCs w:val="24"/>
        </w:rPr>
      </w:pPr>
    </w:p>
    <w:p w:rsidR="005A3768" w:rsidRDefault="005A3768" w:rsidP="005A3768">
      <w:pPr>
        <w:spacing w:after="0"/>
        <w:rPr>
          <w:rFonts w:cs="Times New Roman"/>
          <w:bCs/>
          <w:color w:val="000000"/>
          <w:szCs w:val="24"/>
        </w:rPr>
      </w:pPr>
    </w:p>
    <w:p w:rsidR="005A3768" w:rsidRPr="005A3768" w:rsidRDefault="005A3768" w:rsidP="005A3768">
      <w:pPr>
        <w:spacing w:after="0"/>
        <w:rPr>
          <w:rFonts w:cs="Times New Roman"/>
          <w:bCs/>
          <w:color w:val="000000"/>
          <w:szCs w:val="24"/>
        </w:rPr>
      </w:pPr>
    </w:p>
    <w:p w:rsidR="00D57C2E" w:rsidRPr="00D57C2E" w:rsidRDefault="00D57C2E" w:rsidP="00D57C2E">
      <w:pPr>
        <w:ind w:left="1416"/>
        <w:rPr>
          <w:rFonts w:cs="Times New Roman"/>
          <w:bCs/>
          <w:color w:val="000000"/>
          <w:szCs w:val="24"/>
        </w:rPr>
      </w:pPr>
      <w:r w:rsidRPr="00D57C2E">
        <w:rPr>
          <w:rFonts w:cs="Times New Roman"/>
          <w:bCs/>
          <w:color w:val="000000"/>
          <w:szCs w:val="24"/>
        </w:rPr>
        <w:t xml:space="preserve">a) Tres (03) proyectos concluidos; </w:t>
      </w:r>
    </w:p>
    <w:p w:rsidR="00D57C2E" w:rsidRPr="00D57C2E" w:rsidRDefault="00D57C2E" w:rsidP="00D57C2E">
      <w:pPr>
        <w:ind w:left="1416"/>
        <w:rPr>
          <w:rFonts w:cs="Times New Roman"/>
          <w:bCs/>
          <w:color w:val="000000"/>
          <w:szCs w:val="24"/>
        </w:rPr>
      </w:pPr>
      <w:r w:rsidRPr="00D57C2E">
        <w:rPr>
          <w:rFonts w:cs="Times New Roman"/>
          <w:bCs/>
          <w:color w:val="000000"/>
          <w:szCs w:val="24"/>
        </w:rPr>
        <w:t xml:space="preserve">b) Treinta y cinco (35) proyectos en ejecución; </w:t>
      </w:r>
    </w:p>
    <w:p w:rsidR="00D57C2E" w:rsidRPr="00042566" w:rsidRDefault="00D57C2E" w:rsidP="00042566">
      <w:pPr>
        <w:ind w:left="1416"/>
        <w:rPr>
          <w:rFonts w:cs="Times New Roman"/>
          <w:bCs/>
          <w:color w:val="000000"/>
          <w:szCs w:val="24"/>
        </w:rPr>
      </w:pPr>
      <w:r w:rsidRPr="00D57C2E">
        <w:rPr>
          <w:rFonts w:cs="Times New Roman"/>
          <w:bCs/>
          <w:color w:val="000000"/>
          <w:szCs w:val="24"/>
        </w:rPr>
        <w:t>c) Se</w:t>
      </w:r>
      <w:r w:rsidR="00042566">
        <w:rPr>
          <w:rFonts w:cs="Times New Roman"/>
          <w:bCs/>
          <w:color w:val="000000"/>
          <w:szCs w:val="24"/>
        </w:rPr>
        <w:t xml:space="preserve">is (06) proyectos suspendidos. </w:t>
      </w:r>
    </w:p>
    <w:p w:rsidR="00042566" w:rsidRPr="005A3768" w:rsidRDefault="00D57C2E" w:rsidP="005A3768">
      <w:pPr>
        <w:spacing w:before="240" w:after="0"/>
        <w:ind w:left="708"/>
        <w:rPr>
          <w:rFonts w:cs="Times New Roman"/>
          <w:bCs/>
          <w:color w:val="000000"/>
          <w:szCs w:val="24"/>
        </w:rPr>
      </w:pPr>
      <w:r w:rsidRPr="00D57C2E">
        <w:rPr>
          <w:rFonts w:cs="Times New Roman"/>
          <w:bCs/>
          <w:color w:val="000000"/>
          <w:szCs w:val="24"/>
        </w:rPr>
        <w:t>El desglose, según proyectos y ejes de ejecución, para los treinta y ocho que conforman la carpeta de proyectos cultura</w:t>
      </w:r>
      <w:r w:rsidR="00632AD7">
        <w:rPr>
          <w:rFonts w:cs="Times New Roman"/>
          <w:bCs/>
          <w:color w:val="000000"/>
          <w:szCs w:val="24"/>
        </w:rPr>
        <w:t>les 2018/2019, es el siguiente:</w:t>
      </w:r>
    </w:p>
    <w:p w:rsidR="00D57C2E" w:rsidRPr="00D57C2E" w:rsidRDefault="00D57C2E" w:rsidP="00632AD7">
      <w:pPr>
        <w:pStyle w:val="Prrafodelista"/>
        <w:numPr>
          <w:ilvl w:val="0"/>
          <w:numId w:val="41"/>
        </w:numPr>
        <w:spacing w:before="240" w:after="0"/>
        <w:rPr>
          <w:rFonts w:cs="Times New Roman"/>
          <w:bCs/>
          <w:color w:val="000000"/>
          <w:szCs w:val="24"/>
        </w:rPr>
      </w:pPr>
      <w:r w:rsidRPr="00D57C2E">
        <w:rPr>
          <w:rFonts w:cs="Times New Roman"/>
          <w:bCs/>
          <w:color w:val="000000"/>
          <w:szCs w:val="24"/>
        </w:rPr>
        <w:t>Cinco (05) proyectos de iniciativas innovadoras y sostenibles para el desarrollo nacional y local.</w:t>
      </w:r>
    </w:p>
    <w:p w:rsidR="00632AD7" w:rsidRPr="00042566" w:rsidRDefault="00D57C2E" w:rsidP="00632AD7">
      <w:pPr>
        <w:pStyle w:val="Prrafodelista"/>
        <w:numPr>
          <w:ilvl w:val="0"/>
          <w:numId w:val="41"/>
        </w:numPr>
        <w:spacing w:before="240" w:after="0"/>
        <w:rPr>
          <w:rFonts w:cs="Times New Roman"/>
          <w:bCs/>
          <w:color w:val="000000"/>
          <w:szCs w:val="24"/>
        </w:rPr>
      </w:pPr>
      <w:r w:rsidRPr="00D57C2E">
        <w:rPr>
          <w:rFonts w:cs="Times New Roman"/>
          <w:bCs/>
          <w:color w:val="000000"/>
          <w:szCs w:val="24"/>
        </w:rPr>
        <w:t>Nueve (09) proyectos que valorizan el patrimonio cultural de la localidad.</w:t>
      </w:r>
    </w:p>
    <w:p w:rsidR="00D57C2E" w:rsidRPr="00D57C2E" w:rsidRDefault="00D57C2E" w:rsidP="00632AD7">
      <w:pPr>
        <w:pStyle w:val="Prrafodelista"/>
        <w:numPr>
          <w:ilvl w:val="0"/>
          <w:numId w:val="41"/>
        </w:numPr>
        <w:spacing w:before="240" w:after="0"/>
        <w:rPr>
          <w:rFonts w:cs="Times New Roman"/>
          <w:bCs/>
          <w:color w:val="000000"/>
          <w:szCs w:val="24"/>
        </w:rPr>
      </w:pPr>
      <w:r w:rsidRPr="00D57C2E">
        <w:rPr>
          <w:rFonts w:cs="Times New Roman"/>
          <w:bCs/>
          <w:color w:val="000000"/>
          <w:szCs w:val="24"/>
        </w:rPr>
        <w:t>Nueve (09) proyectos sobre identidad y ciudadanía cultural en las provincias del país.</w:t>
      </w:r>
    </w:p>
    <w:p w:rsidR="00D57C2E" w:rsidRPr="00D57C2E" w:rsidRDefault="00D57C2E" w:rsidP="00632AD7">
      <w:pPr>
        <w:pStyle w:val="Prrafodelista"/>
        <w:numPr>
          <w:ilvl w:val="0"/>
          <w:numId w:val="41"/>
        </w:numPr>
        <w:spacing w:before="240" w:after="0"/>
        <w:rPr>
          <w:rFonts w:cs="Times New Roman"/>
          <w:bCs/>
          <w:color w:val="000000"/>
          <w:szCs w:val="24"/>
        </w:rPr>
      </w:pPr>
      <w:r w:rsidRPr="00D57C2E">
        <w:rPr>
          <w:rFonts w:cs="Times New Roman"/>
          <w:bCs/>
          <w:color w:val="000000"/>
          <w:szCs w:val="24"/>
        </w:rPr>
        <w:t>Siete (07) proyectos en alianza con instituciones públicas, privadas y de la sociedad civil.</w:t>
      </w:r>
    </w:p>
    <w:p w:rsidR="00D57C2E" w:rsidRPr="00D57C2E" w:rsidRDefault="00D57C2E" w:rsidP="00632AD7">
      <w:pPr>
        <w:pStyle w:val="Prrafodelista"/>
        <w:numPr>
          <w:ilvl w:val="0"/>
          <w:numId w:val="41"/>
        </w:numPr>
        <w:spacing w:before="240" w:after="0"/>
        <w:rPr>
          <w:rFonts w:cs="Times New Roman"/>
          <w:bCs/>
          <w:color w:val="000000"/>
          <w:szCs w:val="24"/>
        </w:rPr>
      </w:pPr>
      <w:r w:rsidRPr="00D57C2E">
        <w:rPr>
          <w:rFonts w:cs="Times New Roman"/>
          <w:bCs/>
          <w:color w:val="000000"/>
          <w:szCs w:val="24"/>
        </w:rPr>
        <w:t>Ocho (08) proyectos para el fomento de la creación artística y el fortalecimiento de capacidades creativas.</w:t>
      </w:r>
    </w:p>
    <w:p w:rsidR="00D57C2E" w:rsidRPr="00632AD7" w:rsidRDefault="00D57C2E" w:rsidP="00632AD7">
      <w:pPr>
        <w:pStyle w:val="Sinespaciado"/>
        <w:rPr>
          <w:rFonts w:ascii="Times New Roman" w:hAnsi="Times New Roman" w:cs="Times New Roman"/>
          <w:sz w:val="24"/>
          <w:szCs w:val="24"/>
        </w:rPr>
      </w:pPr>
    </w:p>
    <w:p w:rsidR="00D57C2E" w:rsidRPr="00042566" w:rsidRDefault="00D57C2E" w:rsidP="00632AD7">
      <w:pPr>
        <w:pStyle w:val="Prrafodelista"/>
        <w:numPr>
          <w:ilvl w:val="0"/>
          <w:numId w:val="42"/>
        </w:numPr>
        <w:spacing w:before="240" w:after="0"/>
        <w:rPr>
          <w:rFonts w:cs="Times New Roman"/>
          <w:bCs/>
          <w:color w:val="000000"/>
          <w:szCs w:val="24"/>
        </w:rPr>
      </w:pPr>
      <w:r w:rsidRPr="00D57C2E">
        <w:rPr>
          <w:rFonts w:cs="Times New Roman"/>
          <w:bCs/>
          <w:color w:val="000000"/>
          <w:szCs w:val="24"/>
        </w:rPr>
        <w:t xml:space="preserve">Presupuesto mensual ejecutado por la CNPC y porcentaje de avance de la meta para el año 2019: </w:t>
      </w:r>
    </w:p>
    <w:p w:rsidR="00D57C2E" w:rsidRPr="00D57C2E" w:rsidRDefault="00D57C2E" w:rsidP="00B45B8A">
      <w:pPr>
        <w:pStyle w:val="Prrafodelista"/>
        <w:numPr>
          <w:ilvl w:val="0"/>
          <w:numId w:val="43"/>
        </w:numPr>
        <w:spacing w:after="0"/>
        <w:rPr>
          <w:rFonts w:cs="Times New Roman"/>
          <w:bCs/>
          <w:color w:val="000000"/>
          <w:szCs w:val="24"/>
        </w:rPr>
      </w:pPr>
      <w:r w:rsidRPr="00D57C2E">
        <w:rPr>
          <w:rFonts w:cs="Times New Roman"/>
          <w:bCs/>
          <w:color w:val="000000"/>
          <w:szCs w:val="24"/>
        </w:rPr>
        <w:t>Presupuesto erogado hasta octubre 2019: RD$ 16,763,553.68</w:t>
      </w:r>
    </w:p>
    <w:p w:rsidR="00D57C2E" w:rsidRPr="00183BB2" w:rsidRDefault="00D57C2E" w:rsidP="00632AD7">
      <w:pPr>
        <w:pStyle w:val="Prrafodelista"/>
        <w:numPr>
          <w:ilvl w:val="0"/>
          <w:numId w:val="43"/>
        </w:numPr>
        <w:spacing w:before="240" w:after="0"/>
        <w:rPr>
          <w:rFonts w:cs="Times New Roman"/>
          <w:bCs/>
          <w:color w:val="000000"/>
          <w:szCs w:val="24"/>
        </w:rPr>
      </w:pPr>
      <w:r w:rsidRPr="00D57C2E">
        <w:rPr>
          <w:rFonts w:cs="Times New Roman"/>
          <w:bCs/>
          <w:color w:val="000000"/>
          <w:szCs w:val="24"/>
        </w:rPr>
        <w:t>Porcentaje de ejecución presupuestaria: 50.31%</w:t>
      </w:r>
    </w:p>
    <w:p w:rsidR="00D57C2E" w:rsidRPr="00042566" w:rsidRDefault="00D57C2E" w:rsidP="00632AD7">
      <w:pPr>
        <w:pStyle w:val="Sinespaciado"/>
        <w:rPr>
          <w:rFonts w:ascii="Times New Roman" w:hAnsi="Times New Roman" w:cs="Times New Roman"/>
          <w:sz w:val="24"/>
          <w:szCs w:val="24"/>
        </w:rPr>
      </w:pPr>
      <w:r w:rsidRPr="00D57C2E">
        <w:lastRenderedPageBreak/>
        <w:t xml:space="preserve"> </w:t>
      </w:r>
    </w:p>
    <w:p w:rsidR="00042566" w:rsidRDefault="00D57C2E" w:rsidP="00632AD7">
      <w:pPr>
        <w:pStyle w:val="Prrafodelista"/>
        <w:numPr>
          <w:ilvl w:val="0"/>
          <w:numId w:val="42"/>
        </w:numPr>
        <w:spacing w:before="240" w:after="0"/>
        <w:rPr>
          <w:rFonts w:cs="Times New Roman"/>
          <w:bCs/>
          <w:color w:val="000000"/>
          <w:szCs w:val="24"/>
        </w:rPr>
      </w:pPr>
      <w:r w:rsidRPr="00D57C2E">
        <w:rPr>
          <w:rFonts w:cs="Times New Roman"/>
          <w:bCs/>
          <w:color w:val="000000"/>
          <w:szCs w:val="24"/>
        </w:rPr>
        <w:t xml:space="preserve">Para el mes de octubre de 2019, se </w:t>
      </w:r>
      <w:r w:rsidR="008F22A0" w:rsidRPr="00D57C2E">
        <w:rPr>
          <w:rFonts w:cs="Times New Roman"/>
          <w:bCs/>
          <w:color w:val="000000"/>
          <w:szCs w:val="24"/>
        </w:rPr>
        <w:t>realizó,</w:t>
      </w:r>
      <w:r w:rsidRPr="00D57C2E">
        <w:rPr>
          <w:rFonts w:cs="Times New Roman"/>
          <w:bCs/>
          <w:color w:val="000000"/>
          <w:szCs w:val="24"/>
        </w:rPr>
        <w:t xml:space="preserve"> además, la supervisión y filmación, de los proyectos culturales   en coordinación con el Departamento de Audiovisuales: A ritmo de mi Típico (Santiago); conformación integral y exposición del Grupo de Danza Folclórica Contemporánea del Distrito Municipal de Las Lagunas</w:t>
      </w:r>
      <w:r w:rsidR="00A11C54">
        <w:rPr>
          <w:rFonts w:cs="Times New Roman"/>
          <w:bCs/>
          <w:color w:val="000000"/>
          <w:szCs w:val="24"/>
        </w:rPr>
        <w:t xml:space="preserve"> (</w:t>
      </w:r>
      <w:r w:rsidRPr="00D57C2E">
        <w:rPr>
          <w:rFonts w:cs="Times New Roman"/>
          <w:bCs/>
          <w:color w:val="000000"/>
          <w:szCs w:val="24"/>
        </w:rPr>
        <w:t xml:space="preserve">Moca); Jugando </w:t>
      </w:r>
    </w:p>
    <w:p w:rsidR="00D57C2E" w:rsidRPr="00042566" w:rsidRDefault="00D57C2E" w:rsidP="00042566">
      <w:pPr>
        <w:pStyle w:val="Prrafodelista"/>
        <w:spacing w:before="240" w:after="0"/>
        <w:ind w:left="1065"/>
        <w:rPr>
          <w:rFonts w:cs="Times New Roman"/>
          <w:bCs/>
          <w:color w:val="000000"/>
          <w:szCs w:val="24"/>
        </w:rPr>
      </w:pPr>
      <w:r w:rsidRPr="00D57C2E">
        <w:rPr>
          <w:rFonts w:cs="Times New Roman"/>
          <w:bCs/>
          <w:color w:val="000000"/>
          <w:szCs w:val="24"/>
        </w:rPr>
        <w:t xml:space="preserve">y Creciendo Sanos (Santo Domingo Norte); </w:t>
      </w:r>
      <w:r w:rsidR="00042566" w:rsidRPr="00D57C2E">
        <w:rPr>
          <w:rFonts w:cs="Times New Roman"/>
          <w:bCs/>
          <w:color w:val="000000"/>
          <w:szCs w:val="24"/>
        </w:rPr>
        <w:t>Loma es</w:t>
      </w:r>
      <w:r w:rsidRPr="00D57C2E">
        <w:rPr>
          <w:rFonts w:cs="Times New Roman"/>
          <w:bCs/>
          <w:color w:val="000000"/>
          <w:szCs w:val="24"/>
        </w:rPr>
        <w:t xml:space="preserve"> Arte (Dajabón); </w:t>
      </w:r>
      <w:proofErr w:type="spellStart"/>
      <w:r w:rsidRPr="00D57C2E">
        <w:rPr>
          <w:rFonts w:cs="Times New Roman"/>
          <w:bCs/>
          <w:color w:val="000000"/>
          <w:szCs w:val="24"/>
        </w:rPr>
        <w:t>Muralizando</w:t>
      </w:r>
      <w:proofErr w:type="spellEnd"/>
      <w:r w:rsidRPr="00D57C2E">
        <w:rPr>
          <w:rFonts w:cs="Times New Roman"/>
          <w:bCs/>
          <w:color w:val="000000"/>
          <w:szCs w:val="24"/>
        </w:rPr>
        <w:t xml:space="preserve"> La Frontera (Zona Fronteriza); Programa Intensivo de Formación de Bailarines Varones; Inventario del Patrimonio Arquitectónico: Ciudad Nueva (UNIBE) </w:t>
      </w:r>
      <w:r w:rsidR="00042566" w:rsidRPr="00D57C2E">
        <w:rPr>
          <w:rFonts w:cs="Times New Roman"/>
          <w:bCs/>
          <w:color w:val="000000"/>
          <w:szCs w:val="24"/>
        </w:rPr>
        <w:t>y Relanzamiento</w:t>
      </w:r>
      <w:r w:rsidR="00A11C54">
        <w:rPr>
          <w:rFonts w:cs="Times New Roman"/>
          <w:bCs/>
          <w:color w:val="000000"/>
          <w:szCs w:val="24"/>
        </w:rPr>
        <w:t xml:space="preserve"> de la Escuela </w:t>
      </w:r>
      <w:r w:rsidRPr="00042566">
        <w:rPr>
          <w:rFonts w:cs="Times New Roman"/>
          <w:bCs/>
          <w:color w:val="000000"/>
          <w:szCs w:val="24"/>
        </w:rPr>
        <w:t xml:space="preserve">de Perfeccionamiento Musical Leoncio Saint Jean, </w:t>
      </w:r>
      <w:proofErr w:type="spellStart"/>
      <w:r w:rsidRPr="00042566">
        <w:rPr>
          <w:rFonts w:cs="Times New Roman"/>
          <w:bCs/>
          <w:color w:val="000000"/>
          <w:szCs w:val="24"/>
        </w:rPr>
        <w:t>Amucaba</w:t>
      </w:r>
      <w:proofErr w:type="spellEnd"/>
      <w:r w:rsidRPr="00042566">
        <w:rPr>
          <w:rFonts w:cs="Times New Roman"/>
          <w:bCs/>
          <w:color w:val="000000"/>
          <w:szCs w:val="24"/>
        </w:rPr>
        <w:t>, (Distrito Nacional), seleccionados en la Cuarta Convocatoria Nacional de Proyectos Culturales 2017-2018.</w:t>
      </w:r>
    </w:p>
    <w:p w:rsidR="00D57C2E" w:rsidRPr="00632AD7" w:rsidRDefault="00D57C2E" w:rsidP="00A11C54">
      <w:pPr>
        <w:pStyle w:val="Sinespaciado"/>
        <w:rPr>
          <w:rFonts w:ascii="Times New Roman" w:hAnsi="Times New Roman" w:cs="Times New Roman"/>
          <w:sz w:val="24"/>
          <w:szCs w:val="24"/>
        </w:rPr>
      </w:pPr>
    </w:p>
    <w:p w:rsidR="00D57C2E" w:rsidRPr="008F22A0" w:rsidRDefault="00183BB2" w:rsidP="008F22A0">
      <w:pPr>
        <w:pStyle w:val="Prrafodelista"/>
        <w:numPr>
          <w:ilvl w:val="0"/>
          <w:numId w:val="42"/>
        </w:numPr>
        <w:spacing w:before="240" w:after="0"/>
        <w:rPr>
          <w:rFonts w:cs="Times New Roman"/>
          <w:bCs/>
          <w:color w:val="000000"/>
          <w:szCs w:val="24"/>
        </w:rPr>
      </w:pPr>
      <w:r w:rsidRPr="008F22A0">
        <w:rPr>
          <w:rFonts w:cs="Times New Roman"/>
          <w:bCs/>
          <w:color w:val="000000"/>
          <w:szCs w:val="24"/>
        </w:rPr>
        <w:t>Mediante el Fondo Nacional de Estímulo a la Creación Cultural y Artística fueron examinadas unas 143 solicitudes, de las cuales, fueron favorecidas 100 solicitudes desde el periodo de febrero hasta diciembre del 2019. El Fondo cuenta con una asignación presupuestaria de 20 millones de pesos anuales, de los cuales se ha desembolsado un monto de RD$13,672,244.32, quedando un monto disponible de RD$ 6,128,234.68, en el 2019</w:t>
      </w:r>
      <w:r w:rsidR="008F22A0">
        <w:rPr>
          <w:rFonts w:cs="Times New Roman"/>
          <w:bCs/>
          <w:color w:val="000000"/>
          <w:szCs w:val="24"/>
        </w:rPr>
        <w:t>.</w:t>
      </w:r>
    </w:p>
    <w:p w:rsidR="00D57C2E" w:rsidRDefault="00D57C2E" w:rsidP="00632AD7">
      <w:pPr>
        <w:spacing w:after="0"/>
      </w:pPr>
    </w:p>
    <w:p w:rsidR="005A3768" w:rsidRDefault="005A3768" w:rsidP="00632AD7">
      <w:pPr>
        <w:spacing w:after="0"/>
      </w:pPr>
    </w:p>
    <w:p w:rsidR="005A3768" w:rsidRPr="003D545A" w:rsidRDefault="005A3768" w:rsidP="00632AD7">
      <w:pPr>
        <w:spacing w:after="0"/>
      </w:pPr>
    </w:p>
    <w:p w:rsidR="00BC3A67" w:rsidRPr="003D545A" w:rsidRDefault="007475B5" w:rsidP="00B45B8A">
      <w:pPr>
        <w:pStyle w:val="Ttulo4"/>
        <w:numPr>
          <w:ilvl w:val="1"/>
          <w:numId w:val="21"/>
        </w:numPr>
        <w:spacing w:after="240"/>
        <w:rPr>
          <w:rFonts w:cs="Times New Roman"/>
          <w:sz w:val="24"/>
          <w:szCs w:val="24"/>
        </w:rPr>
      </w:pPr>
      <w:r w:rsidRPr="00CC174A">
        <w:rPr>
          <w:rFonts w:cs="Times New Roman"/>
          <w:sz w:val="24"/>
          <w:szCs w:val="24"/>
        </w:rPr>
        <w:t>SISTEMA DE MONITOREO DE LA ADMINISTRACIÓN PÚBLICA (SISMAP)</w:t>
      </w:r>
    </w:p>
    <w:p w:rsidR="00632AD7" w:rsidRPr="007075F2" w:rsidRDefault="00BC3A67" w:rsidP="005A3768">
      <w:pPr>
        <w:spacing w:before="240" w:after="0"/>
        <w:ind w:left="720"/>
        <w:rPr>
          <w:rFonts w:cs="Times New Roman"/>
          <w:szCs w:val="24"/>
        </w:rPr>
      </w:pPr>
      <w:r w:rsidRPr="00BC3A67">
        <w:rPr>
          <w:rFonts w:cs="Times New Roman"/>
          <w:szCs w:val="24"/>
        </w:rPr>
        <w:t>Orientada al cumplimiento de los criterios establecidos en el Sistema de Monitoreo de la Administración Pública, la Dirección de Recursos Humanos del Ministerio de Cultura desarrolló acciones en el transcurso del 2019, al objeto de lograr un nivel de eficiencia y productividad que impulse el cumplimiento de las normativas que rigen la gestión de la función pública en términos del fortalecimiento institucional y la cali</w:t>
      </w:r>
      <w:r w:rsidR="007075F2">
        <w:rPr>
          <w:rFonts w:cs="Times New Roman"/>
          <w:szCs w:val="24"/>
        </w:rPr>
        <w:t xml:space="preserve">dad de los servicios públicos. </w:t>
      </w:r>
      <w:r w:rsidRPr="00BC3A67">
        <w:rPr>
          <w:rFonts w:cs="Times New Roman"/>
          <w:szCs w:val="24"/>
        </w:rPr>
        <w:t xml:space="preserve">A noviembre del 2019, el Ministerio de Cultura ha logrado alcanzar una valoración promedio de 70.2.  </w:t>
      </w:r>
    </w:p>
    <w:p w:rsidR="00F13681" w:rsidRDefault="00BC3A67" w:rsidP="001D3659">
      <w:pPr>
        <w:spacing w:before="240" w:after="0"/>
        <w:ind w:left="720"/>
        <w:rPr>
          <w:rFonts w:cs="Times New Roman"/>
          <w:szCs w:val="24"/>
        </w:rPr>
      </w:pPr>
      <w:r w:rsidRPr="00BC3A67">
        <w:rPr>
          <w:rFonts w:cs="Times New Roman"/>
          <w:szCs w:val="24"/>
        </w:rPr>
        <w:t>La siguiente tabla muestra de manera resumida los principales resultados del SISMAP a destacar, los cuales se agrupan en tres categorías: Gestión de la Calidad, Fortalecimiento Institucional y Gestión de Recursos Humanos.</w:t>
      </w:r>
    </w:p>
    <w:p w:rsidR="007075F2" w:rsidRPr="00F13681" w:rsidRDefault="007075F2" w:rsidP="007075F2"/>
    <w:tbl>
      <w:tblPr>
        <w:tblStyle w:val="Tabladecuadrcula4-nfasis1"/>
        <w:tblW w:w="7380" w:type="dxa"/>
        <w:tblInd w:w="715" w:type="dxa"/>
        <w:tblLook w:val="04A0" w:firstRow="1" w:lastRow="0" w:firstColumn="1" w:lastColumn="0" w:noHBand="0" w:noVBand="1"/>
      </w:tblPr>
      <w:tblGrid>
        <w:gridCol w:w="3386"/>
        <w:gridCol w:w="1866"/>
        <w:gridCol w:w="2128"/>
      </w:tblGrid>
      <w:tr w:rsidR="00632AD7" w:rsidRPr="00632AD7" w:rsidTr="00994D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0" w:type="dxa"/>
            <w:gridSpan w:val="3"/>
          </w:tcPr>
          <w:p w:rsidR="00BC3A67" w:rsidRPr="00632AD7" w:rsidRDefault="001D7C01" w:rsidP="00C43EEC">
            <w:pPr>
              <w:jc w:val="center"/>
              <w:rPr>
                <w:rFonts w:cs="Times New Roman"/>
                <w:b w:val="0"/>
                <w:color w:val="000000" w:themeColor="text1"/>
                <w:sz w:val="20"/>
                <w:szCs w:val="20"/>
                <w:lang w:val="es-ES"/>
              </w:rPr>
            </w:pPr>
            <w:r w:rsidRPr="00632AD7">
              <w:rPr>
                <w:rFonts w:cs="Times New Roman"/>
                <w:color w:val="000000" w:themeColor="text1"/>
                <w:sz w:val="20"/>
                <w:szCs w:val="20"/>
                <w:lang w:val="es-ES"/>
              </w:rPr>
              <w:t>GESTIÓN DE CALIDAD (GESTIÓN DE CALIDAD Y SERVICIOS</w:t>
            </w:r>
            <w:r w:rsidRPr="00632AD7">
              <w:rPr>
                <w:rFonts w:cs="Times New Roman"/>
                <w:b w:val="0"/>
                <w:color w:val="000000" w:themeColor="text1"/>
                <w:sz w:val="20"/>
                <w:szCs w:val="20"/>
                <w:lang w:val="es-ES"/>
              </w:rPr>
              <w:t xml:space="preserve">) </w:t>
            </w:r>
          </w:p>
        </w:tc>
      </w:tr>
      <w:tr w:rsidR="00632AD7" w:rsidRPr="00632AD7" w:rsidTr="007075F2">
        <w:trPr>
          <w:cnfStyle w:val="000000100000" w:firstRow="0" w:lastRow="0" w:firstColumn="0" w:lastColumn="0" w:oddVBand="0" w:evenVBand="0" w:oddHBand="1"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tcPr>
          <w:p w:rsidR="00BC3A67" w:rsidRPr="00632AD7" w:rsidRDefault="00BC3A67" w:rsidP="001D7C01">
            <w:pPr>
              <w:spacing w:line="360" w:lineRule="auto"/>
              <w:rPr>
                <w:rFonts w:cs="Times New Roman"/>
                <w:b w:val="0"/>
                <w:color w:val="000000" w:themeColor="text1"/>
                <w:szCs w:val="24"/>
                <w:lang w:val="es-ES"/>
              </w:rPr>
            </w:pPr>
            <w:r w:rsidRPr="00632AD7">
              <w:rPr>
                <w:rFonts w:cs="Times New Roman"/>
                <w:b w:val="0"/>
                <w:color w:val="000000" w:themeColor="text1"/>
                <w:szCs w:val="24"/>
                <w:shd w:val="clear" w:color="auto" w:fill="FFFFFF"/>
                <w:lang w:val="es-ES"/>
              </w:rPr>
              <w:t>01.5 Transparencia en las informaciones de Servicios y Funcionarios</w:t>
            </w:r>
          </w:p>
        </w:tc>
        <w:tc>
          <w:tcPr>
            <w:tcW w:w="1866" w:type="dxa"/>
            <w:shd w:val="clear" w:color="auto" w:fill="auto"/>
          </w:tcPr>
          <w:p w:rsidR="00BC3A67" w:rsidRPr="00632AD7" w:rsidRDefault="00BC3A67" w:rsidP="001D7C01">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s-ES"/>
              </w:rPr>
            </w:pPr>
            <w:r w:rsidRPr="00632AD7">
              <w:rPr>
                <w:rFonts w:cs="Times New Roman"/>
                <w:color w:val="000000" w:themeColor="text1"/>
                <w:szCs w:val="24"/>
                <w:lang w:val="es-ES"/>
              </w:rPr>
              <w:t xml:space="preserve">Objetivo logrado </w:t>
            </w:r>
          </w:p>
        </w:tc>
        <w:tc>
          <w:tcPr>
            <w:tcW w:w="2128" w:type="dxa"/>
            <w:shd w:val="clear" w:color="auto" w:fill="auto"/>
          </w:tcPr>
          <w:p w:rsidR="00BC3A67" w:rsidRPr="00632AD7" w:rsidRDefault="00BC3A67" w:rsidP="001D7C01">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s-ES"/>
              </w:rPr>
            </w:pPr>
            <w:r w:rsidRPr="00632AD7">
              <w:rPr>
                <w:rFonts w:cs="Times New Roman"/>
                <w:color w:val="000000" w:themeColor="text1"/>
                <w:szCs w:val="24"/>
                <w:lang w:val="es-ES"/>
              </w:rPr>
              <w:t xml:space="preserve">100% </w:t>
            </w:r>
          </w:p>
        </w:tc>
      </w:tr>
      <w:tr w:rsidR="00632AD7" w:rsidRPr="00632AD7" w:rsidTr="00994D0C">
        <w:tc>
          <w:tcPr>
            <w:cnfStyle w:val="001000000000" w:firstRow="0" w:lastRow="0" w:firstColumn="1" w:lastColumn="0" w:oddVBand="0" w:evenVBand="0" w:oddHBand="0" w:evenHBand="0" w:firstRowFirstColumn="0" w:firstRowLastColumn="0" w:lastRowFirstColumn="0" w:lastRowLastColumn="0"/>
            <w:tcW w:w="7380" w:type="dxa"/>
            <w:gridSpan w:val="3"/>
            <w:shd w:val="clear" w:color="auto" w:fill="5B9BD5" w:themeFill="accent1"/>
          </w:tcPr>
          <w:p w:rsidR="00C43EEC" w:rsidRPr="00632AD7" w:rsidRDefault="001D7C01" w:rsidP="00C43EEC">
            <w:pPr>
              <w:jc w:val="center"/>
              <w:rPr>
                <w:rFonts w:cs="Times New Roman"/>
                <w:color w:val="000000" w:themeColor="text1"/>
                <w:sz w:val="20"/>
                <w:szCs w:val="20"/>
                <w:lang w:val="es-ES"/>
              </w:rPr>
            </w:pPr>
            <w:r w:rsidRPr="00632AD7">
              <w:rPr>
                <w:rFonts w:cs="Times New Roman"/>
                <w:color w:val="000000" w:themeColor="text1"/>
                <w:sz w:val="20"/>
                <w:szCs w:val="20"/>
                <w:lang w:val="es-ES"/>
              </w:rPr>
              <w:t>FORTALECIMIENTO INSTITUCIONAL</w:t>
            </w:r>
          </w:p>
        </w:tc>
      </w:tr>
      <w:tr w:rsidR="00632AD7" w:rsidRPr="00632AD7" w:rsidTr="007075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tcPr>
          <w:p w:rsidR="00BC3A67" w:rsidRPr="00632AD7" w:rsidRDefault="00BC3A67" w:rsidP="001D7C01">
            <w:pPr>
              <w:spacing w:line="360" w:lineRule="auto"/>
              <w:rPr>
                <w:rFonts w:cs="Times New Roman"/>
                <w:b w:val="0"/>
                <w:color w:val="000000" w:themeColor="text1"/>
                <w:szCs w:val="24"/>
                <w:lang w:val="es-ES"/>
              </w:rPr>
            </w:pPr>
            <w:r w:rsidRPr="00632AD7">
              <w:rPr>
                <w:rFonts w:cs="Times New Roman"/>
                <w:b w:val="0"/>
                <w:color w:val="000000" w:themeColor="text1"/>
                <w:szCs w:val="24"/>
                <w:shd w:val="clear" w:color="auto" w:fill="FFFFFF"/>
              </w:rPr>
              <w:t>4.1 Estructura Organizativa</w:t>
            </w:r>
          </w:p>
        </w:tc>
        <w:tc>
          <w:tcPr>
            <w:tcW w:w="1866" w:type="dxa"/>
            <w:shd w:val="clear" w:color="auto" w:fill="auto"/>
          </w:tcPr>
          <w:p w:rsidR="00BC3A67" w:rsidRPr="00632AD7" w:rsidRDefault="00BC3A67" w:rsidP="001D7C01">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s-ES"/>
              </w:rPr>
            </w:pPr>
            <w:r w:rsidRPr="00632AD7">
              <w:rPr>
                <w:rFonts w:cs="Times New Roman"/>
                <w:color w:val="000000" w:themeColor="text1"/>
                <w:szCs w:val="24"/>
                <w:lang w:val="es-ES"/>
              </w:rPr>
              <w:t xml:space="preserve">Objetivo logrado </w:t>
            </w:r>
          </w:p>
        </w:tc>
        <w:tc>
          <w:tcPr>
            <w:tcW w:w="2128" w:type="dxa"/>
            <w:shd w:val="clear" w:color="auto" w:fill="auto"/>
          </w:tcPr>
          <w:p w:rsidR="00BC3A67" w:rsidRPr="00632AD7" w:rsidRDefault="00BC3A67" w:rsidP="001D7C01">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s-ES"/>
              </w:rPr>
            </w:pPr>
            <w:r w:rsidRPr="00632AD7">
              <w:rPr>
                <w:rFonts w:cs="Times New Roman"/>
                <w:color w:val="000000" w:themeColor="text1"/>
                <w:szCs w:val="24"/>
                <w:lang w:val="es-ES"/>
              </w:rPr>
              <w:t>100%</w:t>
            </w:r>
          </w:p>
        </w:tc>
      </w:tr>
      <w:tr w:rsidR="00632AD7" w:rsidRPr="00632AD7" w:rsidTr="007075F2">
        <w:trPr>
          <w:trHeight w:val="251"/>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tcPr>
          <w:p w:rsidR="00BC3A67" w:rsidRPr="00632AD7" w:rsidRDefault="00C43EEC" w:rsidP="001D7C01">
            <w:pPr>
              <w:spacing w:line="360" w:lineRule="auto"/>
              <w:rPr>
                <w:rFonts w:cs="Times New Roman"/>
                <w:b w:val="0"/>
                <w:color w:val="000000" w:themeColor="text1"/>
                <w:szCs w:val="24"/>
                <w:lang w:val="es-ES"/>
              </w:rPr>
            </w:pPr>
            <w:r w:rsidRPr="00632AD7">
              <w:rPr>
                <w:rFonts w:cs="Times New Roman"/>
                <w:b w:val="0"/>
                <w:color w:val="000000" w:themeColor="text1"/>
                <w:szCs w:val="24"/>
                <w:shd w:val="clear" w:color="auto" w:fill="FFFFFF"/>
                <w:lang w:val="es-ES"/>
              </w:rPr>
              <w:t xml:space="preserve">4.2 Manual </w:t>
            </w:r>
            <w:r w:rsidR="00BC3A67" w:rsidRPr="00632AD7">
              <w:rPr>
                <w:rFonts w:cs="Times New Roman"/>
                <w:b w:val="0"/>
                <w:color w:val="000000" w:themeColor="text1"/>
                <w:szCs w:val="24"/>
                <w:shd w:val="clear" w:color="auto" w:fill="FFFFFF"/>
                <w:lang w:val="es-ES"/>
              </w:rPr>
              <w:t>de Organización y Funciones</w:t>
            </w:r>
          </w:p>
        </w:tc>
        <w:tc>
          <w:tcPr>
            <w:tcW w:w="1866" w:type="dxa"/>
            <w:shd w:val="clear" w:color="auto" w:fill="auto"/>
          </w:tcPr>
          <w:p w:rsidR="00C43EEC" w:rsidRPr="00632AD7" w:rsidRDefault="00BC3A67" w:rsidP="007965B1">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ES"/>
              </w:rPr>
            </w:pPr>
            <w:r w:rsidRPr="00632AD7">
              <w:rPr>
                <w:rFonts w:cs="Times New Roman"/>
                <w:color w:val="000000" w:themeColor="text1"/>
                <w:szCs w:val="24"/>
                <w:lang w:val="es-ES"/>
              </w:rPr>
              <w:t>Objetivo logrado</w:t>
            </w:r>
          </w:p>
        </w:tc>
        <w:tc>
          <w:tcPr>
            <w:tcW w:w="2128" w:type="dxa"/>
            <w:shd w:val="clear" w:color="auto" w:fill="auto"/>
          </w:tcPr>
          <w:p w:rsidR="00C43EEC" w:rsidRPr="00632AD7" w:rsidRDefault="00BC3A67" w:rsidP="007965B1">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ES"/>
              </w:rPr>
            </w:pPr>
            <w:r w:rsidRPr="00632AD7">
              <w:rPr>
                <w:rFonts w:cs="Times New Roman"/>
                <w:color w:val="000000" w:themeColor="text1"/>
                <w:szCs w:val="24"/>
                <w:lang w:val="es-ES"/>
              </w:rPr>
              <w:t>100%</w:t>
            </w:r>
          </w:p>
        </w:tc>
      </w:tr>
      <w:tr w:rsidR="00632AD7" w:rsidRPr="00632AD7" w:rsidTr="00994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0" w:type="dxa"/>
            <w:gridSpan w:val="3"/>
            <w:shd w:val="clear" w:color="auto" w:fill="5B9BD5" w:themeFill="accent1"/>
          </w:tcPr>
          <w:p w:rsidR="00C43EEC" w:rsidRPr="007075F2" w:rsidRDefault="001D7C01" w:rsidP="00632AD7">
            <w:pPr>
              <w:spacing w:line="360" w:lineRule="auto"/>
              <w:jc w:val="center"/>
              <w:rPr>
                <w:rFonts w:cs="Times New Roman"/>
                <w:color w:val="000000" w:themeColor="text1"/>
                <w:sz w:val="20"/>
                <w:szCs w:val="20"/>
                <w:lang w:val="es-ES"/>
              </w:rPr>
            </w:pPr>
            <w:r w:rsidRPr="007075F2">
              <w:rPr>
                <w:rFonts w:cs="Times New Roman"/>
                <w:color w:val="000000" w:themeColor="text1"/>
                <w:sz w:val="20"/>
                <w:szCs w:val="20"/>
                <w:lang w:val="es-ES"/>
              </w:rPr>
              <w:lastRenderedPageBreak/>
              <w:t xml:space="preserve">GESTIÓN DE RECURSOS HUMANOS </w:t>
            </w:r>
          </w:p>
        </w:tc>
      </w:tr>
      <w:tr w:rsidR="00632AD7" w:rsidRPr="00632AD7" w:rsidTr="00212683">
        <w:tc>
          <w:tcPr>
            <w:cnfStyle w:val="001000000000" w:firstRow="0" w:lastRow="0" w:firstColumn="1" w:lastColumn="0" w:oddVBand="0" w:evenVBand="0" w:oddHBand="0" w:evenHBand="0" w:firstRowFirstColumn="0" w:firstRowLastColumn="0" w:lastRowFirstColumn="0" w:lastRowLastColumn="0"/>
            <w:tcW w:w="3386" w:type="dxa"/>
            <w:shd w:val="clear" w:color="auto" w:fill="auto"/>
          </w:tcPr>
          <w:p w:rsidR="00BC3A67" w:rsidRPr="00632AD7" w:rsidRDefault="00BC3A67" w:rsidP="003C0F13">
            <w:pPr>
              <w:spacing w:line="360" w:lineRule="auto"/>
              <w:jc w:val="left"/>
              <w:rPr>
                <w:rFonts w:cs="Times New Roman"/>
                <w:b w:val="0"/>
                <w:color w:val="000000" w:themeColor="text1"/>
                <w:szCs w:val="24"/>
                <w:lang w:val="es-ES"/>
              </w:rPr>
            </w:pPr>
            <w:r w:rsidRPr="00632AD7">
              <w:rPr>
                <w:rFonts w:cs="Times New Roman"/>
                <w:b w:val="0"/>
                <w:color w:val="000000" w:themeColor="text1"/>
                <w:szCs w:val="24"/>
                <w:lang w:val="es-ES"/>
              </w:rPr>
              <w:t xml:space="preserve">5. </w:t>
            </w:r>
            <w:r w:rsidR="00CF2361" w:rsidRPr="00632AD7">
              <w:rPr>
                <w:rFonts w:cs="Times New Roman"/>
                <w:color w:val="000000" w:themeColor="text1"/>
                <w:sz w:val="20"/>
                <w:szCs w:val="20"/>
                <w:lang w:val="es-ES"/>
              </w:rPr>
              <w:t>GESTIÓN DEL EMPLEO</w:t>
            </w:r>
          </w:p>
        </w:tc>
        <w:tc>
          <w:tcPr>
            <w:tcW w:w="1866" w:type="dxa"/>
            <w:shd w:val="clear" w:color="auto" w:fill="auto"/>
          </w:tcPr>
          <w:p w:rsidR="00BC3A67" w:rsidRPr="00632AD7" w:rsidRDefault="00BC3A67" w:rsidP="001D7C01">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ES"/>
              </w:rPr>
            </w:pPr>
          </w:p>
        </w:tc>
        <w:tc>
          <w:tcPr>
            <w:tcW w:w="2128" w:type="dxa"/>
            <w:shd w:val="clear" w:color="auto" w:fill="auto"/>
          </w:tcPr>
          <w:p w:rsidR="00BC3A67" w:rsidRPr="00632AD7" w:rsidRDefault="00BC3A67" w:rsidP="001D7C01">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ES"/>
              </w:rPr>
            </w:pPr>
          </w:p>
        </w:tc>
      </w:tr>
      <w:tr w:rsidR="00632AD7" w:rsidRPr="00632AD7" w:rsidTr="00212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tcPr>
          <w:p w:rsidR="00BC3A67" w:rsidRPr="00632AD7" w:rsidRDefault="00BC3A67" w:rsidP="001D7C01">
            <w:pPr>
              <w:spacing w:line="360" w:lineRule="auto"/>
              <w:rPr>
                <w:rFonts w:cs="Times New Roman"/>
                <w:b w:val="0"/>
                <w:color w:val="000000" w:themeColor="text1"/>
                <w:szCs w:val="24"/>
                <w:lang w:val="es-ES"/>
              </w:rPr>
            </w:pPr>
            <w:r w:rsidRPr="00632AD7">
              <w:rPr>
                <w:rFonts w:cs="Times New Roman"/>
                <w:b w:val="0"/>
                <w:color w:val="000000" w:themeColor="text1"/>
                <w:szCs w:val="24"/>
                <w:shd w:val="clear" w:color="auto" w:fill="FFFFFF"/>
                <w:lang w:val="es-ES"/>
              </w:rPr>
              <w:t xml:space="preserve">5.3 </w:t>
            </w:r>
            <w:r w:rsidR="00CF2361" w:rsidRPr="00632AD7">
              <w:rPr>
                <w:rFonts w:cs="Times New Roman"/>
                <w:b w:val="0"/>
                <w:color w:val="000000" w:themeColor="text1"/>
                <w:szCs w:val="24"/>
                <w:shd w:val="clear" w:color="auto" w:fill="FFFFFF"/>
                <w:lang w:val="es-ES"/>
              </w:rPr>
              <w:t xml:space="preserve">Reducción de </w:t>
            </w:r>
            <w:r w:rsidRPr="00632AD7">
              <w:rPr>
                <w:rFonts w:cs="Times New Roman"/>
                <w:b w:val="0"/>
                <w:color w:val="000000" w:themeColor="text1"/>
                <w:szCs w:val="24"/>
                <w:shd w:val="clear" w:color="auto" w:fill="FFFFFF"/>
                <w:lang w:val="es-ES"/>
              </w:rPr>
              <w:t>Absentismo</w:t>
            </w:r>
            <w:r w:rsidR="00CF2361" w:rsidRPr="00632AD7">
              <w:rPr>
                <w:rFonts w:cs="Times New Roman"/>
                <w:b w:val="0"/>
                <w:color w:val="000000" w:themeColor="text1"/>
                <w:szCs w:val="24"/>
                <w:shd w:val="clear" w:color="auto" w:fill="FFFFFF"/>
                <w:lang w:val="es-ES"/>
              </w:rPr>
              <w:t xml:space="preserve"> Laboral</w:t>
            </w:r>
          </w:p>
        </w:tc>
        <w:tc>
          <w:tcPr>
            <w:tcW w:w="1866" w:type="dxa"/>
            <w:shd w:val="clear" w:color="auto" w:fill="auto"/>
          </w:tcPr>
          <w:p w:rsidR="00BC3A67" w:rsidRPr="00632AD7" w:rsidRDefault="00BC3A67" w:rsidP="001D7C01">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s-ES"/>
              </w:rPr>
            </w:pPr>
            <w:r w:rsidRPr="00632AD7">
              <w:rPr>
                <w:rFonts w:cs="Times New Roman"/>
                <w:color w:val="000000" w:themeColor="text1"/>
                <w:szCs w:val="24"/>
                <w:lang w:val="es-ES"/>
              </w:rPr>
              <w:t>Objetivo logrado</w:t>
            </w:r>
          </w:p>
        </w:tc>
        <w:tc>
          <w:tcPr>
            <w:tcW w:w="2128" w:type="dxa"/>
            <w:shd w:val="clear" w:color="auto" w:fill="auto"/>
          </w:tcPr>
          <w:p w:rsidR="00BC3A67" w:rsidRPr="00632AD7" w:rsidRDefault="00BC3A67" w:rsidP="001D7C01">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s-ES"/>
              </w:rPr>
            </w:pPr>
            <w:r w:rsidRPr="00632AD7">
              <w:rPr>
                <w:rFonts w:cs="Times New Roman"/>
                <w:color w:val="000000" w:themeColor="text1"/>
                <w:szCs w:val="24"/>
                <w:lang w:val="es-ES"/>
              </w:rPr>
              <w:t>100%</w:t>
            </w:r>
          </w:p>
        </w:tc>
      </w:tr>
      <w:tr w:rsidR="00632AD7" w:rsidRPr="00632AD7" w:rsidTr="00212683">
        <w:tc>
          <w:tcPr>
            <w:cnfStyle w:val="001000000000" w:firstRow="0" w:lastRow="0" w:firstColumn="1" w:lastColumn="0" w:oddVBand="0" w:evenVBand="0" w:oddHBand="0" w:evenHBand="0" w:firstRowFirstColumn="0" w:firstRowLastColumn="0" w:lastRowFirstColumn="0" w:lastRowLastColumn="0"/>
            <w:tcW w:w="3386" w:type="dxa"/>
            <w:shd w:val="clear" w:color="auto" w:fill="auto"/>
          </w:tcPr>
          <w:p w:rsidR="00BC3A67" w:rsidRPr="00632AD7" w:rsidRDefault="00BC3A67" w:rsidP="001D7C01">
            <w:pPr>
              <w:spacing w:line="360" w:lineRule="auto"/>
              <w:rPr>
                <w:rFonts w:cs="Times New Roman"/>
                <w:b w:val="0"/>
                <w:color w:val="000000" w:themeColor="text1"/>
                <w:szCs w:val="24"/>
                <w:shd w:val="clear" w:color="auto" w:fill="FFFFFF"/>
                <w:lang w:val="es-ES"/>
              </w:rPr>
            </w:pPr>
            <w:r w:rsidRPr="00632AD7">
              <w:rPr>
                <w:rFonts w:cs="Times New Roman"/>
                <w:b w:val="0"/>
                <w:color w:val="000000" w:themeColor="text1"/>
                <w:szCs w:val="24"/>
                <w:shd w:val="clear" w:color="auto" w:fill="FFFFFF"/>
                <w:lang w:val="es-ES"/>
              </w:rPr>
              <w:t>5.4 Rotación</w:t>
            </w:r>
          </w:p>
        </w:tc>
        <w:tc>
          <w:tcPr>
            <w:tcW w:w="1866" w:type="dxa"/>
            <w:shd w:val="clear" w:color="auto" w:fill="auto"/>
          </w:tcPr>
          <w:p w:rsidR="00BC3A67" w:rsidRPr="00632AD7" w:rsidRDefault="00BC3A67" w:rsidP="001D7C01">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ES"/>
              </w:rPr>
            </w:pPr>
            <w:r w:rsidRPr="00632AD7">
              <w:rPr>
                <w:rFonts w:cs="Times New Roman"/>
                <w:color w:val="000000" w:themeColor="text1"/>
                <w:szCs w:val="24"/>
                <w:lang w:val="es-ES"/>
              </w:rPr>
              <w:t>Objetivo logrado</w:t>
            </w:r>
          </w:p>
        </w:tc>
        <w:tc>
          <w:tcPr>
            <w:tcW w:w="2128" w:type="dxa"/>
            <w:shd w:val="clear" w:color="auto" w:fill="auto"/>
          </w:tcPr>
          <w:p w:rsidR="00BC3A67" w:rsidRPr="00632AD7" w:rsidRDefault="00BC3A67" w:rsidP="001D7C01">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ES"/>
              </w:rPr>
            </w:pPr>
            <w:r w:rsidRPr="00632AD7">
              <w:rPr>
                <w:rFonts w:cs="Times New Roman"/>
                <w:color w:val="000000" w:themeColor="text1"/>
                <w:szCs w:val="24"/>
                <w:lang w:val="es-ES"/>
              </w:rPr>
              <w:t>100%</w:t>
            </w:r>
          </w:p>
        </w:tc>
      </w:tr>
      <w:tr w:rsidR="00632AD7" w:rsidRPr="00632AD7" w:rsidTr="00212683">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tcPr>
          <w:p w:rsidR="00BC3A67" w:rsidRPr="00632AD7" w:rsidRDefault="00BC3A67" w:rsidP="001D7C01">
            <w:pPr>
              <w:spacing w:line="360" w:lineRule="auto"/>
              <w:rPr>
                <w:rFonts w:cs="Times New Roman"/>
                <w:b w:val="0"/>
                <w:color w:val="000000" w:themeColor="text1"/>
                <w:szCs w:val="24"/>
                <w:shd w:val="clear" w:color="auto" w:fill="FFFFFF"/>
                <w:lang w:val="es-ES"/>
              </w:rPr>
            </w:pPr>
            <w:r w:rsidRPr="00632AD7">
              <w:rPr>
                <w:rFonts w:cs="Times New Roman"/>
                <w:b w:val="0"/>
                <w:color w:val="000000" w:themeColor="text1"/>
                <w:szCs w:val="24"/>
                <w:shd w:val="clear" w:color="auto" w:fill="FFFFFF"/>
                <w:lang w:val="es-ES"/>
              </w:rPr>
              <w:t>5.5 Sistema de Administración de Servidores Públicos (SASP)</w:t>
            </w:r>
          </w:p>
        </w:tc>
        <w:tc>
          <w:tcPr>
            <w:tcW w:w="1866" w:type="dxa"/>
            <w:shd w:val="clear" w:color="auto" w:fill="auto"/>
          </w:tcPr>
          <w:p w:rsidR="00BC3A67" w:rsidRPr="00632AD7" w:rsidRDefault="00BC3A67" w:rsidP="001D7C01">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s-ES"/>
              </w:rPr>
            </w:pPr>
            <w:r w:rsidRPr="00632AD7">
              <w:rPr>
                <w:rFonts w:cs="Times New Roman"/>
                <w:color w:val="000000" w:themeColor="text1"/>
                <w:szCs w:val="24"/>
                <w:lang w:val="es-ES"/>
              </w:rPr>
              <w:t>Objetivo logrado</w:t>
            </w:r>
          </w:p>
        </w:tc>
        <w:tc>
          <w:tcPr>
            <w:tcW w:w="2128" w:type="dxa"/>
            <w:shd w:val="clear" w:color="auto" w:fill="auto"/>
          </w:tcPr>
          <w:p w:rsidR="00BC3A67" w:rsidRPr="00632AD7" w:rsidRDefault="00BC3A67" w:rsidP="001D7C01">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s-ES"/>
              </w:rPr>
            </w:pPr>
            <w:r w:rsidRPr="00632AD7">
              <w:rPr>
                <w:rFonts w:cs="Times New Roman"/>
                <w:color w:val="000000" w:themeColor="text1"/>
                <w:szCs w:val="24"/>
                <w:lang w:val="es-ES"/>
              </w:rPr>
              <w:t>100%</w:t>
            </w:r>
          </w:p>
        </w:tc>
      </w:tr>
      <w:tr w:rsidR="00632AD7" w:rsidRPr="00632AD7" w:rsidTr="00994D0C">
        <w:tc>
          <w:tcPr>
            <w:cnfStyle w:val="001000000000" w:firstRow="0" w:lastRow="0" w:firstColumn="1" w:lastColumn="0" w:oddVBand="0" w:evenVBand="0" w:oddHBand="0" w:evenHBand="0" w:firstRowFirstColumn="0" w:firstRowLastColumn="0" w:lastRowFirstColumn="0" w:lastRowLastColumn="0"/>
            <w:tcW w:w="7380" w:type="dxa"/>
            <w:gridSpan w:val="3"/>
            <w:shd w:val="clear" w:color="auto" w:fill="5B9BD5" w:themeFill="accent1"/>
          </w:tcPr>
          <w:p w:rsidR="00F13681" w:rsidRPr="008F22A0" w:rsidRDefault="008F22A0" w:rsidP="001D7C01">
            <w:pPr>
              <w:spacing w:line="360" w:lineRule="auto"/>
              <w:jc w:val="center"/>
              <w:rPr>
                <w:rFonts w:cs="Times New Roman"/>
                <w:b w:val="0"/>
                <w:color w:val="000000" w:themeColor="text1"/>
                <w:szCs w:val="24"/>
                <w:lang w:val="es-ES"/>
              </w:rPr>
            </w:pPr>
            <w:r w:rsidRPr="00E026DA">
              <w:rPr>
                <w:rFonts w:cs="Times New Roman"/>
                <w:color w:val="000000" w:themeColor="text1"/>
                <w:sz w:val="20"/>
                <w:szCs w:val="20"/>
                <w:lang w:val="es-ES"/>
              </w:rPr>
              <w:t>GESTIÓN DE LAS COMPENSACIONES Y BENEFICIOS</w:t>
            </w:r>
          </w:p>
        </w:tc>
      </w:tr>
      <w:tr w:rsidR="00632AD7" w:rsidRPr="00632AD7" w:rsidTr="00212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tcPr>
          <w:p w:rsidR="00BC3A67" w:rsidRPr="00632AD7" w:rsidRDefault="00BC3A67" w:rsidP="001D7C01">
            <w:pPr>
              <w:spacing w:line="360" w:lineRule="auto"/>
              <w:rPr>
                <w:rFonts w:cs="Times New Roman"/>
                <w:b w:val="0"/>
                <w:color w:val="000000" w:themeColor="text1"/>
                <w:szCs w:val="24"/>
                <w:shd w:val="clear" w:color="auto" w:fill="FFFFFF"/>
                <w:lang w:val="es-ES"/>
              </w:rPr>
            </w:pPr>
            <w:r w:rsidRPr="00632AD7">
              <w:rPr>
                <w:rFonts w:cs="Times New Roman"/>
                <w:b w:val="0"/>
                <w:color w:val="000000" w:themeColor="text1"/>
                <w:szCs w:val="24"/>
                <w:shd w:val="clear" w:color="auto" w:fill="FFFFFF"/>
              </w:rPr>
              <w:t>6.1 Escala Salarial Aprobada</w:t>
            </w:r>
          </w:p>
        </w:tc>
        <w:tc>
          <w:tcPr>
            <w:tcW w:w="1866" w:type="dxa"/>
            <w:shd w:val="clear" w:color="auto" w:fill="auto"/>
          </w:tcPr>
          <w:p w:rsidR="00BC3A67" w:rsidRPr="00632AD7" w:rsidRDefault="00BC3A67" w:rsidP="001D7C01">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s-ES"/>
              </w:rPr>
            </w:pPr>
            <w:r w:rsidRPr="00632AD7">
              <w:rPr>
                <w:rFonts w:cs="Times New Roman"/>
                <w:color w:val="000000" w:themeColor="text1"/>
                <w:szCs w:val="24"/>
                <w:lang w:val="es-ES"/>
              </w:rPr>
              <w:t>Objetivo logrado</w:t>
            </w:r>
          </w:p>
        </w:tc>
        <w:tc>
          <w:tcPr>
            <w:tcW w:w="2128" w:type="dxa"/>
            <w:shd w:val="clear" w:color="auto" w:fill="auto"/>
          </w:tcPr>
          <w:p w:rsidR="00BC3A67" w:rsidRPr="00632AD7" w:rsidRDefault="00BC3A67" w:rsidP="001D7C01">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s-ES"/>
              </w:rPr>
            </w:pPr>
            <w:r w:rsidRPr="00632AD7">
              <w:rPr>
                <w:rFonts w:cs="Times New Roman"/>
                <w:color w:val="000000" w:themeColor="text1"/>
                <w:szCs w:val="24"/>
                <w:lang w:val="es-ES"/>
              </w:rPr>
              <w:t>100%</w:t>
            </w:r>
          </w:p>
        </w:tc>
      </w:tr>
      <w:tr w:rsidR="008F22A0" w:rsidRPr="00632AD7" w:rsidTr="00994D0C">
        <w:tc>
          <w:tcPr>
            <w:cnfStyle w:val="001000000000" w:firstRow="0" w:lastRow="0" w:firstColumn="1" w:lastColumn="0" w:oddVBand="0" w:evenVBand="0" w:oddHBand="0" w:evenHBand="0" w:firstRowFirstColumn="0" w:firstRowLastColumn="0" w:lastRowFirstColumn="0" w:lastRowLastColumn="0"/>
            <w:tcW w:w="7380" w:type="dxa"/>
            <w:gridSpan w:val="3"/>
            <w:shd w:val="clear" w:color="auto" w:fill="5B9BD5" w:themeFill="accent1"/>
          </w:tcPr>
          <w:p w:rsidR="008F22A0" w:rsidRPr="00632AD7" w:rsidRDefault="00E026DA" w:rsidP="001D7C01">
            <w:pPr>
              <w:spacing w:line="360" w:lineRule="auto"/>
              <w:jc w:val="center"/>
              <w:rPr>
                <w:rFonts w:cs="Times New Roman"/>
                <w:color w:val="000000" w:themeColor="text1"/>
                <w:szCs w:val="24"/>
                <w:lang w:val="es-ES"/>
              </w:rPr>
            </w:pPr>
            <w:r w:rsidRPr="00E026DA">
              <w:rPr>
                <w:rFonts w:cs="Times New Roman"/>
                <w:color w:val="000000" w:themeColor="text1"/>
                <w:sz w:val="20"/>
                <w:szCs w:val="24"/>
                <w:lang w:val="es-ES"/>
              </w:rPr>
              <w:t>GESTIÓN DEL RENDIMIENTO</w:t>
            </w:r>
          </w:p>
        </w:tc>
      </w:tr>
      <w:tr w:rsidR="00632AD7" w:rsidRPr="00632AD7" w:rsidTr="00212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tcPr>
          <w:p w:rsidR="00BC3A67" w:rsidRPr="00632AD7" w:rsidRDefault="00BC3A67" w:rsidP="001D7C01">
            <w:pPr>
              <w:spacing w:line="360" w:lineRule="auto"/>
              <w:rPr>
                <w:rFonts w:cs="Times New Roman"/>
                <w:b w:val="0"/>
                <w:color w:val="000000" w:themeColor="text1"/>
                <w:szCs w:val="24"/>
                <w:shd w:val="clear" w:color="auto" w:fill="FFFFFF"/>
                <w:lang w:val="es-ES"/>
              </w:rPr>
            </w:pPr>
            <w:r w:rsidRPr="00632AD7">
              <w:rPr>
                <w:rFonts w:cs="Times New Roman"/>
                <w:b w:val="0"/>
                <w:color w:val="000000" w:themeColor="text1"/>
                <w:szCs w:val="24"/>
                <w:shd w:val="clear" w:color="auto" w:fill="FFFFFF"/>
                <w:lang w:val="es-ES"/>
              </w:rPr>
              <w:t>7.1 Gestión de Acuerdos de Desempeño</w:t>
            </w:r>
          </w:p>
        </w:tc>
        <w:tc>
          <w:tcPr>
            <w:tcW w:w="1866" w:type="dxa"/>
            <w:shd w:val="clear" w:color="auto" w:fill="auto"/>
          </w:tcPr>
          <w:p w:rsidR="00BC3A67" w:rsidRPr="00632AD7" w:rsidRDefault="00BC3A67" w:rsidP="001D7C01">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s-ES"/>
              </w:rPr>
            </w:pPr>
            <w:r w:rsidRPr="00632AD7">
              <w:rPr>
                <w:rFonts w:cs="Times New Roman"/>
                <w:color w:val="000000" w:themeColor="text1"/>
                <w:szCs w:val="24"/>
                <w:lang w:val="es-ES"/>
              </w:rPr>
              <w:t>Objetivo logrado</w:t>
            </w:r>
          </w:p>
        </w:tc>
        <w:tc>
          <w:tcPr>
            <w:tcW w:w="2128" w:type="dxa"/>
            <w:shd w:val="clear" w:color="auto" w:fill="auto"/>
          </w:tcPr>
          <w:p w:rsidR="00BC3A67" w:rsidRPr="00632AD7" w:rsidRDefault="00BC3A67" w:rsidP="001D7C01">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s-ES"/>
              </w:rPr>
            </w:pPr>
            <w:r w:rsidRPr="00632AD7">
              <w:rPr>
                <w:rFonts w:cs="Times New Roman"/>
                <w:color w:val="000000" w:themeColor="text1"/>
                <w:szCs w:val="24"/>
                <w:lang w:val="es-ES"/>
              </w:rPr>
              <w:t>87%</w:t>
            </w:r>
          </w:p>
        </w:tc>
      </w:tr>
      <w:tr w:rsidR="008F22A0" w:rsidRPr="00632AD7" w:rsidTr="00994D0C">
        <w:tc>
          <w:tcPr>
            <w:cnfStyle w:val="001000000000" w:firstRow="0" w:lastRow="0" w:firstColumn="1" w:lastColumn="0" w:oddVBand="0" w:evenVBand="0" w:oddHBand="0" w:evenHBand="0" w:firstRowFirstColumn="0" w:firstRowLastColumn="0" w:lastRowFirstColumn="0" w:lastRowLastColumn="0"/>
            <w:tcW w:w="7380" w:type="dxa"/>
            <w:gridSpan w:val="3"/>
            <w:shd w:val="clear" w:color="auto" w:fill="5B9BD5" w:themeFill="accent1"/>
          </w:tcPr>
          <w:p w:rsidR="008F22A0" w:rsidRPr="00632AD7" w:rsidRDefault="00E026DA" w:rsidP="001D7C01">
            <w:pPr>
              <w:spacing w:line="360" w:lineRule="auto"/>
              <w:jc w:val="center"/>
              <w:rPr>
                <w:rFonts w:cs="Times New Roman"/>
                <w:color w:val="000000" w:themeColor="text1"/>
                <w:szCs w:val="24"/>
                <w:lang w:val="es-ES"/>
              </w:rPr>
            </w:pPr>
            <w:r w:rsidRPr="00E026DA">
              <w:rPr>
                <w:rFonts w:cs="Times New Roman"/>
                <w:color w:val="000000" w:themeColor="text1"/>
                <w:sz w:val="20"/>
                <w:szCs w:val="24"/>
                <w:lang w:val="es-ES"/>
              </w:rPr>
              <w:t>GESTIÓN DE DESARROLLO</w:t>
            </w:r>
          </w:p>
        </w:tc>
      </w:tr>
      <w:tr w:rsidR="00632AD7" w:rsidRPr="00632AD7" w:rsidTr="00212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tcPr>
          <w:p w:rsidR="00BC3A67" w:rsidRPr="00632AD7" w:rsidRDefault="00BC3A67" w:rsidP="001D7C01">
            <w:pPr>
              <w:spacing w:line="360" w:lineRule="auto"/>
              <w:rPr>
                <w:rFonts w:cs="Times New Roman"/>
                <w:b w:val="0"/>
                <w:color w:val="000000" w:themeColor="text1"/>
                <w:szCs w:val="24"/>
                <w:shd w:val="clear" w:color="auto" w:fill="FFFFFF"/>
                <w:lang w:val="es-ES"/>
              </w:rPr>
            </w:pPr>
            <w:r w:rsidRPr="00632AD7">
              <w:rPr>
                <w:rFonts w:cs="Times New Roman"/>
                <w:b w:val="0"/>
                <w:color w:val="000000" w:themeColor="text1"/>
                <w:szCs w:val="24"/>
                <w:shd w:val="clear" w:color="auto" w:fill="FFFFFF"/>
              </w:rPr>
              <w:t>8.1 Plan de Capacitación</w:t>
            </w:r>
          </w:p>
        </w:tc>
        <w:tc>
          <w:tcPr>
            <w:tcW w:w="1866" w:type="dxa"/>
            <w:shd w:val="clear" w:color="auto" w:fill="auto"/>
          </w:tcPr>
          <w:p w:rsidR="00BC3A67" w:rsidRPr="00632AD7" w:rsidRDefault="00BC3A67" w:rsidP="001D7C01">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s-ES"/>
              </w:rPr>
            </w:pPr>
            <w:r w:rsidRPr="00632AD7">
              <w:rPr>
                <w:rFonts w:cs="Times New Roman"/>
                <w:color w:val="000000" w:themeColor="text1"/>
                <w:szCs w:val="24"/>
                <w:lang w:val="es-ES"/>
              </w:rPr>
              <w:t>Objetivo logrado</w:t>
            </w:r>
          </w:p>
        </w:tc>
        <w:tc>
          <w:tcPr>
            <w:tcW w:w="2128" w:type="dxa"/>
            <w:shd w:val="clear" w:color="auto" w:fill="auto"/>
          </w:tcPr>
          <w:p w:rsidR="00BC3A67" w:rsidRPr="00632AD7" w:rsidRDefault="00BC3A67" w:rsidP="001D7C01">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s-ES"/>
              </w:rPr>
            </w:pPr>
            <w:r w:rsidRPr="00632AD7">
              <w:rPr>
                <w:rFonts w:cs="Times New Roman"/>
                <w:color w:val="000000" w:themeColor="text1"/>
                <w:szCs w:val="24"/>
                <w:lang w:val="es-ES"/>
              </w:rPr>
              <w:t>100%</w:t>
            </w:r>
          </w:p>
        </w:tc>
      </w:tr>
      <w:tr w:rsidR="00632AD7" w:rsidRPr="007075F2" w:rsidTr="00994D0C">
        <w:tc>
          <w:tcPr>
            <w:cnfStyle w:val="001000000000" w:firstRow="0" w:lastRow="0" w:firstColumn="1" w:lastColumn="0" w:oddVBand="0" w:evenVBand="0" w:oddHBand="0" w:evenHBand="0" w:firstRowFirstColumn="0" w:firstRowLastColumn="0" w:lastRowFirstColumn="0" w:lastRowLastColumn="0"/>
            <w:tcW w:w="7380" w:type="dxa"/>
            <w:gridSpan w:val="3"/>
            <w:shd w:val="clear" w:color="auto" w:fill="5B9BD5" w:themeFill="accent1"/>
          </w:tcPr>
          <w:p w:rsidR="00F13681" w:rsidRPr="00E026DA" w:rsidRDefault="00E026DA" w:rsidP="001D7C01">
            <w:pPr>
              <w:spacing w:line="360" w:lineRule="auto"/>
              <w:jc w:val="center"/>
              <w:rPr>
                <w:rFonts w:cs="Times New Roman"/>
                <w:color w:val="000000" w:themeColor="text1"/>
                <w:sz w:val="20"/>
                <w:szCs w:val="20"/>
                <w:lang w:val="es-ES"/>
              </w:rPr>
            </w:pPr>
            <w:r w:rsidRPr="00E026DA">
              <w:rPr>
                <w:rFonts w:cs="Times New Roman"/>
                <w:color w:val="000000" w:themeColor="text1"/>
                <w:sz w:val="20"/>
                <w:szCs w:val="20"/>
                <w:lang w:val="es-ES"/>
              </w:rPr>
              <w:t>GESTIÓN DE LAS RELACIONES LABORALES Y SOCIALES</w:t>
            </w:r>
          </w:p>
        </w:tc>
      </w:tr>
      <w:tr w:rsidR="00632AD7" w:rsidRPr="00632AD7" w:rsidTr="00212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tcPr>
          <w:p w:rsidR="00BC3A67" w:rsidRPr="00632AD7" w:rsidRDefault="00BC3A67" w:rsidP="001D7C01">
            <w:pPr>
              <w:spacing w:line="360" w:lineRule="auto"/>
              <w:rPr>
                <w:rStyle w:val="Textoennegrita"/>
                <w:rFonts w:cs="Times New Roman"/>
                <w:color w:val="000000" w:themeColor="text1"/>
                <w:szCs w:val="24"/>
                <w:shd w:val="clear" w:color="auto" w:fill="FFFFFF"/>
                <w:lang w:val="es-ES"/>
              </w:rPr>
            </w:pPr>
            <w:r w:rsidRPr="00632AD7">
              <w:rPr>
                <w:rFonts w:cs="Times New Roman"/>
                <w:b w:val="0"/>
                <w:color w:val="000000" w:themeColor="text1"/>
                <w:szCs w:val="24"/>
                <w:shd w:val="clear" w:color="auto" w:fill="FFFFFF"/>
                <w:lang w:val="es-ES"/>
              </w:rPr>
              <w:t>9.1 Asociación de Servidores Públicos</w:t>
            </w:r>
          </w:p>
        </w:tc>
        <w:tc>
          <w:tcPr>
            <w:tcW w:w="1866" w:type="dxa"/>
            <w:shd w:val="clear" w:color="auto" w:fill="auto"/>
          </w:tcPr>
          <w:p w:rsidR="00BC3A67" w:rsidRPr="00632AD7" w:rsidRDefault="00BC3A67" w:rsidP="001D7C01">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s-ES"/>
              </w:rPr>
            </w:pPr>
            <w:r w:rsidRPr="00632AD7">
              <w:rPr>
                <w:rFonts w:cs="Times New Roman"/>
                <w:color w:val="000000" w:themeColor="text1"/>
                <w:szCs w:val="24"/>
                <w:lang w:val="es-ES"/>
              </w:rPr>
              <w:t xml:space="preserve">Avance medio </w:t>
            </w:r>
          </w:p>
        </w:tc>
        <w:tc>
          <w:tcPr>
            <w:tcW w:w="2128" w:type="dxa"/>
            <w:shd w:val="clear" w:color="auto" w:fill="auto"/>
          </w:tcPr>
          <w:p w:rsidR="00BC3A67" w:rsidRPr="00632AD7" w:rsidRDefault="00BC3A67" w:rsidP="001D7C01">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s-ES"/>
              </w:rPr>
            </w:pPr>
            <w:r w:rsidRPr="00632AD7">
              <w:rPr>
                <w:rFonts w:cs="Times New Roman"/>
                <w:color w:val="000000" w:themeColor="text1"/>
                <w:szCs w:val="24"/>
                <w:lang w:val="es-ES"/>
              </w:rPr>
              <w:t>60%</w:t>
            </w:r>
          </w:p>
        </w:tc>
      </w:tr>
      <w:tr w:rsidR="00632AD7" w:rsidRPr="00632AD7" w:rsidTr="007075F2">
        <w:tc>
          <w:tcPr>
            <w:cnfStyle w:val="001000000000" w:firstRow="0" w:lastRow="0" w:firstColumn="1" w:lastColumn="0" w:oddVBand="0" w:evenVBand="0" w:oddHBand="0" w:evenHBand="0" w:firstRowFirstColumn="0" w:firstRowLastColumn="0" w:lastRowFirstColumn="0" w:lastRowLastColumn="0"/>
            <w:tcW w:w="3386" w:type="dxa"/>
          </w:tcPr>
          <w:p w:rsidR="00BC3A67" w:rsidRPr="00632AD7" w:rsidRDefault="00BC3A67" w:rsidP="00BC3A67">
            <w:pPr>
              <w:rPr>
                <w:rStyle w:val="Textoennegrita"/>
                <w:rFonts w:cs="Times New Roman"/>
                <w:color w:val="000000" w:themeColor="text1"/>
                <w:szCs w:val="24"/>
                <w:shd w:val="clear" w:color="auto" w:fill="FFFFFF"/>
                <w:lang w:val="es-ES"/>
              </w:rPr>
            </w:pPr>
            <w:r w:rsidRPr="00632AD7">
              <w:rPr>
                <w:rFonts w:cs="Times New Roman"/>
                <w:b w:val="0"/>
                <w:color w:val="000000" w:themeColor="text1"/>
                <w:szCs w:val="24"/>
                <w:shd w:val="clear" w:color="auto" w:fill="FFFFFF"/>
                <w:lang w:val="es-ES"/>
              </w:rPr>
              <w:t>9.2 Implicación de las Unidades de Recursos Humanos en la Gestión de las Relaciones Laborales</w:t>
            </w:r>
          </w:p>
        </w:tc>
        <w:tc>
          <w:tcPr>
            <w:tcW w:w="1866" w:type="dxa"/>
          </w:tcPr>
          <w:p w:rsidR="00BC3A67" w:rsidRPr="00632AD7" w:rsidRDefault="00BC3A67" w:rsidP="00BC3A67">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ES"/>
              </w:rPr>
            </w:pPr>
            <w:r w:rsidRPr="00632AD7">
              <w:rPr>
                <w:rFonts w:cs="Times New Roman"/>
                <w:color w:val="000000" w:themeColor="text1"/>
                <w:szCs w:val="24"/>
                <w:lang w:val="es-ES"/>
              </w:rPr>
              <w:t xml:space="preserve">Objetivo logrado </w:t>
            </w:r>
          </w:p>
        </w:tc>
        <w:tc>
          <w:tcPr>
            <w:tcW w:w="2128" w:type="dxa"/>
          </w:tcPr>
          <w:p w:rsidR="00BC3A67" w:rsidRPr="00632AD7" w:rsidRDefault="00BC3A67" w:rsidP="00BC3A67">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ES"/>
              </w:rPr>
            </w:pPr>
            <w:r w:rsidRPr="00632AD7">
              <w:rPr>
                <w:rFonts w:cs="Times New Roman"/>
                <w:color w:val="000000" w:themeColor="text1"/>
                <w:szCs w:val="24"/>
                <w:lang w:val="es-ES"/>
              </w:rPr>
              <w:t>90%</w:t>
            </w:r>
          </w:p>
        </w:tc>
      </w:tr>
      <w:tr w:rsidR="00632AD7" w:rsidRPr="00632AD7" w:rsidTr="00212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tcPr>
          <w:p w:rsidR="00BC3A67" w:rsidRPr="00632AD7" w:rsidRDefault="00BC3A67" w:rsidP="00BC3A67">
            <w:pPr>
              <w:rPr>
                <w:rStyle w:val="Textoennegrita"/>
                <w:rFonts w:cs="Times New Roman"/>
                <w:color w:val="000000" w:themeColor="text1"/>
                <w:szCs w:val="24"/>
                <w:shd w:val="clear" w:color="auto" w:fill="FFFFFF"/>
                <w:lang w:val="es-ES"/>
              </w:rPr>
            </w:pPr>
            <w:r w:rsidRPr="00632AD7">
              <w:rPr>
                <w:rFonts w:cs="Times New Roman"/>
                <w:b w:val="0"/>
                <w:color w:val="000000" w:themeColor="text1"/>
                <w:szCs w:val="24"/>
                <w:shd w:val="clear" w:color="auto" w:fill="FFFFFF"/>
              </w:rPr>
              <w:t>9.3 Pago de Beneficios Laborales</w:t>
            </w:r>
          </w:p>
        </w:tc>
        <w:tc>
          <w:tcPr>
            <w:tcW w:w="1866" w:type="dxa"/>
            <w:shd w:val="clear" w:color="auto" w:fill="auto"/>
          </w:tcPr>
          <w:p w:rsidR="00BC3A67" w:rsidRPr="00632AD7" w:rsidRDefault="00BC3A67" w:rsidP="00BC3A67">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s-ES"/>
              </w:rPr>
            </w:pPr>
            <w:r w:rsidRPr="00632AD7">
              <w:rPr>
                <w:rFonts w:cs="Times New Roman"/>
                <w:color w:val="000000" w:themeColor="text1"/>
                <w:szCs w:val="24"/>
                <w:lang w:val="es-ES"/>
              </w:rPr>
              <w:t>Objetivo logrado</w:t>
            </w:r>
          </w:p>
        </w:tc>
        <w:tc>
          <w:tcPr>
            <w:tcW w:w="2128" w:type="dxa"/>
            <w:shd w:val="clear" w:color="auto" w:fill="auto"/>
          </w:tcPr>
          <w:p w:rsidR="00BC3A67" w:rsidRPr="00632AD7" w:rsidRDefault="00BC3A67" w:rsidP="00BC3A67">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s-ES"/>
              </w:rPr>
            </w:pPr>
            <w:r w:rsidRPr="00632AD7">
              <w:rPr>
                <w:rFonts w:cs="Times New Roman"/>
                <w:color w:val="000000" w:themeColor="text1"/>
                <w:szCs w:val="24"/>
                <w:lang w:val="es-ES"/>
              </w:rPr>
              <w:t>80%</w:t>
            </w:r>
          </w:p>
        </w:tc>
      </w:tr>
      <w:tr w:rsidR="00632AD7" w:rsidRPr="00632AD7" w:rsidTr="007075F2">
        <w:tc>
          <w:tcPr>
            <w:cnfStyle w:val="001000000000" w:firstRow="0" w:lastRow="0" w:firstColumn="1" w:lastColumn="0" w:oddVBand="0" w:evenVBand="0" w:oddHBand="0" w:evenHBand="0" w:firstRowFirstColumn="0" w:firstRowLastColumn="0" w:lastRowFirstColumn="0" w:lastRowLastColumn="0"/>
            <w:tcW w:w="3386" w:type="dxa"/>
          </w:tcPr>
          <w:p w:rsidR="00BC3A67" w:rsidRPr="00632AD7" w:rsidRDefault="00BC3A67" w:rsidP="00BC3A67">
            <w:pPr>
              <w:rPr>
                <w:rFonts w:cs="Times New Roman"/>
                <w:b w:val="0"/>
                <w:color w:val="000000" w:themeColor="text1"/>
                <w:szCs w:val="24"/>
                <w:shd w:val="clear" w:color="auto" w:fill="FFFFFF"/>
                <w:lang w:val="es-ES"/>
              </w:rPr>
            </w:pPr>
            <w:r w:rsidRPr="00632AD7">
              <w:rPr>
                <w:rFonts w:cs="Times New Roman"/>
                <w:b w:val="0"/>
                <w:color w:val="000000" w:themeColor="text1"/>
                <w:szCs w:val="24"/>
                <w:shd w:val="clear" w:color="auto" w:fill="FFFFFF"/>
                <w:lang w:val="es-ES"/>
              </w:rPr>
              <w:t>9.4 Implementación del Sistema de Seguridad y Salud en el Trabajo</w:t>
            </w:r>
          </w:p>
        </w:tc>
        <w:tc>
          <w:tcPr>
            <w:tcW w:w="1866" w:type="dxa"/>
          </w:tcPr>
          <w:p w:rsidR="00BC3A67" w:rsidRPr="00632AD7" w:rsidRDefault="00BC3A67" w:rsidP="00BC3A67">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ES"/>
              </w:rPr>
            </w:pPr>
            <w:r w:rsidRPr="00632AD7">
              <w:rPr>
                <w:rFonts w:cs="Times New Roman"/>
                <w:color w:val="000000" w:themeColor="text1"/>
                <w:szCs w:val="24"/>
                <w:lang w:val="es-ES"/>
              </w:rPr>
              <w:t>Objetivo logrado</w:t>
            </w:r>
          </w:p>
        </w:tc>
        <w:tc>
          <w:tcPr>
            <w:tcW w:w="2128" w:type="dxa"/>
          </w:tcPr>
          <w:p w:rsidR="00BC3A67" w:rsidRPr="00632AD7" w:rsidRDefault="00BC3A67" w:rsidP="00BC3A67">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ES"/>
              </w:rPr>
            </w:pPr>
            <w:r w:rsidRPr="00632AD7">
              <w:rPr>
                <w:rFonts w:cs="Times New Roman"/>
                <w:color w:val="000000" w:themeColor="text1"/>
                <w:szCs w:val="24"/>
                <w:lang w:val="es-ES"/>
              </w:rPr>
              <w:t>88%</w:t>
            </w:r>
          </w:p>
        </w:tc>
      </w:tr>
      <w:tr w:rsidR="00632AD7" w:rsidRPr="00632AD7" w:rsidTr="00212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tcPr>
          <w:p w:rsidR="00BC3A67" w:rsidRPr="00632AD7" w:rsidRDefault="00BC3A67" w:rsidP="001D7C01">
            <w:pPr>
              <w:spacing w:line="360" w:lineRule="auto"/>
              <w:rPr>
                <w:rFonts w:cs="Times New Roman"/>
                <w:b w:val="0"/>
                <w:color w:val="000000" w:themeColor="text1"/>
                <w:szCs w:val="24"/>
                <w:shd w:val="clear" w:color="auto" w:fill="FFFFFF"/>
                <w:lang w:val="es-ES"/>
              </w:rPr>
            </w:pPr>
            <w:r w:rsidRPr="00632AD7">
              <w:rPr>
                <w:rFonts w:cs="Times New Roman"/>
                <w:b w:val="0"/>
                <w:color w:val="000000" w:themeColor="text1"/>
                <w:szCs w:val="24"/>
                <w:shd w:val="clear" w:color="auto" w:fill="FFFFFF"/>
              </w:rPr>
              <w:t>9.5 Encuesta de Clima</w:t>
            </w:r>
          </w:p>
        </w:tc>
        <w:tc>
          <w:tcPr>
            <w:tcW w:w="1866" w:type="dxa"/>
            <w:shd w:val="clear" w:color="auto" w:fill="auto"/>
          </w:tcPr>
          <w:p w:rsidR="00BC3A67" w:rsidRPr="00632AD7" w:rsidRDefault="00BC3A67" w:rsidP="001D7C01">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s-ES"/>
              </w:rPr>
            </w:pPr>
            <w:r w:rsidRPr="00632AD7">
              <w:rPr>
                <w:rFonts w:cs="Times New Roman"/>
                <w:color w:val="000000" w:themeColor="text1"/>
                <w:szCs w:val="24"/>
                <w:lang w:val="es-ES"/>
              </w:rPr>
              <w:t>Objetivo logrado</w:t>
            </w:r>
          </w:p>
        </w:tc>
        <w:tc>
          <w:tcPr>
            <w:tcW w:w="2128" w:type="dxa"/>
            <w:shd w:val="clear" w:color="auto" w:fill="auto"/>
          </w:tcPr>
          <w:p w:rsidR="00BC3A67" w:rsidRPr="00632AD7" w:rsidRDefault="00BC3A67" w:rsidP="001D7C01">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s-ES"/>
              </w:rPr>
            </w:pPr>
            <w:r w:rsidRPr="00632AD7">
              <w:rPr>
                <w:rFonts w:cs="Times New Roman"/>
                <w:color w:val="000000" w:themeColor="text1"/>
                <w:szCs w:val="24"/>
                <w:lang w:val="es-ES"/>
              </w:rPr>
              <w:t>80%</w:t>
            </w:r>
          </w:p>
        </w:tc>
      </w:tr>
    </w:tbl>
    <w:p w:rsidR="00C43EEC" w:rsidRDefault="00C43EEC" w:rsidP="007075F2">
      <w:pPr>
        <w:pStyle w:val="Sinespaciado"/>
      </w:pPr>
    </w:p>
    <w:p w:rsidR="007F033D" w:rsidRPr="007F033D" w:rsidRDefault="007F033D" w:rsidP="00B45B8A">
      <w:pPr>
        <w:pStyle w:val="Prrafodelista"/>
        <w:keepNext/>
        <w:keepLines/>
        <w:numPr>
          <w:ilvl w:val="0"/>
          <w:numId w:val="22"/>
        </w:numPr>
        <w:spacing w:before="40" w:after="0"/>
        <w:contextualSpacing w:val="0"/>
        <w:outlineLvl w:val="4"/>
        <w:rPr>
          <w:rFonts w:eastAsiaTheme="majorEastAsia" w:cs="Times New Roman"/>
          <w:b/>
          <w:vanish/>
          <w:color w:val="000000" w:themeColor="text1"/>
          <w:szCs w:val="24"/>
        </w:rPr>
      </w:pPr>
    </w:p>
    <w:p w:rsidR="007F033D" w:rsidRPr="007F033D" w:rsidRDefault="007F033D" w:rsidP="00B45B8A">
      <w:pPr>
        <w:pStyle w:val="Prrafodelista"/>
        <w:keepNext/>
        <w:keepLines/>
        <w:numPr>
          <w:ilvl w:val="1"/>
          <w:numId w:val="22"/>
        </w:numPr>
        <w:spacing w:before="40" w:after="0"/>
        <w:contextualSpacing w:val="0"/>
        <w:outlineLvl w:val="4"/>
        <w:rPr>
          <w:rFonts w:eastAsiaTheme="majorEastAsia" w:cs="Times New Roman"/>
          <w:b/>
          <w:vanish/>
          <w:color w:val="000000" w:themeColor="text1"/>
          <w:szCs w:val="24"/>
        </w:rPr>
      </w:pPr>
    </w:p>
    <w:p w:rsidR="007F033D" w:rsidRPr="007F033D" w:rsidRDefault="007F033D" w:rsidP="00B45B8A">
      <w:pPr>
        <w:pStyle w:val="Prrafodelista"/>
        <w:keepNext/>
        <w:keepLines/>
        <w:numPr>
          <w:ilvl w:val="1"/>
          <w:numId w:val="22"/>
        </w:numPr>
        <w:spacing w:before="40" w:after="0"/>
        <w:contextualSpacing w:val="0"/>
        <w:outlineLvl w:val="4"/>
        <w:rPr>
          <w:rFonts w:eastAsiaTheme="majorEastAsia" w:cs="Times New Roman"/>
          <w:b/>
          <w:vanish/>
          <w:color w:val="000000" w:themeColor="text1"/>
          <w:szCs w:val="24"/>
        </w:rPr>
      </w:pPr>
    </w:p>
    <w:p w:rsidR="007F033D" w:rsidRPr="007F033D" w:rsidRDefault="007F033D" w:rsidP="00B45B8A">
      <w:pPr>
        <w:pStyle w:val="Prrafodelista"/>
        <w:keepNext/>
        <w:keepLines/>
        <w:numPr>
          <w:ilvl w:val="1"/>
          <w:numId w:val="22"/>
        </w:numPr>
        <w:spacing w:before="40" w:after="0"/>
        <w:contextualSpacing w:val="0"/>
        <w:outlineLvl w:val="4"/>
        <w:rPr>
          <w:rFonts w:eastAsiaTheme="majorEastAsia" w:cs="Times New Roman"/>
          <w:b/>
          <w:vanish/>
          <w:color w:val="000000" w:themeColor="text1"/>
          <w:szCs w:val="24"/>
        </w:rPr>
      </w:pPr>
    </w:p>
    <w:p w:rsidR="007F033D" w:rsidRPr="007F033D" w:rsidRDefault="007F033D" w:rsidP="00B45B8A">
      <w:pPr>
        <w:pStyle w:val="Prrafodelista"/>
        <w:keepNext/>
        <w:keepLines/>
        <w:numPr>
          <w:ilvl w:val="1"/>
          <w:numId w:val="22"/>
        </w:numPr>
        <w:spacing w:before="40" w:after="0"/>
        <w:contextualSpacing w:val="0"/>
        <w:outlineLvl w:val="4"/>
        <w:rPr>
          <w:rFonts w:eastAsiaTheme="majorEastAsia" w:cs="Times New Roman"/>
          <w:b/>
          <w:vanish/>
          <w:color w:val="000000" w:themeColor="text1"/>
          <w:szCs w:val="24"/>
        </w:rPr>
      </w:pPr>
    </w:p>
    <w:p w:rsidR="007965B1" w:rsidRPr="007965B1" w:rsidRDefault="007965B1" w:rsidP="007075F2">
      <w:pPr>
        <w:keepNext/>
        <w:keepLines/>
        <w:spacing w:before="240" w:after="0"/>
        <w:ind w:left="360"/>
        <w:outlineLvl w:val="4"/>
      </w:pPr>
    </w:p>
    <w:p w:rsidR="00BC3A67" w:rsidRPr="007F033D" w:rsidRDefault="007F033D" w:rsidP="00B45B8A">
      <w:pPr>
        <w:pStyle w:val="Ttulo5"/>
        <w:numPr>
          <w:ilvl w:val="2"/>
          <w:numId w:val="22"/>
        </w:numPr>
        <w:spacing w:after="240"/>
        <w:rPr>
          <w:rFonts w:cs="Times New Roman"/>
          <w:szCs w:val="24"/>
        </w:rPr>
      </w:pPr>
      <w:r w:rsidRPr="007F033D">
        <w:rPr>
          <w:rFonts w:cs="Times New Roman"/>
          <w:szCs w:val="24"/>
        </w:rPr>
        <w:t xml:space="preserve">GESTIÓN DE LA CALIDAD </w:t>
      </w:r>
    </w:p>
    <w:p w:rsidR="00BC3A67" w:rsidRPr="00BC3A67" w:rsidRDefault="00BC3A67" w:rsidP="005A3768">
      <w:pPr>
        <w:spacing w:before="240" w:after="0"/>
        <w:ind w:left="720"/>
      </w:pPr>
      <w:r w:rsidRPr="00BC3A67">
        <w:t xml:space="preserve">En este renglón solo se cuenta con un 100% de logro en el indicador de Transparencia en las informaciones de Servicios y Funcionarios, no obstante, el Ministerio de Cultura actualmente está trabajando en la implementación del Marco Común de Evaluación (CAF), instrumento de carácter obligatorio según lo conferido en el Decreto 211-10 para la mejora en la gestión calidad institucional.  </w:t>
      </w:r>
    </w:p>
    <w:p w:rsidR="00BC3A67" w:rsidRPr="00BC3A67" w:rsidRDefault="00BC3A67" w:rsidP="00E026DA">
      <w:pPr>
        <w:spacing w:before="240" w:after="0"/>
        <w:ind w:left="708"/>
      </w:pPr>
      <w:r w:rsidRPr="00BC3A67">
        <w:t>En este sentido se realizaron las siguientes acciones a fin de lograr avances a los indicadores relacionados a la aplicación del Modelo CAF:</w:t>
      </w:r>
    </w:p>
    <w:p w:rsidR="00224842" w:rsidRDefault="00BC3A67" w:rsidP="00B45B8A">
      <w:pPr>
        <w:pStyle w:val="Prrafodelista"/>
        <w:numPr>
          <w:ilvl w:val="0"/>
          <w:numId w:val="6"/>
        </w:numPr>
        <w:spacing w:before="240" w:after="0"/>
        <w:ind w:left="1080"/>
      </w:pPr>
      <w:r w:rsidRPr="00BC3A67">
        <w:t>Actualización del Comité de Calidad Institucional.</w:t>
      </w:r>
    </w:p>
    <w:p w:rsidR="00C43EEC" w:rsidRDefault="00BC3A67" w:rsidP="00B45B8A">
      <w:pPr>
        <w:pStyle w:val="Prrafodelista"/>
        <w:numPr>
          <w:ilvl w:val="0"/>
          <w:numId w:val="6"/>
        </w:numPr>
        <w:spacing w:before="240" w:after="0"/>
        <w:ind w:left="1080"/>
      </w:pPr>
      <w:r w:rsidRPr="00BC3A67">
        <w:t>Se realizó, aprobó y remitió al MAP el Autodiagnóstico CAF para fines de revisión, retroalimentación y aprobación.</w:t>
      </w:r>
    </w:p>
    <w:p w:rsidR="007965B1" w:rsidRPr="00212683" w:rsidRDefault="007965B1" w:rsidP="00212683">
      <w:pPr>
        <w:pStyle w:val="Sinespaciado"/>
        <w:rPr>
          <w:rFonts w:ascii="Times New Roman" w:hAnsi="Times New Roman" w:cs="Times New Roman"/>
          <w:sz w:val="24"/>
          <w:szCs w:val="24"/>
        </w:rPr>
      </w:pPr>
    </w:p>
    <w:p w:rsidR="00C43EEC" w:rsidRPr="00C43EEC" w:rsidRDefault="00C43EEC" w:rsidP="00B45B8A">
      <w:pPr>
        <w:pStyle w:val="Prrafodelista"/>
        <w:keepNext/>
        <w:keepLines/>
        <w:numPr>
          <w:ilvl w:val="0"/>
          <w:numId w:val="23"/>
        </w:numPr>
        <w:spacing w:before="40" w:after="0"/>
        <w:contextualSpacing w:val="0"/>
        <w:outlineLvl w:val="4"/>
        <w:rPr>
          <w:rFonts w:eastAsiaTheme="majorEastAsia" w:cstheme="majorBidi"/>
          <w:b/>
          <w:vanish/>
          <w:color w:val="000000" w:themeColor="text1"/>
        </w:rPr>
      </w:pPr>
    </w:p>
    <w:p w:rsidR="00C43EEC" w:rsidRPr="00C43EEC" w:rsidRDefault="00C43EEC" w:rsidP="00B45B8A">
      <w:pPr>
        <w:pStyle w:val="Prrafodelista"/>
        <w:keepNext/>
        <w:keepLines/>
        <w:numPr>
          <w:ilvl w:val="1"/>
          <w:numId w:val="23"/>
        </w:numPr>
        <w:spacing w:before="40" w:after="0"/>
        <w:contextualSpacing w:val="0"/>
        <w:outlineLvl w:val="4"/>
        <w:rPr>
          <w:rFonts w:eastAsiaTheme="majorEastAsia" w:cstheme="majorBidi"/>
          <w:b/>
          <w:vanish/>
          <w:color w:val="000000" w:themeColor="text1"/>
        </w:rPr>
      </w:pPr>
    </w:p>
    <w:p w:rsidR="00C43EEC" w:rsidRPr="00C43EEC" w:rsidRDefault="00C43EEC" w:rsidP="00B45B8A">
      <w:pPr>
        <w:pStyle w:val="Prrafodelista"/>
        <w:keepNext/>
        <w:keepLines/>
        <w:numPr>
          <w:ilvl w:val="1"/>
          <w:numId w:val="23"/>
        </w:numPr>
        <w:spacing w:before="40" w:after="0"/>
        <w:contextualSpacing w:val="0"/>
        <w:outlineLvl w:val="4"/>
        <w:rPr>
          <w:rFonts w:eastAsiaTheme="majorEastAsia" w:cstheme="majorBidi"/>
          <w:b/>
          <w:vanish/>
          <w:color w:val="000000" w:themeColor="text1"/>
        </w:rPr>
      </w:pPr>
    </w:p>
    <w:p w:rsidR="00C43EEC" w:rsidRPr="00C43EEC" w:rsidRDefault="00C43EEC" w:rsidP="00B45B8A">
      <w:pPr>
        <w:pStyle w:val="Prrafodelista"/>
        <w:keepNext/>
        <w:keepLines/>
        <w:numPr>
          <w:ilvl w:val="1"/>
          <w:numId w:val="23"/>
        </w:numPr>
        <w:spacing w:before="40" w:after="0"/>
        <w:contextualSpacing w:val="0"/>
        <w:outlineLvl w:val="4"/>
        <w:rPr>
          <w:rFonts w:eastAsiaTheme="majorEastAsia" w:cstheme="majorBidi"/>
          <w:b/>
          <w:vanish/>
          <w:color w:val="000000" w:themeColor="text1"/>
        </w:rPr>
      </w:pPr>
    </w:p>
    <w:p w:rsidR="00C43EEC" w:rsidRPr="00C43EEC" w:rsidRDefault="00C43EEC" w:rsidP="00B45B8A">
      <w:pPr>
        <w:pStyle w:val="Prrafodelista"/>
        <w:keepNext/>
        <w:keepLines/>
        <w:numPr>
          <w:ilvl w:val="1"/>
          <w:numId w:val="23"/>
        </w:numPr>
        <w:spacing w:before="40" w:after="0"/>
        <w:contextualSpacing w:val="0"/>
        <w:outlineLvl w:val="4"/>
        <w:rPr>
          <w:rFonts w:eastAsiaTheme="majorEastAsia" w:cstheme="majorBidi"/>
          <w:b/>
          <w:vanish/>
          <w:color w:val="000000" w:themeColor="text1"/>
        </w:rPr>
      </w:pPr>
    </w:p>
    <w:p w:rsidR="00C43EEC" w:rsidRPr="00C43EEC" w:rsidRDefault="00C43EEC" w:rsidP="00B45B8A">
      <w:pPr>
        <w:pStyle w:val="Prrafodelista"/>
        <w:keepNext/>
        <w:keepLines/>
        <w:numPr>
          <w:ilvl w:val="2"/>
          <w:numId w:val="23"/>
        </w:numPr>
        <w:spacing w:before="40" w:after="0"/>
        <w:contextualSpacing w:val="0"/>
        <w:outlineLvl w:val="4"/>
        <w:rPr>
          <w:rFonts w:eastAsiaTheme="majorEastAsia" w:cstheme="majorBidi"/>
          <w:b/>
          <w:vanish/>
          <w:color w:val="000000" w:themeColor="text1"/>
        </w:rPr>
      </w:pPr>
    </w:p>
    <w:p w:rsidR="004E343C" w:rsidRPr="004E343C" w:rsidRDefault="007F033D" w:rsidP="00B45B8A">
      <w:pPr>
        <w:pStyle w:val="Ttulo5"/>
        <w:numPr>
          <w:ilvl w:val="2"/>
          <w:numId w:val="23"/>
        </w:numPr>
        <w:spacing w:after="240"/>
      </w:pPr>
      <w:r w:rsidRPr="007F033D">
        <w:t xml:space="preserve">FORTALECIMIENTO INSTITUCIONAL </w:t>
      </w:r>
    </w:p>
    <w:p w:rsidR="004E343C" w:rsidRDefault="00BC3A67" w:rsidP="007965B1">
      <w:pPr>
        <w:spacing w:before="240" w:after="0"/>
        <w:ind w:left="720"/>
        <w:rPr>
          <w:rFonts w:cs="Times New Roman"/>
          <w:szCs w:val="24"/>
        </w:rPr>
      </w:pPr>
      <w:r w:rsidRPr="00BC3A67">
        <w:rPr>
          <w:rFonts w:cs="Times New Roman"/>
          <w:szCs w:val="24"/>
        </w:rPr>
        <w:t xml:space="preserve">El Ministerio de Cultura cuenta con un 100% de logro de dos indicadores en este renglón. El Ministerio de Cultura se apega de los instrumentos y normativas vigentes de gestión de Recursos Humanos. </w:t>
      </w:r>
    </w:p>
    <w:p w:rsidR="005A3768" w:rsidRDefault="00BC3A67" w:rsidP="00F13681">
      <w:pPr>
        <w:spacing w:before="240" w:after="0"/>
        <w:ind w:left="720"/>
        <w:rPr>
          <w:rFonts w:cs="Times New Roman"/>
          <w:szCs w:val="24"/>
        </w:rPr>
      </w:pPr>
      <w:r w:rsidRPr="00BC3A67">
        <w:rPr>
          <w:rFonts w:cs="Times New Roman"/>
          <w:szCs w:val="24"/>
        </w:rPr>
        <w:t xml:space="preserve">En el transcurso del año 2019, se llevó a cabo varias iniciativas para fomentar el fortalecimiento institucional de cara a las demandas de mejores </w:t>
      </w:r>
    </w:p>
    <w:p w:rsidR="005A3768" w:rsidRDefault="005A3768" w:rsidP="00F13681">
      <w:pPr>
        <w:spacing w:before="240" w:after="0"/>
        <w:ind w:left="720"/>
        <w:rPr>
          <w:rFonts w:cs="Times New Roman"/>
          <w:szCs w:val="24"/>
        </w:rPr>
      </w:pPr>
    </w:p>
    <w:p w:rsidR="005A3768" w:rsidRDefault="005A3768" w:rsidP="005A3768">
      <w:pPr>
        <w:pStyle w:val="Sinespaciado"/>
      </w:pPr>
    </w:p>
    <w:p w:rsidR="00BC3A67" w:rsidRPr="00BC3A67" w:rsidRDefault="00BC3A67" w:rsidP="00F13681">
      <w:pPr>
        <w:spacing w:before="240" w:after="0"/>
        <w:ind w:left="720"/>
        <w:rPr>
          <w:rFonts w:cs="Times New Roman"/>
          <w:szCs w:val="24"/>
        </w:rPr>
      </w:pPr>
      <w:r w:rsidRPr="00BC3A67">
        <w:rPr>
          <w:rFonts w:cs="Times New Roman"/>
          <w:szCs w:val="24"/>
        </w:rPr>
        <w:t>servicios de la población. Entre las acciones ejecutadas al 100%, se destacan:</w:t>
      </w:r>
    </w:p>
    <w:p w:rsidR="00BC3A67" w:rsidRPr="007965B1" w:rsidRDefault="00BC3A67" w:rsidP="005A3768">
      <w:pPr>
        <w:pStyle w:val="Prrafodelista"/>
        <w:numPr>
          <w:ilvl w:val="0"/>
          <w:numId w:val="19"/>
        </w:numPr>
        <w:spacing w:before="240" w:after="0"/>
        <w:ind w:left="1080"/>
        <w:rPr>
          <w:rFonts w:cs="Times New Roman"/>
          <w:szCs w:val="24"/>
        </w:rPr>
      </w:pPr>
      <w:r w:rsidRPr="00BC3A67">
        <w:rPr>
          <w:rFonts w:cs="Times New Roman"/>
          <w:szCs w:val="24"/>
        </w:rPr>
        <w:t xml:space="preserve">Estructura organizativa: Se cuenta con una estructura organizativa aprobada por el Ministerio de Administración Pública. </w:t>
      </w:r>
    </w:p>
    <w:p w:rsidR="00212683" w:rsidRPr="005A3768" w:rsidRDefault="00BC3A67" w:rsidP="005A3768">
      <w:pPr>
        <w:pStyle w:val="Prrafodelista"/>
        <w:numPr>
          <w:ilvl w:val="0"/>
          <w:numId w:val="19"/>
        </w:numPr>
        <w:spacing w:before="240" w:after="0"/>
        <w:ind w:left="1080"/>
        <w:rPr>
          <w:rFonts w:cs="Times New Roman"/>
          <w:szCs w:val="24"/>
        </w:rPr>
      </w:pPr>
      <w:r w:rsidRPr="00BC3A67">
        <w:rPr>
          <w:rFonts w:cs="Times New Roman"/>
          <w:szCs w:val="24"/>
        </w:rPr>
        <w:t xml:space="preserve">Manual de funciones: Se elaboró y se aprobó el Manual de Funciones Institucional, el cual detalla las áreas en función de sus responsabilidades. </w:t>
      </w:r>
    </w:p>
    <w:p w:rsidR="004E343C" w:rsidRPr="004720FE" w:rsidRDefault="00BC3A67" w:rsidP="006E36B9">
      <w:pPr>
        <w:pStyle w:val="Prrafodelista"/>
        <w:numPr>
          <w:ilvl w:val="0"/>
          <w:numId w:val="19"/>
        </w:numPr>
        <w:spacing w:before="240" w:after="0"/>
        <w:ind w:left="1080"/>
        <w:rPr>
          <w:rFonts w:cs="Times New Roman"/>
          <w:szCs w:val="24"/>
        </w:rPr>
      </w:pPr>
      <w:r w:rsidRPr="00BC3A67">
        <w:t xml:space="preserve">Estructura de Cargos y Manual de Cargos: Se realizó el levantamiento y se actualizó el Manual de Cargos. El mismo se remitió al Ministerio de </w:t>
      </w:r>
      <w:r w:rsidRPr="004E343C">
        <w:t>Administración Pública para fines de revisió</w:t>
      </w:r>
      <w:r w:rsidR="004720FE">
        <w:t>n.</w:t>
      </w:r>
    </w:p>
    <w:p w:rsidR="004720FE" w:rsidRPr="00212683" w:rsidRDefault="004720FE" w:rsidP="00212683">
      <w:pPr>
        <w:pStyle w:val="Sinespaciado"/>
        <w:rPr>
          <w:rFonts w:ascii="Times New Roman" w:hAnsi="Times New Roman" w:cs="Times New Roman"/>
          <w:sz w:val="24"/>
          <w:szCs w:val="24"/>
        </w:rPr>
      </w:pPr>
    </w:p>
    <w:p w:rsidR="004E343C" w:rsidRPr="004E343C" w:rsidRDefault="004E343C" w:rsidP="00B45B8A">
      <w:pPr>
        <w:pStyle w:val="Prrafodelista"/>
        <w:keepNext/>
        <w:keepLines/>
        <w:numPr>
          <w:ilvl w:val="0"/>
          <w:numId w:val="24"/>
        </w:numPr>
        <w:spacing w:before="40" w:after="0"/>
        <w:contextualSpacing w:val="0"/>
        <w:outlineLvl w:val="4"/>
        <w:rPr>
          <w:rFonts w:eastAsiaTheme="majorEastAsia" w:cstheme="majorBidi"/>
          <w:b/>
          <w:vanish/>
          <w:color w:val="000000" w:themeColor="text1"/>
        </w:rPr>
      </w:pPr>
    </w:p>
    <w:p w:rsidR="004E343C" w:rsidRPr="004E343C" w:rsidRDefault="004E343C" w:rsidP="00B45B8A">
      <w:pPr>
        <w:pStyle w:val="Prrafodelista"/>
        <w:keepNext/>
        <w:keepLines/>
        <w:numPr>
          <w:ilvl w:val="0"/>
          <w:numId w:val="24"/>
        </w:numPr>
        <w:spacing w:before="40" w:after="0"/>
        <w:contextualSpacing w:val="0"/>
        <w:outlineLvl w:val="4"/>
        <w:rPr>
          <w:rFonts w:eastAsiaTheme="majorEastAsia" w:cstheme="majorBidi"/>
          <w:b/>
          <w:vanish/>
          <w:color w:val="000000" w:themeColor="text1"/>
        </w:rPr>
      </w:pPr>
    </w:p>
    <w:p w:rsidR="00BC3A67" w:rsidRPr="004E343C" w:rsidRDefault="004E343C" w:rsidP="00B45B8A">
      <w:pPr>
        <w:pStyle w:val="Ttulo5"/>
        <w:numPr>
          <w:ilvl w:val="0"/>
          <w:numId w:val="24"/>
        </w:numPr>
        <w:spacing w:after="240"/>
      </w:pPr>
      <w:r w:rsidRPr="004E343C">
        <w:t>GESTIÓN DE RECURSOS HUMANOS</w:t>
      </w:r>
    </w:p>
    <w:p w:rsidR="003C0F13" w:rsidRDefault="00BC3A67" w:rsidP="00212683">
      <w:pPr>
        <w:spacing w:before="240" w:after="0"/>
        <w:ind w:left="720"/>
      </w:pPr>
      <w:r w:rsidRPr="004E343C">
        <w:t xml:space="preserve">En lo referente a la Gestión de Recursos Humanos, el Ministerio de Cultura ha logrado el 100% de logro de los siguientes indicadores: </w:t>
      </w:r>
      <w:r w:rsidR="00CF2361">
        <w:t xml:space="preserve">reducir el </w:t>
      </w:r>
      <w:r w:rsidRPr="004E343C">
        <w:t>absentismo, rotación, Sistema de Administración de Servidores Públicos (SASP), escala salarial aprobada, plan de capacitación.   El Ministerio de Cultura cumple con las atribuciones conferidas en la Ley No. 41-08 de Función Pública y contribuye a la política de empleo público a través de la profesionalización y capacitación de sus colaboradores, logrando, consecuentemente, una mejora en la calidad de vida de sus colaboradores y sus familias.</w:t>
      </w:r>
    </w:p>
    <w:p w:rsidR="00224842" w:rsidRPr="001B593A" w:rsidRDefault="00BC3A67" w:rsidP="00212683">
      <w:pPr>
        <w:spacing w:before="240" w:after="0"/>
        <w:ind w:left="720"/>
      </w:pPr>
      <w:r w:rsidRPr="00BC3A67">
        <w:rPr>
          <w:rFonts w:cs="Times New Roman"/>
          <w:szCs w:val="24"/>
        </w:rPr>
        <w:lastRenderedPageBreak/>
        <w:t xml:space="preserve">La capacitación se considera como un elemento de valor incalculable para mantener, modificar o cambiar las actitudes y comportamientos de las personas en las organizaciones, logrando un personal motivado y orientado a la optimización de los servicios para lograr las metas establecidas.  </w:t>
      </w:r>
    </w:p>
    <w:p w:rsidR="00224842" w:rsidRDefault="00BC3A67" w:rsidP="005A3768">
      <w:pPr>
        <w:spacing w:before="240" w:after="0"/>
        <w:ind w:left="720"/>
        <w:rPr>
          <w:rFonts w:cs="Times New Roman"/>
          <w:szCs w:val="24"/>
        </w:rPr>
      </w:pPr>
      <w:r w:rsidRPr="00BC3A67">
        <w:rPr>
          <w:rFonts w:cs="Times New Roman"/>
          <w:szCs w:val="24"/>
        </w:rPr>
        <w:t xml:space="preserve">En </w:t>
      </w:r>
      <w:r w:rsidRPr="004720FE">
        <w:t xml:space="preserve">consideración de las necesidades detectadas, </w:t>
      </w:r>
      <w:r w:rsidR="008A6D9E">
        <w:t>las solicitudes de capacitaciones</w:t>
      </w:r>
      <w:r w:rsidRPr="00BC3A67">
        <w:rPr>
          <w:rFonts w:cs="Times New Roman"/>
          <w:szCs w:val="24"/>
        </w:rPr>
        <w:t xml:space="preserve"> realizadas por las distintas áreas de nuestra Institución y lo estipulado en el Reglamento de Relaciones Laborales en la Administración Pública No. 523-09, </w:t>
      </w:r>
      <w:r w:rsidRPr="003C0F13">
        <w:rPr>
          <w:rFonts w:cs="Times New Roman"/>
          <w:szCs w:val="24"/>
        </w:rPr>
        <w:t>se realizaron</w:t>
      </w:r>
      <w:r w:rsidR="003C0F13">
        <w:rPr>
          <w:rFonts w:cs="Times New Roman"/>
          <w:szCs w:val="24"/>
        </w:rPr>
        <w:t xml:space="preserve"> </w:t>
      </w:r>
      <w:r w:rsidR="00E7127D">
        <w:rPr>
          <w:rFonts w:cs="Times New Roman"/>
          <w:szCs w:val="24"/>
        </w:rPr>
        <w:t xml:space="preserve">65 </w:t>
      </w:r>
      <w:r w:rsidR="003C0F13">
        <w:rPr>
          <w:rFonts w:cs="Times New Roman"/>
          <w:szCs w:val="24"/>
        </w:rPr>
        <w:t>capacitaciones</w:t>
      </w:r>
      <w:r w:rsidR="00E7127D">
        <w:rPr>
          <w:rFonts w:cs="Times New Roman"/>
          <w:szCs w:val="24"/>
        </w:rPr>
        <w:t xml:space="preserve"> a 1</w:t>
      </w:r>
      <w:r w:rsidR="003C0F13">
        <w:rPr>
          <w:rFonts w:cs="Times New Roman"/>
          <w:szCs w:val="24"/>
        </w:rPr>
        <w:t>,</w:t>
      </w:r>
      <w:r w:rsidR="00E7127D">
        <w:rPr>
          <w:rFonts w:cs="Times New Roman"/>
          <w:szCs w:val="24"/>
        </w:rPr>
        <w:t>613 colaboradores de la Institución. L</w:t>
      </w:r>
      <w:r w:rsidRPr="00BC3A67">
        <w:rPr>
          <w:rFonts w:cs="Times New Roman"/>
          <w:szCs w:val="24"/>
        </w:rPr>
        <w:t>as capacitaciones incluidas e</w:t>
      </w:r>
      <w:r w:rsidR="00224842">
        <w:rPr>
          <w:rFonts w:cs="Times New Roman"/>
          <w:szCs w:val="24"/>
        </w:rPr>
        <w:t xml:space="preserve">n el Plan de Capacitación 2019 </w:t>
      </w:r>
      <w:r w:rsidRPr="00BC3A67">
        <w:rPr>
          <w:rFonts w:cs="Times New Roman"/>
          <w:szCs w:val="24"/>
        </w:rPr>
        <w:t xml:space="preserve">en coordinación con otras instituciones, como son: </w:t>
      </w:r>
    </w:p>
    <w:p w:rsidR="00224842" w:rsidRPr="00224842" w:rsidRDefault="00BC3A67" w:rsidP="00B45B8A">
      <w:pPr>
        <w:pStyle w:val="Prrafodelista"/>
        <w:numPr>
          <w:ilvl w:val="0"/>
          <w:numId w:val="25"/>
        </w:numPr>
        <w:spacing w:before="240" w:after="0"/>
      </w:pPr>
      <w:r w:rsidRPr="00224842">
        <w:rPr>
          <w:rFonts w:cs="Times New Roman"/>
          <w:szCs w:val="24"/>
        </w:rPr>
        <w:t>Instituto de Formació</w:t>
      </w:r>
      <w:r w:rsidR="00224842">
        <w:rPr>
          <w:rFonts w:cs="Times New Roman"/>
          <w:szCs w:val="24"/>
        </w:rPr>
        <w:t>n Técnico Profesional (INFOTEP).</w:t>
      </w:r>
    </w:p>
    <w:p w:rsidR="00224842" w:rsidRPr="00224842" w:rsidRDefault="00BC3A67" w:rsidP="00B45B8A">
      <w:pPr>
        <w:pStyle w:val="Prrafodelista"/>
        <w:numPr>
          <w:ilvl w:val="0"/>
          <w:numId w:val="25"/>
        </w:numPr>
        <w:spacing w:before="240" w:after="0"/>
      </w:pPr>
      <w:r w:rsidRPr="00224842">
        <w:rPr>
          <w:rFonts w:cs="Times New Roman"/>
          <w:szCs w:val="24"/>
        </w:rPr>
        <w:t xml:space="preserve"> El Ministerio de </w:t>
      </w:r>
      <w:r w:rsidR="00224842">
        <w:rPr>
          <w:rFonts w:cs="Times New Roman"/>
          <w:szCs w:val="24"/>
        </w:rPr>
        <w:t>la Administración Pública (MAP).</w:t>
      </w:r>
    </w:p>
    <w:p w:rsidR="00224842" w:rsidRPr="00224842" w:rsidRDefault="00BC3A67" w:rsidP="00B45B8A">
      <w:pPr>
        <w:pStyle w:val="Prrafodelista"/>
        <w:numPr>
          <w:ilvl w:val="0"/>
          <w:numId w:val="25"/>
        </w:numPr>
        <w:spacing w:before="240" w:after="0"/>
      </w:pPr>
      <w:r w:rsidRPr="00224842">
        <w:rPr>
          <w:rFonts w:cs="Times New Roman"/>
          <w:szCs w:val="24"/>
        </w:rPr>
        <w:t xml:space="preserve"> Centro de Conservación de Obras d</w:t>
      </w:r>
      <w:r w:rsidR="00224842">
        <w:rPr>
          <w:rFonts w:cs="Times New Roman"/>
          <w:szCs w:val="24"/>
        </w:rPr>
        <w:t>e Artes y Documentos (CENANOD).</w:t>
      </w:r>
    </w:p>
    <w:p w:rsidR="00224842" w:rsidRPr="00224842" w:rsidRDefault="00BC3A67" w:rsidP="00B45B8A">
      <w:pPr>
        <w:pStyle w:val="Prrafodelista"/>
        <w:numPr>
          <w:ilvl w:val="0"/>
          <w:numId w:val="25"/>
        </w:numPr>
        <w:spacing w:before="240" w:after="0"/>
      </w:pPr>
      <w:r w:rsidRPr="00224842">
        <w:rPr>
          <w:rFonts w:cs="Times New Roman"/>
          <w:szCs w:val="24"/>
        </w:rPr>
        <w:t>Instituto Nacional de</w:t>
      </w:r>
      <w:r w:rsidR="00224842">
        <w:rPr>
          <w:rFonts w:cs="Times New Roman"/>
          <w:szCs w:val="24"/>
        </w:rPr>
        <w:t xml:space="preserve"> Administración Pública (INAP).</w:t>
      </w:r>
    </w:p>
    <w:p w:rsidR="00224842" w:rsidRPr="00224842" w:rsidRDefault="00BC3A67" w:rsidP="00B45B8A">
      <w:pPr>
        <w:pStyle w:val="Prrafodelista"/>
        <w:numPr>
          <w:ilvl w:val="0"/>
          <w:numId w:val="25"/>
        </w:numPr>
        <w:spacing w:before="240" w:after="0"/>
      </w:pPr>
      <w:r w:rsidRPr="00224842">
        <w:rPr>
          <w:rFonts w:cs="Times New Roman"/>
          <w:szCs w:val="24"/>
        </w:rPr>
        <w:t xml:space="preserve">Oficina Nacional </w:t>
      </w:r>
      <w:r w:rsidR="00224842">
        <w:rPr>
          <w:rFonts w:cs="Times New Roman"/>
          <w:szCs w:val="24"/>
        </w:rPr>
        <w:t>de Meteorología, Defensa Civil.</w:t>
      </w:r>
    </w:p>
    <w:p w:rsidR="00224842" w:rsidRPr="00224842" w:rsidRDefault="00BC3A67" w:rsidP="00B45B8A">
      <w:pPr>
        <w:pStyle w:val="Prrafodelista"/>
        <w:numPr>
          <w:ilvl w:val="0"/>
          <w:numId w:val="25"/>
        </w:numPr>
        <w:spacing w:before="240" w:after="0"/>
      </w:pPr>
      <w:r w:rsidRPr="00224842">
        <w:rPr>
          <w:rFonts w:cs="Times New Roman"/>
          <w:szCs w:val="24"/>
        </w:rPr>
        <w:t>Universidad Au</w:t>
      </w:r>
      <w:r w:rsidR="00224842">
        <w:rPr>
          <w:rFonts w:cs="Times New Roman"/>
          <w:szCs w:val="24"/>
        </w:rPr>
        <w:t>tónoma de Santo Domingo (UASD).</w:t>
      </w:r>
    </w:p>
    <w:p w:rsidR="00224842" w:rsidRPr="00224842" w:rsidRDefault="00BC3A67" w:rsidP="00B45B8A">
      <w:pPr>
        <w:pStyle w:val="Prrafodelista"/>
        <w:numPr>
          <w:ilvl w:val="0"/>
          <w:numId w:val="25"/>
        </w:numPr>
        <w:spacing w:before="240" w:after="0"/>
      </w:pPr>
      <w:r w:rsidRPr="00224842">
        <w:rPr>
          <w:rFonts w:cs="Times New Roman"/>
          <w:szCs w:val="24"/>
        </w:rPr>
        <w:t xml:space="preserve">Asociación de Mujeres Solidarias (AMSI) </w:t>
      </w:r>
    </w:p>
    <w:p w:rsidR="004B32A6" w:rsidRPr="005A3768" w:rsidRDefault="00224842" w:rsidP="004B32A6">
      <w:pPr>
        <w:pStyle w:val="Prrafodelista"/>
        <w:numPr>
          <w:ilvl w:val="0"/>
          <w:numId w:val="25"/>
        </w:numPr>
        <w:spacing w:before="240" w:after="0"/>
      </w:pPr>
      <w:r>
        <w:rPr>
          <w:rFonts w:cs="Times New Roman"/>
          <w:szCs w:val="24"/>
        </w:rPr>
        <w:t>Y</w:t>
      </w:r>
      <w:r w:rsidR="00BC3A67" w:rsidRPr="00224842">
        <w:rPr>
          <w:rFonts w:cs="Times New Roman"/>
          <w:szCs w:val="24"/>
        </w:rPr>
        <w:t xml:space="preserve"> la Embajada China que ofreció unas becas de las que se beneficiaron 8 colaboradores. </w:t>
      </w:r>
    </w:p>
    <w:p w:rsidR="005A3768" w:rsidRDefault="005A3768" w:rsidP="005A3768">
      <w:pPr>
        <w:spacing w:before="240" w:after="0"/>
      </w:pPr>
    </w:p>
    <w:p w:rsidR="005A3768" w:rsidRDefault="005A3768" w:rsidP="005A3768">
      <w:pPr>
        <w:spacing w:before="240" w:after="0"/>
      </w:pPr>
    </w:p>
    <w:p w:rsidR="00D91513" w:rsidRPr="00BC3A67" w:rsidRDefault="00BC3A67" w:rsidP="00212683">
      <w:pPr>
        <w:spacing w:before="240" w:after="0"/>
        <w:ind w:left="720"/>
        <w:rPr>
          <w:rFonts w:cs="Times New Roman"/>
          <w:szCs w:val="24"/>
          <w:lang w:val="es-ES"/>
        </w:rPr>
      </w:pPr>
      <w:r w:rsidRPr="00BC3A67">
        <w:rPr>
          <w:rFonts w:cs="Times New Roman"/>
          <w:szCs w:val="24"/>
          <w:lang w:val="es-ES"/>
        </w:rPr>
        <w:t>Durante el 2019, se gestionó y tramitó los siguientes movimientos de personal en el Ministerio de Cultura:</w:t>
      </w:r>
    </w:p>
    <w:tbl>
      <w:tblPr>
        <w:tblStyle w:val="Tabladecuadrcula4-nfasis1"/>
        <w:tblW w:w="7200" w:type="dxa"/>
        <w:tblInd w:w="715" w:type="dxa"/>
        <w:tblLook w:val="04A0" w:firstRow="1" w:lastRow="0" w:firstColumn="1" w:lastColumn="0" w:noHBand="0" w:noVBand="1"/>
      </w:tblPr>
      <w:tblGrid>
        <w:gridCol w:w="5040"/>
        <w:gridCol w:w="2160"/>
      </w:tblGrid>
      <w:tr w:rsidR="00212683" w:rsidRPr="00212683" w:rsidTr="00E026DA">
        <w:trPr>
          <w:cnfStyle w:val="100000000000" w:firstRow="1" w:lastRow="0" w:firstColumn="0" w:lastColumn="0" w:oddVBand="0" w:evenVBand="0" w:oddHBand="0"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5040" w:type="dxa"/>
            <w:tcBorders>
              <w:right w:val="single" w:sz="4" w:space="0" w:color="5B9BD5" w:themeColor="accent1"/>
            </w:tcBorders>
            <w:shd w:val="clear" w:color="auto" w:fill="auto"/>
          </w:tcPr>
          <w:p w:rsidR="00BC3A67" w:rsidRPr="00212683" w:rsidRDefault="00BC3A67" w:rsidP="004453F3">
            <w:pPr>
              <w:spacing w:line="360" w:lineRule="auto"/>
              <w:rPr>
                <w:rFonts w:cs="Times New Roman"/>
                <w:b w:val="0"/>
                <w:color w:val="000000" w:themeColor="text1"/>
                <w:szCs w:val="24"/>
                <w:lang w:val="es-ES"/>
              </w:rPr>
            </w:pPr>
            <w:r w:rsidRPr="00212683">
              <w:rPr>
                <w:rFonts w:cs="Times New Roman"/>
                <w:b w:val="0"/>
                <w:color w:val="000000" w:themeColor="text1"/>
                <w:szCs w:val="24"/>
                <w:lang w:val="es-ES"/>
              </w:rPr>
              <w:t xml:space="preserve">Solicitud de pagos de indemnización </w:t>
            </w:r>
          </w:p>
        </w:tc>
        <w:tc>
          <w:tcPr>
            <w:tcW w:w="2160" w:type="dxa"/>
            <w:tcBorders>
              <w:left w:val="single" w:sz="4" w:space="0" w:color="5B9BD5" w:themeColor="accent1"/>
            </w:tcBorders>
            <w:shd w:val="clear" w:color="auto" w:fill="auto"/>
          </w:tcPr>
          <w:p w:rsidR="00BC3A67" w:rsidRPr="00212683" w:rsidRDefault="00BC3A67" w:rsidP="0040724D">
            <w:pPr>
              <w:spacing w:line="240" w:lineRule="auto"/>
              <w:ind w:left="720"/>
              <w:cnfStyle w:val="100000000000" w:firstRow="1" w:lastRow="0" w:firstColumn="0" w:lastColumn="0" w:oddVBand="0" w:evenVBand="0" w:oddHBand="0" w:evenHBand="0" w:firstRowFirstColumn="0" w:firstRowLastColumn="0" w:lastRowFirstColumn="0" w:lastRowLastColumn="0"/>
              <w:rPr>
                <w:rFonts w:cs="Times New Roman"/>
                <w:b w:val="0"/>
                <w:color w:val="000000" w:themeColor="text1"/>
                <w:szCs w:val="24"/>
                <w:lang w:val="es-ES"/>
              </w:rPr>
            </w:pPr>
            <w:r w:rsidRPr="00212683">
              <w:rPr>
                <w:rFonts w:cs="Times New Roman"/>
                <w:b w:val="0"/>
                <w:color w:val="000000" w:themeColor="text1"/>
                <w:szCs w:val="24"/>
                <w:lang w:val="es-ES"/>
              </w:rPr>
              <w:t xml:space="preserve">       12</w:t>
            </w:r>
          </w:p>
        </w:tc>
      </w:tr>
      <w:tr w:rsidR="00212683" w:rsidRPr="00212683" w:rsidTr="00E026DA">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5040" w:type="dxa"/>
            <w:shd w:val="clear" w:color="auto" w:fill="auto"/>
          </w:tcPr>
          <w:p w:rsidR="00BC3A67" w:rsidRPr="00212683" w:rsidRDefault="00BC3A67" w:rsidP="004453F3">
            <w:pPr>
              <w:spacing w:line="360" w:lineRule="auto"/>
              <w:rPr>
                <w:rFonts w:cs="Times New Roman"/>
                <w:b w:val="0"/>
                <w:color w:val="000000" w:themeColor="text1"/>
                <w:szCs w:val="24"/>
                <w:lang w:val="es-ES"/>
              </w:rPr>
            </w:pPr>
            <w:r w:rsidRPr="00212683">
              <w:rPr>
                <w:rFonts w:cs="Times New Roman"/>
                <w:b w:val="0"/>
                <w:color w:val="000000" w:themeColor="text1"/>
                <w:szCs w:val="24"/>
                <w:lang w:val="es-ES"/>
              </w:rPr>
              <w:t xml:space="preserve">Vacaciones </w:t>
            </w:r>
          </w:p>
        </w:tc>
        <w:tc>
          <w:tcPr>
            <w:tcW w:w="2160" w:type="dxa"/>
            <w:shd w:val="clear" w:color="auto" w:fill="auto"/>
          </w:tcPr>
          <w:p w:rsidR="00BC3A67" w:rsidRPr="00212683" w:rsidRDefault="00BC3A67" w:rsidP="0040724D">
            <w:pPr>
              <w:spacing w:line="240" w:lineRule="auto"/>
              <w:ind w:left="720"/>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s-ES"/>
              </w:rPr>
            </w:pPr>
            <w:r w:rsidRPr="00212683">
              <w:rPr>
                <w:rFonts w:cs="Times New Roman"/>
                <w:color w:val="000000" w:themeColor="text1"/>
                <w:szCs w:val="24"/>
                <w:lang w:val="es-ES"/>
              </w:rPr>
              <w:t xml:space="preserve">  1,140 </w:t>
            </w:r>
          </w:p>
        </w:tc>
      </w:tr>
      <w:tr w:rsidR="00212683" w:rsidRPr="00212683" w:rsidTr="00067DDC">
        <w:tc>
          <w:tcPr>
            <w:cnfStyle w:val="001000000000" w:firstRow="0" w:lastRow="0" w:firstColumn="1" w:lastColumn="0" w:oddVBand="0" w:evenVBand="0" w:oddHBand="0" w:evenHBand="0" w:firstRowFirstColumn="0" w:firstRowLastColumn="0" w:lastRowFirstColumn="0" w:lastRowLastColumn="0"/>
            <w:tcW w:w="5040" w:type="dxa"/>
            <w:shd w:val="clear" w:color="auto" w:fill="auto"/>
          </w:tcPr>
          <w:p w:rsidR="00BC3A67" w:rsidRPr="00212683" w:rsidRDefault="00BC3A67" w:rsidP="004453F3">
            <w:pPr>
              <w:spacing w:line="360" w:lineRule="auto"/>
              <w:rPr>
                <w:rFonts w:cs="Times New Roman"/>
                <w:b w:val="0"/>
                <w:color w:val="000000" w:themeColor="text1"/>
                <w:szCs w:val="24"/>
                <w:lang w:val="es-ES"/>
              </w:rPr>
            </w:pPr>
            <w:r w:rsidRPr="00212683">
              <w:rPr>
                <w:rFonts w:cs="Times New Roman"/>
                <w:b w:val="0"/>
                <w:color w:val="000000" w:themeColor="text1"/>
                <w:szCs w:val="24"/>
                <w:lang w:val="es-ES"/>
              </w:rPr>
              <w:t xml:space="preserve">Abandonos </w:t>
            </w:r>
          </w:p>
        </w:tc>
        <w:tc>
          <w:tcPr>
            <w:tcW w:w="2160" w:type="dxa"/>
            <w:shd w:val="clear" w:color="auto" w:fill="auto"/>
          </w:tcPr>
          <w:p w:rsidR="00BC3A67" w:rsidRPr="00212683" w:rsidRDefault="00BC3A67" w:rsidP="0040724D">
            <w:pPr>
              <w:spacing w:line="240" w:lineRule="auto"/>
              <w:ind w:left="72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ES"/>
              </w:rPr>
            </w:pPr>
            <w:r w:rsidRPr="00212683">
              <w:rPr>
                <w:rFonts w:cs="Times New Roman"/>
                <w:color w:val="000000" w:themeColor="text1"/>
                <w:szCs w:val="24"/>
                <w:lang w:val="es-ES"/>
              </w:rPr>
              <w:t xml:space="preserve">         7</w:t>
            </w:r>
          </w:p>
        </w:tc>
      </w:tr>
      <w:tr w:rsidR="00212683" w:rsidRPr="00212683" w:rsidTr="00067D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shd w:val="clear" w:color="auto" w:fill="auto"/>
          </w:tcPr>
          <w:p w:rsidR="00BC3A67" w:rsidRPr="00212683" w:rsidRDefault="00BC3A67" w:rsidP="004453F3">
            <w:pPr>
              <w:spacing w:line="360" w:lineRule="auto"/>
              <w:rPr>
                <w:rFonts w:cs="Times New Roman"/>
                <w:b w:val="0"/>
                <w:color w:val="000000" w:themeColor="text1"/>
                <w:szCs w:val="24"/>
                <w:lang w:val="es-ES"/>
              </w:rPr>
            </w:pPr>
            <w:r w:rsidRPr="00212683">
              <w:rPr>
                <w:rFonts w:cs="Times New Roman"/>
                <w:b w:val="0"/>
                <w:color w:val="000000" w:themeColor="text1"/>
                <w:szCs w:val="24"/>
                <w:lang w:val="es-ES"/>
              </w:rPr>
              <w:t>Cancelaciones por conveniencia</w:t>
            </w:r>
          </w:p>
        </w:tc>
        <w:tc>
          <w:tcPr>
            <w:tcW w:w="2160" w:type="dxa"/>
            <w:shd w:val="clear" w:color="auto" w:fill="auto"/>
          </w:tcPr>
          <w:p w:rsidR="00BC3A67" w:rsidRPr="00212683" w:rsidRDefault="00BC3A67" w:rsidP="0040724D">
            <w:pPr>
              <w:spacing w:line="240" w:lineRule="auto"/>
              <w:ind w:left="720"/>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s-ES"/>
              </w:rPr>
            </w:pPr>
            <w:r w:rsidRPr="00212683">
              <w:rPr>
                <w:rFonts w:cs="Times New Roman"/>
                <w:color w:val="000000" w:themeColor="text1"/>
                <w:szCs w:val="24"/>
                <w:lang w:val="es-ES"/>
              </w:rPr>
              <w:t xml:space="preserve">         4</w:t>
            </w:r>
          </w:p>
        </w:tc>
      </w:tr>
      <w:tr w:rsidR="00212683" w:rsidRPr="00212683" w:rsidTr="00067DDC">
        <w:tc>
          <w:tcPr>
            <w:cnfStyle w:val="001000000000" w:firstRow="0" w:lastRow="0" w:firstColumn="1" w:lastColumn="0" w:oddVBand="0" w:evenVBand="0" w:oddHBand="0" w:evenHBand="0" w:firstRowFirstColumn="0" w:firstRowLastColumn="0" w:lastRowFirstColumn="0" w:lastRowLastColumn="0"/>
            <w:tcW w:w="5040" w:type="dxa"/>
            <w:shd w:val="clear" w:color="auto" w:fill="auto"/>
          </w:tcPr>
          <w:p w:rsidR="00BC3A67" w:rsidRPr="00212683" w:rsidRDefault="00BC3A67" w:rsidP="004453F3">
            <w:pPr>
              <w:spacing w:line="360" w:lineRule="auto"/>
              <w:jc w:val="left"/>
              <w:rPr>
                <w:rFonts w:cs="Times New Roman"/>
                <w:b w:val="0"/>
                <w:color w:val="000000" w:themeColor="text1"/>
                <w:szCs w:val="24"/>
                <w:lang w:val="es-ES"/>
              </w:rPr>
            </w:pPr>
            <w:r w:rsidRPr="00212683">
              <w:rPr>
                <w:rFonts w:cs="Times New Roman"/>
                <w:b w:val="0"/>
                <w:color w:val="000000" w:themeColor="text1"/>
                <w:szCs w:val="24"/>
                <w:lang w:val="es-ES"/>
              </w:rPr>
              <w:t>Contratos</w:t>
            </w:r>
          </w:p>
        </w:tc>
        <w:tc>
          <w:tcPr>
            <w:tcW w:w="2160" w:type="dxa"/>
            <w:shd w:val="clear" w:color="auto" w:fill="auto"/>
          </w:tcPr>
          <w:p w:rsidR="00BC3A67" w:rsidRPr="00212683" w:rsidRDefault="00BC3A67" w:rsidP="0040724D">
            <w:pPr>
              <w:spacing w:line="240" w:lineRule="auto"/>
              <w:ind w:left="720"/>
              <w:jc w:val="left"/>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ES"/>
              </w:rPr>
            </w:pPr>
            <w:r w:rsidRPr="00212683">
              <w:rPr>
                <w:rFonts w:cs="Times New Roman"/>
                <w:color w:val="000000" w:themeColor="text1"/>
                <w:szCs w:val="24"/>
                <w:lang w:val="es-ES"/>
              </w:rPr>
              <w:t xml:space="preserve">         4</w:t>
            </w:r>
          </w:p>
        </w:tc>
      </w:tr>
      <w:tr w:rsidR="00212683" w:rsidRPr="00212683" w:rsidTr="00067D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shd w:val="clear" w:color="auto" w:fill="auto"/>
          </w:tcPr>
          <w:p w:rsidR="00BC3A67" w:rsidRPr="00212683" w:rsidRDefault="00BC3A67" w:rsidP="004453F3">
            <w:pPr>
              <w:spacing w:line="360" w:lineRule="auto"/>
              <w:jc w:val="left"/>
              <w:rPr>
                <w:rFonts w:cs="Times New Roman"/>
                <w:b w:val="0"/>
                <w:color w:val="000000" w:themeColor="text1"/>
                <w:szCs w:val="24"/>
                <w:lang w:val="es-ES"/>
              </w:rPr>
            </w:pPr>
            <w:r w:rsidRPr="00212683">
              <w:rPr>
                <w:rFonts w:cs="Times New Roman"/>
                <w:b w:val="0"/>
                <w:color w:val="000000" w:themeColor="text1"/>
                <w:szCs w:val="24"/>
                <w:lang w:val="es-ES"/>
              </w:rPr>
              <w:t>Suspensión sin disfrute de salario</w:t>
            </w:r>
          </w:p>
        </w:tc>
        <w:tc>
          <w:tcPr>
            <w:tcW w:w="2160" w:type="dxa"/>
            <w:shd w:val="clear" w:color="auto" w:fill="auto"/>
          </w:tcPr>
          <w:p w:rsidR="00BC3A67" w:rsidRPr="00212683" w:rsidRDefault="00BC3A67" w:rsidP="0040724D">
            <w:pPr>
              <w:spacing w:line="240" w:lineRule="auto"/>
              <w:ind w:left="720"/>
              <w:jc w:val="left"/>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s-ES"/>
              </w:rPr>
            </w:pPr>
            <w:r w:rsidRPr="00212683">
              <w:rPr>
                <w:rFonts w:cs="Times New Roman"/>
                <w:color w:val="000000" w:themeColor="text1"/>
                <w:szCs w:val="24"/>
                <w:lang w:val="es-ES"/>
              </w:rPr>
              <w:t xml:space="preserve">         1</w:t>
            </w:r>
          </w:p>
        </w:tc>
      </w:tr>
      <w:tr w:rsidR="00212683" w:rsidRPr="00212683" w:rsidTr="00067DDC">
        <w:tc>
          <w:tcPr>
            <w:cnfStyle w:val="001000000000" w:firstRow="0" w:lastRow="0" w:firstColumn="1" w:lastColumn="0" w:oddVBand="0" w:evenVBand="0" w:oddHBand="0" w:evenHBand="0" w:firstRowFirstColumn="0" w:firstRowLastColumn="0" w:lastRowFirstColumn="0" w:lastRowLastColumn="0"/>
            <w:tcW w:w="5040" w:type="dxa"/>
            <w:shd w:val="clear" w:color="auto" w:fill="auto"/>
          </w:tcPr>
          <w:p w:rsidR="00BC3A67" w:rsidRPr="00212683" w:rsidRDefault="00BC3A67" w:rsidP="004453F3">
            <w:pPr>
              <w:spacing w:line="360" w:lineRule="auto"/>
              <w:jc w:val="left"/>
              <w:rPr>
                <w:rFonts w:cs="Times New Roman"/>
                <w:b w:val="0"/>
                <w:color w:val="000000" w:themeColor="text1"/>
                <w:szCs w:val="24"/>
                <w:lang w:val="es-ES"/>
              </w:rPr>
            </w:pPr>
            <w:r w:rsidRPr="00212683">
              <w:rPr>
                <w:rFonts w:cs="Times New Roman"/>
                <w:b w:val="0"/>
                <w:color w:val="000000" w:themeColor="text1"/>
                <w:szCs w:val="24"/>
                <w:lang w:val="es-ES"/>
              </w:rPr>
              <w:t xml:space="preserve">Expedientes enviados a Hacienda para pensión </w:t>
            </w:r>
          </w:p>
        </w:tc>
        <w:tc>
          <w:tcPr>
            <w:tcW w:w="2160" w:type="dxa"/>
            <w:shd w:val="clear" w:color="auto" w:fill="auto"/>
          </w:tcPr>
          <w:p w:rsidR="00BC3A67" w:rsidRPr="00212683" w:rsidRDefault="00BC3A67" w:rsidP="0040724D">
            <w:pPr>
              <w:spacing w:line="240" w:lineRule="auto"/>
              <w:ind w:left="720"/>
              <w:jc w:val="left"/>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ES"/>
              </w:rPr>
            </w:pPr>
            <w:r w:rsidRPr="00212683">
              <w:rPr>
                <w:rFonts w:cs="Times New Roman"/>
                <w:color w:val="000000" w:themeColor="text1"/>
                <w:szCs w:val="24"/>
                <w:lang w:val="es-ES"/>
              </w:rPr>
              <w:t xml:space="preserve">       10</w:t>
            </w:r>
          </w:p>
        </w:tc>
      </w:tr>
    </w:tbl>
    <w:p w:rsidR="00F13681" w:rsidRPr="00BC3A67" w:rsidRDefault="00F13681" w:rsidP="00212683">
      <w:pPr>
        <w:spacing w:after="0"/>
        <w:rPr>
          <w:rFonts w:cs="Times New Roman"/>
          <w:szCs w:val="24"/>
          <w:lang w:val="es-ES"/>
        </w:rPr>
      </w:pPr>
    </w:p>
    <w:p w:rsidR="0040724D" w:rsidRPr="0040724D" w:rsidRDefault="0040724D" w:rsidP="00B45B8A">
      <w:pPr>
        <w:pStyle w:val="Prrafodelista"/>
        <w:keepNext/>
        <w:keepLines/>
        <w:numPr>
          <w:ilvl w:val="0"/>
          <w:numId w:val="26"/>
        </w:numPr>
        <w:spacing w:before="40" w:after="0"/>
        <w:contextualSpacing w:val="0"/>
        <w:outlineLvl w:val="4"/>
        <w:rPr>
          <w:rFonts w:eastAsiaTheme="majorEastAsia" w:cstheme="majorBidi"/>
          <w:b/>
          <w:vanish/>
          <w:color w:val="000000" w:themeColor="text1"/>
          <w:lang w:val="es-ES"/>
        </w:rPr>
      </w:pPr>
    </w:p>
    <w:p w:rsidR="0040724D" w:rsidRPr="0040724D" w:rsidRDefault="0040724D" w:rsidP="00B45B8A">
      <w:pPr>
        <w:pStyle w:val="Prrafodelista"/>
        <w:keepNext/>
        <w:keepLines/>
        <w:numPr>
          <w:ilvl w:val="0"/>
          <w:numId w:val="26"/>
        </w:numPr>
        <w:spacing w:before="40" w:after="0"/>
        <w:contextualSpacing w:val="0"/>
        <w:outlineLvl w:val="4"/>
        <w:rPr>
          <w:rFonts w:eastAsiaTheme="majorEastAsia" w:cstheme="majorBidi"/>
          <w:b/>
          <w:vanish/>
          <w:color w:val="000000" w:themeColor="text1"/>
          <w:lang w:val="es-ES"/>
        </w:rPr>
      </w:pPr>
    </w:p>
    <w:p w:rsidR="0040724D" w:rsidRPr="0040724D" w:rsidRDefault="0040724D" w:rsidP="00B45B8A">
      <w:pPr>
        <w:pStyle w:val="Prrafodelista"/>
        <w:keepNext/>
        <w:keepLines/>
        <w:numPr>
          <w:ilvl w:val="0"/>
          <w:numId w:val="26"/>
        </w:numPr>
        <w:spacing w:before="40" w:after="0"/>
        <w:contextualSpacing w:val="0"/>
        <w:outlineLvl w:val="4"/>
        <w:rPr>
          <w:rFonts w:eastAsiaTheme="majorEastAsia" w:cstheme="majorBidi"/>
          <w:b/>
          <w:vanish/>
          <w:color w:val="000000" w:themeColor="text1"/>
          <w:lang w:val="es-ES"/>
        </w:rPr>
      </w:pPr>
    </w:p>
    <w:p w:rsidR="00D91513" w:rsidRPr="00D91513" w:rsidRDefault="001B593A" w:rsidP="00B45B8A">
      <w:pPr>
        <w:pStyle w:val="Ttulo5"/>
        <w:numPr>
          <w:ilvl w:val="0"/>
          <w:numId w:val="26"/>
        </w:numPr>
        <w:spacing w:after="240"/>
        <w:ind w:left="1350" w:hanging="630"/>
        <w:rPr>
          <w:lang w:val="es-ES"/>
        </w:rPr>
      </w:pPr>
      <w:r w:rsidRPr="0040724D">
        <w:rPr>
          <w:lang w:val="es-ES"/>
        </w:rPr>
        <w:t>OTRAS ACCIONE</w:t>
      </w:r>
      <w:r w:rsidR="0040724D">
        <w:rPr>
          <w:lang w:val="es-ES"/>
        </w:rPr>
        <w:t xml:space="preserve">S REALIZADAS DESDE LA DIRECCIÓN </w:t>
      </w:r>
      <w:r w:rsidRPr="0040724D">
        <w:rPr>
          <w:lang w:val="es-ES"/>
        </w:rPr>
        <w:t>DE RECURSOS HUMANOS</w:t>
      </w:r>
    </w:p>
    <w:p w:rsidR="00BC3A67" w:rsidRPr="00D91513" w:rsidRDefault="00BC3A67" w:rsidP="00B45B8A">
      <w:pPr>
        <w:pStyle w:val="Prrafodelista"/>
        <w:numPr>
          <w:ilvl w:val="0"/>
          <w:numId w:val="27"/>
        </w:numPr>
        <w:spacing w:before="240"/>
        <w:ind w:left="1080"/>
        <w:rPr>
          <w:b/>
          <w:lang w:val="es-ES"/>
        </w:rPr>
      </w:pPr>
      <w:r w:rsidRPr="00D91513">
        <w:rPr>
          <w:b/>
          <w:lang w:val="es-ES"/>
        </w:rPr>
        <w:t>Reporte de Accidentes Laborales a la ARLSS:</w:t>
      </w:r>
    </w:p>
    <w:p w:rsidR="00F13681" w:rsidRPr="00067DDC" w:rsidRDefault="00BC3A67" w:rsidP="00067DDC">
      <w:pPr>
        <w:pStyle w:val="Sinespaciado"/>
        <w:spacing w:before="240" w:line="480" w:lineRule="auto"/>
        <w:ind w:left="720"/>
        <w:jc w:val="both"/>
        <w:rPr>
          <w:rFonts w:ascii="Times New Roman" w:hAnsi="Times New Roman" w:cs="Times New Roman"/>
          <w:sz w:val="24"/>
          <w:szCs w:val="24"/>
          <w:lang w:val="es-ES"/>
        </w:rPr>
      </w:pPr>
      <w:r w:rsidRPr="0040724D">
        <w:rPr>
          <w:rFonts w:ascii="Times New Roman" w:hAnsi="Times New Roman" w:cs="Times New Roman"/>
          <w:sz w:val="24"/>
          <w:szCs w:val="24"/>
          <w:lang w:val="es-ES"/>
        </w:rPr>
        <w:t>Se ha mantenido el proceso de reporte y tramitación de accidentes laborales a la Administradora de Riesgos Laborales Salud Segura (ARLSS). En el transcurso del año se reportaron 08 accidentes laborales y en trayectos, correspondientes a los empleados de la sede y las dependencias de nuestra institución.</w:t>
      </w:r>
    </w:p>
    <w:p w:rsidR="00BC3A67" w:rsidRPr="00D91513" w:rsidRDefault="00BC3A67" w:rsidP="00067DDC">
      <w:pPr>
        <w:pStyle w:val="Prrafodelista"/>
        <w:numPr>
          <w:ilvl w:val="0"/>
          <w:numId w:val="28"/>
        </w:numPr>
        <w:spacing w:before="240" w:after="240"/>
        <w:ind w:left="1080"/>
        <w:rPr>
          <w:b/>
          <w:lang w:val="es-ES"/>
        </w:rPr>
      </w:pPr>
      <w:r w:rsidRPr="00D91513">
        <w:rPr>
          <w:b/>
          <w:lang w:val="es-ES"/>
        </w:rPr>
        <w:t xml:space="preserve">Subsidios por Maternidad y Lactancia </w:t>
      </w:r>
    </w:p>
    <w:p w:rsidR="00D91513" w:rsidRPr="0040724D" w:rsidRDefault="00BC3A67" w:rsidP="00D91513">
      <w:pPr>
        <w:spacing w:before="240" w:after="0"/>
        <w:ind w:left="720"/>
        <w:rPr>
          <w:rFonts w:cs="Times New Roman"/>
          <w:szCs w:val="24"/>
          <w:lang w:val="es-ES"/>
        </w:rPr>
      </w:pPr>
      <w:r w:rsidRPr="00BC3A67">
        <w:rPr>
          <w:rFonts w:cs="Times New Roman"/>
          <w:szCs w:val="24"/>
          <w:lang w:val="es-ES"/>
        </w:rPr>
        <w:t xml:space="preserve">En el ámbito del subsidio por maternidad y lactancia para el cual califican las empleadas femeninas de nómina fija por un periodo de 12 meses, se reportaron 11 casos de los cuales 6 han sido aprobados y 5 están en proceso, </w:t>
      </w:r>
      <w:r w:rsidRPr="00BC3A67">
        <w:rPr>
          <w:rFonts w:cs="Times New Roman"/>
          <w:szCs w:val="24"/>
          <w:lang w:val="es-ES"/>
        </w:rPr>
        <w:lastRenderedPageBreak/>
        <w:t>en espera de completar expedientes por parte de las empleadas en cuestión con embarazos en proceso.</w:t>
      </w:r>
    </w:p>
    <w:p w:rsidR="00BC3A67" w:rsidRPr="00D91513" w:rsidRDefault="00BC3A67" w:rsidP="00B45B8A">
      <w:pPr>
        <w:pStyle w:val="Prrafodelista"/>
        <w:numPr>
          <w:ilvl w:val="0"/>
          <w:numId w:val="28"/>
        </w:numPr>
        <w:spacing w:before="240"/>
        <w:ind w:left="1080"/>
        <w:rPr>
          <w:b/>
          <w:lang w:val="es-ES"/>
        </w:rPr>
      </w:pPr>
      <w:r w:rsidRPr="00D91513">
        <w:rPr>
          <w:b/>
          <w:lang w:val="es-ES"/>
        </w:rPr>
        <w:t>Seguros Médicos:</w:t>
      </w:r>
    </w:p>
    <w:p w:rsidR="00D91513" w:rsidRDefault="00BC3A67" w:rsidP="005A3768">
      <w:pPr>
        <w:spacing w:before="240" w:after="0"/>
        <w:ind w:left="720"/>
        <w:rPr>
          <w:rFonts w:cs="Times New Roman"/>
          <w:szCs w:val="24"/>
          <w:lang w:val="es-ES"/>
        </w:rPr>
      </w:pPr>
      <w:r w:rsidRPr="00BC3A67">
        <w:rPr>
          <w:rFonts w:cs="Times New Roman"/>
          <w:szCs w:val="24"/>
          <w:lang w:val="es-ES"/>
        </w:rPr>
        <w:t xml:space="preserve">El Ministerio de Cultura cuenta con la afiliación de 1,982 empleados al Plan básico de salud (Seguro Médico) distribuidos en 18 Administradora de Riesgos de Salud (ARS). Así como también las afiliaciones en la póliza complementaria de </w:t>
      </w:r>
      <w:r w:rsidR="004453F3" w:rsidRPr="00BC3A67">
        <w:rPr>
          <w:rFonts w:cs="Times New Roman"/>
          <w:szCs w:val="24"/>
          <w:lang w:val="es-ES"/>
        </w:rPr>
        <w:t xml:space="preserve">ARS </w:t>
      </w:r>
      <w:r w:rsidRPr="00BC3A67">
        <w:rPr>
          <w:rFonts w:cs="Times New Roman"/>
          <w:szCs w:val="24"/>
          <w:lang w:val="es-ES"/>
        </w:rPr>
        <w:t>Humano Seguros, esta última consta de tres</w:t>
      </w:r>
      <w:r w:rsidR="004453F3">
        <w:rPr>
          <w:rFonts w:cs="Times New Roman"/>
          <w:szCs w:val="24"/>
          <w:lang w:val="es-ES"/>
        </w:rPr>
        <w:t xml:space="preserve"> planes, </w:t>
      </w:r>
      <w:proofErr w:type="spellStart"/>
      <w:r w:rsidR="004453F3">
        <w:rPr>
          <w:rFonts w:cs="Times New Roman"/>
          <w:szCs w:val="24"/>
          <w:lang w:val="es-ES"/>
        </w:rPr>
        <w:t>Platinum</w:t>
      </w:r>
      <w:proofErr w:type="spellEnd"/>
      <w:r w:rsidR="004453F3">
        <w:rPr>
          <w:rFonts w:cs="Times New Roman"/>
          <w:szCs w:val="24"/>
          <w:lang w:val="es-ES"/>
        </w:rPr>
        <w:t xml:space="preserve">, Max y Royal. </w:t>
      </w:r>
      <w:r w:rsidRPr="00BC3A67">
        <w:rPr>
          <w:rFonts w:cs="Times New Roman"/>
          <w:szCs w:val="24"/>
          <w:lang w:val="es-ES"/>
        </w:rPr>
        <w:t>Las afiliaciones de la póliza complementaria están di</w:t>
      </w:r>
      <w:r w:rsidR="004453F3">
        <w:rPr>
          <w:rFonts w:cs="Times New Roman"/>
          <w:szCs w:val="24"/>
          <w:lang w:val="es-ES"/>
        </w:rPr>
        <w:t>vididas de la manera siguiente:</w:t>
      </w:r>
    </w:p>
    <w:p w:rsidR="00D91513" w:rsidRPr="00D91513" w:rsidRDefault="00D91513" w:rsidP="000A1997">
      <w:pPr>
        <w:spacing w:after="0"/>
        <w:rPr>
          <w:rFonts w:cs="Times New Roman"/>
          <w:sz w:val="20"/>
          <w:szCs w:val="20"/>
          <w:lang w:val="es-ES"/>
        </w:rPr>
      </w:pPr>
    </w:p>
    <w:tbl>
      <w:tblPr>
        <w:tblStyle w:val="Tabladecuadrcula4-nfasis1"/>
        <w:tblW w:w="7110" w:type="dxa"/>
        <w:tblInd w:w="805" w:type="dxa"/>
        <w:tblLook w:val="04A0" w:firstRow="1" w:lastRow="0" w:firstColumn="1" w:lastColumn="0" w:noHBand="0" w:noVBand="1"/>
      </w:tblPr>
      <w:tblGrid>
        <w:gridCol w:w="2345"/>
        <w:gridCol w:w="2245"/>
        <w:gridCol w:w="2520"/>
      </w:tblGrid>
      <w:tr w:rsidR="00067DDC" w:rsidRPr="00067DDC" w:rsidTr="00067DDC">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345" w:type="dxa"/>
          </w:tcPr>
          <w:p w:rsidR="00BC3A67" w:rsidRPr="00067DDC" w:rsidRDefault="004453F3" w:rsidP="004453F3">
            <w:pPr>
              <w:jc w:val="center"/>
              <w:rPr>
                <w:rFonts w:cs="Times New Roman"/>
                <w:color w:val="000000" w:themeColor="text1"/>
                <w:sz w:val="20"/>
                <w:szCs w:val="20"/>
                <w:lang w:val="es-ES"/>
              </w:rPr>
            </w:pPr>
            <w:r w:rsidRPr="00067DDC">
              <w:rPr>
                <w:rFonts w:cs="Times New Roman"/>
                <w:color w:val="000000" w:themeColor="text1"/>
                <w:sz w:val="20"/>
                <w:szCs w:val="20"/>
                <w:lang w:val="es-ES"/>
              </w:rPr>
              <w:t>TIPO</w:t>
            </w:r>
          </w:p>
        </w:tc>
        <w:tc>
          <w:tcPr>
            <w:tcW w:w="2245" w:type="dxa"/>
          </w:tcPr>
          <w:p w:rsidR="00BC3A67" w:rsidRPr="00067DDC" w:rsidRDefault="004453F3" w:rsidP="004453F3">
            <w:pPr>
              <w:pStyle w:val="Sinespaciado"/>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lang w:val="es-ES"/>
              </w:rPr>
            </w:pPr>
            <w:r w:rsidRPr="00067DDC">
              <w:rPr>
                <w:rFonts w:ascii="Times New Roman" w:hAnsi="Times New Roman" w:cs="Times New Roman"/>
                <w:color w:val="000000" w:themeColor="text1"/>
                <w:sz w:val="20"/>
                <w:szCs w:val="20"/>
                <w:lang w:val="es-ES"/>
              </w:rPr>
              <w:t>PLAN</w:t>
            </w:r>
          </w:p>
        </w:tc>
        <w:tc>
          <w:tcPr>
            <w:tcW w:w="2520" w:type="dxa"/>
          </w:tcPr>
          <w:p w:rsidR="00BC3A67" w:rsidRPr="00067DDC" w:rsidRDefault="004453F3" w:rsidP="004453F3">
            <w:pPr>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0"/>
                <w:szCs w:val="20"/>
                <w:lang w:val="es-ES"/>
              </w:rPr>
            </w:pPr>
            <w:r w:rsidRPr="00067DDC">
              <w:rPr>
                <w:rFonts w:cs="Times New Roman"/>
                <w:color w:val="000000" w:themeColor="text1"/>
                <w:sz w:val="20"/>
                <w:szCs w:val="20"/>
                <w:lang w:val="es-ES"/>
              </w:rPr>
              <w:t>CANTIDAD</w:t>
            </w:r>
          </w:p>
        </w:tc>
      </w:tr>
      <w:tr w:rsidR="00067DDC" w:rsidRPr="00067DDC" w:rsidTr="00067D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5" w:type="dxa"/>
          </w:tcPr>
          <w:p w:rsidR="00BC3A67" w:rsidRPr="00067DDC" w:rsidRDefault="00BC3A67" w:rsidP="00067DDC">
            <w:pPr>
              <w:spacing w:line="360" w:lineRule="auto"/>
              <w:rPr>
                <w:rFonts w:cs="Times New Roman"/>
                <w:b w:val="0"/>
                <w:color w:val="000000" w:themeColor="text1"/>
                <w:szCs w:val="24"/>
                <w:lang w:val="es-ES"/>
              </w:rPr>
            </w:pPr>
            <w:r w:rsidRPr="00067DDC">
              <w:rPr>
                <w:rFonts w:cs="Times New Roman"/>
                <w:b w:val="0"/>
                <w:color w:val="000000" w:themeColor="text1"/>
                <w:szCs w:val="24"/>
                <w:lang w:val="es-ES"/>
              </w:rPr>
              <w:t xml:space="preserve">Empleado y sus dependientes </w:t>
            </w:r>
          </w:p>
        </w:tc>
        <w:tc>
          <w:tcPr>
            <w:tcW w:w="2245" w:type="dxa"/>
          </w:tcPr>
          <w:p w:rsidR="00BC3A67" w:rsidRPr="00067DDC" w:rsidRDefault="00BC3A67" w:rsidP="00067DDC">
            <w:pPr>
              <w:spacing w:line="36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s-ES"/>
              </w:rPr>
            </w:pPr>
            <w:r w:rsidRPr="00067DDC">
              <w:rPr>
                <w:rFonts w:cs="Times New Roman"/>
                <w:color w:val="000000" w:themeColor="text1"/>
                <w:szCs w:val="24"/>
                <w:lang w:val="es-ES"/>
              </w:rPr>
              <w:t xml:space="preserve">Básico </w:t>
            </w:r>
          </w:p>
        </w:tc>
        <w:tc>
          <w:tcPr>
            <w:tcW w:w="2520" w:type="dxa"/>
          </w:tcPr>
          <w:p w:rsidR="00BC3A67" w:rsidRPr="00067DDC" w:rsidRDefault="00BC3A67" w:rsidP="00067DDC">
            <w:pPr>
              <w:spacing w:line="360" w:lineRule="auto"/>
              <w:jc w:val="right"/>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s-ES"/>
              </w:rPr>
            </w:pPr>
            <w:r w:rsidRPr="00067DDC">
              <w:rPr>
                <w:rFonts w:cs="Times New Roman"/>
                <w:color w:val="000000" w:themeColor="text1"/>
                <w:szCs w:val="24"/>
                <w:lang w:val="es-ES"/>
              </w:rPr>
              <w:t>1,982</w:t>
            </w:r>
          </w:p>
        </w:tc>
      </w:tr>
      <w:tr w:rsidR="00067DDC" w:rsidRPr="00067DDC" w:rsidTr="00067DDC">
        <w:tc>
          <w:tcPr>
            <w:cnfStyle w:val="001000000000" w:firstRow="0" w:lastRow="0" w:firstColumn="1" w:lastColumn="0" w:oddVBand="0" w:evenVBand="0" w:oddHBand="0" w:evenHBand="0" w:firstRowFirstColumn="0" w:firstRowLastColumn="0" w:lastRowFirstColumn="0" w:lastRowLastColumn="0"/>
            <w:tcW w:w="2345" w:type="dxa"/>
          </w:tcPr>
          <w:p w:rsidR="00BC3A67" w:rsidRPr="00067DDC" w:rsidRDefault="00BC3A67" w:rsidP="00067DDC">
            <w:pPr>
              <w:spacing w:line="360" w:lineRule="auto"/>
              <w:rPr>
                <w:rFonts w:cs="Times New Roman"/>
                <w:b w:val="0"/>
                <w:color w:val="000000" w:themeColor="text1"/>
                <w:szCs w:val="24"/>
                <w:lang w:val="es-ES"/>
              </w:rPr>
            </w:pPr>
            <w:r w:rsidRPr="00067DDC">
              <w:rPr>
                <w:rFonts w:cs="Times New Roman"/>
                <w:b w:val="0"/>
                <w:color w:val="000000" w:themeColor="text1"/>
                <w:szCs w:val="24"/>
                <w:lang w:val="es-ES"/>
              </w:rPr>
              <w:t>Empleado</w:t>
            </w:r>
          </w:p>
        </w:tc>
        <w:tc>
          <w:tcPr>
            <w:tcW w:w="2245" w:type="dxa"/>
          </w:tcPr>
          <w:p w:rsidR="00BC3A67" w:rsidRPr="00067DDC" w:rsidRDefault="00BC3A67" w:rsidP="00067DDC">
            <w:pPr>
              <w:spacing w:line="36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ES"/>
              </w:rPr>
            </w:pPr>
            <w:r w:rsidRPr="00067DDC">
              <w:rPr>
                <w:rFonts w:cs="Times New Roman"/>
                <w:color w:val="000000" w:themeColor="text1"/>
                <w:szCs w:val="24"/>
                <w:lang w:val="es-ES"/>
              </w:rPr>
              <w:t>Royal</w:t>
            </w:r>
          </w:p>
        </w:tc>
        <w:tc>
          <w:tcPr>
            <w:tcW w:w="2520" w:type="dxa"/>
          </w:tcPr>
          <w:p w:rsidR="00BC3A67" w:rsidRPr="00067DDC" w:rsidRDefault="00BC3A67" w:rsidP="00067DDC">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ES"/>
              </w:rPr>
            </w:pPr>
            <w:r w:rsidRPr="00067DDC">
              <w:rPr>
                <w:rFonts w:cs="Times New Roman"/>
                <w:color w:val="000000" w:themeColor="text1"/>
                <w:szCs w:val="24"/>
                <w:lang w:val="es-ES"/>
              </w:rPr>
              <w:t>441</w:t>
            </w:r>
          </w:p>
        </w:tc>
      </w:tr>
      <w:tr w:rsidR="00067DDC" w:rsidRPr="00067DDC" w:rsidTr="00067D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5" w:type="dxa"/>
          </w:tcPr>
          <w:p w:rsidR="00BC3A67" w:rsidRPr="00067DDC" w:rsidRDefault="00BC3A67" w:rsidP="00067DDC">
            <w:pPr>
              <w:spacing w:line="360" w:lineRule="auto"/>
              <w:rPr>
                <w:rFonts w:cs="Times New Roman"/>
                <w:b w:val="0"/>
                <w:color w:val="000000" w:themeColor="text1"/>
                <w:szCs w:val="24"/>
                <w:lang w:val="es-ES"/>
              </w:rPr>
            </w:pPr>
            <w:r w:rsidRPr="00067DDC">
              <w:rPr>
                <w:rFonts w:cs="Times New Roman"/>
                <w:b w:val="0"/>
                <w:color w:val="000000" w:themeColor="text1"/>
                <w:szCs w:val="24"/>
                <w:lang w:val="es-ES"/>
              </w:rPr>
              <w:t>Empleado</w:t>
            </w:r>
          </w:p>
        </w:tc>
        <w:tc>
          <w:tcPr>
            <w:tcW w:w="2245" w:type="dxa"/>
          </w:tcPr>
          <w:p w:rsidR="00BC3A67" w:rsidRPr="00067DDC" w:rsidRDefault="00BC3A67" w:rsidP="00067DDC">
            <w:pPr>
              <w:spacing w:line="36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s-ES"/>
              </w:rPr>
            </w:pPr>
            <w:r w:rsidRPr="00067DDC">
              <w:rPr>
                <w:rFonts w:cs="Times New Roman"/>
                <w:color w:val="000000" w:themeColor="text1"/>
                <w:szCs w:val="24"/>
                <w:lang w:val="es-ES"/>
              </w:rPr>
              <w:t>Max</w:t>
            </w:r>
          </w:p>
        </w:tc>
        <w:tc>
          <w:tcPr>
            <w:tcW w:w="2520" w:type="dxa"/>
          </w:tcPr>
          <w:p w:rsidR="00BC3A67" w:rsidRPr="00067DDC" w:rsidRDefault="00BC3A67" w:rsidP="00067DDC">
            <w:pPr>
              <w:spacing w:line="360" w:lineRule="auto"/>
              <w:jc w:val="right"/>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s-ES"/>
              </w:rPr>
            </w:pPr>
            <w:r w:rsidRPr="00067DDC">
              <w:rPr>
                <w:rFonts w:cs="Times New Roman"/>
                <w:color w:val="000000" w:themeColor="text1"/>
                <w:szCs w:val="24"/>
                <w:lang w:val="es-ES"/>
              </w:rPr>
              <w:t>46</w:t>
            </w:r>
          </w:p>
        </w:tc>
      </w:tr>
      <w:tr w:rsidR="00067DDC" w:rsidRPr="00067DDC" w:rsidTr="00067DDC">
        <w:tc>
          <w:tcPr>
            <w:cnfStyle w:val="001000000000" w:firstRow="0" w:lastRow="0" w:firstColumn="1" w:lastColumn="0" w:oddVBand="0" w:evenVBand="0" w:oddHBand="0" w:evenHBand="0" w:firstRowFirstColumn="0" w:firstRowLastColumn="0" w:lastRowFirstColumn="0" w:lastRowLastColumn="0"/>
            <w:tcW w:w="2345" w:type="dxa"/>
          </w:tcPr>
          <w:p w:rsidR="00BC3A67" w:rsidRPr="00067DDC" w:rsidRDefault="004453F3" w:rsidP="00067DDC">
            <w:pPr>
              <w:spacing w:line="360" w:lineRule="auto"/>
              <w:rPr>
                <w:rFonts w:cs="Times New Roman"/>
                <w:b w:val="0"/>
                <w:color w:val="000000" w:themeColor="text1"/>
                <w:szCs w:val="24"/>
                <w:lang w:val="es-ES"/>
              </w:rPr>
            </w:pPr>
            <w:r w:rsidRPr="00067DDC">
              <w:rPr>
                <w:rFonts w:cs="Times New Roman"/>
                <w:b w:val="0"/>
                <w:color w:val="000000" w:themeColor="text1"/>
                <w:szCs w:val="24"/>
                <w:lang w:val="es-ES"/>
              </w:rPr>
              <w:t>Emp</w:t>
            </w:r>
            <w:r w:rsidR="00BC3A67" w:rsidRPr="00067DDC">
              <w:rPr>
                <w:rFonts w:cs="Times New Roman"/>
                <w:b w:val="0"/>
                <w:color w:val="000000" w:themeColor="text1"/>
                <w:szCs w:val="24"/>
                <w:lang w:val="es-ES"/>
              </w:rPr>
              <w:t>l</w:t>
            </w:r>
            <w:r w:rsidRPr="00067DDC">
              <w:rPr>
                <w:rFonts w:cs="Times New Roman"/>
                <w:b w:val="0"/>
                <w:color w:val="000000" w:themeColor="text1"/>
                <w:szCs w:val="24"/>
                <w:lang w:val="es-ES"/>
              </w:rPr>
              <w:t>e</w:t>
            </w:r>
            <w:r w:rsidR="00BC3A67" w:rsidRPr="00067DDC">
              <w:rPr>
                <w:rFonts w:cs="Times New Roman"/>
                <w:b w:val="0"/>
                <w:color w:val="000000" w:themeColor="text1"/>
                <w:szCs w:val="24"/>
                <w:lang w:val="es-ES"/>
              </w:rPr>
              <w:t>ado</w:t>
            </w:r>
          </w:p>
        </w:tc>
        <w:tc>
          <w:tcPr>
            <w:tcW w:w="2245" w:type="dxa"/>
          </w:tcPr>
          <w:p w:rsidR="00BC3A67" w:rsidRPr="00067DDC" w:rsidRDefault="00BC3A67" w:rsidP="00067DDC">
            <w:pPr>
              <w:spacing w:line="36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ES"/>
              </w:rPr>
            </w:pPr>
            <w:proofErr w:type="spellStart"/>
            <w:r w:rsidRPr="00067DDC">
              <w:rPr>
                <w:rFonts w:cs="Times New Roman"/>
                <w:color w:val="000000" w:themeColor="text1"/>
                <w:szCs w:val="24"/>
                <w:lang w:val="es-ES"/>
              </w:rPr>
              <w:t>Platinium</w:t>
            </w:r>
            <w:proofErr w:type="spellEnd"/>
          </w:p>
        </w:tc>
        <w:tc>
          <w:tcPr>
            <w:tcW w:w="2520" w:type="dxa"/>
          </w:tcPr>
          <w:p w:rsidR="00BC3A67" w:rsidRPr="00067DDC" w:rsidRDefault="00BC3A67" w:rsidP="00067DDC">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ES"/>
              </w:rPr>
            </w:pPr>
            <w:r w:rsidRPr="00067DDC">
              <w:rPr>
                <w:rFonts w:cs="Times New Roman"/>
                <w:color w:val="000000" w:themeColor="text1"/>
                <w:szCs w:val="24"/>
                <w:lang w:val="es-ES"/>
              </w:rPr>
              <w:t>10</w:t>
            </w:r>
          </w:p>
        </w:tc>
      </w:tr>
      <w:tr w:rsidR="00067DDC" w:rsidRPr="00067DDC" w:rsidTr="00067D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5" w:type="dxa"/>
          </w:tcPr>
          <w:p w:rsidR="00BC3A67" w:rsidRPr="00067DDC" w:rsidRDefault="00BC3A67" w:rsidP="00067DDC">
            <w:pPr>
              <w:spacing w:line="360" w:lineRule="auto"/>
              <w:rPr>
                <w:rFonts w:cs="Times New Roman"/>
                <w:b w:val="0"/>
                <w:color w:val="000000" w:themeColor="text1"/>
                <w:szCs w:val="24"/>
                <w:lang w:val="es-ES"/>
              </w:rPr>
            </w:pPr>
            <w:r w:rsidRPr="00067DDC">
              <w:rPr>
                <w:rFonts w:cs="Times New Roman"/>
                <w:b w:val="0"/>
                <w:color w:val="000000" w:themeColor="text1"/>
                <w:szCs w:val="24"/>
                <w:lang w:val="es-ES"/>
              </w:rPr>
              <w:t>Dependiente</w:t>
            </w:r>
          </w:p>
        </w:tc>
        <w:tc>
          <w:tcPr>
            <w:tcW w:w="2245" w:type="dxa"/>
          </w:tcPr>
          <w:p w:rsidR="00BC3A67" w:rsidRPr="00067DDC" w:rsidRDefault="00BC3A67" w:rsidP="00067DDC">
            <w:pPr>
              <w:spacing w:line="36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s-ES"/>
              </w:rPr>
            </w:pPr>
            <w:r w:rsidRPr="00067DDC">
              <w:rPr>
                <w:rFonts w:cs="Times New Roman"/>
                <w:color w:val="000000" w:themeColor="text1"/>
                <w:szCs w:val="24"/>
                <w:lang w:val="es-ES"/>
              </w:rPr>
              <w:t>Royal</w:t>
            </w:r>
          </w:p>
        </w:tc>
        <w:tc>
          <w:tcPr>
            <w:tcW w:w="2520" w:type="dxa"/>
          </w:tcPr>
          <w:p w:rsidR="00BC3A67" w:rsidRPr="00067DDC" w:rsidRDefault="00BC3A67" w:rsidP="00067DDC">
            <w:pPr>
              <w:spacing w:line="360" w:lineRule="auto"/>
              <w:jc w:val="right"/>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s-ES"/>
              </w:rPr>
            </w:pPr>
            <w:r w:rsidRPr="00067DDC">
              <w:rPr>
                <w:rFonts w:cs="Times New Roman"/>
                <w:color w:val="000000" w:themeColor="text1"/>
                <w:szCs w:val="24"/>
                <w:lang w:val="es-ES"/>
              </w:rPr>
              <w:t>101</w:t>
            </w:r>
          </w:p>
        </w:tc>
      </w:tr>
      <w:tr w:rsidR="00067DDC" w:rsidRPr="00067DDC" w:rsidTr="00067DDC">
        <w:tc>
          <w:tcPr>
            <w:cnfStyle w:val="001000000000" w:firstRow="0" w:lastRow="0" w:firstColumn="1" w:lastColumn="0" w:oddVBand="0" w:evenVBand="0" w:oddHBand="0" w:evenHBand="0" w:firstRowFirstColumn="0" w:firstRowLastColumn="0" w:lastRowFirstColumn="0" w:lastRowLastColumn="0"/>
            <w:tcW w:w="2345" w:type="dxa"/>
          </w:tcPr>
          <w:p w:rsidR="00BC3A67" w:rsidRPr="00067DDC" w:rsidRDefault="00BC3A67" w:rsidP="00067DDC">
            <w:pPr>
              <w:spacing w:line="360" w:lineRule="auto"/>
              <w:rPr>
                <w:rFonts w:cs="Times New Roman"/>
                <w:b w:val="0"/>
                <w:color w:val="000000" w:themeColor="text1"/>
                <w:szCs w:val="24"/>
                <w:lang w:val="es-ES"/>
              </w:rPr>
            </w:pPr>
            <w:r w:rsidRPr="00067DDC">
              <w:rPr>
                <w:rFonts w:cs="Times New Roman"/>
                <w:b w:val="0"/>
                <w:color w:val="000000" w:themeColor="text1"/>
                <w:szCs w:val="24"/>
                <w:lang w:val="es-ES"/>
              </w:rPr>
              <w:t>Dependiente</w:t>
            </w:r>
          </w:p>
        </w:tc>
        <w:tc>
          <w:tcPr>
            <w:tcW w:w="2245" w:type="dxa"/>
          </w:tcPr>
          <w:p w:rsidR="00BC3A67" w:rsidRPr="00067DDC" w:rsidRDefault="00BC3A67" w:rsidP="00067DDC">
            <w:pPr>
              <w:spacing w:line="36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ES"/>
              </w:rPr>
            </w:pPr>
            <w:r w:rsidRPr="00067DDC">
              <w:rPr>
                <w:rFonts w:cs="Times New Roman"/>
                <w:color w:val="000000" w:themeColor="text1"/>
                <w:szCs w:val="24"/>
                <w:lang w:val="es-ES"/>
              </w:rPr>
              <w:t>Max</w:t>
            </w:r>
          </w:p>
        </w:tc>
        <w:tc>
          <w:tcPr>
            <w:tcW w:w="2520" w:type="dxa"/>
          </w:tcPr>
          <w:p w:rsidR="00BC3A67" w:rsidRPr="00067DDC" w:rsidRDefault="00BC3A67" w:rsidP="00067DDC">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ES"/>
              </w:rPr>
            </w:pPr>
            <w:r w:rsidRPr="00067DDC">
              <w:rPr>
                <w:rFonts w:cs="Times New Roman"/>
                <w:color w:val="000000" w:themeColor="text1"/>
                <w:szCs w:val="24"/>
                <w:lang w:val="es-ES"/>
              </w:rPr>
              <w:t>22</w:t>
            </w:r>
          </w:p>
        </w:tc>
      </w:tr>
      <w:tr w:rsidR="00067DDC" w:rsidRPr="00067DDC" w:rsidTr="00067DDC">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345" w:type="dxa"/>
          </w:tcPr>
          <w:p w:rsidR="00BC3A67" w:rsidRPr="00067DDC" w:rsidRDefault="00BC3A67" w:rsidP="00067DDC">
            <w:pPr>
              <w:spacing w:line="360" w:lineRule="auto"/>
              <w:rPr>
                <w:rFonts w:cs="Times New Roman"/>
                <w:b w:val="0"/>
                <w:color w:val="000000" w:themeColor="text1"/>
                <w:szCs w:val="24"/>
                <w:lang w:val="es-ES"/>
              </w:rPr>
            </w:pPr>
            <w:r w:rsidRPr="00067DDC">
              <w:rPr>
                <w:rFonts w:cs="Times New Roman"/>
                <w:b w:val="0"/>
                <w:color w:val="000000" w:themeColor="text1"/>
                <w:szCs w:val="24"/>
                <w:lang w:val="es-ES"/>
              </w:rPr>
              <w:t>Dependiente</w:t>
            </w:r>
          </w:p>
        </w:tc>
        <w:tc>
          <w:tcPr>
            <w:tcW w:w="2245" w:type="dxa"/>
          </w:tcPr>
          <w:p w:rsidR="00BC3A67" w:rsidRPr="00067DDC" w:rsidRDefault="00BC3A67" w:rsidP="00067DDC">
            <w:pPr>
              <w:spacing w:line="36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s-ES"/>
              </w:rPr>
            </w:pPr>
            <w:proofErr w:type="spellStart"/>
            <w:r w:rsidRPr="00067DDC">
              <w:rPr>
                <w:rFonts w:cs="Times New Roman"/>
                <w:color w:val="000000" w:themeColor="text1"/>
                <w:szCs w:val="24"/>
                <w:lang w:val="es-ES"/>
              </w:rPr>
              <w:t>Platinium</w:t>
            </w:r>
            <w:proofErr w:type="spellEnd"/>
          </w:p>
        </w:tc>
        <w:tc>
          <w:tcPr>
            <w:tcW w:w="2520" w:type="dxa"/>
          </w:tcPr>
          <w:p w:rsidR="00BC3A67" w:rsidRPr="00067DDC" w:rsidRDefault="00BC3A67" w:rsidP="00067DDC">
            <w:pPr>
              <w:spacing w:line="360" w:lineRule="auto"/>
              <w:jc w:val="right"/>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s-ES"/>
              </w:rPr>
            </w:pPr>
            <w:r w:rsidRPr="00067DDC">
              <w:rPr>
                <w:rFonts w:cs="Times New Roman"/>
                <w:color w:val="000000" w:themeColor="text1"/>
                <w:szCs w:val="24"/>
                <w:lang w:val="es-ES"/>
              </w:rPr>
              <w:t>03</w:t>
            </w:r>
          </w:p>
        </w:tc>
      </w:tr>
    </w:tbl>
    <w:p w:rsidR="00CB7F9A" w:rsidRPr="00B71C5A" w:rsidRDefault="00CB7F9A" w:rsidP="000A1997"/>
    <w:p w:rsidR="00B71C5A" w:rsidRPr="00B71C5A" w:rsidRDefault="00B71C5A" w:rsidP="00B45B8A">
      <w:pPr>
        <w:pStyle w:val="Prrafodelista"/>
        <w:keepNext/>
        <w:keepLines/>
        <w:numPr>
          <w:ilvl w:val="0"/>
          <w:numId w:val="29"/>
        </w:numPr>
        <w:spacing w:before="40" w:after="0"/>
        <w:contextualSpacing w:val="0"/>
        <w:outlineLvl w:val="2"/>
        <w:rPr>
          <w:rFonts w:eastAsiaTheme="majorEastAsia" w:cstheme="majorBidi"/>
          <w:b/>
          <w:vanish/>
          <w:szCs w:val="24"/>
        </w:rPr>
      </w:pPr>
      <w:bookmarkStart w:id="14" w:name="_Toc26200160"/>
      <w:bookmarkStart w:id="15" w:name="_Toc26257205"/>
      <w:bookmarkStart w:id="16" w:name="_Toc26346412"/>
      <w:bookmarkStart w:id="17" w:name="_Toc26521645"/>
      <w:bookmarkStart w:id="18" w:name="_Toc26865975"/>
      <w:bookmarkStart w:id="19" w:name="_Toc26867030"/>
      <w:bookmarkStart w:id="20" w:name="_Toc26950212"/>
      <w:bookmarkStart w:id="21" w:name="_Toc26979111"/>
      <w:bookmarkStart w:id="22" w:name="_Toc27048820"/>
      <w:bookmarkStart w:id="23" w:name="_Toc27048845"/>
      <w:bookmarkEnd w:id="14"/>
      <w:bookmarkEnd w:id="15"/>
      <w:bookmarkEnd w:id="16"/>
      <w:bookmarkEnd w:id="17"/>
      <w:bookmarkEnd w:id="18"/>
      <w:bookmarkEnd w:id="19"/>
      <w:bookmarkEnd w:id="20"/>
      <w:bookmarkEnd w:id="21"/>
      <w:bookmarkEnd w:id="22"/>
      <w:bookmarkEnd w:id="23"/>
    </w:p>
    <w:p w:rsidR="000A1997" w:rsidRDefault="000A1997" w:rsidP="00DA0C02">
      <w:pPr>
        <w:pStyle w:val="Sinespaciado"/>
        <w:rPr>
          <w:rFonts w:ascii="Times New Roman" w:hAnsi="Times New Roman" w:cs="Times New Roman"/>
          <w:sz w:val="24"/>
          <w:szCs w:val="24"/>
        </w:rPr>
      </w:pPr>
    </w:p>
    <w:p w:rsidR="005A3768" w:rsidRDefault="005A3768" w:rsidP="00DA0C02">
      <w:pPr>
        <w:pStyle w:val="Sinespaciado"/>
        <w:rPr>
          <w:rFonts w:ascii="Times New Roman" w:hAnsi="Times New Roman" w:cs="Times New Roman"/>
          <w:sz w:val="24"/>
          <w:szCs w:val="24"/>
        </w:rPr>
      </w:pPr>
    </w:p>
    <w:p w:rsidR="005A3768" w:rsidRDefault="005A3768" w:rsidP="00DA0C02">
      <w:pPr>
        <w:pStyle w:val="Sinespaciado"/>
        <w:rPr>
          <w:rFonts w:ascii="Times New Roman" w:hAnsi="Times New Roman" w:cs="Times New Roman"/>
          <w:sz w:val="24"/>
          <w:szCs w:val="24"/>
        </w:rPr>
      </w:pPr>
    </w:p>
    <w:p w:rsidR="005A3768" w:rsidRDefault="005A3768" w:rsidP="00DA0C02">
      <w:pPr>
        <w:pStyle w:val="Sinespaciado"/>
        <w:rPr>
          <w:rFonts w:ascii="Times New Roman" w:hAnsi="Times New Roman" w:cs="Times New Roman"/>
          <w:sz w:val="24"/>
          <w:szCs w:val="24"/>
        </w:rPr>
      </w:pPr>
    </w:p>
    <w:p w:rsidR="005A3768" w:rsidRDefault="005A3768" w:rsidP="00DA0C02">
      <w:pPr>
        <w:pStyle w:val="Sinespaciado"/>
        <w:rPr>
          <w:rFonts w:ascii="Times New Roman" w:hAnsi="Times New Roman" w:cs="Times New Roman"/>
          <w:sz w:val="24"/>
          <w:szCs w:val="24"/>
        </w:rPr>
      </w:pPr>
    </w:p>
    <w:p w:rsidR="005A3768" w:rsidRDefault="005A3768" w:rsidP="00DA0C02">
      <w:pPr>
        <w:pStyle w:val="Sinespaciado"/>
        <w:rPr>
          <w:rFonts w:ascii="Times New Roman" w:hAnsi="Times New Roman" w:cs="Times New Roman"/>
          <w:sz w:val="24"/>
          <w:szCs w:val="24"/>
        </w:rPr>
      </w:pPr>
    </w:p>
    <w:p w:rsidR="005A3768" w:rsidRDefault="005A3768" w:rsidP="00DA0C02">
      <w:pPr>
        <w:pStyle w:val="Sinespaciado"/>
        <w:rPr>
          <w:rFonts w:ascii="Times New Roman" w:hAnsi="Times New Roman" w:cs="Times New Roman"/>
          <w:sz w:val="24"/>
          <w:szCs w:val="24"/>
        </w:rPr>
      </w:pPr>
    </w:p>
    <w:p w:rsidR="005A3768" w:rsidRDefault="005A3768" w:rsidP="00DA0C02">
      <w:pPr>
        <w:pStyle w:val="Sinespaciado"/>
        <w:rPr>
          <w:rFonts w:ascii="Times New Roman" w:hAnsi="Times New Roman" w:cs="Times New Roman"/>
          <w:sz w:val="24"/>
          <w:szCs w:val="24"/>
        </w:rPr>
      </w:pPr>
    </w:p>
    <w:p w:rsidR="005A3768" w:rsidRPr="00DA0C02" w:rsidRDefault="005A3768" w:rsidP="00DA0C02">
      <w:pPr>
        <w:pStyle w:val="Sinespaciado"/>
        <w:rPr>
          <w:rFonts w:ascii="Times New Roman" w:hAnsi="Times New Roman" w:cs="Times New Roman"/>
          <w:sz w:val="24"/>
          <w:szCs w:val="24"/>
        </w:rPr>
      </w:pPr>
    </w:p>
    <w:p w:rsidR="00CB154F" w:rsidRPr="00B71C5A" w:rsidRDefault="00B71C5A" w:rsidP="00B45B8A">
      <w:pPr>
        <w:pStyle w:val="Ttulo3"/>
        <w:numPr>
          <w:ilvl w:val="0"/>
          <w:numId w:val="29"/>
        </w:numPr>
        <w:spacing w:after="240"/>
        <w:ind w:left="1080"/>
      </w:pPr>
      <w:bookmarkStart w:id="24" w:name="_Toc27048846"/>
      <w:r w:rsidRPr="00B71C5A">
        <w:t>PERSPECTIVA OPERATIVA</w:t>
      </w:r>
      <w:bookmarkEnd w:id="24"/>
    </w:p>
    <w:p w:rsidR="00167D59" w:rsidRPr="00B71C5A" w:rsidRDefault="00B71C5A" w:rsidP="00B45B8A">
      <w:pPr>
        <w:pStyle w:val="Ttulo4"/>
        <w:numPr>
          <w:ilvl w:val="1"/>
          <w:numId w:val="30"/>
        </w:numPr>
        <w:spacing w:after="240"/>
        <w:ind w:left="1080"/>
        <w:rPr>
          <w:rFonts w:cs="Times New Roman"/>
          <w:sz w:val="24"/>
          <w:szCs w:val="24"/>
        </w:rPr>
      </w:pPr>
      <w:r w:rsidRPr="00B71C5A">
        <w:rPr>
          <w:rFonts w:cs="Times New Roman"/>
          <w:sz w:val="24"/>
          <w:szCs w:val="24"/>
        </w:rPr>
        <w:t xml:space="preserve">TRANSPARENCIA Y ATENCIÓN CIUDADANA </w:t>
      </w:r>
    </w:p>
    <w:p w:rsidR="00CC74FD" w:rsidRPr="005A3768" w:rsidRDefault="00CC74FD" w:rsidP="005A3768">
      <w:pPr>
        <w:spacing w:before="240" w:after="0"/>
        <w:ind w:left="720"/>
        <w:rPr>
          <w:rFonts w:cs="Times New Roman"/>
          <w:szCs w:val="24"/>
        </w:rPr>
      </w:pPr>
      <w:r w:rsidRPr="00BC3A67">
        <w:rPr>
          <w:rFonts w:cs="Times New Roman"/>
          <w:szCs w:val="24"/>
        </w:rPr>
        <w:t xml:space="preserve">En lo referente a transparencia y atención ciudadana, el Ministerio de Cultura da cumplimiento a las atribuciones establecidas en la Ley de Libre Acceso a la Información Pública No. 200-04 y su Reglamento de aplicación No. 130-05 a través de la Oficina de Acceso a la Información, teniendo como objetivo principal realizar las gestiones para satisfacer las solicitudes y consultas que realizan los ciudadanos y ciudadanas, fomentando la transparencia en el accionar de nuestra institución y haciendo posible una mayor participación de la ciudadanía.   </w:t>
      </w:r>
    </w:p>
    <w:p w:rsidR="00D642EC" w:rsidRPr="00D642EC" w:rsidRDefault="00CC74FD" w:rsidP="00D642EC">
      <w:pPr>
        <w:spacing w:before="240" w:after="0"/>
        <w:ind w:left="720"/>
        <w:rPr>
          <w:rFonts w:cs="Times New Roman"/>
          <w:szCs w:val="24"/>
        </w:rPr>
      </w:pPr>
      <w:r w:rsidRPr="00BC3A67">
        <w:rPr>
          <w:rFonts w:cs="Times New Roman"/>
          <w:szCs w:val="24"/>
        </w:rPr>
        <w:t xml:space="preserve">En lo referente a atención ciudadana y transparencia, el Ministerio de Cultura cuenta con una Oficina de Acceso a la Información, a fin de dar cumplimiento a las atribuciones establecidas en la Ley de Libre Acceso a la Información Pública No. 200-04 y su Reglamento de aplicación No. 130-05. Esta unidad tiene como objetivo realizar las gestiones para satisfacer las solicitudes y consultas que realizan los ciudadanos y ciudadanas, fomentando la transparencia en el accionar de nuestra institución y haciendo posible una mayor participación de la ciudadanía.   </w:t>
      </w:r>
    </w:p>
    <w:p w:rsidR="00DA0C02" w:rsidRDefault="00CC74FD" w:rsidP="005A3768">
      <w:pPr>
        <w:spacing w:before="240" w:after="0"/>
        <w:ind w:left="720"/>
        <w:rPr>
          <w:rFonts w:cs="Times New Roman"/>
          <w:szCs w:val="24"/>
        </w:rPr>
      </w:pPr>
      <w:r w:rsidRPr="00BC3A67">
        <w:rPr>
          <w:rFonts w:cs="Times New Roman"/>
          <w:szCs w:val="24"/>
        </w:rPr>
        <w:t>Desde su creación en enero del 2010, la Oficina de Libre Acceso a la Información del Ministerio de Cultura</w:t>
      </w:r>
      <w:r w:rsidRPr="00BC3A67">
        <w:rPr>
          <w:rFonts w:cs="Times New Roman"/>
          <w:color w:val="000000"/>
          <w:spacing w:val="7"/>
          <w:szCs w:val="24"/>
          <w:shd w:val="clear" w:color="auto" w:fill="FFFFFF"/>
        </w:rPr>
        <w:t>,</w:t>
      </w:r>
      <w:r w:rsidRPr="00BC3A67">
        <w:rPr>
          <w:rFonts w:cs="Times New Roman"/>
          <w:szCs w:val="24"/>
        </w:rPr>
        <w:t xml:space="preserve"> ha mantenido la misión de permitir </w:t>
      </w:r>
      <w:r w:rsidRPr="00BC3A67">
        <w:rPr>
          <w:rFonts w:cs="Times New Roman"/>
          <w:color w:val="000000"/>
          <w:spacing w:val="7"/>
          <w:szCs w:val="24"/>
          <w:shd w:val="clear" w:color="auto" w:fill="FFFFFF"/>
        </w:rPr>
        <w:t xml:space="preserve">a la ciudadanía el ejercicio de su derecho fundamental de acceso a la </w:t>
      </w:r>
      <w:r w:rsidRPr="00BC3A67">
        <w:rPr>
          <w:rFonts w:cs="Times New Roman"/>
          <w:color w:val="000000"/>
          <w:spacing w:val="7"/>
          <w:szCs w:val="24"/>
          <w:shd w:val="clear" w:color="auto" w:fill="FFFFFF"/>
        </w:rPr>
        <w:lastRenderedPageBreak/>
        <w:t xml:space="preserve">información de interés público generada por nuestra institución, promoviendo a la vez los principios y valores éticos comunes al sector público. </w:t>
      </w:r>
      <w:r w:rsidR="00D642EC">
        <w:rPr>
          <w:rFonts w:cs="Times New Roman"/>
          <w:color w:val="000000"/>
          <w:spacing w:val="7"/>
          <w:szCs w:val="24"/>
          <w:shd w:val="clear" w:color="auto" w:fill="FFFFFF"/>
        </w:rPr>
        <w:t xml:space="preserve"> </w:t>
      </w:r>
      <w:r w:rsidRPr="00BC3A67">
        <w:rPr>
          <w:rFonts w:cs="Times New Roman"/>
          <w:szCs w:val="24"/>
        </w:rPr>
        <w:t>A continuación, se presentan los resultados obtenidos mediante los mecanismos de tran</w:t>
      </w:r>
      <w:r w:rsidR="00DA0C02">
        <w:rPr>
          <w:rFonts w:cs="Times New Roman"/>
          <w:szCs w:val="24"/>
        </w:rPr>
        <w:t xml:space="preserve">sparencia durante el año 2019. </w:t>
      </w:r>
    </w:p>
    <w:p w:rsidR="00DA0C02" w:rsidRPr="000A1997" w:rsidRDefault="00DA0C02" w:rsidP="00DA0C02">
      <w:pPr>
        <w:spacing w:after="0"/>
      </w:pPr>
    </w:p>
    <w:p w:rsidR="00CC74FD" w:rsidRPr="00010E5D" w:rsidRDefault="00D642EC" w:rsidP="00B45B8A">
      <w:pPr>
        <w:pStyle w:val="Ttulo5"/>
        <w:numPr>
          <w:ilvl w:val="0"/>
          <w:numId w:val="31"/>
        </w:numPr>
        <w:spacing w:after="240"/>
        <w:ind w:left="1080"/>
      </w:pPr>
      <w:r w:rsidRPr="00010E5D">
        <w:t>SOLICITUDES DE INFORMACIÓN OAI</w:t>
      </w:r>
    </w:p>
    <w:p w:rsidR="008A6D9E" w:rsidRPr="008A6D9E" w:rsidRDefault="008A6D9E" w:rsidP="008A6D9E">
      <w:pPr>
        <w:spacing w:before="240" w:after="0"/>
        <w:ind w:left="720"/>
        <w:rPr>
          <w:rFonts w:cs="Times New Roman"/>
          <w:color w:val="000000"/>
          <w:spacing w:val="7"/>
          <w:szCs w:val="24"/>
          <w:shd w:val="clear" w:color="auto" w:fill="FFFFFF"/>
        </w:rPr>
      </w:pPr>
      <w:r w:rsidRPr="008A6D9E">
        <w:rPr>
          <w:rFonts w:cs="Times New Roman"/>
          <w:color w:val="000000"/>
          <w:spacing w:val="7"/>
          <w:szCs w:val="24"/>
          <w:shd w:val="clear" w:color="auto" w:fill="FFFFFF"/>
        </w:rPr>
        <w:t xml:space="preserve">Con la colaboración de las distintas unidades del Ministerio de Cultura, la Oficina de Libre Acceso a la Información Pública (OAI) recibió y tramitó en el periodo de enero a octubre de 2019 un total de 56 solicitudes de información a través de los diversos medios disponibles (presencial, teléfono, correo electrónico, sub-portal de Transparencia), todas las solicitudes atendidas fueron atendidas al 100%. </w:t>
      </w:r>
    </w:p>
    <w:p w:rsidR="008A6D9E" w:rsidRPr="008A6D9E" w:rsidRDefault="008A6D9E" w:rsidP="008A6D9E">
      <w:pPr>
        <w:spacing w:before="240" w:after="0"/>
        <w:ind w:left="720"/>
        <w:rPr>
          <w:rFonts w:cs="Times New Roman"/>
          <w:color w:val="000000"/>
          <w:spacing w:val="7"/>
          <w:szCs w:val="24"/>
          <w:shd w:val="clear" w:color="auto" w:fill="FFFFFF"/>
        </w:rPr>
      </w:pPr>
      <w:r w:rsidRPr="008A6D9E">
        <w:rPr>
          <w:rFonts w:cs="Times New Roman"/>
          <w:color w:val="000000"/>
          <w:spacing w:val="7"/>
          <w:szCs w:val="24"/>
          <w:shd w:val="clear" w:color="auto" w:fill="FFFFFF"/>
        </w:rPr>
        <w:t>A través del Sistema Único de Acceso a la Información Pública (SAIP) se recibieron 46 solicitudes en el periodo de enero a octubre. De estas solicitudes recibidas, 39 fueron respondidas, 4 referidas a otras instituciones y 3 cerradas a requerimiento del solicitante.</w:t>
      </w:r>
    </w:p>
    <w:p w:rsidR="003A48FB" w:rsidRDefault="008A6D9E" w:rsidP="008A6D9E">
      <w:pPr>
        <w:spacing w:before="240" w:after="0"/>
        <w:ind w:left="720"/>
        <w:rPr>
          <w:rFonts w:cs="Times New Roman"/>
          <w:color w:val="000000"/>
          <w:spacing w:val="7"/>
          <w:szCs w:val="24"/>
          <w:shd w:val="clear" w:color="auto" w:fill="FFFFFF"/>
        </w:rPr>
      </w:pPr>
      <w:r w:rsidRPr="008A6D9E">
        <w:rPr>
          <w:rFonts w:cs="Times New Roman"/>
          <w:color w:val="000000"/>
          <w:spacing w:val="7"/>
          <w:szCs w:val="24"/>
          <w:shd w:val="clear" w:color="auto" w:fill="FFFFFF"/>
        </w:rPr>
        <w:t>De las 39 solicitudes contestadas, 35 fueron respondidas exitosamente en un plazo no mayor de 15 días, y a los 4 restantes, se les proporcionó la información en los 10 días de prórroga excepcional que nos concede el Artículo No. 8 de la Ley 200-04 de Libre Acceso a la Información Pública.</w:t>
      </w:r>
    </w:p>
    <w:p w:rsidR="003A48FB" w:rsidRDefault="003A48FB" w:rsidP="005A3768">
      <w:pPr>
        <w:spacing w:after="0"/>
        <w:rPr>
          <w:rFonts w:cs="Times New Roman"/>
          <w:color w:val="000000"/>
          <w:spacing w:val="7"/>
          <w:szCs w:val="24"/>
          <w:shd w:val="clear" w:color="auto" w:fill="FFFFFF"/>
        </w:rPr>
      </w:pPr>
    </w:p>
    <w:p w:rsidR="005A3768" w:rsidRDefault="005A3768" w:rsidP="005A3768">
      <w:pPr>
        <w:spacing w:after="0"/>
        <w:rPr>
          <w:rFonts w:cs="Times New Roman"/>
          <w:szCs w:val="24"/>
        </w:rPr>
      </w:pPr>
    </w:p>
    <w:p w:rsidR="00CC74FD" w:rsidRDefault="00CC74FD" w:rsidP="001425BB">
      <w:pPr>
        <w:spacing w:before="240" w:after="0"/>
        <w:ind w:left="720"/>
        <w:rPr>
          <w:rFonts w:cs="Times New Roman"/>
          <w:szCs w:val="24"/>
        </w:rPr>
      </w:pPr>
      <w:r w:rsidRPr="00BC3A67">
        <w:rPr>
          <w:rFonts w:cs="Times New Roman"/>
          <w:szCs w:val="24"/>
        </w:rPr>
        <w:t xml:space="preserve">A continuación, las solicitudes detalladas por mes: </w:t>
      </w:r>
    </w:p>
    <w:p w:rsidR="00D642EC" w:rsidRPr="00BC3A67" w:rsidRDefault="00D642EC" w:rsidP="002220CA">
      <w:pPr>
        <w:spacing w:after="0"/>
        <w:rPr>
          <w:rFonts w:cs="Times New Roman"/>
          <w:szCs w:val="24"/>
        </w:rPr>
      </w:pPr>
    </w:p>
    <w:tbl>
      <w:tblPr>
        <w:tblStyle w:val="Tabladecuadrcula4-nfasis1"/>
        <w:tblW w:w="7229" w:type="dxa"/>
        <w:tblInd w:w="704" w:type="dxa"/>
        <w:tblLook w:val="04A0" w:firstRow="1" w:lastRow="0" w:firstColumn="1" w:lastColumn="0" w:noHBand="0" w:noVBand="1"/>
      </w:tblPr>
      <w:tblGrid>
        <w:gridCol w:w="1380"/>
        <w:gridCol w:w="1757"/>
        <w:gridCol w:w="1953"/>
        <w:gridCol w:w="2139"/>
      </w:tblGrid>
      <w:tr w:rsidR="00CC74FD" w:rsidRPr="00BC3A67" w:rsidTr="003A48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dxa"/>
          </w:tcPr>
          <w:p w:rsidR="002220CA" w:rsidRPr="003A48FB" w:rsidRDefault="002220CA" w:rsidP="00D642EC">
            <w:pPr>
              <w:spacing w:line="360" w:lineRule="auto"/>
              <w:jc w:val="center"/>
              <w:rPr>
                <w:rFonts w:cs="Times New Roman"/>
                <w:color w:val="000000" w:themeColor="text1"/>
                <w:sz w:val="20"/>
                <w:szCs w:val="20"/>
                <w:lang w:val="es-ES"/>
              </w:rPr>
            </w:pPr>
          </w:p>
          <w:p w:rsidR="00CC74FD" w:rsidRPr="003A48FB" w:rsidRDefault="00D642EC" w:rsidP="00D642EC">
            <w:pPr>
              <w:spacing w:line="360" w:lineRule="auto"/>
              <w:jc w:val="center"/>
              <w:rPr>
                <w:rFonts w:cs="Times New Roman"/>
                <w:color w:val="000000" w:themeColor="text1"/>
                <w:sz w:val="20"/>
                <w:szCs w:val="20"/>
                <w:lang w:val="es-ES"/>
              </w:rPr>
            </w:pPr>
            <w:r w:rsidRPr="003A48FB">
              <w:rPr>
                <w:rFonts w:cs="Times New Roman"/>
                <w:color w:val="000000" w:themeColor="text1"/>
                <w:sz w:val="20"/>
                <w:szCs w:val="20"/>
                <w:lang w:val="es-ES"/>
              </w:rPr>
              <w:t>MES</w:t>
            </w:r>
          </w:p>
        </w:tc>
        <w:tc>
          <w:tcPr>
            <w:tcW w:w="1757" w:type="dxa"/>
          </w:tcPr>
          <w:p w:rsidR="002220CA" w:rsidRPr="003A48FB" w:rsidRDefault="002220CA" w:rsidP="00D642EC">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0"/>
                <w:szCs w:val="20"/>
                <w:lang w:val="es-ES"/>
              </w:rPr>
            </w:pPr>
          </w:p>
          <w:p w:rsidR="00CC74FD" w:rsidRPr="003A48FB" w:rsidRDefault="00D642EC" w:rsidP="00D642EC">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0"/>
                <w:szCs w:val="20"/>
                <w:lang w:val="es-ES"/>
              </w:rPr>
            </w:pPr>
            <w:r w:rsidRPr="003A48FB">
              <w:rPr>
                <w:rFonts w:cs="Times New Roman"/>
                <w:color w:val="000000" w:themeColor="text1"/>
                <w:sz w:val="20"/>
                <w:szCs w:val="20"/>
                <w:lang w:val="es-ES"/>
              </w:rPr>
              <w:t>SOLICITUDES RECIBIDAS</w:t>
            </w:r>
          </w:p>
        </w:tc>
        <w:tc>
          <w:tcPr>
            <w:tcW w:w="1953" w:type="dxa"/>
          </w:tcPr>
          <w:p w:rsidR="002220CA" w:rsidRPr="003A48FB" w:rsidRDefault="002220CA" w:rsidP="00D642EC">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0"/>
                <w:szCs w:val="20"/>
                <w:lang w:val="es-ES"/>
              </w:rPr>
            </w:pPr>
          </w:p>
          <w:p w:rsidR="00CC74FD" w:rsidRPr="003A48FB" w:rsidRDefault="00D642EC" w:rsidP="00D642EC">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0"/>
                <w:szCs w:val="20"/>
                <w:lang w:val="es-ES"/>
              </w:rPr>
            </w:pPr>
            <w:r w:rsidRPr="003A48FB">
              <w:rPr>
                <w:rFonts w:cs="Times New Roman"/>
                <w:color w:val="000000" w:themeColor="text1"/>
                <w:sz w:val="20"/>
                <w:szCs w:val="20"/>
                <w:lang w:val="es-ES"/>
              </w:rPr>
              <w:t>SOLICITUDES ATENDIDAS</w:t>
            </w:r>
          </w:p>
        </w:tc>
        <w:tc>
          <w:tcPr>
            <w:tcW w:w="2139" w:type="dxa"/>
          </w:tcPr>
          <w:p w:rsidR="002220CA" w:rsidRPr="003A48FB" w:rsidRDefault="002220CA" w:rsidP="00D642EC">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0"/>
                <w:szCs w:val="20"/>
                <w:lang w:val="es-ES"/>
              </w:rPr>
            </w:pPr>
          </w:p>
          <w:p w:rsidR="00CC74FD" w:rsidRPr="003A48FB" w:rsidRDefault="00D642EC" w:rsidP="00D642EC">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0"/>
                <w:szCs w:val="20"/>
                <w:lang w:val="es-ES"/>
              </w:rPr>
            </w:pPr>
            <w:r w:rsidRPr="003A48FB">
              <w:rPr>
                <w:rFonts w:cs="Times New Roman"/>
                <w:color w:val="000000" w:themeColor="text1"/>
                <w:sz w:val="20"/>
                <w:szCs w:val="20"/>
                <w:lang w:val="es-ES"/>
              </w:rPr>
              <w:t>TIEMPO PROMEDIO DE RESPUESTA</w:t>
            </w:r>
          </w:p>
        </w:tc>
      </w:tr>
      <w:tr w:rsidR="00CC74FD" w:rsidRPr="00BC3A67" w:rsidTr="003A4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dxa"/>
            <w:shd w:val="clear" w:color="auto" w:fill="auto"/>
          </w:tcPr>
          <w:p w:rsidR="00CC74FD" w:rsidRPr="003A48FB" w:rsidRDefault="00CC74FD" w:rsidP="002220CA">
            <w:pPr>
              <w:spacing w:line="360" w:lineRule="auto"/>
              <w:rPr>
                <w:rFonts w:cs="Times New Roman"/>
                <w:b w:val="0"/>
                <w:color w:val="000000"/>
                <w:spacing w:val="7"/>
                <w:szCs w:val="24"/>
                <w:shd w:val="clear" w:color="auto" w:fill="FFFFFF"/>
              </w:rPr>
            </w:pPr>
            <w:r w:rsidRPr="003A48FB">
              <w:rPr>
                <w:rFonts w:cs="Times New Roman"/>
                <w:b w:val="0"/>
                <w:color w:val="000000"/>
                <w:spacing w:val="7"/>
                <w:szCs w:val="24"/>
                <w:shd w:val="clear" w:color="auto" w:fill="FFFFFF"/>
              </w:rPr>
              <w:t>Enero</w:t>
            </w:r>
          </w:p>
        </w:tc>
        <w:tc>
          <w:tcPr>
            <w:tcW w:w="1757" w:type="dxa"/>
            <w:shd w:val="clear" w:color="auto" w:fill="auto"/>
          </w:tcPr>
          <w:p w:rsidR="00CC74FD" w:rsidRPr="00BC3A67" w:rsidRDefault="00CC74FD" w:rsidP="002220CA">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pacing w:val="7"/>
                <w:szCs w:val="24"/>
                <w:shd w:val="clear" w:color="auto" w:fill="FFFFFF"/>
              </w:rPr>
            </w:pPr>
            <w:r w:rsidRPr="00BC3A67">
              <w:rPr>
                <w:rFonts w:cs="Times New Roman"/>
                <w:color w:val="000000"/>
                <w:spacing w:val="7"/>
                <w:szCs w:val="24"/>
                <w:shd w:val="clear" w:color="auto" w:fill="FFFFFF"/>
              </w:rPr>
              <w:t>2</w:t>
            </w:r>
          </w:p>
        </w:tc>
        <w:tc>
          <w:tcPr>
            <w:tcW w:w="1953" w:type="dxa"/>
            <w:shd w:val="clear" w:color="auto" w:fill="auto"/>
          </w:tcPr>
          <w:p w:rsidR="00CC74FD" w:rsidRPr="00BC3A67" w:rsidRDefault="00CC74FD" w:rsidP="002220CA">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pacing w:val="7"/>
                <w:szCs w:val="24"/>
                <w:shd w:val="clear" w:color="auto" w:fill="FFFFFF"/>
              </w:rPr>
            </w:pPr>
            <w:r w:rsidRPr="00BC3A67">
              <w:rPr>
                <w:rFonts w:cs="Times New Roman"/>
                <w:color w:val="000000"/>
                <w:spacing w:val="7"/>
                <w:szCs w:val="24"/>
                <w:shd w:val="clear" w:color="auto" w:fill="FFFFFF"/>
              </w:rPr>
              <w:t>2</w:t>
            </w:r>
          </w:p>
        </w:tc>
        <w:tc>
          <w:tcPr>
            <w:tcW w:w="2139" w:type="dxa"/>
            <w:shd w:val="clear" w:color="auto" w:fill="auto"/>
          </w:tcPr>
          <w:p w:rsidR="00CC74FD" w:rsidRPr="00BC3A67" w:rsidRDefault="00CC74FD" w:rsidP="002220CA">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pacing w:val="7"/>
                <w:szCs w:val="24"/>
                <w:shd w:val="clear" w:color="auto" w:fill="FFFFFF"/>
              </w:rPr>
            </w:pPr>
            <w:r w:rsidRPr="00BC3A67">
              <w:rPr>
                <w:rFonts w:cs="Times New Roman"/>
                <w:color w:val="000000"/>
                <w:spacing w:val="7"/>
                <w:szCs w:val="24"/>
                <w:shd w:val="clear" w:color="auto" w:fill="FFFFFF"/>
              </w:rPr>
              <w:t>6 días</w:t>
            </w:r>
          </w:p>
        </w:tc>
      </w:tr>
      <w:tr w:rsidR="00CC74FD" w:rsidRPr="00BC3A67" w:rsidTr="003A48FB">
        <w:tc>
          <w:tcPr>
            <w:cnfStyle w:val="001000000000" w:firstRow="0" w:lastRow="0" w:firstColumn="1" w:lastColumn="0" w:oddVBand="0" w:evenVBand="0" w:oddHBand="0" w:evenHBand="0" w:firstRowFirstColumn="0" w:firstRowLastColumn="0" w:lastRowFirstColumn="0" w:lastRowLastColumn="0"/>
            <w:tcW w:w="1380" w:type="dxa"/>
            <w:shd w:val="clear" w:color="auto" w:fill="auto"/>
          </w:tcPr>
          <w:p w:rsidR="00CC74FD" w:rsidRPr="003A48FB" w:rsidRDefault="00CC74FD" w:rsidP="002220CA">
            <w:pPr>
              <w:spacing w:line="360" w:lineRule="auto"/>
              <w:rPr>
                <w:rFonts w:cs="Times New Roman"/>
                <w:b w:val="0"/>
                <w:color w:val="000000"/>
                <w:spacing w:val="7"/>
                <w:szCs w:val="24"/>
                <w:shd w:val="clear" w:color="auto" w:fill="FFFFFF"/>
              </w:rPr>
            </w:pPr>
            <w:r w:rsidRPr="003A48FB">
              <w:rPr>
                <w:rFonts w:cs="Times New Roman"/>
                <w:b w:val="0"/>
                <w:color w:val="000000"/>
                <w:spacing w:val="7"/>
                <w:szCs w:val="24"/>
                <w:shd w:val="clear" w:color="auto" w:fill="FFFFFF"/>
              </w:rPr>
              <w:t>Febrero</w:t>
            </w:r>
          </w:p>
        </w:tc>
        <w:tc>
          <w:tcPr>
            <w:tcW w:w="1757" w:type="dxa"/>
            <w:shd w:val="clear" w:color="auto" w:fill="auto"/>
          </w:tcPr>
          <w:p w:rsidR="00CC74FD" w:rsidRPr="00BC3A67" w:rsidRDefault="00CC74FD" w:rsidP="002220CA">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pacing w:val="7"/>
                <w:szCs w:val="24"/>
                <w:shd w:val="clear" w:color="auto" w:fill="FFFFFF"/>
              </w:rPr>
            </w:pPr>
            <w:r w:rsidRPr="00BC3A67">
              <w:rPr>
                <w:rFonts w:cs="Times New Roman"/>
                <w:color w:val="000000"/>
                <w:spacing w:val="7"/>
                <w:szCs w:val="24"/>
                <w:shd w:val="clear" w:color="auto" w:fill="FFFFFF"/>
              </w:rPr>
              <w:t>3</w:t>
            </w:r>
          </w:p>
        </w:tc>
        <w:tc>
          <w:tcPr>
            <w:tcW w:w="1953" w:type="dxa"/>
            <w:shd w:val="clear" w:color="auto" w:fill="auto"/>
          </w:tcPr>
          <w:p w:rsidR="00CC74FD" w:rsidRPr="00BC3A67" w:rsidRDefault="00CC74FD" w:rsidP="002220CA">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pacing w:val="7"/>
                <w:szCs w:val="24"/>
                <w:shd w:val="clear" w:color="auto" w:fill="FFFFFF"/>
              </w:rPr>
            </w:pPr>
            <w:r w:rsidRPr="00BC3A67">
              <w:rPr>
                <w:rFonts w:cs="Times New Roman"/>
                <w:color w:val="000000"/>
                <w:spacing w:val="7"/>
                <w:szCs w:val="24"/>
                <w:shd w:val="clear" w:color="auto" w:fill="FFFFFF"/>
              </w:rPr>
              <w:t>3</w:t>
            </w:r>
          </w:p>
        </w:tc>
        <w:tc>
          <w:tcPr>
            <w:tcW w:w="2139" w:type="dxa"/>
            <w:shd w:val="clear" w:color="auto" w:fill="auto"/>
          </w:tcPr>
          <w:p w:rsidR="00CC74FD" w:rsidRPr="00BC3A67" w:rsidRDefault="00CC74FD" w:rsidP="002220CA">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pacing w:val="7"/>
                <w:szCs w:val="24"/>
                <w:shd w:val="clear" w:color="auto" w:fill="FFFFFF"/>
              </w:rPr>
            </w:pPr>
            <w:r w:rsidRPr="00BC3A67">
              <w:rPr>
                <w:rFonts w:cs="Times New Roman"/>
                <w:color w:val="000000"/>
                <w:spacing w:val="7"/>
                <w:szCs w:val="24"/>
                <w:shd w:val="clear" w:color="auto" w:fill="FFFFFF"/>
              </w:rPr>
              <w:t>10 días</w:t>
            </w:r>
          </w:p>
        </w:tc>
      </w:tr>
      <w:tr w:rsidR="00CC74FD" w:rsidRPr="00BC3A67" w:rsidTr="003A4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dxa"/>
            <w:shd w:val="clear" w:color="auto" w:fill="auto"/>
          </w:tcPr>
          <w:p w:rsidR="00CC74FD" w:rsidRPr="003A48FB" w:rsidRDefault="00CC74FD" w:rsidP="002220CA">
            <w:pPr>
              <w:spacing w:line="360" w:lineRule="auto"/>
              <w:rPr>
                <w:rFonts w:cs="Times New Roman"/>
                <w:b w:val="0"/>
                <w:color w:val="000000"/>
                <w:spacing w:val="7"/>
                <w:szCs w:val="24"/>
                <w:shd w:val="clear" w:color="auto" w:fill="FFFFFF"/>
              </w:rPr>
            </w:pPr>
            <w:r w:rsidRPr="003A48FB">
              <w:rPr>
                <w:rFonts w:cs="Times New Roman"/>
                <w:b w:val="0"/>
                <w:color w:val="000000"/>
                <w:spacing w:val="7"/>
                <w:szCs w:val="24"/>
                <w:shd w:val="clear" w:color="auto" w:fill="FFFFFF"/>
              </w:rPr>
              <w:t>Marzo</w:t>
            </w:r>
          </w:p>
        </w:tc>
        <w:tc>
          <w:tcPr>
            <w:tcW w:w="1757" w:type="dxa"/>
            <w:shd w:val="clear" w:color="auto" w:fill="auto"/>
          </w:tcPr>
          <w:p w:rsidR="00CC74FD" w:rsidRPr="00BC3A67" w:rsidRDefault="00CC74FD" w:rsidP="002220CA">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pacing w:val="7"/>
                <w:szCs w:val="24"/>
                <w:shd w:val="clear" w:color="auto" w:fill="FFFFFF"/>
              </w:rPr>
            </w:pPr>
            <w:r w:rsidRPr="00BC3A67">
              <w:rPr>
                <w:rFonts w:cs="Times New Roman"/>
                <w:color w:val="000000"/>
                <w:spacing w:val="7"/>
                <w:szCs w:val="24"/>
                <w:shd w:val="clear" w:color="auto" w:fill="FFFFFF"/>
              </w:rPr>
              <w:t>2</w:t>
            </w:r>
          </w:p>
        </w:tc>
        <w:tc>
          <w:tcPr>
            <w:tcW w:w="1953" w:type="dxa"/>
            <w:shd w:val="clear" w:color="auto" w:fill="auto"/>
          </w:tcPr>
          <w:p w:rsidR="00CC74FD" w:rsidRPr="00BC3A67" w:rsidRDefault="00CC74FD" w:rsidP="002220CA">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pacing w:val="7"/>
                <w:szCs w:val="24"/>
                <w:shd w:val="clear" w:color="auto" w:fill="FFFFFF"/>
              </w:rPr>
            </w:pPr>
            <w:r w:rsidRPr="00BC3A67">
              <w:rPr>
                <w:rFonts w:cs="Times New Roman"/>
                <w:color w:val="000000"/>
                <w:spacing w:val="7"/>
                <w:szCs w:val="24"/>
                <w:shd w:val="clear" w:color="auto" w:fill="FFFFFF"/>
              </w:rPr>
              <w:t>2</w:t>
            </w:r>
          </w:p>
        </w:tc>
        <w:tc>
          <w:tcPr>
            <w:tcW w:w="2139" w:type="dxa"/>
            <w:shd w:val="clear" w:color="auto" w:fill="auto"/>
          </w:tcPr>
          <w:p w:rsidR="00CC74FD" w:rsidRPr="00BC3A67" w:rsidRDefault="00CC74FD" w:rsidP="002220CA">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pacing w:val="7"/>
                <w:szCs w:val="24"/>
                <w:shd w:val="clear" w:color="auto" w:fill="FFFFFF"/>
              </w:rPr>
            </w:pPr>
            <w:r w:rsidRPr="00BC3A67">
              <w:rPr>
                <w:rFonts w:cs="Times New Roman"/>
                <w:color w:val="000000"/>
                <w:spacing w:val="7"/>
                <w:szCs w:val="24"/>
                <w:shd w:val="clear" w:color="auto" w:fill="FFFFFF"/>
              </w:rPr>
              <w:t>3 días</w:t>
            </w:r>
          </w:p>
        </w:tc>
      </w:tr>
      <w:tr w:rsidR="00CC74FD" w:rsidRPr="00BC3A67" w:rsidTr="003A48FB">
        <w:tc>
          <w:tcPr>
            <w:cnfStyle w:val="001000000000" w:firstRow="0" w:lastRow="0" w:firstColumn="1" w:lastColumn="0" w:oddVBand="0" w:evenVBand="0" w:oddHBand="0" w:evenHBand="0" w:firstRowFirstColumn="0" w:firstRowLastColumn="0" w:lastRowFirstColumn="0" w:lastRowLastColumn="0"/>
            <w:tcW w:w="1380" w:type="dxa"/>
            <w:shd w:val="clear" w:color="auto" w:fill="auto"/>
          </w:tcPr>
          <w:p w:rsidR="00CC74FD" w:rsidRPr="003A48FB" w:rsidRDefault="00CC74FD" w:rsidP="002220CA">
            <w:pPr>
              <w:spacing w:line="360" w:lineRule="auto"/>
              <w:rPr>
                <w:rFonts w:cs="Times New Roman"/>
                <w:b w:val="0"/>
                <w:color w:val="000000"/>
                <w:spacing w:val="7"/>
                <w:szCs w:val="24"/>
                <w:shd w:val="clear" w:color="auto" w:fill="FFFFFF"/>
              </w:rPr>
            </w:pPr>
            <w:r w:rsidRPr="003A48FB">
              <w:rPr>
                <w:rFonts w:cs="Times New Roman"/>
                <w:b w:val="0"/>
                <w:color w:val="000000"/>
                <w:spacing w:val="7"/>
                <w:szCs w:val="24"/>
                <w:shd w:val="clear" w:color="auto" w:fill="FFFFFF"/>
              </w:rPr>
              <w:t>Abril</w:t>
            </w:r>
          </w:p>
        </w:tc>
        <w:tc>
          <w:tcPr>
            <w:tcW w:w="1757" w:type="dxa"/>
            <w:shd w:val="clear" w:color="auto" w:fill="auto"/>
          </w:tcPr>
          <w:p w:rsidR="00CC74FD" w:rsidRPr="00BC3A67" w:rsidRDefault="00CC74FD" w:rsidP="002220CA">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pacing w:val="7"/>
                <w:szCs w:val="24"/>
                <w:shd w:val="clear" w:color="auto" w:fill="FFFFFF"/>
              </w:rPr>
            </w:pPr>
            <w:r w:rsidRPr="00BC3A67">
              <w:rPr>
                <w:rFonts w:cs="Times New Roman"/>
                <w:color w:val="000000"/>
                <w:spacing w:val="7"/>
                <w:szCs w:val="24"/>
                <w:shd w:val="clear" w:color="auto" w:fill="FFFFFF"/>
              </w:rPr>
              <w:t>5</w:t>
            </w:r>
          </w:p>
        </w:tc>
        <w:tc>
          <w:tcPr>
            <w:tcW w:w="1953" w:type="dxa"/>
            <w:shd w:val="clear" w:color="auto" w:fill="auto"/>
          </w:tcPr>
          <w:p w:rsidR="00CC74FD" w:rsidRPr="00BC3A67" w:rsidRDefault="00CC74FD" w:rsidP="002220CA">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pacing w:val="7"/>
                <w:szCs w:val="24"/>
                <w:shd w:val="clear" w:color="auto" w:fill="FFFFFF"/>
              </w:rPr>
            </w:pPr>
            <w:r w:rsidRPr="00BC3A67">
              <w:rPr>
                <w:rFonts w:cs="Times New Roman"/>
                <w:color w:val="000000"/>
                <w:spacing w:val="7"/>
                <w:szCs w:val="24"/>
                <w:shd w:val="clear" w:color="auto" w:fill="FFFFFF"/>
              </w:rPr>
              <w:t>5</w:t>
            </w:r>
          </w:p>
        </w:tc>
        <w:tc>
          <w:tcPr>
            <w:tcW w:w="2139" w:type="dxa"/>
            <w:shd w:val="clear" w:color="auto" w:fill="auto"/>
          </w:tcPr>
          <w:p w:rsidR="00CC74FD" w:rsidRPr="00BC3A67" w:rsidRDefault="00CC74FD" w:rsidP="002220CA">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pacing w:val="7"/>
                <w:szCs w:val="24"/>
                <w:shd w:val="clear" w:color="auto" w:fill="FFFFFF"/>
              </w:rPr>
            </w:pPr>
            <w:r w:rsidRPr="00BC3A67">
              <w:rPr>
                <w:rFonts w:cs="Times New Roman"/>
                <w:color w:val="000000"/>
                <w:spacing w:val="7"/>
                <w:szCs w:val="24"/>
                <w:shd w:val="clear" w:color="auto" w:fill="FFFFFF"/>
              </w:rPr>
              <w:t>6 días</w:t>
            </w:r>
          </w:p>
        </w:tc>
      </w:tr>
      <w:tr w:rsidR="00CC74FD" w:rsidRPr="00BC3A67" w:rsidTr="003A4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dxa"/>
            <w:shd w:val="clear" w:color="auto" w:fill="auto"/>
          </w:tcPr>
          <w:p w:rsidR="00CC74FD" w:rsidRPr="003A48FB" w:rsidRDefault="00CC74FD" w:rsidP="002220CA">
            <w:pPr>
              <w:spacing w:line="360" w:lineRule="auto"/>
              <w:rPr>
                <w:rFonts w:cs="Times New Roman"/>
                <w:b w:val="0"/>
                <w:color w:val="000000"/>
                <w:spacing w:val="7"/>
                <w:szCs w:val="24"/>
                <w:shd w:val="clear" w:color="auto" w:fill="FFFFFF"/>
              </w:rPr>
            </w:pPr>
            <w:r w:rsidRPr="003A48FB">
              <w:rPr>
                <w:rFonts w:cs="Times New Roman"/>
                <w:b w:val="0"/>
                <w:color w:val="000000"/>
                <w:spacing w:val="7"/>
                <w:szCs w:val="24"/>
                <w:shd w:val="clear" w:color="auto" w:fill="FFFFFF"/>
              </w:rPr>
              <w:t>Mayo</w:t>
            </w:r>
          </w:p>
        </w:tc>
        <w:tc>
          <w:tcPr>
            <w:tcW w:w="1757" w:type="dxa"/>
            <w:shd w:val="clear" w:color="auto" w:fill="auto"/>
          </w:tcPr>
          <w:p w:rsidR="00CC74FD" w:rsidRPr="00BC3A67" w:rsidRDefault="00CC74FD" w:rsidP="002220CA">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pacing w:val="7"/>
                <w:szCs w:val="24"/>
                <w:shd w:val="clear" w:color="auto" w:fill="FFFFFF"/>
              </w:rPr>
            </w:pPr>
            <w:r w:rsidRPr="00BC3A67">
              <w:rPr>
                <w:rFonts w:cs="Times New Roman"/>
                <w:color w:val="000000"/>
                <w:spacing w:val="7"/>
                <w:szCs w:val="24"/>
                <w:shd w:val="clear" w:color="auto" w:fill="FFFFFF"/>
              </w:rPr>
              <w:t>4</w:t>
            </w:r>
          </w:p>
        </w:tc>
        <w:tc>
          <w:tcPr>
            <w:tcW w:w="1953" w:type="dxa"/>
            <w:shd w:val="clear" w:color="auto" w:fill="auto"/>
          </w:tcPr>
          <w:p w:rsidR="00CC74FD" w:rsidRPr="00BC3A67" w:rsidRDefault="00CC74FD" w:rsidP="002220CA">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pacing w:val="7"/>
                <w:szCs w:val="24"/>
                <w:shd w:val="clear" w:color="auto" w:fill="FFFFFF"/>
              </w:rPr>
            </w:pPr>
            <w:r w:rsidRPr="00BC3A67">
              <w:rPr>
                <w:rFonts w:cs="Times New Roman"/>
                <w:color w:val="000000"/>
                <w:spacing w:val="7"/>
                <w:szCs w:val="24"/>
                <w:shd w:val="clear" w:color="auto" w:fill="FFFFFF"/>
              </w:rPr>
              <w:t>4</w:t>
            </w:r>
          </w:p>
        </w:tc>
        <w:tc>
          <w:tcPr>
            <w:tcW w:w="2139" w:type="dxa"/>
            <w:shd w:val="clear" w:color="auto" w:fill="auto"/>
          </w:tcPr>
          <w:p w:rsidR="00CC74FD" w:rsidRPr="00BC3A67" w:rsidRDefault="00CC74FD" w:rsidP="002220CA">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pacing w:val="7"/>
                <w:szCs w:val="24"/>
                <w:shd w:val="clear" w:color="auto" w:fill="FFFFFF"/>
              </w:rPr>
            </w:pPr>
            <w:r w:rsidRPr="00BC3A67">
              <w:rPr>
                <w:rFonts w:cs="Times New Roman"/>
                <w:color w:val="000000"/>
                <w:spacing w:val="7"/>
                <w:szCs w:val="24"/>
                <w:shd w:val="clear" w:color="auto" w:fill="FFFFFF"/>
              </w:rPr>
              <w:t>5 días</w:t>
            </w:r>
          </w:p>
        </w:tc>
      </w:tr>
      <w:tr w:rsidR="00CC74FD" w:rsidRPr="00BC3A67" w:rsidTr="003A48FB">
        <w:tc>
          <w:tcPr>
            <w:cnfStyle w:val="001000000000" w:firstRow="0" w:lastRow="0" w:firstColumn="1" w:lastColumn="0" w:oddVBand="0" w:evenVBand="0" w:oddHBand="0" w:evenHBand="0" w:firstRowFirstColumn="0" w:firstRowLastColumn="0" w:lastRowFirstColumn="0" w:lastRowLastColumn="0"/>
            <w:tcW w:w="1380" w:type="dxa"/>
            <w:shd w:val="clear" w:color="auto" w:fill="auto"/>
          </w:tcPr>
          <w:p w:rsidR="00CC74FD" w:rsidRPr="003A48FB" w:rsidRDefault="00CC74FD" w:rsidP="002220CA">
            <w:pPr>
              <w:spacing w:line="360" w:lineRule="auto"/>
              <w:rPr>
                <w:rFonts w:cs="Times New Roman"/>
                <w:b w:val="0"/>
                <w:color w:val="000000"/>
                <w:spacing w:val="7"/>
                <w:szCs w:val="24"/>
                <w:shd w:val="clear" w:color="auto" w:fill="FFFFFF"/>
              </w:rPr>
            </w:pPr>
            <w:r w:rsidRPr="003A48FB">
              <w:rPr>
                <w:rFonts w:cs="Times New Roman"/>
                <w:b w:val="0"/>
                <w:color w:val="000000"/>
                <w:spacing w:val="7"/>
                <w:szCs w:val="24"/>
                <w:shd w:val="clear" w:color="auto" w:fill="FFFFFF"/>
              </w:rPr>
              <w:t>Junio</w:t>
            </w:r>
          </w:p>
        </w:tc>
        <w:tc>
          <w:tcPr>
            <w:tcW w:w="1757" w:type="dxa"/>
            <w:shd w:val="clear" w:color="auto" w:fill="auto"/>
          </w:tcPr>
          <w:p w:rsidR="00CC74FD" w:rsidRPr="00BC3A67" w:rsidRDefault="00CC74FD" w:rsidP="002220CA">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pacing w:val="7"/>
                <w:szCs w:val="24"/>
                <w:shd w:val="clear" w:color="auto" w:fill="FFFFFF"/>
              </w:rPr>
            </w:pPr>
            <w:r w:rsidRPr="00BC3A67">
              <w:rPr>
                <w:rFonts w:cs="Times New Roman"/>
                <w:color w:val="000000"/>
                <w:spacing w:val="7"/>
                <w:szCs w:val="24"/>
                <w:shd w:val="clear" w:color="auto" w:fill="FFFFFF"/>
              </w:rPr>
              <w:t>8</w:t>
            </w:r>
          </w:p>
        </w:tc>
        <w:tc>
          <w:tcPr>
            <w:tcW w:w="1953" w:type="dxa"/>
            <w:shd w:val="clear" w:color="auto" w:fill="auto"/>
          </w:tcPr>
          <w:p w:rsidR="00CC74FD" w:rsidRPr="00BC3A67" w:rsidRDefault="00CC74FD" w:rsidP="002220CA">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pacing w:val="7"/>
                <w:szCs w:val="24"/>
                <w:shd w:val="clear" w:color="auto" w:fill="FFFFFF"/>
              </w:rPr>
            </w:pPr>
            <w:r w:rsidRPr="00BC3A67">
              <w:rPr>
                <w:rFonts w:cs="Times New Roman"/>
                <w:color w:val="000000"/>
                <w:spacing w:val="7"/>
                <w:szCs w:val="24"/>
                <w:shd w:val="clear" w:color="auto" w:fill="FFFFFF"/>
              </w:rPr>
              <w:t>8</w:t>
            </w:r>
          </w:p>
        </w:tc>
        <w:tc>
          <w:tcPr>
            <w:tcW w:w="2139" w:type="dxa"/>
            <w:shd w:val="clear" w:color="auto" w:fill="auto"/>
          </w:tcPr>
          <w:p w:rsidR="00CC74FD" w:rsidRPr="00BC3A67" w:rsidRDefault="00CC74FD" w:rsidP="002220CA">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pacing w:val="7"/>
                <w:szCs w:val="24"/>
                <w:shd w:val="clear" w:color="auto" w:fill="FFFFFF"/>
              </w:rPr>
            </w:pPr>
            <w:r w:rsidRPr="00BC3A67">
              <w:rPr>
                <w:rFonts w:cs="Times New Roman"/>
                <w:color w:val="000000"/>
                <w:spacing w:val="7"/>
                <w:szCs w:val="24"/>
                <w:shd w:val="clear" w:color="auto" w:fill="FFFFFF"/>
              </w:rPr>
              <w:t>9 días</w:t>
            </w:r>
          </w:p>
        </w:tc>
      </w:tr>
      <w:tr w:rsidR="00CC74FD" w:rsidRPr="00BC3A67" w:rsidTr="003A4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dxa"/>
            <w:shd w:val="clear" w:color="auto" w:fill="auto"/>
          </w:tcPr>
          <w:p w:rsidR="00CC74FD" w:rsidRPr="003A48FB" w:rsidRDefault="00CC74FD" w:rsidP="002220CA">
            <w:pPr>
              <w:spacing w:line="360" w:lineRule="auto"/>
              <w:rPr>
                <w:rFonts w:cs="Times New Roman"/>
                <w:b w:val="0"/>
                <w:color w:val="000000"/>
                <w:spacing w:val="7"/>
                <w:szCs w:val="24"/>
                <w:shd w:val="clear" w:color="auto" w:fill="FFFFFF"/>
              </w:rPr>
            </w:pPr>
            <w:r w:rsidRPr="003A48FB">
              <w:rPr>
                <w:rFonts w:cs="Times New Roman"/>
                <w:b w:val="0"/>
                <w:color w:val="000000"/>
                <w:spacing w:val="7"/>
                <w:szCs w:val="24"/>
                <w:shd w:val="clear" w:color="auto" w:fill="FFFFFF"/>
              </w:rPr>
              <w:t>Julio</w:t>
            </w:r>
          </w:p>
        </w:tc>
        <w:tc>
          <w:tcPr>
            <w:tcW w:w="1757" w:type="dxa"/>
            <w:shd w:val="clear" w:color="auto" w:fill="auto"/>
          </w:tcPr>
          <w:p w:rsidR="00CC74FD" w:rsidRPr="00BC3A67" w:rsidRDefault="00CC74FD" w:rsidP="002220CA">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pacing w:val="7"/>
                <w:szCs w:val="24"/>
                <w:shd w:val="clear" w:color="auto" w:fill="FFFFFF"/>
              </w:rPr>
            </w:pPr>
            <w:r w:rsidRPr="00BC3A67">
              <w:rPr>
                <w:rFonts w:cs="Times New Roman"/>
                <w:color w:val="000000"/>
                <w:spacing w:val="7"/>
                <w:szCs w:val="24"/>
                <w:shd w:val="clear" w:color="auto" w:fill="FFFFFF"/>
              </w:rPr>
              <w:t>4</w:t>
            </w:r>
          </w:p>
        </w:tc>
        <w:tc>
          <w:tcPr>
            <w:tcW w:w="1953" w:type="dxa"/>
            <w:shd w:val="clear" w:color="auto" w:fill="auto"/>
          </w:tcPr>
          <w:p w:rsidR="00CC74FD" w:rsidRPr="00BC3A67" w:rsidRDefault="00CC74FD" w:rsidP="002220CA">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pacing w:val="7"/>
                <w:szCs w:val="24"/>
                <w:shd w:val="clear" w:color="auto" w:fill="FFFFFF"/>
              </w:rPr>
            </w:pPr>
            <w:r w:rsidRPr="00BC3A67">
              <w:rPr>
                <w:rFonts w:cs="Times New Roman"/>
                <w:color w:val="000000"/>
                <w:spacing w:val="7"/>
                <w:szCs w:val="24"/>
                <w:shd w:val="clear" w:color="auto" w:fill="FFFFFF"/>
              </w:rPr>
              <w:t>4</w:t>
            </w:r>
          </w:p>
        </w:tc>
        <w:tc>
          <w:tcPr>
            <w:tcW w:w="2139" w:type="dxa"/>
            <w:shd w:val="clear" w:color="auto" w:fill="auto"/>
          </w:tcPr>
          <w:p w:rsidR="00CC74FD" w:rsidRPr="00BC3A67" w:rsidRDefault="00CC74FD" w:rsidP="002220CA">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pacing w:val="7"/>
                <w:szCs w:val="24"/>
                <w:shd w:val="clear" w:color="auto" w:fill="FFFFFF"/>
              </w:rPr>
            </w:pPr>
            <w:r w:rsidRPr="00BC3A67">
              <w:rPr>
                <w:rFonts w:cs="Times New Roman"/>
                <w:color w:val="000000"/>
                <w:spacing w:val="7"/>
                <w:szCs w:val="24"/>
                <w:shd w:val="clear" w:color="auto" w:fill="FFFFFF"/>
              </w:rPr>
              <w:t>1 día</w:t>
            </w:r>
          </w:p>
        </w:tc>
      </w:tr>
      <w:tr w:rsidR="00CC74FD" w:rsidRPr="00BC3A67" w:rsidTr="003A48FB">
        <w:tc>
          <w:tcPr>
            <w:cnfStyle w:val="001000000000" w:firstRow="0" w:lastRow="0" w:firstColumn="1" w:lastColumn="0" w:oddVBand="0" w:evenVBand="0" w:oddHBand="0" w:evenHBand="0" w:firstRowFirstColumn="0" w:firstRowLastColumn="0" w:lastRowFirstColumn="0" w:lastRowLastColumn="0"/>
            <w:tcW w:w="1380" w:type="dxa"/>
            <w:shd w:val="clear" w:color="auto" w:fill="auto"/>
          </w:tcPr>
          <w:p w:rsidR="00CC74FD" w:rsidRPr="003A48FB" w:rsidRDefault="00CC74FD" w:rsidP="002220CA">
            <w:pPr>
              <w:spacing w:line="360" w:lineRule="auto"/>
              <w:rPr>
                <w:rFonts w:cs="Times New Roman"/>
                <w:b w:val="0"/>
                <w:color w:val="000000"/>
                <w:spacing w:val="7"/>
                <w:szCs w:val="24"/>
                <w:shd w:val="clear" w:color="auto" w:fill="FFFFFF"/>
              </w:rPr>
            </w:pPr>
            <w:r w:rsidRPr="003A48FB">
              <w:rPr>
                <w:rFonts w:cs="Times New Roman"/>
                <w:b w:val="0"/>
                <w:color w:val="000000"/>
                <w:spacing w:val="7"/>
                <w:szCs w:val="24"/>
                <w:shd w:val="clear" w:color="auto" w:fill="FFFFFF"/>
              </w:rPr>
              <w:t>Agosto</w:t>
            </w:r>
          </w:p>
        </w:tc>
        <w:tc>
          <w:tcPr>
            <w:tcW w:w="1757" w:type="dxa"/>
            <w:shd w:val="clear" w:color="auto" w:fill="auto"/>
          </w:tcPr>
          <w:p w:rsidR="00CC74FD" w:rsidRPr="00BC3A67" w:rsidRDefault="00CC74FD" w:rsidP="002220CA">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pacing w:val="7"/>
                <w:szCs w:val="24"/>
                <w:shd w:val="clear" w:color="auto" w:fill="FFFFFF"/>
              </w:rPr>
            </w:pPr>
            <w:r w:rsidRPr="00BC3A67">
              <w:rPr>
                <w:rFonts w:cs="Times New Roman"/>
                <w:color w:val="000000"/>
                <w:spacing w:val="7"/>
                <w:szCs w:val="24"/>
                <w:shd w:val="clear" w:color="auto" w:fill="FFFFFF"/>
              </w:rPr>
              <w:t>6</w:t>
            </w:r>
          </w:p>
        </w:tc>
        <w:tc>
          <w:tcPr>
            <w:tcW w:w="1953" w:type="dxa"/>
            <w:shd w:val="clear" w:color="auto" w:fill="auto"/>
          </w:tcPr>
          <w:p w:rsidR="00CC74FD" w:rsidRPr="00BC3A67" w:rsidRDefault="00CC74FD" w:rsidP="002220CA">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pacing w:val="7"/>
                <w:szCs w:val="24"/>
                <w:shd w:val="clear" w:color="auto" w:fill="FFFFFF"/>
              </w:rPr>
            </w:pPr>
            <w:r w:rsidRPr="00BC3A67">
              <w:rPr>
                <w:rFonts w:cs="Times New Roman"/>
                <w:color w:val="000000"/>
                <w:spacing w:val="7"/>
                <w:szCs w:val="24"/>
                <w:shd w:val="clear" w:color="auto" w:fill="FFFFFF"/>
              </w:rPr>
              <w:t>6</w:t>
            </w:r>
          </w:p>
        </w:tc>
        <w:tc>
          <w:tcPr>
            <w:tcW w:w="2139" w:type="dxa"/>
            <w:shd w:val="clear" w:color="auto" w:fill="auto"/>
          </w:tcPr>
          <w:p w:rsidR="00CC74FD" w:rsidRPr="00BC3A67" w:rsidRDefault="00CC74FD" w:rsidP="002220CA">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pacing w:val="7"/>
                <w:szCs w:val="24"/>
                <w:shd w:val="clear" w:color="auto" w:fill="FFFFFF"/>
              </w:rPr>
            </w:pPr>
            <w:r w:rsidRPr="00BC3A67">
              <w:rPr>
                <w:rFonts w:cs="Times New Roman"/>
                <w:color w:val="000000"/>
                <w:spacing w:val="7"/>
                <w:szCs w:val="24"/>
                <w:shd w:val="clear" w:color="auto" w:fill="FFFFFF"/>
              </w:rPr>
              <w:t>1 día</w:t>
            </w:r>
          </w:p>
        </w:tc>
      </w:tr>
      <w:tr w:rsidR="00CC74FD" w:rsidRPr="00BC3A67" w:rsidTr="003A4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dxa"/>
            <w:shd w:val="clear" w:color="auto" w:fill="auto"/>
          </w:tcPr>
          <w:p w:rsidR="00CC74FD" w:rsidRPr="003A48FB" w:rsidRDefault="00CC74FD" w:rsidP="002220CA">
            <w:pPr>
              <w:spacing w:line="360" w:lineRule="auto"/>
              <w:rPr>
                <w:rFonts w:cs="Times New Roman"/>
                <w:b w:val="0"/>
                <w:color w:val="000000"/>
                <w:spacing w:val="7"/>
                <w:szCs w:val="24"/>
                <w:shd w:val="clear" w:color="auto" w:fill="FFFFFF"/>
              </w:rPr>
            </w:pPr>
            <w:r w:rsidRPr="003A48FB">
              <w:rPr>
                <w:rFonts w:cs="Times New Roman"/>
                <w:b w:val="0"/>
                <w:color w:val="000000"/>
                <w:spacing w:val="7"/>
                <w:szCs w:val="24"/>
                <w:shd w:val="clear" w:color="auto" w:fill="FFFFFF"/>
              </w:rPr>
              <w:t>Septiembre</w:t>
            </w:r>
          </w:p>
        </w:tc>
        <w:tc>
          <w:tcPr>
            <w:tcW w:w="1757" w:type="dxa"/>
            <w:shd w:val="clear" w:color="auto" w:fill="auto"/>
          </w:tcPr>
          <w:p w:rsidR="00CC74FD" w:rsidRPr="00BC3A67" w:rsidRDefault="00CC74FD" w:rsidP="002220CA">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pacing w:val="7"/>
                <w:szCs w:val="24"/>
                <w:shd w:val="clear" w:color="auto" w:fill="FFFFFF"/>
              </w:rPr>
            </w:pPr>
            <w:r w:rsidRPr="00BC3A67">
              <w:rPr>
                <w:rFonts w:cs="Times New Roman"/>
                <w:color w:val="000000"/>
                <w:spacing w:val="7"/>
                <w:szCs w:val="24"/>
                <w:shd w:val="clear" w:color="auto" w:fill="FFFFFF"/>
              </w:rPr>
              <w:t>7</w:t>
            </w:r>
          </w:p>
        </w:tc>
        <w:tc>
          <w:tcPr>
            <w:tcW w:w="1953" w:type="dxa"/>
            <w:shd w:val="clear" w:color="auto" w:fill="auto"/>
          </w:tcPr>
          <w:p w:rsidR="00CC74FD" w:rsidRPr="00BC3A67" w:rsidRDefault="00CC74FD" w:rsidP="002220CA">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pacing w:val="7"/>
                <w:szCs w:val="24"/>
                <w:shd w:val="clear" w:color="auto" w:fill="FFFFFF"/>
              </w:rPr>
            </w:pPr>
            <w:r w:rsidRPr="00BC3A67">
              <w:rPr>
                <w:rFonts w:cs="Times New Roman"/>
                <w:color w:val="000000"/>
                <w:spacing w:val="7"/>
                <w:szCs w:val="24"/>
                <w:shd w:val="clear" w:color="auto" w:fill="FFFFFF"/>
              </w:rPr>
              <w:t>7</w:t>
            </w:r>
          </w:p>
        </w:tc>
        <w:tc>
          <w:tcPr>
            <w:tcW w:w="2139" w:type="dxa"/>
            <w:shd w:val="clear" w:color="auto" w:fill="auto"/>
          </w:tcPr>
          <w:p w:rsidR="00CC74FD" w:rsidRPr="00BC3A67" w:rsidRDefault="00CC74FD" w:rsidP="002220CA">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pacing w:val="7"/>
                <w:szCs w:val="24"/>
                <w:shd w:val="clear" w:color="auto" w:fill="FFFFFF"/>
              </w:rPr>
            </w:pPr>
            <w:r w:rsidRPr="00BC3A67">
              <w:rPr>
                <w:rFonts w:cs="Times New Roman"/>
                <w:color w:val="000000"/>
                <w:spacing w:val="7"/>
                <w:szCs w:val="24"/>
                <w:shd w:val="clear" w:color="auto" w:fill="FFFFFF"/>
              </w:rPr>
              <w:t>5 días</w:t>
            </w:r>
          </w:p>
        </w:tc>
      </w:tr>
      <w:tr w:rsidR="00CC74FD" w:rsidRPr="00BC3A67" w:rsidTr="003A48FB">
        <w:tc>
          <w:tcPr>
            <w:cnfStyle w:val="001000000000" w:firstRow="0" w:lastRow="0" w:firstColumn="1" w:lastColumn="0" w:oddVBand="0" w:evenVBand="0" w:oddHBand="0" w:evenHBand="0" w:firstRowFirstColumn="0" w:firstRowLastColumn="0" w:lastRowFirstColumn="0" w:lastRowLastColumn="0"/>
            <w:tcW w:w="1380" w:type="dxa"/>
            <w:shd w:val="clear" w:color="auto" w:fill="auto"/>
          </w:tcPr>
          <w:p w:rsidR="00CC74FD" w:rsidRPr="003A48FB" w:rsidRDefault="00CC74FD" w:rsidP="002220CA">
            <w:pPr>
              <w:spacing w:line="360" w:lineRule="auto"/>
              <w:rPr>
                <w:rFonts w:cs="Times New Roman"/>
                <w:b w:val="0"/>
                <w:color w:val="000000"/>
                <w:spacing w:val="7"/>
                <w:szCs w:val="24"/>
                <w:shd w:val="clear" w:color="auto" w:fill="FFFFFF"/>
              </w:rPr>
            </w:pPr>
            <w:r w:rsidRPr="003A48FB">
              <w:rPr>
                <w:rFonts w:cs="Times New Roman"/>
                <w:b w:val="0"/>
                <w:color w:val="000000"/>
                <w:spacing w:val="7"/>
                <w:szCs w:val="24"/>
                <w:shd w:val="clear" w:color="auto" w:fill="FFFFFF"/>
              </w:rPr>
              <w:t>Octubre</w:t>
            </w:r>
          </w:p>
        </w:tc>
        <w:tc>
          <w:tcPr>
            <w:tcW w:w="1757" w:type="dxa"/>
            <w:shd w:val="clear" w:color="auto" w:fill="auto"/>
          </w:tcPr>
          <w:p w:rsidR="00CC74FD" w:rsidRPr="00BC3A67" w:rsidRDefault="00CC74FD" w:rsidP="002220CA">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pacing w:val="7"/>
                <w:szCs w:val="24"/>
                <w:shd w:val="clear" w:color="auto" w:fill="FFFFFF"/>
              </w:rPr>
            </w:pPr>
            <w:r w:rsidRPr="00BC3A67">
              <w:rPr>
                <w:rFonts w:cs="Times New Roman"/>
                <w:color w:val="000000"/>
                <w:spacing w:val="7"/>
                <w:szCs w:val="24"/>
                <w:shd w:val="clear" w:color="auto" w:fill="FFFFFF"/>
              </w:rPr>
              <w:t>5</w:t>
            </w:r>
          </w:p>
        </w:tc>
        <w:tc>
          <w:tcPr>
            <w:tcW w:w="1953" w:type="dxa"/>
            <w:shd w:val="clear" w:color="auto" w:fill="auto"/>
          </w:tcPr>
          <w:p w:rsidR="00CC74FD" w:rsidRPr="00BC3A67" w:rsidRDefault="00CC74FD" w:rsidP="002220CA">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pacing w:val="7"/>
                <w:szCs w:val="24"/>
                <w:shd w:val="clear" w:color="auto" w:fill="FFFFFF"/>
              </w:rPr>
            </w:pPr>
            <w:r w:rsidRPr="00BC3A67">
              <w:rPr>
                <w:rFonts w:cs="Times New Roman"/>
                <w:color w:val="000000"/>
                <w:spacing w:val="7"/>
                <w:szCs w:val="24"/>
                <w:shd w:val="clear" w:color="auto" w:fill="FFFFFF"/>
              </w:rPr>
              <w:t>5</w:t>
            </w:r>
          </w:p>
        </w:tc>
        <w:tc>
          <w:tcPr>
            <w:tcW w:w="2139" w:type="dxa"/>
            <w:shd w:val="clear" w:color="auto" w:fill="auto"/>
          </w:tcPr>
          <w:p w:rsidR="00CC74FD" w:rsidRPr="00BC3A67" w:rsidRDefault="00CC74FD" w:rsidP="002220CA">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pacing w:val="7"/>
                <w:szCs w:val="24"/>
                <w:shd w:val="clear" w:color="auto" w:fill="FFFFFF"/>
              </w:rPr>
            </w:pPr>
            <w:r w:rsidRPr="00BC3A67">
              <w:rPr>
                <w:rFonts w:cs="Times New Roman"/>
                <w:color w:val="000000"/>
                <w:spacing w:val="7"/>
                <w:szCs w:val="24"/>
                <w:shd w:val="clear" w:color="auto" w:fill="FFFFFF"/>
              </w:rPr>
              <w:t>8 días</w:t>
            </w:r>
          </w:p>
        </w:tc>
      </w:tr>
      <w:tr w:rsidR="00CC74FD" w:rsidRPr="00BC3A67" w:rsidTr="003A4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dxa"/>
            <w:shd w:val="clear" w:color="auto" w:fill="auto"/>
          </w:tcPr>
          <w:p w:rsidR="00CC74FD" w:rsidRPr="003A48FB" w:rsidRDefault="00CC74FD" w:rsidP="002220CA">
            <w:pPr>
              <w:spacing w:line="360" w:lineRule="auto"/>
              <w:rPr>
                <w:rFonts w:cs="Times New Roman"/>
                <w:b w:val="0"/>
                <w:color w:val="000000"/>
                <w:spacing w:val="7"/>
                <w:szCs w:val="24"/>
                <w:shd w:val="clear" w:color="auto" w:fill="FFFFFF"/>
              </w:rPr>
            </w:pPr>
            <w:r w:rsidRPr="003A48FB">
              <w:rPr>
                <w:rFonts w:cs="Times New Roman"/>
                <w:b w:val="0"/>
                <w:color w:val="000000"/>
                <w:spacing w:val="7"/>
                <w:szCs w:val="24"/>
                <w:shd w:val="clear" w:color="auto" w:fill="FFFFFF"/>
              </w:rPr>
              <w:t>Noviembre</w:t>
            </w:r>
          </w:p>
        </w:tc>
        <w:tc>
          <w:tcPr>
            <w:tcW w:w="1757" w:type="dxa"/>
            <w:shd w:val="clear" w:color="auto" w:fill="auto"/>
          </w:tcPr>
          <w:p w:rsidR="00CC74FD" w:rsidRPr="00BC3A67" w:rsidRDefault="00CC74FD" w:rsidP="002220CA">
            <w:pPr>
              <w:pStyle w:val="Sinespaciado"/>
              <w:spacing w:line="360" w:lineRule="auto"/>
              <w:cnfStyle w:val="000000100000" w:firstRow="0" w:lastRow="0" w:firstColumn="0" w:lastColumn="0" w:oddVBand="0" w:evenVBand="0" w:oddHBand="1" w:evenHBand="0" w:firstRowFirstColumn="0" w:firstRowLastColumn="0" w:lastRowFirstColumn="0" w:lastRowLastColumn="0"/>
              <w:rPr>
                <w:shd w:val="clear" w:color="auto" w:fill="FFFFFF"/>
              </w:rPr>
            </w:pPr>
          </w:p>
        </w:tc>
        <w:tc>
          <w:tcPr>
            <w:tcW w:w="1953" w:type="dxa"/>
            <w:shd w:val="clear" w:color="auto" w:fill="auto"/>
          </w:tcPr>
          <w:p w:rsidR="00CC74FD" w:rsidRPr="00BC3A67" w:rsidRDefault="00CC74FD" w:rsidP="002220CA">
            <w:pPr>
              <w:pStyle w:val="Sinespaciado"/>
              <w:spacing w:line="360" w:lineRule="auto"/>
              <w:cnfStyle w:val="000000100000" w:firstRow="0" w:lastRow="0" w:firstColumn="0" w:lastColumn="0" w:oddVBand="0" w:evenVBand="0" w:oddHBand="1" w:evenHBand="0" w:firstRowFirstColumn="0" w:firstRowLastColumn="0" w:lastRowFirstColumn="0" w:lastRowLastColumn="0"/>
              <w:rPr>
                <w:shd w:val="clear" w:color="auto" w:fill="FFFFFF"/>
              </w:rPr>
            </w:pPr>
          </w:p>
        </w:tc>
        <w:tc>
          <w:tcPr>
            <w:tcW w:w="2139" w:type="dxa"/>
            <w:shd w:val="clear" w:color="auto" w:fill="auto"/>
          </w:tcPr>
          <w:p w:rsidR="00CC74FD" w:rsidRPr="00BC3A67" w:rsidRDefault="00CC74FD" w:rsidP="002220CA">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pacing w:val="7"/>
                <w:szCs w:val="24"/>
                <w:shd w:val="clear" w:color="auto" w:fill="FFFFFF"/>
              </w:rPr>
            </w:pPr>
          </w:p>
        </w:tc>
      </w:tr>
      <w:tr w:rsidR="00CC74FD" w:rsidRPr="00BC3A67" w:rsidTr="003A48FB">
        <w:trPr>
          <w:trHeight w:val="611"/>
        </w:trPr>
        <w:tc>
          <w:tcPr>
            <w:cnfStyle w:val="001000000000" w:firstRow="0" w:lastRow="0" w:firstColumn="1" w:lastColumn="0" w:oddVBand="0" w:evenVBand="0" w:oddHBand="0" w:evenHBand="0" w:firstRowFirstColumn="0" w:firstRowLastColumn="0" w:lastRowFirstColumn="0" w:lastRowLastColumn="0"/>
            <w:tcW w:w="1380" w:type="dxa"/>
            <w:shd w:val="clear" w:color="auto" w:fill="auto"/>
          </w:tcPr>
          <w:p w:rsidR="002220CA" w:rsidRDefault="002220CA" w:rsidP="002220CA">
            <w:pPr>
              <w:spacing w:line="360" w:lineRule="auto"/>
              <w:jc w:val="center"/>
              <w:rPr>
                <w:rFonts w:cs="Times New Roman"/>
                <w:b w:val="0"/>
                <w:sz w:val="20"/>
                <w:szCs w:val="20"/>
                <w:lang w:val="es-ES"/>
              </w:rPr>
            </w:pPr>
          </w:p>
          <w:p w:rsidR="00CC74FD" w:rsidRPr="002220CA" w:rsidRDefault="002220CA" w:rsidP="002220CA">
            <w:pPr>
              <w:spacing w:line="360" w:lineRule="auto"/>
              <w:jc w:val="center"/>
              <w:rPr>
                <w:rFonts w:cs="Times New Roman"/>
                <w:b w:val="0"/>
                <w:sz w:val="20"/>
                <w:szCs w:val="20"/>
                <w:lang w:val="es-ES"/>
              </w:rPr>
            </w:pPr>
            <w:r w:rsidRPr="002220CA">
              <w:rPr>
                <w:rFonts w:cs="Times New Roman"/>
                <w:b w:val="0"/>
                <w:sz w:val="20"/>
                <w:szCs w:val="20"/>
                <w:lang w:val="es-ES"/>
              </w:rPr>
              <w:t xml:space="preserve">TOTAL </w:t>
            </w:r>
          </w:p>
        </w:tc>
        <w:tc>
          <w:tcPr>
            <w:tcW w:w="1757" w:type="dxa"/>
            <w:shd w:val="clear" w:color="auto" w:fill="auto"/>
          </w:tcPr>
          <w:p w:rsidR="002220CA" w:rsidRDefault="002220CA" w:rsidP="002220CA">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sz w:val="20"/>
                <w:szCs w:val="20"/>
                <w:lang w:val="es-ES" w:eastAsia="en-US"/>
              </w:rPr>
            </w:pPr>
          </w:p>
          <w:p w:rsidR="002220CA" w:rsidRPr="002220CA" w:rsidRDefault="00CC74FD" w:rsidP="002220CA">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sz w:val="20"/>
                <w:szCs w:val="20"/>
                <w:lang w:val="es-ES" w:eastAsia="en-US"/>
              </w:rPr>
            </w:pPr>
            <w:r w:rsidRPr="002220CA">
              <w:rPr>
                <w:rFonts w:ascii="Times New Roman" w:eastAsiaTheme="minorHAnsi" w:hAnsi="Times New Roman" w:cs="Times New Roman"/>
                <w:b/>
                <w:sz w:val="20"/>
                <w:szCs w:val="20"/>
                <w:lang w:val="es-ES" w:eastAsia="en-US"/>
              </w:rPr>
              <w:t>46</w:t>
            </w:r>
          </w:p>
        </w:tc>
        <w:tc>
          <w:tcPr>
            <w:tcW w:w="1953" w:type="dxa"/>
            <w:shd w:val="clear" w:color="auto" w:fill="auto"/>
          </w:tcPr>
          <w:p w:rsidR="002220CA" w:rsidRDefault="002220CA" w:rsidP="002220CA">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sz w:val="20"/>
                <w:szCs w:val="20"/>
                <w:lang w:val="es-ES" w:eastAsia="en-US"/>
              </w:rPr>
            </w:pPr>
          </w:p>
          <w:p w:rsidR="00CC74FD" w:rsidRPr="002220CA" w:rsidRDefault="00CC74FD" w:rsidP="002220CA">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sz w:val="20"/>
                <w:szCs w:val="20"/>
                <w:lang w:val="es-ES" w:eastAsia="en-US"/>
              </w:rPr>
            </w:pPr>
            <w:r w:rsidRPr="002220CA">
              <w:rPr>
                <w:rFonts w:ascii="Times New Roman" w:eastAsiaTheme="minorHAnsi" w:hAnsi="Times New Roman" w:cs="Times New Roman"/>
                <w:b/>
                <w:sz w:val="20"/>
                <w:szCs w:val="20"/>
                <w:lang w:val="es-ES" w:eastAsia="en-US"/>
              </w:rPr>
              <w:t>46</w:t>
            </w:r>
          </w:p>
        </w:tc>
        <w:tc>
          <w:tcPr>
            <w:tcW w:w="2139" w:type="dxa"/>
            <w:shd w:val="clear" w:color="auto" w:fill="auto"/>
          </w:tcPr>
          <w:p w:rsidR="00CC74FD" w:rsidRPr="002220CA" w:rsidRDefault="00CC74FD" w:rsidP="002220CA">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b/>
                <w:color w:val="000000"/>
                <w:spacing w:val="7"/>
                <w:szCs w:val="24"/>
                <w:shd w:val="clear" w:color="auto" w:fill="FFFFFF"/>
              </w:rPr>
            </w:pPr>
          </w:p>
        </w:tc>
      </w:tr>
    </w:tbl>
    <w:p w:rsidR="002220CA" w:rsidRPr="003A48FB" w:rsidRDefault="002220CA" w:rsidP="009626D0">
      <w:pPr>
        <w:pStyle w:val="Sinespaciado"/>
        <w:spacing w:before="240" w:after="240"/>
        <w:rPr>
          <w:rFonts w:ascii="Times New Roman" w:hAnsi="Times New Roman" w:cs="Times New Roman"/>
          <w:sz w:val="24"/>
          <w:szCs w:val="24"/>
        </w:rPr>
      </w:pPr>
    </w:p>
    <w:p w:rsidR="00CC74FD" w:rsidRPr="002220CA" w:rsidRDefault="0083745A" w:rsidP="00B45B8A">
      <w:pPr>
        <w:pStyle w:val="Ttulo5"/>
        <w:numPr>
          <w:ilvl w:val="0"/>
          <w:numId w:val="31"/>
        </w:numPr>
        <w:spacing w:after="240"/>
        <w:ind w:left="1080"/>
      </w:pPr>
      <w:r w:rsidRPr="002220CA">
        <w:t>SOLICITUDES RECIBIDAS POR OTROS MEDIOS</w:t>
      </w:r>
    </w:p>
    <w:p w:rsidR="00CC74FD" w:rsidRPr="00BC3A67" w:rsidRDefault="00CC74FD" w:rsidP="002220CA">
      <w:pPr>
        <w:spacing w:before="240" w:after="0"/>
        <w:ind w:left="720"/>
        <w:rPr>
          <w:rFonts w:cs="Times New Roman"/>
          <w:szCs w:val="24"/>
        </w:rPr>
      </w:pPr>
      <w:r w:rsidRPr="00BC3A67">
        <w:rPr>
          <w:rFonts w:cs="Times New Roman"/>
          <w:szCs w:val="24"/>
        </w:rPr>
        <w:t xml:space="preserve">Además de las solicitudes recibidas por el SAIP, la Oficina de Acceso a la Información recibió y respondió a 10 solicitudes de información recibidas por otros medios (presencial, teléfono, y correo electrónico) en el transcurso del año 2019. </w:t>
      </w:r>
    </w:p>
    <w:p w:rsidR="003A48FB" w:rsidRDefault="003A48FB" w:rsidP="003A48FB"/>
    <w:p w:rsidR="003A48FB" w:rsidRDefault="003A48FB" w:rsidP="003A48FB">
      <w:pPr>
        <w:spacing w:after="0"/>
        <w:ind w:left="720"/>
        <w:rPr>
          <w:rFonts w:cs="Times New Roman"/>
          <w:szCs w:val="24"/>
        </w:rPr>
      </w:pPr>
    </w:p>
    <w:p w:rsidR="00010E5D" w:rsidRDefault="00010E5D" w:rsidP="00F13681">
      <w:pPr>
        <w:spacing w:before="240" w:after="0"/>
        <w:ind w:left="720"/>
        <w:rPr>
          <w:rFonts w:cs="Times New Roman"/>
          <w:szCs w:val="24"/>
        </w:rPr>
      </w:pPr>
    </w:p>
    <w:p w:rsidR="00F13681" w:rsidRPr="00BC3A67" w:rsidRDefault="00CC74FD" w:rsidP="005A3768">
      <w:pPr>
        <w:spacing w:before="240" w:after="0"/>
        <w:ind w:left="720"/>
        <w:rPr>
          <w:rFonts w:cs="Times New Roman"/>
          <w:szCs w:val="24"/>
        </w:rPr>
      </w:pPr>
      <w:r w:rsidRPr="00BC3A67">
        <w:rPr>
          <w:rFonts w:cs="Times New Roman"/>
          <w:szCs w:val="24"/>
        </w:rPr>
        <w:t>Las que se detallan por mes:</w:t>
      </w:r>
    </w:p>
    <w:tbl>
      <w:tblPr>
        <w:tblStyle w:val="Tabladecuadrcula4-nfasis1"/>
        <w:tblW w:w="7031" w:type="dxa"/>
        <w:tblInd w:w="704" w:type="dxa"/>
        <w:tblLook w:val="04A0" w:firstRow="1" w:lastRow="0" w:firstColumn="1" w:lastColumn="0" w:noHBand="0" w:noVBand="1"/>
      </w:tblPr>
      <w:tblGrid>
        <w:gridCol w:w="1310"/>
        <w:gridCol w:w="1774"/>
        <w:gridCol w:w="2142"/>
        <w:gridCol w:w="1805"/>
      </w:tblGrid>
      <w:tr w:rsidR="00CC74FD" w:rsidRPr="00BC3A67" w:rsidTr="003A48FB">
        <w:trPr>
          <w:cnfStyle w:val="100000000000" w:firstRow="1" w:lastRow="0" w:firstColumn="0" w:lastColumn="0" w:oddVBand="0" w:evenVBand="0" w:oddHBand="0" w:evenHBand="0" w:firstRowFirstColumn="0" w:firstRowLastColumn="0" w:lastRowFirstColumn="0" w:lastRowLastColumn="0"/>
          <w:trHeight w:val="1241"/>
        </w:trPr>
        <w:tc>
          <w:tcPr>
            <w:cnfStyle w:val="001000000000" w:firstRow="0" w:lastRow="0" w:firstColumn="1" w:lastColumn="0" w:oddVBand="0" w:evenVBand="0" w:oddHBand="0" w:evenHBand="0" w:firstRowFirstColumn="0" w:firstRowLastColumn="0" w:lastRowFirstColumn="0" w:lastRowLastColumn="0"/>
            <w:tcW w:w="606" w:type="dxa"/>
          </w:tcPr>
          <w:p w:rsidR="002220CA" w:rsidRPr="003A48FB" w:rsidRDefault="002220CA" w:rsidP="002220CA">
            <w:pPr>
              <w:spacing w:line="360" w:lineRule="auto"/>
              <w:jc w:val="center"/>
              <w:rPr>
                <w:rFonts w:cs="Times New Roman"/>
                <w:color w:val="000000" w:themeColor="text1"/>
                <w:sz w:val="20"/>
                <w:szCs w:val="20"/>
                <w:lang w:val="es-ES"/>
              </w:rPr>
            </w:pPr>
          </w:p>
          <w:p w:rsidR="00CC74FD" w:rsidRPr="003A48FB" w:rsidRDefault="002220CA" w:rsidP="002220CA">
            <w:pPr>
              <w:spacing w:line="360" w:lineRule="auto"/>
              <w:jc w:val="center"/>
              <w:rPr>
                <w:rFonts w:cs="Times New Roman"/>
                <w:color w:val="000000" w:themeColor="text1"/>
                <w:sz w:val="20"/>
                <w:szCs w:val="20"/>
                <w:lang w:val="es-ES"/>
              </w:rPr>
            </w:pPr>
            <w:r w:rsidRPr="003A48FB">
              <w:rPr>
                <w:rFonts w:cs="Times New Roman"/>
                <w:color w:val="000000" w:themeColor="text1"/>
                <w:sz w:val="20"/>
                <w:szCs w:val="20"/>
                <w:lang w:val="es-ES"/>
              </w:rPr>
              <w:t>MES</w:t>
            </w:r>
          </w:p>
        </w:tc>
        <w:tc>
          <w:tcPr>
            <w:tcW w:w="1890" w:type="dxa"/>
          </w:tcPr>
          <w:p w:rsidR="002220CA" w:rsidRPr="003A48FB" w:rsidRDefault="002220CA" w:rsidP="002220CA">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0"/>
                <w:szCs w:val="20"/>
                <w:lang w:val="es-ES"/>
              </w:rPr>
            </w:pPr>
          </w:p>
          <w:p w:rsidR="00CC74FD" w:rsidRPr="003A48FB" w:rsidRDefault="002220CA" w:rsidP="002220CA">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0"/>
                <w:szCs w:val="20"/>
                <w:lang w:val="es-ES"/>
              </w:rPr>
            </w:pPr>
            <w:r w:rsidRPr="003A48FB">
              <w:rPr>
                <w:rFonts w:cs="Times New Roman"/>
                <w:color w:val="000000" w:themeColor="text1"/>
                <w:sz w:val="20"/>
                <w:szCs w:val="20"/>
                <w:lang w:val="es-ES"/>
              </w:rPr>
              <w:t>CANTIDAD DE SOLICITUDES</w:t>
            </w:r>
          </w:p>
        </w:tc>
        <w:tc>
          <w:tcPr>
            <w:tcW w:w="2481" w:type="dxa"/>
          </w:tcPr>
          <w:p w:rsidR="002220CA" w:rsidRPr="003A48FB" w:rsidRDefault="002220CA" w:rsidP="002220CA">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0"/>
                <w:szCs w:val="20"/>
                <w:lang w:val="es-ES"/>
              </w:rPr>
            </w:pPr>
          </w:p>
          <w:p w:rsidR="00CC74FD" w:rsidRPr="003A48FB" w:rsidRDefault="002220CA" w:rsidP="002220CA">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0"/>
                <w:szCs w:val="20"/>
                <w:lang w:val="es-ES"/>
              </w:rPr>
            </w:pPr>
            <w:r w:rsidRPr="003A48FB">
              <w:rPr>
                <w:rFonts w:cs="Times New Roman"/>
                <w:color w:val="000000" w:themeColor="text1"/>
                <w:sz w:val="20"/>
                <w:szCs w:val="20"/>
                <w:lang w:val="es-ES"/>
              </w:rPr>
              <w:t>CANTIDAD DE SOLICITUDES ATENDIDAS</w:t>
            </w:r>
          </w:p>
        </w:tc>
        <w:tc>
          <w:tcPr>
            <w:tcW w:w="2054" w:type="dxa"/>
          </w:tcPr>
          <w:p w:rsidR="002220CA" w:rsidRPr="003A48FB" w:rsidRDefault="002220CA" w:rsidP="002220CA">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0"/>
                <w:szCs w:val="20"/>
                <w:lang w:val="es-ES"/>
              </w:rPr>
            </w:pPr>
          </w:p>
          <w:p w:rsidR="00CC74FD" w:rsidRPr="003A48FB" w:rsidRDefault="002220CA" w:rsidP="002220CA">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0"/>
                <w:szCs w:val="20"/>
                <w:lang w:val="es-ES"/>
              </w:rPr>
            </w:pPr>
            <w:r w:rsidRPr="003A48FB">
              <w:rPr>
                <w:rFonts w:cs="Times New Roman"/>
                <w:color w:val="000000" w:themeColor="text1"/>
                <w:sz w:val="20"/>
                <w:szCs w:val="20"/>
                <w:lang w:val="es-ES"/>
              </w:rPr>
              <w:t>TIEMPO PROMEDIO DE RESPUESTA</w:t>
            </w:r>
          </w:p>
        </w:tc>
      </w:tr>
      <w:tr w:rsidR="00CC74FD" w:rsidRPr="00BC3A67" w:rsidTr="003A4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dxa"/>
            <w:shd w:val="clear" w:color="auto" w:fill="auto"/>
          </w:tcPr>
          <w:p w:rsidR="00CC74FD" w:rsidRPr="003A48FB" w:rsidRDefault="00CC74FD" w:rsidP="006615D9">
            <w:pPr>
              <w:spacing w:line="360" w:lineRule="auto"/>
              <w:jc w:val="left"/>
              <w:rPr>
                <w:rFonts w:cs="Times New Roman"/>
                <w:b w:val="0"/>
                <w:szCs w:val="24"/>
              </w:rPr>
            </w:pPr>
            <w:r w:rsidRPr="003A48FB">
              <w:rPr>
                <w:rFonts w:cs="Times New Roman"/>
                <w:b w:val="0"/>
                <w:szCs w:val="24"/>
              </w:rPr>
              <w:t>Febrero</w:t>
            </w:r>
          </w:p>
        </w:tc>
        <w:tc>
          <w:tcPr>
            <w:tcW w:w="1890" w:type="dxa"/>
            <w:shd w:val="clear" w:color="auto" w:fill="auto"/>
          </w:tcPr>
          <w:p w:rsidR="00CC74FD" w:rsidRPr="00BC3A67" w:rsidRDefault="00CC74FD" w:rsidP="006615D9">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BC3A67">
              <w:rPr>
                <w:rFonts w:cs="Times New Roman"/>
                <w:szCs w:val="24"/>
              </w:rPr>
              <w:t>3</w:t>
            </w:r>
          </w:p>
        </w:tc>
        <w:tc>
          <w:tcPr>
            <w:tcW w:w="2481" w:type="dxa"/>
            <w:shd w:val="clear" w:color="auto" w:fill="auto"/>
          </w:tcPr>
          <w:p w:rsidR="00CC74FD" w:rsidRPr="00BC3A67" w:rsidRDefault="006615D9" w:rsidP="006615D9">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3</w:t>
            </w:r>
          </w:p>
        </w:tc>
        <w:tc>
          <w:tcPr>
            <w:tcW w:w="2054" w:type="dxa"/>
            <w:shd w:val="clear" w:color="auto" w:fill="auto"/>
          </w:tcPr>
          <w:p w:rsidR="00CC74FD" w:rsidRPr="00BC3A67" w:rsidRDefault="00CC74FD" w:rsidP="006615D9">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BC3A67">
              <w:rPr>
                <w:rFonts w:cs="Times New Roman"/>
                <w:szCs w:val="24"/>
              </w:rPr>
              <w:t>1 día</w:t>
            </w:r>
          </w:p>
        </w:tc>
      </w:tr>
      <w:tr w:rsidR="00CC74FD" w:rsidRPr="00BC3A67" w:rsidTr="003A48FB">
        <w:tc>
          <w:tcPr>
            <w:cnfStyle w:val="001000000000" w:firstRow="0" w:lastRow="0" w:firstColumn="1" w:lastColumn="0" w:oddVBand="0" w:evenVBand="0" w:oddHBand="0" w:evenHBand="0" w:firstRowFirstColumn="0" w:firstRowLastColumn="0" w:lastRowFirstColumn="0" w:lastRowLastColumn="0"/>
            <w:tcW w:w="606" w:type="dxa"/>
            <w:shd w:val="clear" w:color="auto" w:fill="auto"/>
          </w:tcPr>
          <w:p w:rsidR="00CC74FD" w:rsidRPr="003A48FB" w:rsidRDefault="00CC74FD" w:rsidP="006615D9">
            <w:pPr>
              <w:spacing w:line="360" w:lineRule="auto"/>
              <w:jc w:val="left"/>
              <w:rPr>
                <w:rFonts w:cs="Times New Roman"/>
                <w:b w:val="0"/>
                <w:szCs w:val="24"/>
              </w:rPr>
            </w:pPr>
            <w:r w:rsidRPr="003A48FB">
              <w:rPr>
                <w:rFonts w:cs="Times New Roman"/>
                <w:b w:val="0"/>
                <w:szCs w:val="24"/>
              </w:rPr>
              <w:t>Marzo</w:t>
            </w:r>
          </w:p>
        </w:tc>
        <w:tc>
          <w:tcPr>
            <w:tcW w:w="1890" w:type="dxa"/>
            <w:shd w:val="clear" w:color="auto" w:fill="auto"/>
          </w:tcPr>
          <w:p w:rsidR="00CC74FD" w:rsidRPr="00BC3A67" w:rsidRDefault="00CC74FD" w:rsidP="006615D9">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BC3A67">
              <w:rPr>
                <w:rFonts w:cs="Times New Roman"/>
                <w:szCs w:val="24"/>
              </w:rPr>
              <w:t>3</w:t>
            </w:r>
          </w:p>
        </w:tc>
        <w:tc>
          <w:tcPr>
            <w:tcW w:w="2481" w:type="dxa"/>
            <w:shd w:val="clear" w:color="auto" w:fill="auto"/>
          </w:tcPr>
          <w:p w:rsidR="00CC74FD" w:rsidRPr="00BC3A67" w:rsidRDefault="006615D9" w:rsidP="006615D9">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3</w:t>
            </w:r>
          </w:p>
        </w:tc>
        <w:tc>
          <w:tcPr>
            <w:tcW w:w="2054" w:type="dxa"/>
            <w:shd w:val="clear" w:color="auto" w:fill="auto"/>
          </w:tcPr>
          <w:p w:rsidR="00CC74FD" w:rsidRPr="00BC3A67" w:rsidRDefault="00CC74FD" w:rsidP="006615D9">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BC3A67">
              <w:rPr>
                <w:rFonts w:cs="Times New Roman"/>
                <w:szCs w:val="24"/>
              </w:rPr>
              <w:t>7 días</w:t>
            </w:r>
          </w:p>
        </w:tc>
      </w:tr>
      <w:tr w:rsidR="00CC74FD" w:rsidRPr="00BC3A67" w:rsidTr="003A4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dxa"/>
            <w:shd w:val="clear" w:color="auto" w:fill="auto"/>
          </w:tcPr>
          <w:p w:rsidR="00CC74FD" w:rsidRPr="003A48FB" w:rsidRDefault="00CC74FD" w:rsidP="006615D9">
            <w:pPr>
              <w:spacing w:line="360" w:lineRule="auto"/>
              <w:jc w:val="left"/>
              <w:rPr>
                <w:rFonts w:cs="Times New Roman"/>
                <w:b w:val="0"/>
                <w:szCs w:val="24"/>
              </w:rPr>
            </w:pPr>
            <w:r w:rsidRPr="003A48FB">
              <w:rPr>
                <w:rFonts w:cs="Times New Roman"/>
                <w:b w:val="0"/>
                <w:szCs w:val="24"/>
              </w:rPr>
              <w:t>Septiembre</w:t>
            </w:r>
          </w:p>
        </w:tc>
        <w:tc>
          <w:tcPr>
            <w:tcW w:w="1890" w:type="dxa"/>
            <w:shd w:val="clear" w:color="auto" w:fill="auto"/>
          </w:tcPr>
          <w:p w:rsidR="00CC74FD" w:rsidRPr="00BC3A67" w:rsidRDefault="00CC74FD" w:rsidP="006615D9">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BC3A67">
              <w:rPr>
                <w:rFonts w:cs="Times New Roman"/>
                <w:szCs w:val="24"/>
              </w:rPr>
              <w:t>1</w:t>
            </w:r>
          </w:p>
        </w:tc>
        <w:tc>
          <w:tcPr>
            <w:tcW w:w="2481" w:type="dxa"/>
            <w:shd w:val="clear" w:color="auto" w:fill="auto"/>
          </w:tcPr>
          <w:p w:rsidR="00CC74FD" w:rsidRPr="00BC3A67" w:rsidRDefault="006615D9" w:rsidP="006615D9">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1</w:t>
            </w:r>
          </w:p>
        </w:tc>
        <w:tc>
          <w:tcPr>
            <w:tcW w:w="2054" w:type="dxa"/>
            <w:shd w:val="clear" w:color="auto" w:fill="auto"/>
          </w:tcPr>
          <w:p w:rsidR="00CC74FD" w:rsidRPr="00BC3A67" w:rsidRDefault="00CC74FD" w:rsidP="006615D9">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BC3A67">
              <w:rPr>
                <w:rFonts w:cs="Times New Roman"/>
                <w:szCs w:val="24"/>
              </w:rPr>
              <w:t>2 días</w:t>
            </w:r>
          </w:p>
        </w:tc>
      </w:tr>
      <w:tr w:rsidR="00CC74FD" w:rsidRPr="00BC3A67" w:rsidTr="003A48FB">
        <w:tc>
          <w:tcPr>
            <w:cnfStyle w:val="001000000000" w:firstRow="0" w:lastRow="0" w:firstColumn="1" w:lastColumn="0" w:oddVBand="0" w:evenVBand="0" w:oddHBand="0" w:evenHBand="0" w:firstRowFirstColumn="0" w:firstRowLastColumn="0" w:lastRowFirstColumn="0" w:lastRowLastColumn="0"/>
            <w:tcW w:w="606" w:type="dxa"/>
            <w:shd w:val="clear" w:color="auto" w:fill="auto"/>
          </w:tcPr>
          <w:p w:rsidR="00CC74FD" w:rsidRPr="003A48FB" w:rsidRDefault="00CC74FD" w:rsidP="006615D9">
            <w:pPr>
              <w:spacing w:line="360" w:lineRule="auto"/>
              <w:jc w:val="left"/>
              <w:rPr>
                <w:rFonts w:cs="Times New Roman"/>
                <w:b w:val="0"/>
                <w:szCs w:val="24"/>
              </w:rPr>
            </w:pPr>
            <w:r w:rsidRPr="003A48FB">
              <w:rPr>
                <w:rFonts w:cs="Times New Roman"/>
                <w:b w:val="0"/>
                <w:szCs w:val="24"/>
              </w:rPr>
              <w:t>Octubre</w:t>
            </w:r>
          </w:p>
        </w:tc>
        <w:tc>
          <w:tcPr>
            <w:tcW w:w="1890" w:type="dxa"/>
            <w:shd w:val="clear" w:color="auto" w:fill="auto"/>
          </w:tcPr>
          <w:p w:rsidR="00CC74FD" w:rsidRPr="00BC3A67" w:rsidRDefault="00CC74FD" w:rsidP="006615D9">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BC3A67">
              <w:rPr>
                <w:rFonts w:cs="Times New Roman"/>
                <w:szCs w:val="24"/>
              </w:rPr>
              <w:t>3</w:t>
            </w:r>
          </w:p>
        </w:tc>
        <w:tc>
          <w:tcPr>
            <w:tcW w:w="2481" w:type="dxa"/>
            <w:shd w:val="clear" w:color="auto" w:fill="auto"/>
          </w:tcPr>
          <w:p w:rsidR="00CC74FD" w:rsidRPr="00BC3A67" w:rsidRDefault="006615D9" w:rsidP="006615D9">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3</w:t>
            </w:r>
          </w:p>
        </w:tc>
        <w:tc>
          <w:tcPr>
            <w:tcW w:w="2054" w:type="dxa"/>
            <w:shd w:val="clear" w:color="auto" w:fill="auto"/>
          </w:tcPr>
          <w:p w:rsidR="00CC74FD" w:rsidRPr="00BC3A67" w:rsidRDefault="00CC74FD" w:rsidP="006615D9">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BC3A67">
              <w:rPr>
                <w:rFonts w:cs="Times New Roman"/>
                <w:szCs w:val="24"/>
              </w:rPr>
              <w:t>3 días</w:t>
            </w:r>
          </w:p>
        </w:tc>
      </w:tr>
      <w:tr w:rsidR="00CC74FD" w:rsidRPr="00BC3A67" w:rsidTr="003A4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dxa"/>
            <w:shd w:val="clear" w:color="auto" w:fill="auto"/>
          </w:tcPr>
          <w:p w:rsidR="00CC74FD" w:rsidRPr="003A48FB" w:rsidRDefault="002220CA" w:rsidP="006615D9">
            <w:pPr>
              <w:jc w:val="left"/>
              <w:rPr>
                <w:rFonts w:cs="Times New Roman"/>
                <w:b w:val="0"/>
                <w:sz w:val="20"/>
                <w:szCs w:val="20"/>
              </w:rPr>
            </w:pPr>
            <w:r w:rsidRPr="003A48FB">
              <w:rPr>
                <w:rFonts w:cs="Times New Roman"/>
                <w:b w:val="0"/>
                <w:sz w:val="20"/>
                <w:szCs w:val="20"/>
              </w:rPr>
              <w:t>TOTAL</w:t>
            </w:r>
          </w:p>
        </w:tc>
        <w:tc>
          <w:tcPr>
            <w:tcW w:w="1890" w:type="dxa"/>
            <w:shd w:val="clear" w:color="auto" w:fill="auto"/>
          </w:tcPr>
          <w:p w:rsidR="00CC74FD" w:rsidRPr="006615D9" w:rsidRDefault="002220CA" w:rsidP="006615D9">
            <w:pPr>
              <w:jc w:val="center"/>
              <w:cnfStyle w:val="000000100000" w:firstRow="0" w:lastRow="0" w:firstColumn="0" w:lastColumn="0" w:oddVBand="0" w:evenVBand="0" w:oddHBand="1" w:evenHBand="0" w:firstRowFirstColumn="0" w:firstRowLastColumn="0" w:lastRowFirstColumn="0" w:lastRowLastColumn="0"/>
              <w:rPr>
                <w:rFonts w:cs="Times New Roman"/>
                <w:b/>
                <w:szCs w:val="24"/>
              </w:rPr>
            </w:pPr>
            <w:r w:rsidRPr="006615D9">
              <w:rPr>
                <w:rFonts w:cs="Times New Roman"/>
                <w:b/>
                <w:szCs w:val="24"/>
              </w:rPr>
              <w:t>10</w:t>
            </w:r>
          </w:p>
        </w:tc>
        <w:tc>
          <w:tcPr>
            <w:tcW w:w="2481" w:type="dxa"/>
            <w:shd w:val="clear" w:color="auto" w:fill="auto"/>
          </w:tcPr>
          <w:p w:rsidR="00CC74FD" w:rsidRPr="006615D9" w:rsidRDefault="006615D9" w:rsidP="006615D9">
            <w:pPr>
              <w:jc w:val="center"/>
              <w:cnfStyle w:val="000000100000" w:firstRow="0" w:lastRow="0" w:firstColumn="0" w:lastColumn="0" w:oddVBand="0" w:evenVBand="0" w:oddHBand="1" w:evenHBand="0" w:firstRowFirstColumn="0" w:firstRowLastColumn="0" w:lastRowFirstColumn="0" w:lastRowLastColumn="0"/>
              <w:rPr>
                <w:rFonts w:cs="Times New Roman"/>
                <w:b/>
                <w:szCs w:val="24"/>
              </w:rPr>
            </w:pPr>
            <w:r w:rsidRPr="006615D9">
              <w:rPr>
                <w:rFonts w:cs="Times New Roman"/>
                <w:b/>
                <w:szCs w:val="24"/>
              </w:rPr>
              <w:t>10</w:t>
            </w:r>
          </w:p>
        </w:tc>
        <w:tc>
          <w:tcPr>
            <w:tcW w:w="2054" w:type="dxa"/>
            <w:shd w:val="clear" w:color="auto" w:fill="auto"/>
          </w:tcPr>
          <w:p w:rsidR="00CC74FD" w:rsidRPr="00BC3A67" w:rsidRDefault="00CC74FD" w:rsidP="006615D9">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r>
    </w:tbl>
    <w:p w:rsidR="00CC74FD" w:rsidRPr="00BC3A67" w:rsidRDefault="00CC74FD" w:rsidP="00BC3A67">
      <w:pPr>
        <w:rPr>
          <w:rFonts w:cs="Times New Roman"/>
          <w:szCs w:val="24"/>
        </w:rPr>
      </w:pPr>
    </w:p>
    <w:tbl>
      <w:tblPr>
        <w:tblStyle w:val="Tabladecuadrcula4-nfasis1"/>
        <w:tblW w:w="0" w:type="auto"/>
        <w:tblInd w:w="704" w:type="dxa"/>
        <w:tblLook w:val="04A0" w:firstRow="1" w:lastRow="0" w:firstColumn="1" w:lastColumn="0" w:noHBand="0" w:noVBand="1"/>
      </w:tblPr>
      <w:tblGrid>
        <w:gridCol w:w="5245"/>
        <w:gridCol w:w="1701"/>
      </w:tblGrid>
      <w:tr w:rsidR="002220CA" w:rsidRPr="003A48FB" w:rsidTr="003A48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6" w:type="dxa"/>
            <w:gridSpan w:val="2"/>
          </w:tcPr>
          <w:p w:rsidR="002220CA" w:rsidRPr="003A48FB" w:rsidRDefault="002220CA" w:rsidP="002220CA">
            <w:pPr>
              <w:spacing w:line="360" w:lineRule="auto"/>
              <w:jc w:val="center"/>
              <w:rPr>
                <w:rFonts w:cs="Times New Roman"/>
                <w:sz w:val="20"/>
                <w:szCs w:val="20"/>
                <w:lang w:val="es-ES"/>
              </w:rPr>
            </w:pPr>
          </w:p>
          <w:p w:rsidR="00CC74FD" w:rsidRPr="003A48FB" w:rsidRDefault="002220CA" w:rsidP="002220CA">
            <w:pPr>
              <w:spacing w:line="360" w:lineRule="auto"/>
              <w:jc w:val="center"/>
              <w:rPr>
                <w:rFonts w:cs="Times New Roman"/>
                <w:sz w:val="20"/>
                <w:szCs w:val="20"/>
                <w:lang w:val="es-ES"/>
              </w:rPr>
            </w:pPr>
            <w:r w:rsidRPr="003A48FB">
              <w:rPr>
                <w:rFonts w:cs="Times New Roman"/>
                <w:color w:val="000000" w:themeColor="text1"/>
                <w:sz w:val="20"/>
                <w:szCs w:val="20"/>
                <w:lang w:val="es-ES"/>
              </w:rPr>
              <w:t>RESUMEN DE SOLICITUDES PARA EL 2019</w:t>
            </w:r>
          </w:p>
        </w:tc>
      </w:tr>
      <w:tr w:rsidR="00CC74FD" w:rsidRPr="00BC3A67" w:rsidTr="003A4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shd w:val="clear" w:color="auto" w:fill="auto"/>
          </w:tcPr>
          <w:p w:rsidR="00CC74FD" w:rsidRPr="003A48FB" w:rsidRDefault="00CC74FD" w:rsidP="002220CA">
            <w:pPr>
              <w:spacing w:line="360" w:lineRule="auto"/>
              <w:jc w:val="center"/>
              <w:rPr>
                <w:rFonts w:cs="Times New Roman"/>
                <w:b w:val="0"/>
                <w:szCs w:val="24"/>
                <w:lang w:val="es-ES"/>
              </w:rPr>
            </w:pPr>
            <w:r w:rsidRPr="003A48FB">
              <w:rPr>
                <w:rFonts w:cs="Times New Roman"/>
                <w:b w:val="0"/>
                <w:szCs w:val="24"/>
                <w:lang w:val="es-ES"/>
              </w:rPr>
              <w:t>Total de solicitudes recibidas</w:t>
            </w:r>
          </w:p>
        </w:tc>
        <w:tc>
          <w:tcPr>
            <w:tcW w:w="1701" w:type="dxa"/>
            <w:shd w:val="clear" w:color="auto" w:fill="auto"/>
          </w:tcPr>
          <w:p w:rsidR="00CC74FD" w:rsidRPr="002220CA" w:rsidRDefault="00CC74FD" w:rsidP="002220CA">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lang w:val="es-ES"/>
              </w:rPr>
            </w:pPr>
            <w:r w:rsidRPr="002220CA">
              <w:rPr>
                <w:rFonts w:cs="Times New Roman"/>
                <w:b/>
                <w:sz w:val="20"/>
                <w:szCs w:val="20"/>
                <w:lang w:val="es-ES"/>
              </w:rPr>
              <w:t>56</w:t>
            </w:r>
          </w:p>
        </w:tc>
      </w:tr>
      <w:tr w:rsidR="00CC74FD" w:rsidRPr="00BC3A67" w:rsidTr="003A48FB">
        <w:tc>
          <w:tcPr>
            <w:cnfStyle w:val="001000000000" w:firstRow="0" w:lastRow="0" w:firstColumn="1" w:lastColumn="0" w:oddVBand="0" w:evenVBand="0" w:oddHBand="0" w:evenHBand="0" w:firstRowFirstColumn="0" w:firstRowLastColumn="0" w:lastRowFirstColumn="0" w:lastRowLastColumn="0"/>
            <w:tcW w:w="5245" w:type="dxa"/>
            <w:shd w:val="clear" w:color="auto" w:fill="auto"/>
          </w:tcPr>
          <w:p w:rsidR="00CC74FD" w:rsidRPr="003A48FB" w:rsidRDefault="00CC74FD" w:rsidP="002220CA">
            <w:pPr>
              <w:spacing w:line="360" w:lineRule="auto"/>
              <w:jc w:val="center"/>
              <w:rPr>
                <w:rFonts w:cs="Times New Roman"/>
                <w:b w:val="0"/>
                <w:szCs w:val="24"/>
                <w:lang w:val="es-ES"/>
              </w:rPr>
            </w:pPr>
            <w:r w:rsidRPr="003A48FB">
              <w:rPr>
                <w:rFonts w:cs="Times New Roman"/>
                <w:b w:val="0"/>
                <w:szCs w:val="24"/>
                <w:lang w:val="es-ES"/>
              </w:rPr>
              <w:t>Total de solicitudes atendidas</w:t>
            </w:r>
          </w:p>
        </w:tc>
        <w:tc>
          <w:tcPr>
            <w:tcW w:w="1701" w:type="dxa"/>
            <w:shd w:val="clear" w:color="auto" w:fill="auto"/>
          </w:tcPr>
          <w:p w:rsidR="00CC74FD" w:rsidRPr="002220CA" w:rsidRDefault="00CC74FD" w:rsidP="002220CA">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lang w:val="es-ES"/>
              </w:rPr>
            </w:pPr>
            <w:r w:rsidRPr="002220CA">
              <w:rPr>
                <w:rFonts w:cs="Times New Roman"/>
                <w:b/>
                <w:sz w:val="20"/>
                <w:szCs w:val="20"/>
                <w:lang w:val="es-ES"/>
              </w:rPr>
              <w:t>56</w:t>
            </w:r>
          </w:p>
        </w:tc>
      </w:tr>
      <w:tr w:rsidR="00CC74FD" w:rsidRPr="00BC3A67" w:rsidTr="003A4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shd w:val="clear" w:color="auto" w:fill="auto"/>
          </w:tcPr>
          <w:p w:rsidR="00CC74FD" w:rsidRPr="003A48FB" w:rsidRDefault="00CC74FD" w:rsidP="002220CA">
            <w:pPr>
              <w:spacing w:line="360" w:lineRule="auto"/>
              <w:jc w:val="center"/>
              <w:rPr>
                <w:rFonts w:cs="Times New Roman"/>
                <w:b w:val="0"/>
                <w:szCs w:val="24"/>
                <w:lang w:val="es-ES"/>
              </w:rPr>
            </w:pPr>
            <w:r w:rsidRPr="003A48FB">
              <w:rPr>
                <w:rFonts w:cs="Times New Roman"/>
                <w:b w:val="0"/>
                <w:szCs w:val="24"/>
                <w:lang w:val="es-ES"/>
              </w:rPr>
              <w:t>Total de solicitudes rechazadas</w:t>
            </w:r>
          </w:p>
        </w:tc>
        <w:tc>
          <w:tcPr>
            <w:tcW w:w="1701" w:type="dxa"/>
            <w:shd w:val="clear" w:color="auto" w:fill="auto"/>
          </w:tcPr>
          <w:p w:rsidR="00CC74FD" w:rsidRPr="002220CA" w:rsidRDefault="00CC74FD" w:rsidP="002220CA">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lang w:val="es-ES"/>
              </w:rPr>
            </w:pPr>
            <w:r w:rsidRPr="002220CA">
              <w:rPr>
                <w:rFonts w:cs="Times New Roman"/>
                <w:b/>
                <w:sz w:val="20"/>
                <w:szCs w:val="20"/>
                <w:lang w:val="es-ES"/>
              </w:rPr>
              <w:t>0</w:t>
            </w:r>
          </w:p>
        </w:tc>
      </w:tr>
      <w:tr w:rsidR="00CC74FD" w:rsidRPr="00BC3A67" w:rsidTr="003A48FB">
        <w:tc>
          <w:tcPr>
            <w:cnfStyle w:val="001000000000" w:firstRow="0" w:lastRow="0" w:firstColumn="1" w:lastColumn="0" w:oddVBand="0" w:evenVBand="0" w:oddHBand="0" w:evenHBand="0" w:firstRowFirstColumn="0" w:firstRowLastColumn="0" w:lastRowFirstColumn="0" w:lastRowLastColumn="0"/>
            <w:tcW w:w="5245" w:type="dxa"/>
            <w:shd w:val="clear" w:color="auto" w:fill="auto"/>
          </w:tcPr>
          <w:p w:rsidR="00CC74FD" w:rsidRPr="003A48FB" w:rsidRDefault="00CC74FD" w:rsidP="002220CA">
            <w:pPr>
              <w:spacing w:line="360" w:lineRule="auto"/>
              <w:jc w:val="center"/>
              <w:rPr>
                <w:rFonts w:cs="Times New Roman"/>
                <w:b w:val="0"/>
                <w:szCs w:val="24"/>
                <w:lang w:val="es-ES"/>
              </w:rPr>
            </w:pPr>
            <w:r w:rsidRPr="003A48FB">
              <w:rPr>
                <w:rFonts w:cs="Times New Roman"/>
                <w:b w:val="0"/>
                <w:szCs w:val="24"/>
                <w:lang w:val="es-ES"/>
              </w:rPr>
              <w:t>Tiempo promedio de respuesta</w:t>
            </w:r>
          </w:p>
        </w:tc>
        <w:tc>
          <w:tcPr>
            <w:tcW w:w="1701" w:type="dxa"/>
            <w:shd w:val="clear" w:color="auto" w:fill="auto"/>
          </w:tcPr>
          <w:p w:rsidR="00CC74FD" w:rsidRPr="002220CA" w:rsidRDefault="00CC74FD" w:rsidP="002220CA">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lang w:val="es-ES"/>
              </w:rPr>
            </w:pPr>
          </w:p>
        </w:tc>
      </w:tr>
    </w:tbl>
    <w:p w:rsidR="006615D9" w:rsidRDefault="006615D9" w:rsidP="003A48FB">
      <w:pPr>
        <w:pStyle w:val="Sinespaciado"/>
      </w:pPr>
    </w:p>
    <w:p w:rsidR="003A48FB" w:rsidRPr="003A48FB" w:rsidRDefault="003A48FB" w:rsidP="003A48FB">
      <w:pPr>
        <w:pStyle w:val="Sinespaciado"/>
        <w:rPr>
          <w:rFonts w:ascii="Times New Roman" w:hAnsi="Times New Roman" w:cs="Times New Roman"/>
          <w:sz w:val="24"/>
          <w:szCs w:val="24"/>
        </w:rPr>
      </w:pPr>
    </w:p>
    <w:p w:rsidR="00CC74FD" w:rsidRPr="00032B9B" w:rsidRDefault="00032B9B" w:rsidP="00B45B8A">
      <w:pPr>
        <w:pStyle w:val="Ttulo5"/>
        <w:numPr>
          <w:ilvl w:val="0"/>
          <w:numId w:val="31"/>
        </w:numPr>
        <w:spacing w:after="240"/>
      </w:pPr>
      <w:r w:rsidRPr="00BC3A67">
        <w:t xml:space="preserve">EVALUACIONES AL SUB-PORTAL DE TRANSPARENCIA </w:t>
      </w:r>
    </w:p>
    <w:p w:rsidR="003A48FB" w:rsidRDefault="00CC74FD" w:rsidP="006615D9">
      <w:pPr>
        <w:spacing w:before="240" w:after="0"/>
        <w:ind w:left="720"/>
        <w:rPr>
          <w:rFonts w:cs="Times New Roman"/>
          <w:color w:val="000000"/>
          <w:spacing w:val="7"/>
          <w:szCs w:val="24"/>
          <w:shd w:val="clear" w:color="auto" w:fill="FFFFFF"/>
        </w:rPr>
      </w:pPr>
      <w:r w:rsidRPr="00BC3A67">
        <w:rPr>
          <w:rFonts w:cs="Times New Roman"/>
          <w:color w:val="000000"/>
          <w:spacing w:val="7"/>
          <w:szCs w:val="24"/>
          <w:shd w:val="clear" w:color="auto" w:fill="FFFFFF"/>
        </w:rPr>
        <w:t xml:space="preserve">Bajo las directrices de la Dirección General de Ética e Integridad Gubernamental (DIGEIG), el sub portal de Transparencia del Ministerio de Cultura es regularmente actualizado a fin de ofrecer a los ciudadanos y ciudadanas informaciones oportunas y confiables sobre la rendición de las ejecutorias del Ministerio de Cultura, tanto en </w:t>
      </w:r>
    </w:p>
    <w:p w:rsidR="003A48FB" w:rsidRDefault="003A48FB" w:rsidP="003A48FB">
      <w:pPr>
        <w:spacing w:before="240"/>
        <w:ind w:left="720"/>
        <w:rPr>
          <w:rFonts w:cs="Times New Roman"/>
          <w:color w:val="000000"/>
          <w:spacing w:val="7"/>
          <w:szCs w:val="24"/>
          <w:shd w:val="clear" w:color="auto" w:fill="FFFFFF"/>
        </w:rPr>
      </w:pPr>
    </w:p>
    <w:p w:rsidR="00CC74FD" w:rsidRPr="00BC3A67" w:rsidRDefault="00CC74FD" w:rsidP="006615D9">
      <w:pPr>
        <w:spacing w:before="240" w:after="0"/>
        <w:ind w:left="720"/>
        <w:rPr>
          <w:rFonts w:cs="Times New Roman"/>
          <w:color w:val="000000"/>
          <w:spacing w:val="7"/>
          <w:szCs w:val="24"/>
          <w:shd w:val="clear" w:color="auto" w:fill="FFFFFF"/>
        </w:rPr>
      </w:pPr>
      <w:r w:rsidRPr="00BC3A67">
        <w:rPr>
          <w:rFonts w:cs="Times New Roman"/>
          <w:color w:val="000000"/>
          <w:spacing w:val="7"/>
          <w:szCs w:val="24"/>
          <w:shd w:val="clear" w:color="auto" w:fill="FFFFFF"/>
        </w:rPr>
        <w:t xml:space="preserve">el ámbito financiero como el ámbito institucional. Los datos divulgados en el sub portal de Transparencia están a disposición de la ciudadanía de forma permanente y actualizada, en orden con lo establecido en la </w:t>
      </w:r>
      <w:r w:rsidRPr="00BC3A67">
        <w:rPr>
          <w:rFonts w:cs="Times New Roman"/>
          <w:szCs w:val="24"/>
        </w:rPr>
        <w:t>Ley de Libre Acceso a la Información Pública No. 200-04 y la Resolución No. 01-2018 emitida por la DIGEIG, que establece la estandarización de los sub-portales de Transparencia del sector gubernamental, derogando la Resolución No. 01-2013.</w:t>
      </w:r>
    </w:p>
    <w:p w:rsidR="00032B9B" w:rsidRDefault="00CC74FD" w:rsidP="003A48FB">
      <w:pPr>
        <w:spacing w:before="240" w:after="0"/>
        <w:ind w:left="708"/>
        <w:rPr>
          <w:rFonts w:cs="Times New Roman"/>
          <w:color w:val="000000"/>
          <w:spacing w:val="7"/>
          <w:szCs w:val="24"/>
          <w:shd w:val="clear" w:color="auto" w:fill="FFFFFF"/>
        </w:rPr>
      </w:pPr>
      <w:r w:rsidRPr="00BC3A67">
        <w:rPr>
          <w:rFonts w:cs="Times New Roman"/>
          <w:color w:val="000000"/>
          <w:spacing w:val="7"/>
          <w:szCs w:val="24"/>
          <w:shd w:val="clear" w:color="auto" w:fill="FFFFFF"/>
        </w:rPr>
        <w:t>A continuación, las evaluaciones mensuales al sub-portal de Transparencia del Ministerio de Cultura para el periodo de enero a septiembre 2019 que realiza la Dirección General de Ética e Integridad Gubernamental (DIGEIG) bajo los criterios estable</w:t>
      </w:r>
      <w:r w:rsidR="003A48FB">
        <w:rPr>
          <w:rFonts w:cs="Times New Roman"/>
          <w:color w:val="000000"/>
          <w:spacing w:val="7"/>
          <w:szCs w:val="24"/>
          <w:shd w:val="clear" w:color="auto" w:fill="FFFFFF"/>
        </w:rPr>
        <w:t>cidos en la Resolución 01-2018:</w:t>
      </w:r>
    </w:p>
    <w:p w:rsidR="003A48FB" w:rsidRPr="00BC3A67" w:rsidRDefault="003A48FB" w:rsidP="003A48FB">
      <w:pPr>
        <w:spacing w:before="240" w:after="0"/>
        <w:ind w:left="708"/>
        <w:rPr>
          <w:rFonts w:cs="Times New Roman"/>
          <w:color w:val="000000"/>
          <w:spacing w:val="7"/>
          <w:szCs w:val="24"/>
          <w:shd w:val="clear" w:color="auto" w:fill="FFFFFF"/>
        </w:rPr>
      </w:pPr>
    </w:p>
    <w:tbl>
      <w:tblPr>
        <w:tblStyle w:val="Tabladecuadrcula4-nfasis1"/>
        <w:tblW w:w="7229" w:type="dxa"/>
        <w:tblInd w:w="704" w:type="dxa"/>
        <w:tblLook w:val="04A0" w:firstRow="1" w:lastRow="0" w:firstColumn="1" w:lastColumn="0" w:noHBand="0" w:noVBand="1"/>
      </w:tblPr>
      <w:tblGrid>
        <w:gridCol w:w="3402"/>
        <w:gridCol w:w="3827"/>
      </w:tblGrid>
      <w:tr w:rsidR="00CC74FD" w:rsidRPr="00BC3A67" w:rsidTr="003A48FB">
        <w:trPr>
          <w:cnfStyle w:val="100000000000" w:firstRow="1" w:lastRow="0" w:firstColumn="0" w:lastColumn="0" w:oddVBand="0" w:evenVBand="0" w:oddHBand="0"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3402" w:type="dxa"/>
            <w:noWrap/>
            <w:hideMark/>
          </w:tcPr>
          <w:p w:rsidR="00CC74FD" w:rsidRPr="003A48FB" w:rsidRDefault="00032B9B" w:rsidP="003A48FB">
            <w:pPr>
              <w:spacing w:before="240"/>
              <w:jc w:val="center"/>
              <w:rPr>
                <w:rFonts w:eastAsia="Times New Roman" w:cs="Times New Roman"/>
                <w:bCs w:val="0"/>
                <w:color w:val="000000"/>
                <w:lang w:eastAsia="es-DO"/>
              </w:rPr>
            </w:pPr>
            <w:r w:rsidRPr="003A48FB">
              <w:rPr>
                <w:rFonts w:eastAsia="Times New Roman" w:cs="Times New Roman"/>
                <w:bCs w:val="0"/>
                <w:color w:val="000000"/>
                <w:lang w:eastAsia="es-DO"/>
              </w:rPr>
              <w:t>2019</w:t>
            </w:r>
          </w:p>
        </w:tc>
        <w:tc>
          <w:tcPr>
            <w:tcW w:w="3827" w:type="dxa"/>
            <w:noWrap/>
            <w:hideMark/>
          </w:tcPr>
          <w:p w:rsidR="00CC74FD" w:rsidRPr="003A48FB" w:rsidRDefault="00032B9B" w:rsidP="003A48FB">
            <w:pPr>
              <w:spacing w:before="24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lang w:eastAsia="es-DO"/>
              </w:rPr>
            </w:pPr>
            <w:r w:rsidRPr="003A48FB">
              <w:rPr>
                <w:rFonts w:eastAsia="Times New Roman" w:cs="Times New Roman"/>
                <w:bCs w:val="0"/>
                <w:color w:val="000000"/>
                <w:lang w:eastAsia="es-DO"/>
              </w:rPr>
              <w:t>PUNTUACIÓN</w:t>
            </w:r>
          </w:p>
        </w:tc>
      </w:tr>
      <w:tr w:rsidR="00CC74FD" w:rsidRPr="00BC3A67" w:rsidTr="003A48FB">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3402" w:type="dxa"/>
            <w:noWrap/>
            <w:hideMark/>
          </w:tcPr>
          <w:p w:rsidR="00CC74FD" w:rsidRPr="003A48FB" w:rsidRDefault="00CC74FD" w:rsidP="003A48FB">
            <w:pPr>
              <w:spacing w:line="240" w:lineRule="auto"/>
              <w:jc w:val="center"/>
              <w:rPr>
                <w:rFonts w:eastAsia="Times New Roman" w:cs="Times New Roman"/>
                <w:b w:val="0"/>
                <w:color w:val="000000"/>
                <w:lang w:eastAsia="es-DO"/>
              </w:rPr>
            </w:pPr>
            <w:r w:rsidRPr="003A48FB">
              <w:rPr>
                <w:rFonts w:eastAsia="Times New Roman" w:cs="Times New Roman"/>
                <w:b w:val="0"/>
                <w:color w:val="000000"/>
                <w:lang w:eastAsia="es-DO"/>
              </w:rPr>
              <w:t>Enero</w:t>
            </w:r>
          </w:p>
        </w:tc>
        <w:tc>
          <w:tcPr>
            <w:tcW w:w="3827" w:type="dxa"/>
            <w:noWrap/>
            <w:hideMark/>
          </w:tcPr>
          <w:p w:rsidR="00CC74FD" w:rsidRPr="003A48FB" w:rsidRDefault="00CC74FD" w:rsidP="003A48F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FF0000"/>
                <w:lang w:eastAsia="es-DO"/>
              </w:rPr>
            </w:pPr>
            <w:r w:rsidRPr="003A48FB">
              <w:rPr>
                <w:rFonts w:eastAsia="Times New Roman" w:cs="Times New Roman"/>
                <w:color w:val="FF0000"/>
                <w:lang w:eastAsia="es-DO"/>
              </w:rPr>
              <w:t>77</w:t>
            </w:r>
          </w:p>
        </w:tc>
      </w:tr>
      <w:tr w:rsidR="00CC74FD" w:rsidRPr="00BC3A67" w:rsidTr="003A48FB">
        <w:trPr>
          <w:trHeight w:val="275"/>
        </w:trPr>
        <w:tc>
          <w:tcPr>
            <w:cnfStyle w:val="001000000000" w:firstRow="0" w:lastRow="0" w:firstColumn="1" w:lastColumn="0" w:oddVBand="0" w:evenVBand="0" w:oddHBand="0" w:evenHBand="0" w:firstRowFirstColumn="0" w:firstRowLastColumn="0" w:lastRowFirstColumn="0" w:lastRowLastColumn="0"/>
            <w:tcW w:w="3402" w:type="dxa"/>
            <w:noWrap/>
            <w:hideMark/>
          </w:tcPr>
          <w:p w:rsidR="00CC74FD" w:rsidRPr="003A48FB" w:rsidRDefault="00CC74FD" w:rsidP="003A48FB">
            <w:pPr>
              <w:spacing w:line="240" w:lineRule="auto"/>
              <w:jc w:val="center"/>
              <w:rPr>
                <w:rFonts w:eastAsia="Times New Roman" w:cs="Times New Roman"/>
                <w:b w:val="0"/>
                <w:color w:val="000000"/>
                <w:lang w:eastAsia="es-DO"/>
              </w:rPr>
            </w:pPr>
            <w:r w:rsidRPr="003A48FB">
              <w:rPr>
                <w:rFonts w:eastAsia="Times New Roman" w:cs="Times New Roman"/>
                <w:b w:val="0"/>
                <w:color w:val="000000"/>
                <w:lang w:eastAsia="es-DO"/>
              </w:rPr>
              <w:t>Febrero</w:t>
            </w:r>
          </w:p>
        </w:tc>
        <w:tc>
          <w:tcPr>
            <w:tcW w:w="3827" w:type="dxa"/>
            <w:noWrap/>
            <w:hideMark/>
          </w:tcPr>
          <w:p w:rsidR="00CC74FD" w:rsidRPr="003A48FB" w:rsidRDefault="00CC74FD" w:rsidP="003A48F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lang w:eastAsia="es-DO"/>
              </w:rPr>
            </w:pPr>
            <w:r w:rsidRPr="003A48FB">
              <w:rPr>
                <w:rFonts w:eastAsia="Times New Roman" w:cs="Times New Roman"/>
                <w:color w:val="FF0000"/>
                <w:lang w:eastAsia="es-DO"/>
              </w:rPr>
              <w:t>70</w:t>
            </w:r>
          </w:p>
        </w:tc>
      </w:tr>
      <w:tr w:rsidR="00CC74FD" w:rsidRPr="00BC3A67" w:rsidTr="003A48FB">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402" w:type="dxa"/>
            <w:noWrap/>
            <w:hideMark/>
          </w:tcPr>
          <w:p w:rsidR="00CC74FD" w:rsidRPr="003A48FB" w:rsidRDefault="00CC74FD" w:rsidP="003A48FB">
            <w:pPr>
              <w:spacing w:line="240" w:lineRule="auto"/>
              <w:jc w:val="center"/>
              <w:rPr>
                <w:rFonts w:eastAsia="Times New Roman" w:cs="Times New Roman"/>
                <w:b w:val="0"/>
                <w:color w:val="000000"/>
                <w:lang w:eastAsia="es-DO"/>
              </w:rPr>
            </w:pPr>
            <w:r w:rsidRPr="003A48FB">
              <w:rPr>
                <w:rFonts w:eastAsia="Times New Roman" w:cs="Times New Roman"/>
                <w:b w:val="0"/>
                <w:color w:val="000000"/>
                <w:lang w:eastAsia="es-DO"/>
              </w:rPr>
              <w:t>Marzo</w:t>
            </w:r>
          </w:p>
        </w:tc>
        <w:tc>
          <w:tcPr>
            <w:tcW w:w="3827" w:type="dxa"/>
            <w:noWrap/>
            <w:hideMark/>
          </w:tcPr>
          <w:p w:rsidR="00CC74FD" w:rsidRPr="003A48FB" w:rsidRDefault="00CC74FD" w:rsidP="003A48F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DO"/>
              </w:rPr>
            </w:pPr>
            <w:r w:rsidRPr="003A48FB">
              <w:rPr>
                <w:rFonts w:eastAsia="Times New Roman" w:cs="Times New Roman"/>
                <w:color w:val="000000"/>
                <w:lang w:eastAsia="es-DO"/>
              </w:rPr>
              <w:t>80.5</w:t>
            </w:r>
          </w:p>
        </w:tc>
      </w:tr>
      <w:tr w:rsidR="00CC74FD" w:rsidRPr="00BC3A67" w:rsidTr="003A48FB">
        <w:trPr>
          <w:trHeight w:val="275"/>
        </w:trPr>
        <w:tc>
          <w:tcPr>
            <w:cnfStyle w:val="001000000000" w:firstRow="0" w:lastRow="0" w:firstColumn="1" w:lastColumn="0" w:oddVBand="0" w:evenVBand="0" w:oddHBand="0" w:evenHBand="0" w:firstRowFirstColumn="0" w:firstRowLastColumn="0" w:lastRowFirstColumn="0" w:lastRowLastColumn="0"/>
            <w:tcW w:w="3402" w:type="dxa"/>
            <w:noWrap/>
            <w:hideMark/>
          </w:tcPr>
          <w:p w:rsidR="00CC74FD" w:rsidRPr="003A48FB" w:rsidRDefault="00CC74FD" w:rsidP="003A48FB">
            <w:pPr>
              <w:spacing w:line="240" w:lineRule="auto"/>
              <w:jc w:val="center"/>
              <w:rPr>
                <w:rFonts w:eastAsia="Times New Roman" w:cs="Times New Roman"/>
                <w:b w:val="0"/>
                <w:color w:val="000000"/>
                <w:lang w:eastAsia="es-DO"/>
              </w:rPr>
            </w:pPr>
            <w:r w:rsidRPr="003A48FB">
              <w:rPr>
                <w:rFonts w:eastAsia="Times New Roman" w:cs="Times New Roman"/>
                <w:b w:val="0"/>
                <w:color w:val="000000"/>
                <w:lang w:eastAsia="es-DO"/>
              </w:rPr>
              <w:t>Abril</w:t>
            </w:r>
          </w:p>
        </w:tc>
        <w:tc>
          <w:tcPr>
            <w:tcW w:w="3827" w:type="dxa"/>
            <w:noWrap/>
            <w:hideMark/>
          </w:tcPr>
          <w:p w:rsidR="00CC74FD" w:rsidRPr="003A48FB" w:rsidRDefault="00CC74FD" w:rsidP="003A48F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DO"/>
              </w:rPr>
            </w:pPr>
            <w:r w:rsidRPr="003A48FB">
              <w:rPr>
                <w:rFonts w:eastAsia="Times New Roman" w:cs="Times New Roman"/>
                <w:color w:val="000000"/>
                <w:lang w:eastAsia="es-DO"/>
              </w:rPr>
              <w:t>81</w:t>
            </w:r>
          </w:p>
        </w:tc>
      </w:tr>
      <w:tr w:rsidR="00CC74FD" w:rsidRPr="00BC3A67" w:rsidTr="003A48FB">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3402" w:type="dxa"/>
            <w:noWrap/>
            <w:hideMark/>
          </w:tcPr>
          <w:p w:rsidR="00CC74FD" w:rsidRPr="003A48FB" w:rsidRDefault="00CC74FD" w:rsidP="003A48FB">
            <w:pPr>
              <w:spacing w:line="240" w:lineRule="auto"/>
              <w:jc w:val="center"/>
              <w:rPr>
                <w:rFonts w:eastAsia="Times New Roman" w:cs="Times New Roman"/>
                <w:b w:val="0"/>
                <w:color w:val="000000"/>
                <w:lang w:eastAsia="es-DO"/>
              </w:rPr>
            </w:pPr>
            <w:r w:rsidRPr="003A48FB">
              <w:rPr>
                <w:rFonts w:eastAsia="Times New Roman" w:cs="Times New Roman"/>
                <w:b w:val="0"/>
                <w:color w:val="000000"/>
                <w:lang w:eastAsia="es-DO"/>
              </w:rPr>
              <w:t>Mayo</w:t>
            </w:r>
          </w:p>
        </w:tc>
        <w:tc>
          <w:tcPr>
            <w:tcW w:w="3827" w:type="dxa"/>
            <w:noWrap/>
            <w:hideMark/>
          </w:tcPr>
          <w:p w:rsidR="00CC74FD" w:rsidRPr="003A48FB" w:rsidRDefault="00CC74FD" w:rsidP="003A48F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DO"/>
              </w:rPr>
            </w:pPr>
            <w:r w:rsidRPr="003A48FB">
              <w:rPr>
                <w:rFonts w:eastAsia="Times New Roman" w:cs="Times New Roman"/>
                <w:color w:val="000000"/>
                <w:lang w:eastAsia="es-DO"/>
              </w:rPr>
              <w:t>92</w:t>
            </w:r>
          </w:p>
        </w:tc>
      </w:tr>
      <w:tr w:rsidR="00CC74FD" w:rsidRPr="00BC3A67" w:rsidTr="003A48FB">
        <w:trPr>
          <w:trHeight w:val="275"/>
        </w:trPr>
        <w:tc>
          <w:tcPr>
            <w:cnfStyle w:val="001000000000" w:firstRow="0" w:lastRow="0" w:firstColumn="1" w:lastColumn="0" w:oddVBand="0" w:evenVBand="0" w:oddHBand="0" w:evenHBand="0" w:firstRowFirstColumn="0" w:firstRowLastColumn="0" w:lastRowFirstColumn="0" w:lastRowLastColumn="0"/>
            <w:tcW w:w="3402" w:type="dxa"/>
            <w:noWrap/>
            <w:hideMark/>
          </w:tcPr>
          <w:p w:rsidR="00CC74FD" w:rsidRPr="003A48FB" w:rsidRDefault="00CC74FD" w:rsidP="003A48FB">
            <w:pPr>
              <w:spacing w:line="240" w:lineRule="auto"/>
              <w:jc w:val="center"/>
              <w:rPr>
                <w:rFonts w:eastAsia="Times New Roman" w:cs="Times New Roman"/>
                <w:b w:val="0"/>
                <w:color w:val="000000"/>
                <w:lang w:eastAsia="es-DO"/>
              </w:rPr>
            </w:pPr>
            <w:r w:rsidRPr="003A48FB">
              <w:rPr>
                <w:rFonts w:eastAsia="Times New Roman" w:cs="Times New Roman"/>
                <w:b w:val="0"/>
                <w:color w:val="000000"/>
                <w:lang w:eastAsia="es-DO"/>
              </w:rPr>
              <w:t>Junio</w:t>
            </w:r>
          </w:p>
        </w:tc>
        <w:tc>
          <w:tcPr>
            <w:tcW w:w="3827" w:type="dxa"/>
            <w:noWrap/>
            <w:hideMark/>
          </w:tcPr>
          <w:p w:rsidR="00CC74FD" w:rsidRPr="003A48FB" w:rsidRDefault="00CC74FD" w:rsidP="003A48F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DO"/>
              </w:rPr>
            </w:pPr>
            <w:r w:rsidRPr="003A48FB">
              <w:rPr>
                <w:rFonts w:eastAsia="Times New Roman" w:cs="Times New Roman"/>
                <w:color w:val="000000"/>
                <w:lang w:eastAsia="es-DO"/>
              </w:rPr>
              <w:t>87</w:t>
            </w:r>
          </w:p>
        </w:tc>
      </w:tr>
      <w:tr w:rsidR="00CC74FD" w:rsidRPr="00BC3A67" w:rsidTr="003A48FB">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3402" w:type="dxa"/>
            <w:noWrap/>
            <w:hideMark/>
          </w:tcPr>
          <w:p w:rsidR="00CC74FD" w:rsidRPr="003A48FB" w:rsidRDefault="00CC74FD" w:rsidP="003A48FB">
            <w:pPr>
              <w:spacing w:line="240" w:lineRule="auto"/>
              <w:jc w:val="center"/>
              <w:rPr>
                <w:rFonts w:eastAsia="Times New Roman" w:cs="Times New Roman"/>
                <w:b w:val="0"/>
                <w:color w:val="000000"/>
                <w:lang w:eastAsia="es-DO"/>
              </w:rPr>
            </w:pPr>
            <w:r w:rsidRPr="003A48FB">
              <w:rPr>
                <w:rFonts w:eastAsia="Times New Roman" w:cs="Times New Roman"/>
                <w:b w:val="0"/>
                <w:color w:val="000000"/>
                <w:lang w:eastAsia="es-DO"/>
              </w:rPr>
              <w:t>Julio</w:t>
            </w:r>
          </w:p>
        </w:tc>
        <w:tc>
          <w:tcPr>
            <w:tcW w:w="3827" w:type="dxa"/>
            <w:noWrap/>
            <w:hideMark/>
          </w:tcPr>
          <w:p w:rsidR="00CC74FD" w:rsidRPr="003A48FB" w:rsidRDefault="00CC74FD" w:rsidP="003A48F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DO"/>
              </w:rPr>
            </w:pPr>
            <w:r w:rsidRPr="003A48FB">
              <w:rPr>
                <w:rFonts w:eastAsia="Times New Roman" w:cs="Times New Roman"/>
                <w:color w:val="000000"/>
                <w:lang w:eastAsia="es-DO"/>
              </w:rPr>
              <w:t>88</w:t>
            </w:r>
          </w:p>
        </w:tc>
      </w:tr>
      <w:tr w:rsidR="00CC74FD" w:rsidRPr="00BC3A67" w:rsidTr="003A48FB">
        <w:trPr>
          <w:trHeight w:val="275"/>
        </w:trPr>
        <w:tc>
          <w:tcPr>
            <w:cnfStyle w:val="001000000000" w:firstRow="0" w:lastRow="0" w:firstColumn="1" w:lastColumn="0" w:oddVBand="0" w:evenVBand="0" w:oddHBand="0" w:evenHBand="0" w:firstRowFirstColumn="0" w:firstRowLastColumn="0" w:lastRowFirstColumn="0" w:lastRowLastColumn="0"/>
            <w:tcW w:w="3402" w:type="dxa"/>
            <w:noWrap/>
            <w:hideMark/>
          </w:tcPr>
          <w:p w:rsidR="00CC74FD" w:rsidRPr="003A48FB" w:rsidRDefault="00CC74FD" w:rsidP="003A48FB">
            <w:pPr>
              <w:spacing w:line="240" w:lineRule="auto"/>
              <w:jc w:val="center"/>
              <w:rPr>
                <w:rFonts w:eastAsia="Times New Roman" w:cs="Times New Roman"/>
                <w:b w:val="0"/>
                <w:color w:val="000000"/>
                <w:lang w:eastAsia="es-DO"/>
              </w:rPr>
            </w:pPr>
            <w:r w:rsidRPr="003A48FB">
              <w:rPr>
                <w:rFonts w:eastAsia="Times New Roman" w:cs="Times New Roman"/>
                <w:b w:val="0"/>
                <w:color w:val="000000"/>
                <w:lang w:eastAsia="es-DO"/>
              </w:rPr>
              <w:t>Agosto</w:t>
            </w:r>
          </w:p>
        </w:tc>
        <w:tc>
          <w:tcPr>
            <w:tcW w:w="3827" w:type="dxa"/>
            <w:noWrap/>
            <w:hideMark/>
          </w:tcPr>
          <w:p w:rsidR="00CC74FD" w:rsidRPr="003A48FB" w:rsidRDefault="00CC74FD" w:rsidP="003A48F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DO"/>
              </w:rPr>
            </w:pPr>
            <w:r w:rsidRPr="003A48FB">
              <w:rPr>
                <w:rFonts w:eastAsia="Times New Roman" w:cs="Times New Roman"/>
                <w:color w:val="000000"/>
                <w:lang w:eastAsia="es-DO"/>
              </w:rPr>
              <w:t>80</w:t>
            </w:r>
          </w:p>
        </w:tc>
      </w:tr>
      <w:tr w:rsidR="00CC74FD" w:rsidRPr="00BC3A67" w:rsidTr="003A48FB">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3402" w:type="dxa"/>
            <w:noWrap/>
            <w:hideMark/>
          </w:tcPr>
          <w:p w:rsidR="00CC74FD" w:rsidRPr="003A48FB" w:rsidRDefault="00CC74FD" w:rsidP="003A48FB">
            <w:pPr>
              <w:spacing w:line="240" w:lineRule="auto"/>
              <w:jc w:val="center"/>
              <w:rPr>
                <w:rFonts w:eastAsia="Times New Roman" w:cs="Times New Roman"/>
                <w:b w:val="0"/>
                <w:color w:val="000000"/>
                <w:lang w:eastAsia="es-DO"/>
              </w:rPr>
            </w:pPr>
            <w:r w:rsidRPr="003A48FB">
              <w:rPr>
                <w:rFonts w:eastAsia="Times New Roman" w:cs="Times New Roman"/>
                <w:b w:val="0"/>
                <w:color w:val="000000"/>
                <w:lang w:eastAsia="es-DO"/>
              </w:rPr>
              <w:t>Septiembre</w:t>
            </w:r>
          </w:p>
        </w:tc>
        <w:tc>
          <w:tcPr>
            <w:tcW w:w="3827" w:type="dxa"/>
            <w:noWrap/>
            <w:hideMark/>
          </w:tcPr>
          <w:p w:rsidR="00CC74FD" w:rsidRPr="003A48FB" w:rsidRDefault="00CC74FD" w:rsidP="003A48F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DO"/>
              </w:rPr>
            </w:pPr>
            <w:r w:rsidRPr="003A48FB">
              <w:rPr>
                <w:rFonts w:eastAsia="Times New Roman" w:cs="Times New Roman"/>
                <w:color w:val="000000"/>
                <w:lang w:eastAsia="es-DO"/>
              </w:rPr>
              <w:t>89</w:t>
            </w:r>
          </w:p>
        </w:tc>
      </w:tr>
      <w:tr w:rsidR="00CC74FD" w:rsidRPr="00BC3A67" w:rsidTr="003A48FB">
        <w:trPr>
          <w:trHeight w:val="275"/>
        </w:trPr>
        <w:tc>
          <w:tcPr>
            <w:cnfStyle w:val="001000000000" w:firstRow="0" w:lastRow="0" w:firstColumn="1" w:lastColumn="0" w:oddVBand="0" w:evenVBand="0" w:oddHBand="0" w:evenHBand="0" w:firstRowFirstColumn="0" w:firstRowLastColumn="0" w:lastRowFirstColumn="0" w:lastRowLastColumn="0"/>
            <w:tcW w:w="3402" w:type="dxa"/>
            <w:noWrap/>
          </w:tcPr>
          <w:p w:rsidR="00CC74FD" w:rsidRPr="003A48FB" w:rsidRDefault="003A48FB" w:rsidP="003A48FB">
            <w:pPr>
              <w:jc w:val="center"/>
              <w:rPr>
                <w:rFonts w:eastAsia="Times New Roman" w:cs="Times New Roman"/>
                <w:color w:val="000000"/>
                <w:lang w:eastAsia="es-DO"/>
              </w:rPr>
            </w:pPr>
            <w:r>
              <w:rPr>
                <w:rFonts w:eastAsia="Times New Roman" w:cs="Times New Roman"/>
                <w:color w:val="000000"/>
                <w:lang w:eastAsia="es-DO"/>
              </w:rPr>
              <w:t>PROMEDIO</w:t>
            </w:r>
          </w:p>
        </w:tc>
        <w:tc>
          <w:tcPr>
            <w:tcW w:w="3827" w:type="dxa"/>
            <w:noWrap/>
            <w:hideMark/>
          </w:tcPr>
          <w:p w:rsidR="00CC74FD" w:rsidRPr="003A48FB" w:rsidRDefault="00CC74FD" w:rsidP="003A48F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DO"/>
              </w:rPr>
            </w:pPr>
            <w:r w:rsidRPr="003A48FB">
              <w:rPr>
                <w:rFonts w:eastAsia="Times New Roman" w:cs="Times New Roman"/>
                <w:color w:val="000000"/>
                <w:lang w:eastAsia="es-DO"/>
              </w:rPr>
              <w:t>82.72</w:t>
            </w:r>
          </w:p>
        </w:tc>
      </w:tr>
    </w:tbl>
    <w:p w:rsidR="00CC74FD" w:rsidRPr="00032B9B" w:rsidRDefault="00CC74FD" w:rsidP="00282886">
      <w:pPr>
        <w:spacing w:after="0"/>
        <w:rPr>
          <w:rFonts w:cs="Times New Roman"/>
          <w:szCs w:val="24"/>
        </w:rPr>
      </w:pPr>
    </w:p>
    <w:p w:rsidR="008A6D9E" w:rsidRDefault="008A6D9E" w:rsidP="00A50958">
      <w:pPr>
        <w:spacing w:after="0"/>
      </w:pPr>
    </w:p>
    <w:p w:rsidR="00CC74FD" w:rsidRPr="00032B9B" w:rsidRDefault="00032B9B" w:rsidP="00282886">
      <w:pPr>
        <w:pStyle w:val="Ttulo5"/>
        <w:numPr>
          <w:ilvl w:val="0"/>
          <w:numId w:val="31"/>
        </w:numPr>
        <w:spacing w:after="240"/>
        <w:ind w:left="1080"/>
      </w:pPr>
      <w:r w:rsidRPr="00032B9B">
        <w:t>SISTEMA DE ATENCIÓN CIUDADANA 3-1-1</w:t>
      </w:r>
    </w:p>
    <w:p w:rsidR="000C184F" w:rsidRDefault="00CC74FD" w:rsidP="00282886">
      <w:pPr>
        <w:spacing w:before="240" w:after="0"/>
        <w:ind w:left="720"/>
        <w:rPr>
          <w:rFonts w:cs="Times New Roman"/>
          <w:szCs w:val="24"/>
        </w:rPr>
      </w:pPr>
      <w:r w:rsidRPr="00BC3A67">
        <w:rPr>
          <w:rFonts w:cs="Times New Roman"/>
          <w:szCs w:val="24"/>
        </w:rPr>
        <w:t>Otro mecanismo que incentiva la cultura de la transparencia es el Sistema 311.</w:t>
      </w:r>
      <w:r w:rsidR="008E1597">
        <w:rPr>
          <w:rFonts w:cs="Times New Roman"/>
          <w:szCs w:val="24"/>
        </w:rPr>
        <w:t xml:space="preserve"> </w:t>
      </w:r>
      <w:r w:rsidRPr="00BC3A67">
        <w:rPr>
          <w:rFonts w:cs="Times New Roman"/>
          <w:szCs w:val="24"/>
        </w:rPr>
        <w:t>El Ministerio de Cultura, en cumplimiento a las atribuciones conferidas en el Decreto No. 694-09 que establece el Sistema 311 de Atención Ciudadana, dispone en su Portal de Transparencia un enlace al sub portal del Sistema 3</w:t>
      </w:r>
      <w:r w:rsidR="00032B9B">
        <w:rPr>
          <w:rFonts w:cs="Times New Roman"/>
          <w:szCs w:val="24"/>
        </w:rPr>
        <w:t>-</w:t>
      </w:r>
      <w:r w:rsidRPr="00BC3A67">
        <w:rPr>
          <w:rFonts w:cs="Times New Roman"/>
          <w:szCs w:val="24"/>
        </w:rPr>
        <w:t>1</w:t>
      </w:r>
      <w:r w:rsidR="00032B9B">
        <w:rPr>
          <w:rFonts w:cs="Times New Roman"/>
          <w:szCs w:val="24"/>
        </w:rPr>
        <w:t>-</w:t>
      </w:r>
      <w:r w:rsidRPr="00BC3A67">
        <w:rPr>
          <w:rFonts w:cs="Times New Roman"/>
          <w:szCs w:val="24"/>
        </w:rPr>
        <w:t xml:space="preserve">1, que es gestionado por la Oficina de Acceso a la Información. </w:t>
      </w:r>
    </w:p>
    <w:p w:rsidR="00CC74FD" w:rsidRPr="00BC3A67" w:rsidRDefault="00A50958" w:rsidP="00282886">
      <w:pPr>
        <w:spacing w:before="240" w:after="0"/>
        <w:ind w:left="720"/>
        <w:rPr>
          <w:rFonts w:cs="Times New Roman"/>
          <w:szCs w:val="24"/>
        </w:rPr>
      </w:pPr>
      <w:r w:rsidRPr="00BC3A67">
        <w:rPr>
          <w:rFonts w:cs="Times New Roman"/>
          <w:b/>
          <w:noProof/>
          <w:sz w:val="32"/>
          <w:szCs w:val="32"/>
          <w:lang w:eastAsia="es-DO"/>
        </w:rPr>
        <w:drawing>
          <wp:anchor distT="0" distB="0" distL="114300" distR="114300" simplePos="0" relativeHeight="251763712" behindDoc="0" locked="0" layoutInCell="1" allowOverlap="1" wp14:anchorId="2DE4BE53" wp14:editId="3B664C18">
            <wp:simplePos x="0" y="0"/>
            <wp:positionH relativeFrom="margin">
              <wp:posOffset>-41910</wp:posOffset>
            </wp:positionH>
            <wp:positionV relativeFrom="margin">
              <wp:posOffset>5101722</wp:posOffset>
            </wp:positionV>
            <wp:extent cx="5403215" cy="1001395"/>
            <wp:effectExtent l="0" t="0" r="6985" b="825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5">
                      <a:extLst>
                        <a:ext uri="{28A0092B-C50C-407E-A947-70E740481C1C}">
                          <a14:useLocalDpi xmlns:a14="http://schemas.microsoft.com/office/drawing/2010/main" val="0"/>
                        </a:ext>
                      </a:extLst>
                    </a:blip>
                    <a:srcRect l="1161" r="1"/>
                    <a:stretch/>
                  </pic:blipFill>
                  <pic:spPr bwMode="auto">
                    <a:xfrm>
                      <a:off x="0" y="0"/>
                      <a:ext cx="5403215" cy="10013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74FD" w:rsidRPr="00BC3A67">
        <w:rPr>
          <w:rFonts w:cs="Times New Roman"/>
          <w:szCs w:val="24"/>
        </w:rPr>
        <w:t xml:space="preserve">Esta plataforma le ofrece al ciudadano y ciudadana una plataforma virtual para registrar y canalizar sus denuncias, quejas, sugerencias y reclamaciones a cualquier organismo del Gobierno de la República Dominicana, a fin de que las mismas puedan ser atendidas por la entidad o institución correspondiente. </w:t>
      </w:r>
    </w:p>
    <w:p w:rsidR="00A50958" w:rsidRDefault="00A50958" w:rsidP="00A50958">
      <w:pPr>
        <w:spacing w:after="0"/>
        <w:ind w:left="720"/>
        <w:rPr>
          <w:rFonts w:cs="Times New Roman"/>
          <w:szCs w:val="24"/>
        </w:rPr>
      </w:pPr>
    </w:p>
    <w:p w:rsidR="00CC74FD" w:rsidRDefault="00CC74FD" w:rsidP="00A50958">
      <w:pPr>
        <w:spacing w:before="240"/>
        <w:ind w:left="720"/>
        <w:rPr>
          <w:rFonts w:cs="Times New Roman"/>
          <w:szCs w:val="24"/>
        </w:rPr>
      </w:pPr>
      <w:r w:rsidRPr="00BC3A67">
        <w:rPr>
          <w:rFonts w:cs="Times New Roman"/>
          <w:szCs w:val="24"/>
        </w:rPr>
        <w:t>En el periodo enero – octubre 2019, solo se registraron 2 quejas y 1 sugerencia a través del Sistema 311. Las quejas y la sugerencia registradas fueron remitidas a las áreas correspondientes y fueron resueltas exitosamente.</w:t>
      </w:r>
    </w:p>
    <w:p w:rsidR="005A3768" w:rsidRDefault="005A3768" w:rsidP="00A50958">
      <w:pPr>
        <w:spacing w:before="240"/>
        <w:ind w:left="720"/>
        <w:rPr>
          <w:rFonts w:cs="Times New Roman"/>
          <w:szCs w:val="24"/>
        </w:rPr>
      </w:pPr>
    </w:p>
    <w:p w:rsidR="00F13681" w:rsidRPr="00BC3A67" w:rsidRDefault="00F13681" w:rsidP="00A50958">
      <w:pPr>
        <w:spacing w:after="0"/>
        <w:rPr>
          <w:rFonts w:cs="Times New Roman"/>
          <w:szCs w:val="24"/>
        </w:rPr>
      </w:pPr>
    </w:p>
    <w:p w:rsidR="00CC74FD" w:rsidRPr="005D4320" w:rsidRDefault="005D4320" w:rsidP="00B45B8A">
      <w:pPr>
        <w:pStyle w:val="Ttulo5"/>
        <w:numPr>
          <w:ilvl w:val="0"/>
          <w:numId w:val="31"/>
        </w:numPr>
        <w:spacing w:after="240"/>
        <w:ind w:left="1080"/>
      </w:pPr>
      <w:r w:rsidRPr="005D4320">
        <w:t>COMISIÓN DE ÉTICA</w:t>
      </w:r>
    </w:p>
    <w:p w:rsidR="00F13681" w:rsidRDefault="00CC74FD" w:rsidP="00F13681">
      <w:pPr>
        <w:pStyle w:val="Sinespaciado"/>
        <w:spacing w:before="240" w:line="480" w:lineRule="auto"/>
        <w:ind w:left="720"/>
        <w:jc w:val="both"/>
        <w:rPr>
          <w:rFonts w:ascii="Times New Roman" w:hAnsi="Times New Roman" w:cs="Times New Roman"/>
          <w:sz w:val="24"/>
          <w:szCs w:val="24"/>
        </w:rPr>
      </w:pPr>
      <w:r w:rsidRPr="00BC3A67">
        <w:rPr>
          <w:rFonts w:ascii="Times New Roman" w:hAnsi="Times New Roman" w:cs="Times New Roman"/>
          <w:sz w:val="24"/>
          <w:szCs w:val="24"/>
        </w:rPr>
        <w:t xml:space="preserve">En lo referente al fortalecimiento de la ética, integridad y transparencia en la administración pública, el Ministerio de Cultura cuenta con una Comisión de Ética Pública, en orden de lo establecido en la Resolución No. 4-2017 emitida por la DIGEIG que deroga la Resolución No.1-2012 y establece el reglamento e instructivo para la Comisión de Ética Pública. </w:t>
      </w:r>
    </w:p>
    <w:p w:rsidR="00CC74FD" w:rsidRPr="00BC3A67" w:rsidRDefault="00CC74FD" w:rsidP="00F13681">
      <w:pPr>
        <w:pStyle w:val="Sinespaciado"/>
        <w:spacing w:before="240" w:line="480" w:lineRule="auto"/>
        <w:ind w:left="720"/>
        <w:jc w:val="both"/>
        <w:rPr>
          <w:rFonts w:ascii="Times New Roman" w:hAnsi="Times New Roman" w:cs="Times New Roman"/>
          <w:sz w:val="24"/>
          <w:szCs w:val="24"/>
        </w:rPr>
      </w:pPr>
      <w:r w:rsidRPr="00BC3A67">
        <w:rPr>
          <w:rFonts w:ascii="Times New Roman" w:hAnsi="Times New Roman" w:cs="Times New Roman"/>
          <w:sz w:val="24"/>
          <w:szCs w:val="24"/>
        </w:rPr>
        <w:t>Cabe destacar, la Comisión de Ética Pública elaboró durante este año un Código de Ética Institucional a fin de facilitar las directrices a todo el personal, fortalecer la aplicación de los principios éticos y ofrecer mayor garantía del cumplimiento de los valores conducentes hacia la integridad y la transparencia. El mismo se elaboró respetando los principios establecidos en la Ley No. 41-08 de Función Pública, así como también la Ley No. 10-07 que instituye el Sistema Nacional de Control Interno (SCI) y cuenta con la debida aprobación de la Máxima Autoridad Ejecutiva de la Institución.</w:t>
      </w:r>
      <w:r w:rsidR="005D4320">
        <w:rPr>
          <w:rFonts w:ascii="Times New Roman" w:hAnsi="Times New Roman" w:cs="Times New Roman"/>
          <w:sz w:val="24"/>
          <w:szCs w:val="24"/>
        </w:rPr>
        <w:t xml:space="preserve"> </w:t>
      </w:r>
    </w:p>
    <w:p w:rsidR="00CC74FD" w:rsidRPr="00BC3A67" w:rsidRDefault="00CC74FD" w:rsidP="00F13681">
      <w:pPr>
        <w:autoSpaceDE w:val="0"/>
        <w:autoSpaceDN w:val="0"/>
        <w:adjustRightInd w:val="0"/>
        <w:spacing w:before="240" w:after="0"/>
        <w:ind w:left="708"/>
        <w:rPr>
          <w:rFonts w:cs="Times New Roman"/>
          <w:color w:val="000000"/>
        </w:rPr>
      </w:pPr>
      <w:r w:rsidRPr="00BC3A67">
        <w:rPr>
          <w:rFonts w:cs="Times New Roman"/>
          <w:color w:val="000000"/>
        </w:rPr>
        <w:t xml:space="preserve">En adición, el Comité de Ética de la Institución estuvo trabajando las actividades programadas en su Plan de Trabajo 2019, obteniendo los siguientes logros: </w:t>
      </w:r>
    </w:p>
    <w:p w:rsidR="00A50958" w:rsidRDefault="00CC74FD" w:rsidP="00A50958">
      <w:pPr>
        <w:pStyle w:val="Prrafodelista"/>
        <w:numPr>
          <w:ilvl w:val="0"/>
          <w:numId w:val="18"/>
        </w:numPr>
        <w:autoSpaceDE w:val="0"/>
        <w:autoSpaceDN w:val="0"/>
        <w:adjustRightInd w:val="0"/>
        <w:spacing w:before="240" w:after="0"/>
        <w:rPr>
          <w:rFonts w:cs="Times New Roman"/>
          <w:color w:val="000000"/>
        </w:rPr>
      </w:pPr>
      <w:r w:rsidRPr="00BC3A67">
        <w:rPr>
          <w:rFonts w:cs="Times New Roman"/>
          <w:color w:val="000000"/>
        </w:rPr>
        <w:t xml:space="preserve">Se realizó una charla sobre Régimen Ético y Disciplinario donde asistieron 40 servidores públicos de la Institución. </w:t>
      </w:r>
      <w:r w:rsidRPr="00A50958">
        <w:rPr>
          <w:rFonts w:cs="Times New Roman"/>
          <w:color w:val="000000"/>
        </w:rPr>
        <w:t xml:space="preserve">Se realizó una actividad que </w:t>
      </w:r>
    </w:p>
    <w:p w:rsidR="00A50958" w:rsidRDefault="00A50958" w:rsidP="00994D0C">
      <w:pPr>
        <w:pStyle w:val="Prrafodelista"/>
        <w:autoSpaceDE w:val="0"/>
        <w:autoSpaceDN w:val="0"/>
        <w:adjustRightInd w:val="0"/>
        <w:spacing w:before="240" w:after="0"/>
        <w:rPr>
          <w:rFonts w:cs="Times New Roman"/>
          <w:color w:val="000000"/>
        </w:rPr>
      </w:pPr>
    </w:p>
    <w:p w:rsidR="00A50958" w:rsidRDefault="00A50958" w:rsidP="00A50958">
      <w:pPr>
        <w:pStyle w:val="Prrafodelista"/>
        <w:autoSpaceDE w:val="0"/>
        <w:autoSpaceDN w:val="0"/>
        <w:adjustRightInd w:val="0"/>
        <w:spacing w:after="0"/>
        <w:rPr>
          <w:rFonts w:cs="Times New Roman"/>
          <w:color w:val="000000"/>
        </w:rPr>
      </w:pPr>
    </w:p>
    <w:p w:rsidR="00CC74FD" w:rsidRPr="00A50958" w:rsidRDefault="00CC74FD" w:rsidP="00A50958">
      <w:pPr>
        <w:pStyle w:val="Prrafodelista"/>
        <w:autoSpaceDE w:val="0"/>
        <w:autoSpaceDN w:val="0"/>
        <w:adjustRightInd w:val="0"/>
        <w:spacing w:before="240" w:after="0"/>
        <w:rPr>
          <w:rFonts w:cs="Times New Roman"/>
          <w:color w:val="000000"/>
        </w:rPr>
      </w:pPr>
      <w:r w:rsidRPr="00A50958">
        <w:rPr>
          <w:rFonts w:cs="Times New Roman"/>
          <w:color w:val="000000"/>
        </w:rPr>
        <w:t xml:space="preserve">consistió en la entrega de </w:t>
      </w:r>
      <w:proofErr w:type="spellStart"/>
      <w:r w:rsidRPr="00A50958">
        <w:rPr>
          <w:rFonts w:cs="Times New Roman"/>
          <w:color w:val="000000"/>
        </w:rPr>
        <w:t>brochures</w:t>
      </w:r>
      <w:proofErr w:type="spellEnd"/>
      <w:r w:rsidRPr="00A50958">
        <w:rPr>
          <w:rFonts w:cs="Times New Roman"/>
          <w:color w:val="000000"/>
        </w:rPr>
        <w:t xml:space="preserve"> a los servidores públicos de la Institución, a fin de conmemorar el Día Nacional de la Ética Ciudadana.</w:t>
      </w:r>
    </w:p>
    <w:p w:rsidR="00CC74FD" w:rsidRDefault="00CC74FD" w:rsidP="00B45B8A">
      <w:pPr>
        <w:pStyle w:val="Prrafodelista"/>
        <w:numPr>
          <w:ilvl w:val="0"/>
          <w:numId w:val="18"/>
        </w:numPr>
        <w:autoSpaceDE w:val="0"/>
        <w:autoSpaceDN w:val="0"/>
        <w:adjustRightInd w:val="0"/>
        <w:spacing w:before="240" w:after="0"/>
        <w:rPr>
          <w:rFonts w:cs="Times New Roman"/>
          <w:color w:val="000000"/>
        </w:rPr>
      </w:pPr>
      <w:r w:rsidRPr="00BC3A67">
        <w:rPr>
          <w:rFonts w:cs="Times New Roman"/>
          <w:color w:val="000000"/>
        </w:rPr>
        <w:t>Se realizó sensibilización a todos los servidores públicos del Ministerio de Cultura sobre los medios disponibles para las denuncias de prácticas anti-éticas y corrupción administrativa.</w:t>
      </w:r>
    </w:p>
    <w:p w:rsidR="00C60EAE" w:rsidRPr="00A50958" w:rsidRDefault="00C60EAE" w:rsidP="00A50958">
      <w:pPr>
        <w:pStyle w:val="Sinespaciado"/>
        <w:rPr>
          <w:rFonts w:ascii="Times New Roman" w:hAnsi="Times New Roman" w:cs="Times New Roman"/>
          <w:sz w:val="24"/>
          <w:szCs w:val="24"/>
        </w:rPr>
      </w:pPr>
    </w:p>
    <w:p w:rsidR="00CC74FD" w:rsidRPr="00BC3A67" w:rsidRDefault="00CA7987" w:rsidP="00B45B8A">
      <w:pPr>
        <w:pStyle w:val="Ttulo5"/>
        <w:numPr>
          <w:ilvl w:val="0"/>
          <w:numId w:val="31"/>
        </w:numPr>
        <w:spacing w:after="240"/>
        <w:ind w:left="1080"/>
      </w:pPr>
      <w:r w:rsidRPr="00BC3A67">
        <w:t xml:space="preserve">DATOS ABIERTOS </w:t>
      </w:r>
    </w:p>
    <w:p w:rsidR="00CC74FD" w:rsidRPr="00BC3A67" w:rsidRDefault="00CC74FD" w:rsidP="00DD2266">
      <w:pPr>
        <w:spacing w:before="240" w:after="0"/>
        <w:ind w:left="720"/>
        <w:rPr>
          <w:rFonts w:cs="Times New Roman"/>
          <w:szCs w:val="24"/>
        </w:rPr>
      </w:pPr>
      <w:r w:rsidRPr="00BC3A67">
        <w:rPr>
          <w:rFonts w:cs="Times New Roman"/>
          <w:szCs w:val="24"/>
        </w:rPr>
        <w:t>En la sección de Datos Abierto creado dentro del sub portal de Transparencia, según lo estipulado en la Resolución 01-2018 que modifica la estructura de los sub portales de transparencia emitida por la DIGEIG, se encuentran publicados los siguientes datos liberados:</w:t>
      </w:r>
    </w:p>
    <w:p w:rsidR="00DD2266" w:rsidRDefault="00CC74FD" w:rsidP="00B45B8A">
      <w:pPr>
        <w:pStyle w:val="Prrafodelista"/>
        <w:numPr>
          <w:ilvl w:val="0"/>
          <w:numId w:val="17"/>
        </w:numPr>
        <w:spacing w:before="240" w:after="0"/>
        <w:ind w:left="1080"/>
        <w:rPr>
          <w:rFonts w:cs="Times New Roman"/>
          <w:szCs w:val="24"/>
        </w:rPr>
      </w:pPr>
      <w:r w:rsidRPr="00BC3A67">
        <w:rPr>
          <w:rFonts w:cs="Times New Roman"/>
          <w:szCs w:val="24"/>
        </w:rPr>
        <w:t>Estadísticas de visitas a los museos.</w:t>
      </w:r>
    </w:p>
    <w:p w:rsidR="00DD2266" w:rsidRDefault="00CC74FD" w:rsidP="00B45B8A">
      <w:pPr>
        <w:pStyle w:val="Prrafodelista"/>
        <w:numPr>
          <w:ilvl w:val="0"/>
          <w:numId w:val="17"/>
        </w:numPr>
        <w:spacing w:before="240" w:after="0"/>
        <w:ind w:left="1080"/>
        <w:rPr>
          <w:rFonts w:cs="Times New Roman"/>
          <w:szCs w:val="24"/>
        </w:rPr>
      </w:pPr>
      <w:r w:rsidRPr="00DD2266">
        <w:rPr>
          <w:rFonts w:cs="Times New Roman"/>
          <w:szCs w:val="24"/>
        </w:rPr>
        <w:t>Nómina</w:t>
      </w:r>
      <w:r w:rsidR="00DD2266">
        <w:rPr>
          <w:rFonts w:cs="Times New Roman"/>
          <w:szCs w:val="24"/>
        </w:rPr>
        <w:t>.</w:t>
      </w:r>
    </w:p>
    <w:p w:rsidR="00CC74FD" w:rsidRPr="00DD2266" w:rsidRDefault="00CC74FD" w:rsidP="00B45B8A">
      <w:pPr>
        <w:pStyle w:val="Prrafodelista"/>
        <w:numPr>
          <w:ilvl w:val="0"/>
          <w:numId w:val="17"/>
        </w:numPr>
        <w:spacing w:before="240" w:after="0"/>
        <w:ind w:left="1080"/>
        <w:rPr>
          <w:rFonts w:cs="Times New Roman"/>
          <w:szCs w:val="24"/>
        </w:rPr>
      </w:pPr>
      <w:r w:rsidRPr="00DD2266">
        <w:rPr>
          <w:rFonts w:cs="Times New Roman"/>
          <w:szCs w:val="24"/>
        </w:rPr>
        <w:t>Eventos</w:t>
      </w:r>
      <w:r w:rsidR="00DD2266">
        <w:rPr>
          <w:rFonts w:cs="Times New Roman"/>
          <w:szCs w:val="24"/>
        </w:rPr>
        <w:t>.</w:t>
      </w:r>
    </w:p>
    <w:p w:rsidR="00CA7987" w:rsidRPr="00A50958" w:rsidRDefault="00CA7987" w:rsidP="00A50958">
      <w:pPr>
        <w:pStyle w:val="Sinespaciado"/>
        <w:rPr>
          <w:rFonts w:ascii="Times New Roman" w:hAnsi="Times New Roman" w:cs="Times New Roman"/>
          <w:sz w:val="24"/>
          <w:szCs w:val="24"/>
        </w:rPr>
      </w:pPr>
    </w:p>
    <w:p w:rsidR="00CC74FD" w:rsidRPr="00DD2266" w:rsidRDefault="00DD2266" w:rsidP="00B45B8A">
      <w:pPr>
        <w:pStyle w:val="Ttulo5"/>
        <w:numPr>
          <w:ilvl w:val="0"/>
          <w:numId w:val="31"/>
        </w:numPr>
        <w:spacing w:after="240"/>
        <w:ind w:left="1080"/>
      </w:pPr>
      <w:r w:rsidRPr="00BC3A67">
        <w:t xml:space="preserve">DECLARACIONES JURADAS DE PATRIMONIO </w:t>
      </w:r>
    </w:p>
    <w:p w:rsidR="00A50958" w:rsidRDefault="00CC74FD" w:rsidP="009626D0">
      <w:pPr>
        <w:spacing w:before="240" w:after="0"/>
        <w:ind w:left="720"/>
        <w:rPr>
          <w:rFonts w:cs="Times New Roman"/>
          <w:szCs w:val="24"/>
        </w:rPr>
      </w:pPr>
      <w:r w:rsidRPr="00BC3A67">
        <w:rPr>
          <w:rFonts w:cs="Times New Roman"/>
          <w:szCs w:val="24"/>
        </w:rPr>
        <w:t xml:space="preserve">La publicación de las respectivas declaraciones juradas de patrimonio de los funcionarios del Ministerio de Cultura puede ser consultadas a través del sub portal de Transparencia, dando cumplimiento a la Ley No. 82-79, que obliga a los funcionarios públicos a levantar un inventario detallado, jurado y legalizado ante notario público de todos los bienes que constituyen su patrimonio. </w:t>
      </w:r>
    </w:p>
    <w:p w:rsidR="00A50958" w:rsidRPr="00A50958" w:rsidRDefault="00A50958" w:rsidP="00A50958">
      <w:pPr>
        <w:pStyle w:val="Sinespaciado"/>
        <w:rPr>
          <w:rFonts w:ascii="Times New Roman" w:hAnsi="Times New Roman" w:cs="Times New Roman"/>
          <w:sz w:val="24"/>
          <w:szCs w:val="24"/>
        </w:rPr>
      </w:pPr>
    </w:p>
    <w:p w:rsidR="00E27CC8" w:rsidRDefault="00CC74FD" w:rsidP="009626D0">
      <w:pPr>
        <w:spacing w:before="240" w:after="0"/>
        <w:ind w:left="720"/>
        <w:rPr>
          <w:rFonts w:cs="Times New Roman"/>
          <w:szCs w:val="24"/>
        </w:rPr>
      </w:pPr>
      <w:r w:rsidRPr="00BC3A67">
        <w:rPr>
          <w:rFonts w:cs="Times New Roman"/>
          <w:szCs w:val="24"/>
        </w:rPr>
        <w:t>Dichas declaraciones de bienes pueden ser consultadas a través del portal de transparencia mediante el enlace link para ampliar más detalles.</w:t>
      </w:r>
      <w:r w:rsidR="00DD2266">
        <w:rPr>
          <w:rFonts w:cs="Times New Roman"/>
          <w:szCs w:val="24"/>
        </w:rPr>
        <w:t xml:space="preserve"> </w:t>
      </w:r>
    </w:p>
    <w:p w:rsidR="009626D0" w:rsidRPr="00A50958" w:rsidRDefault="009626D0" w:rsidP="00A50958">
      <w:pPr>
        <w:pStyle w:val="Sinespaciado"/>
        <w:rPr>
          <w:rFonts w:ascii="Times New Roman" w:hAnsi="Times New Roman" w:cs="Times New Roman"/>
          <w:sz w:val="24"/>
          <w:szCs w:val="24"/>
        </w:rPr>
      </w:pPr>
    </w:p>
    <w:p w:rsidR="00CC74FD" w:rsidRPr="00E27CC8" w:rsidRDefault="00E27CC8" w:rsidP="00B45B8A">
      <w:pPr>
        <w:pStyle w:val="Ttulo4"/>
        <w:numPr>
          <w:ilvl w:val="1"/>
          <w:numId w:val="30"/>
        </w:numPr>
        <w:spacing w:after="240"/>
        <w:ind w:left="1080"/>
        <w:rPr>
          <w:sz w:val="24"/>
          <w:szCs w:val="24"/>
        </w:rPr>
      </w:pPr>
      <w:r w:rsidRPr="00E27CC8">
        <w:rPr>
          <w:sz w:val="24"/>
          <w:szCs w:val="24"/>
        </w:rPr>
        <w:t>IMPLEMENTACIÓN DE LAS NORMAS B</w:t>
      </w:r>
      <w:r>
        <w:rPr>
          <w:sz w:val="24"/>
          <w:szCs w:val="24"/>
        </w:rPr>
        <w:t>Á</w:t>
      </w:r>
      <w:r w:rsidRPr="00E27CC8">
        <w:rPr>
          <w:sz w:val="24"/>
          <w:szCs w:val="24"/>
        </w:rPr>
        <w:t>SICAS DE CONTROL INTERNO (NOBACI)</w:t>
      </w:r>
    </w:p>
    <w:p w:rsidR="00CC74FD" w:rsidRPr="00BC3A67" w:rsidRDefault="00CC74FD" w:rsidP="00761514">
      <w:pPr>
        <w:spacing w:before="240" w:after="0"/>
        <w:ind w:left="720"/>
        <w:rPr>
          <w:rFonts w:cs="Times New Roman"/>
          <w:szCs w:val="24"/>
        </w:rPr>
      </w:pPr>
      <w:r w:rsidRPr="00BC3A67">
        <w:rPr>
          <w:rFonts w:cs="Times New Roman"/>
          <w:szCs w:val="24"/>
        </w:rPr>
        <w:t>Conforme con lo previsto en la Ley No. 10-07 que instituye el Sistema Nacional de Control Interno, el Ministerio de Cultura ha asumido la responsabilidad de adoptar y mantener un Sistema de Control Interno a través del proceso de autodiagnóstico e implementación de las Normas Básicas de Control Interno (NOBACI) que emite la Contraloría General de la República (CGR).</w:t>
      </w:r>
    </w:p>
    <w:p w:rsidR="00CC74FD" w:rsidRPr="00CC74FD" w:rsidRDefault="00CC74FD" w:rsidP="00761514">
      <w:pPr>
        <w:spacing w:before="240" w:after="0"/>
        <w:ind w:left="720"/>
        <w:rPr>
          <w:rFonts w:eastAsia="Calibri" w:cs="Times New Roman"/>
          <w:szCs w:val="24"/>
        </w:rPr>
      </w:pPr>
      <w:r w:rsidRPr="00CC74FD">
        <w:rPr>
          <w:rFonts w:eastAsia="Calibri" w:cs="Times New Roman"/>
          <w:szCs w:val="24"/>
        </w:rPr>
        <w:t xml:space="preserve">Las NOBACI (Normas básicas de control interno) constituyen, </w:t>
      </w:r>
      <w:r w:rsidRPr="00CC74FD">
        <w:rPr>
          <w:rFonts w:cs="Times New Roman"/>
          <w:szCs w:val="24"/>
        </w:rPr>
        <w:t>junto con los principios y mandatos de control creados mediante la Ley No. 10-07 y su reglamento de aplicación,</w:t>
      </w:r>
      <w:r w:rsidRPr="00CC74FD">
        <w:rPr>
          <w:rFonts w:eastAsia="Calibri" w:cs="Times New Roman"/>
          <w:szCs w:val="24"/>
        </w:rPr>
        <w:t xml:space="preserve"> el marco de referencia mínimo obligatorio en materia de control interno, para que el sector público prepare los procedimientos y reglamentos específicos del funcionamiento de sus sistemas de administración y control. </w:t>
      </w:r>
    </w:p>
    <w:p w:rsidR="00A97A60" w:rsidRDefault="00CC74FD" w:rsidP="00F13681">
      <w:pPr>
        <w:spacing w:before="240" w:after="0"/>
        <w:ind w:left="720"/>
        <w:rPr>
          <w:rFonts w:eastAsia="Calibri" w:cs="Times New Roman"/>
          <w:szCs w:val="24"/>
        </w:rPr>
      </w:pPr>
      <w:r w:rsidRPr="00CC74FD">
        <w:rPr>
          <w:rFonts w:cs="Times New Roman"/>
          <w:szCs w:val="24"/>
        </w:rPr>
        <w:t xml:space="preserve">Las Normas de Control Interno son evaluadas por la Contraloría General de la República (CGR), que, además, </w:t>
      </w:r>
      <w:r w:rsidRPr="00CC74FD">
        <w:rPr>
          <w:rFonts w:eastAsia="Calibri" w:cs="Times New Roman"/>
          <w:szCs w:val="24"/>
        </w:rPr>
        <w:t xml:space="preserve">se ocupa de la emisión, seguimiento, y en general de todas las labores de asesoramiento al sector público en </w:t>
      </w:r>
    </w:p>
    <w:p w:rsidR="00A97A60" w:rsidRDefault="00A97A60" w:rsidP="00F13681">
      <w:pPr>
        <w:spacing w:before="240" w:after="0"/>
        <w:ind w:left="720"/>
        <w:rPr>
          <w:rFonts w:eastAsia="Calibri" w:cs="Times New Roman"/>
          <w:szCs w:val="24"/>
        </w:rPr>
      </w:pPr>
    </w:p>
    <w:p w:rsidR="00A97A60" w:rsidRPr="00A97A60" w:rsidRDefault="00A97A60" w:rsidP="00A97A60">
      <w:pPr>
        <w:pStyle w:val="Sinespaciado"/>
        <w:rPr>
          <w:rFonts w:ascii="Times New Roman" w:eastAsia="Calibri" w:hAnsi="Times New Roman" w:cs="Times New Roman"/>
          <w:sz w:val="24"/>
          <w:szCs w:val="24"/>
        </w:rPr>
      </w:pPr>
    </w:p>
    <w:p w:rsidR="009626D0" w:rsidRDefault="00CC74FD" w:rsidP="00F13681">
      <w:pPr>
        <w:spacing w:before="240" w:after="0"/>
        <w:ind w:left="720"/>
        <w:rPr>
          <w:rFonts w:eastAsia="Calibri" w:cs="Times New Roman"/>
          <w:szCs w:val="24"/>
        </w:rPr>
      </w:pPr>
      <w:r w:rsidRPr="00CC74FD">
        <w:rPr>
          <w:rFonts w:eastAsia="Calibri" w:cs="Times New Roman"/>
          <w:szCs w:val="24"/>
        </w:rPr>
        <w:t>relación con los procesos de diagnóstico, ajus</w:t>
      </w:r>
      <w:r w:rsidR="009626D0">
        <w:rPr>
          <w:rFonts w:eastAsia="Calibri" w:cs="Times New Roman"/>
          <w:szCs w:val="24"/>
        </w:rPr>
        <w:t>te e implantación de las NOBACI.</w:t>
      </w:r>
    </w:p>
    <w:p w:rsidR="009626D0" w:rsidRDefault="00CC74FD" w:rsidP="0036602E">
      <w:pPr>
        <w:spacing w:before="240" w:after="0"/>
        <w:ind w:left="720"/>
        <w:rPr>
          <w:rFonts w:eastAsia="Calibri" w:cs="Times New Roman"/>
          <w:szCs w:val="24"/>
        </w:rPr>
      </w:pPr>
      <w:r w:rsidRPr="00CC74FD">
        <w:rPr>
          <w:rFonts w:eastAsia="Calibri" w:cs="Times New Roman"/>
          <w:szCs w:val="24"/>
        </w:rPr>
        <w:t xml:space="preserve">Durante el periodo de enero – noviembre de 2019, como resultado del proceso de autodiagnóstico, se han ido identificando oportunidades de mejora, por lo que el Ministerio de Cultura ha logrado aumentar la puntuación obtenida en el tercer cuatrimestre de 2018 de 2.76% a una puntuación integral de 53.44%, la cual es calificada como mediano en la escala de autodiagnóstico NOBACI.  </w:t>
      </w:r>
    </w:p>
    <w:p w:rsidR="000C184F" w:rsidRPr="00264679" w:rsidRDefault="00E01D8B" w:rsidP="000C184F">
      <w:pPr>
        <w:spacing w:before="240"/>
        <w:ind w:left="720"/>
        <w:rPr>
          <w:rStyle w:val="Referenciasutil"/>
          <w:rFonts w:eastAsia="Calibri" w:cs="Times New Roman"/>
          <w:smallCaps w:val="0"/>
          <w:color w:val="auto"/>
          <w:szCs w:val="24"/>
        </w:rPr>
      </w:pPr>
      <w:r w:rsidRPr="00CC74FD">
        <w:rPr>
          <w:rFonts w:cs="Times New Roman"/>
          <w:b/>
          <w:smallCaps/>
          <w:noProof/>
          <w:color w:val="000000" w:themeColor="text1"/>
          <w:szCs w:val="24"/>
          <w:lang w:eastAsia="es-DO"/>
        </w:rPr>
        <w:drawing>
          <wp:anchor distT="0" distB="0" distL="114300" distR="114300" simplePos="0" relativeHeight="251816960" behindDoc="0" locked="0" layoutInCell="1" allowOverlap="1" wp14:anchorId="5E821BAB" wp14:editId="406C5EFD">
            <wp:simplePos x="0" y="0"/>
            <wp:positionH relativeFrom="column">
              <wp:posOffset>436880</wp:posOffset>
            </wp:positionH>
            <wp:positionV relativeFrom="paragraph">
              <wp:posOffset>463550</wp:posOffset>
            </wp:positionV>
            <wp:extent cx="4790440" cy="3049905"/>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obaci octubre.png"/>
                    <pic:cNvPicPr/>
                  </pic:nvPicPr>
                  <pic:blipFill>
                    <a:blip r:embed="rId56">
                      <a:extLst>
                        <a:ext uri="{28A0092B-C50C-407E-A947-70E740481C1C}">
                          <a14:useLocalDpi xmlns:a14="http://schemas.microsoft.com/office/drawing/2010/main" val="0"/>
                        </a:ext>
                      </a:extLst>
                    </a:blip>
                    <a:stretch>
                      <a:fillRect/>
                    </a:stretch>
                  </pic:blipFill>
                  <pic:spPr>
                    <a:xfrm>
                      <a:off x="0" y="0"/>
                      <a:ext cx="4790440" cy="3049905"/>
                    </a:xfrm>
                    <a:prstGeom prst="rect">
                      <a:avLst/>
                    </a:prstGeom>
                  </pic:spPr>
                </pic:pic>
              </a:graphicData>
            </a:graphic>
            <wp14:sizeRelH relativeFrom="page">
              <wp14:pctWidth>0</wp14:pctWidth>
            </wp14:sizeRelH>
            <wp14:sizeRelV relativeFrom="page">
              <wp14:pctHeight>0</wp14:pctHeight>
            </wp14:sizeRelV>
          </wp:anchor>
        </w:drawing>
      </w:r>
    </w:p>
    <w:p w:rsidR="00CC74FD" w:rsidRDefault="00CC74FD" w:rsidP="00E27CC8">
      <w:pPr>
        <w:jc w:val="center"/>
        <w:rPr>
          <w:rFonts w:cs="Times New Roman"/>
          <w:szCs w:val="24"/>
        </w:rPr>
      </w:pPr>
    </w:p>
    <w:p w:rsidR="00761514" w:rsidRDefault="00761514" w:rsidP="00761514">
      <w:pPr>
        <w:spacing w:before="240"/>
        <w:jc w:val="center"/>
        <w:rPr>
          <w:rFonts w:cs="Times New Roman"/>
          <w:szCs w:val="24"/>
        </w:rPr>
      </w:pPr>
    </w:p>
    <w:p w:rsidR="00F13681" w:rsidRPr="00CC74FD" w:rsidRDefault="00F13681" w:rsidP="007473F4">
      <w:pPr>
        <w:spacing w:before="240"/>
        <w:jc w:val="left"/>
        <w:rPr>
          <w:rFonts w:cs="Times New Roman"/>
          <w:szCs w:val="24"/>
        </w:rPr>
      </w:pPr>
    </w:p>
    <w:p w:rsidR="00E01D8B" w:rsidRDefault="00E01D8B" w:rsidP="00E27CC8">
      <w:pPr>
        <w:spacing w:before="240" w:after="0"/>
        <w:ind w:left="720"/>
        <w:rPr>
          <w:rFonts w:cs="Times New Roman"/>
          <w:szCs w:val="24"/>
        </w:rPr>
      </w:pPr>
    </w:p>
    <w:p w:rsidR="00E01D8B" w:rsidRDefault="00E01D8B" w:rsidP="00E27CC8">
      <w:pPr>
        <w:spacing w:before="240" w:after="0"/>
        <w:ind w:left="720"/>
        <w:rPr>
          <w:rFonts w:cs="Times New Roman"/>
          <w:szCs w:val="24"/>
        </w:rPr>
      </w:pPr>
    </w:p>
    <w:p w:rsidR="00E01D8B" w:rsidRDefault="00E01D8B" w:rsidP="00E27CC8">
      <w:pPr>
        <w:spacing w:before="240" w:after="0"/>
        <w:ind w:left="720"/>
        <w:rPr>
          <w:rFonts w:cs="Times New Roman"/>
          <w:szCs w:val="24"/>
        </w:rPr>
      </w:pPr>
    </w:p>
    <w:p w:rsidR="00E01D8B" w:rsidRDefault="00E01D8B" w:rsidP="00E01D8B">
      <w:pPr>
        <w:spacing w:after="0"/>
      </w:pPr>
    </w:p>
    <w:p w:rsidR="00CC74FD" w:rsidRPr="00CC74FD" w:rsidRDefault="00CC74FD" w:rsidP="00E27CC8">
      <w:pPr>
        <w:spacing w:before="240" w:after="0"/>
        <w:ind w:left="720"/>
        <w:rPr>
          <w:rFonts w:cs="Times New Roman"/>
          <w:szCs w:val="24"/>
        </w:rPr>
      </w:pPr>
      <w:r w:rsidRPr="00CC74FD">
        <w:rPr>
          <w:rFonts w:cs="Times New Roman"/>
          <w:szCs w:val="24"/>
        </w:rPr>
        <w:t>Entre las principales acciones desarrolladas en relación con la aplicación de las NOBACI, es importante señalar los siguientes logros:</w:t>
      </w:r>
    </w:p>
    <w:p w:rsidR="00F13681" w:rsidRPr="00E01D8B" w:rsidRDefault="00CC74FD" w:rsidP="00E01D8B">
      <w:pPr>
        <w:pStyle w:val="Prrafodelista"/>
        <w:numPr>
          <w:ilvl w:val="0"/>
          <w:numId w:val="16"/>
        </w:numPr>
        <w:spacing w:before="240" w:after="0"/>
        <w:ind w:left="1080"/>
        <w:rPr>
          <w:rFonts w:cs="Times New Roman"/>
          <w:szCs w:val="24"/>
        </w:rPr>
      </w:pPr>
      <w:r w:rsidRPr="00CC74FD">
        <w:rPr>
          <w:rFonts w:cs="Times New Roman"/>
          <w:szCs w:val="24"/>
        </w:rPr>
        <w:t xml:space="preserve">Levantamiento y documentación de procesos y procedimientos de la Dirección Financiera, Dirección Jurídica, Dirección de Recursos Humanos, Departamento de Tecnología de la Información y Comunicación, la Dirección de Comunicaciones, y el Departamento de Compras y Contrataciones. </w:t>
      </w:r>
    </w:p>
    <w:p w:rsidR="00F13681" w:rsidRPr="00E01D8B" w:rsidRDefault="00CC74FD" w:rsidP="00E01D8B">
      <w:pPr>
        <w:pStyle w:val="Prrafodelista"/>
        <w:numPr>
          <w:ilvl w:val="0"/>
          <w:numId w:val="16"/>
        </w:numPr>
        <w:ind w:left="1080"/>
        <w:rPr>
          <w:rFonts w:cs="Times New Roman"/>
          <w:szCs w:val="24"/>
        </w:rPr>
      </w:pPr>
      <w:r w:rsidRPr="00CC74FD">
        <w:rPr>
          <w:rFonts w:cs="Times New Roman"/>
          <w:szCs w:val="24"/>
        </w:rPr>
        <w:t>Elaboración y aprobación de una Política de Información y Comunicación Institucional.</w:t>
      </w:r>
    </w:p>
    <w:p w:rsidR="00F13681" w:rsidRPr="00E01D8B" w:rsidRDefault="00CC74FD" w:rsidP="00E01D8B">
      <w:pPr>
        <w:pStyle w:val="Prrafodelista"/>
        <w:numPr>
          <w:ilvl w:val="0"/>
          <w:numId w:val="16"/>
        </w:numPr>
        <w:ind w:left="1080"/>
        <w:rPr>
          <w:rFonts w:cs="Times New Roman"/>
          <w:szCs w:val="24"/>
        </w:rPr>
      </w:pPr>
      <w:r w:rsidRPr="00E27CC8">
        <w:rPr>
          <w:rFonts w:cs="Times New Roman"/>
          <w:szCs w:val="24"/>
        </w:rPr>
        <w:t xml:space="preserve">Elaboración y aprobación de una Política de Control Interno. </w:t>
      </w:r>
    </w:p>
    <w:p w:rsidR="00F13681" w:rsidRPr="00E01D8B" w:rsidRDefault="00CC74FD" w:rsidP="00E01D8B">
      <w:pPr>
        <w:pStyle w:val="Prrafodelista"/>
        <w:numPr>
          <w:ilvl w:val="0"/>
          <w:numId w:val="16"/>
        </w:numPr>
        <w:ind w:left="1080"/>
        <w:rPr>
          <w:rFonts w:cs="Times New Roman"/>
          <w:szCs w:val="24"/>
        </w:rPr>
      </w:pPr>
      <w:r w:rsidRPr="00E27CC8">
        <w:rPr>
          <w:rFonts w:cs="Times New Roman"/>
          <w:szCs w:val="24"/>
        </w:rPr>
        <w:t>Elaboración y aprobación de un Plan de Seguridad Tecno</w:t>
      </w:r>
      <w:r w:rsidR="00E27CC8">
        <w:rPr>
          <w:rFonts w:cs="Times New Roman"/>
          <w:szCs w:val="24"/>
        </w:rPr>
        <w:t xml:space="preserve">lógica de </w:t>
      </w:r>
      <w:r w:rsidRPr="00E27CC8">
        <w:rPr>
          <w:rFonts w:cs="Times New Roman"/>
          <w:szCs w:val="24"/>
        </w:rPr>
        <w:t xml:space="preserve">Información y Comunicación. </w:t>
      </w:r>
    </w:p>
    <w:p w:rsidR="00F13681" w:rsidRPr="00E01D8B" w:rsidRDefault="00CC74FD" w:rsidP="00E01D8B">
      <w:pPr>
        <w:pStyle w:val="Prrafodelista"/>
        <w:numPr>
          <w:ilvl w:val="0"/>
          <w:numId w:val="16"/>
        </w:numPr>
        <w:ind w:left="1080"/>
        <w:rPr>
          <w:rFonts w:cs="Times New Roman"/>
          <w:szCs w:val="24"/>
        </w:rPr>
      </w:pPr>
      <w:r w:rsidRPr="00E27CC8">
        <w:rPr>
          <w:rFonts w:cs="Times New Roman"/>
          <w:szCs w:val="24"/>
        </w:rPr>
        <w:t>Elaboración y aprobación de una Metodología y Política para la Valorizaci</w:t>
      </w:r>
      <w:r w:rsidR="00F13681">
        <w:rPr>
          <w:rFonts w:cs="Times New Roman"/>
          <w:szCs w:val="24"/>
        </w:rPr>
        <w:t>ón y Administración de Riesgos.</w:t>
      </w:r>
    </w:p>
    <w:p w:rsidR="00F13681" w:rsidRPr="00E01D8B" w:rsidRDefault="00F13681" w:rsidP="00E01D8B">
      <w:pPr>
        <w:pStyle w:val="Sinespaciado"/>
        <w:rPr>
          <w:rFonts w:ascii="Times New Roman" w:hAnsi="Times New Roman" w:cs="Times New Roman"/>
          <w:sz w:val="24"/>
          <w:szCs w:val="24"/>
        </w:rPr>
      </w:pPr>
    </w:p>
    <w:tbl>
      <w:tblPr>
        <w:tblStyle w:val="Tabladecuadrcula4-nfasis1"/>
        <w:tblW w:w="7301" w:type="dxa"/>
        <w:tblInd w:w="704" w:type="dxa"/>
        <w:tblLook w:val="04A0" w:firstRow="1" w:lastRow="0" w:firstColumn="1" w:lastColumn="0" w:noHBand="0" w:noVBand="1"/>
      </w:tblPr>
      <w:tblGrid>
        <w:gridCol w:w="1985"/>
        <w:gridCol w:w="2551"/>
        <w:gridCol w:w="2765"/>
      </w:tblGrid>
      <w:tr w:rsidR="00CC74FD" w:rsidTr="00E01D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1" w:type="dxa"/>
            <w:gridSpan w:val="3"/>
          </w:tcPr>
          <w:p w:rsidR="00CC74FD" w:rsidRPr="00E01D8B" w:rsidRDefault="00E27CC8" w:rsidP="00FD38D7">
            <w:pPr>
              <w:spacing w:line="360" w:lineRule="auto"/>
              <w:jc w:val="center"/>
              <w:rPr>
                <w:rFonts w:cs="Times New Roman"/>
                <w:sz w:val="20"/>
                <w:szCs w:val="20"/>
              </w:rPr>
            </w:pPr>
            <w:r w:rsidRPr="00E01D8B">
              <w:rPr>
                <w:rFonts w:cs="Times New Roman"/>
                <w:color w:val="000000" w:themeColor="text1"/>
                <w:sz w:val="20"/>
                <w:szCs w:val="20"/>
              </w:rPr>
              <w:t>RESUMEN DE SEGUIMIENTO POR CUATRIMESTRE</w:t>
            </w:r>
          </w:p>
        </w:tc>
      </w:tr>
      <w:tr w:rsidR="00CC74FD" w:rsidTr="00E01D8B">
        <w:trPr>
          <w:cnfStyle w:val="000000100000" w:firstRow="0" w:lastRow="0" w:firstColumn="0" w:lastColumn="0" w:oddVBand="0" w:evenVBand="0" w:oddHBand="1" w:evenHBand="0" w:firstRowFirstColumn="0" w:firstRowLastColumn="0" w:lastRowFirstColumn="0" w:lastRowLastColumn="0"/>
          <w:trHeight w:val="908"/>
        </w:trPr>
        <w:tc>
          <w:tcPr>
            <w:cnfStyle w:val="001000000000" w:firstRow="0" w:lastRow="0" w:firstColumn="1" w:lastColumn="0" w:oddVBand="0" w:evenVBand="0" w:oddHBand="0" w:evenHBand="0" w:firstRowFirstColumn="0" w:firstRowLastColumn="0" w:lastRowFirstColumn="0" w:lastRowLastColumn="0"/>
            <w:tcW w:w="1985" w:type="dxa"/>
          </w:tcPr>
          <w:p w:rsidR="00CC74FD" w:rsidRPr="00E01D8B" w:rsidRDefault="00E27CC8" w:rsidP="00CC74FD">
            <w:pPr>
              <w:jc w:val="center"/>
              <w:rPr>
                <w:rFonts w:cs="Times New Roman"/>
                <w:sz w:val="20"/>
                <w:szCs w:val="20"/>
              </w:rPr>
            </w:pPr>
            <w:r w:rsidRPr="00E01D8B">
              <w:rPr>
                <w:rFonts w:cs="Times New Roman"/>
                <w:sz w:val="20"/>
                <w:szCs w:val="20"/>
              </w:rPr>
              <w:t>PERÍODO</w:t>
            </w:r>
          </w:p>
        </w:tc>
        <w:tc>
          <w:tcPr>
            <w:tcW w:w="2551" w:type="dxa"/>
          </w:tcPr>
          <w:p w:rsidR="00CC74FD" w:rsidRPr="00E01D8B" w:rsidRDefault="00E27CC8" w:rsidP="00CC74FD">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E01D8B">
              <w:rPr>
                <w:rFonts w:cs="Times New Roman"/>
                <w:b/>
                <w:sz w:val="20"/>
                <w:szCs w:val="20"/>
              </w:rPr>
              <w:t>PUNTUACIÓN OBTENIDA</w:t>
            </w:r>
          </w:p>
        </w:tc>
        <w:tc>
          <w:tcPr>
            <w:tcW w:w="2765" w:type="dxa"/>
          </w:tcPr>
          <w:p w:rsidR="00E27CC8" w:rsidRPr="00E01D8B" w:rsidRDefault="00E27CC8" w:rsidP="00FD38D7">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E01D8B">
              <w:rPr>
                <w:rFonts w:cs="Times New Roman"/>
                <w:b/>
                <w:sz w:val="20"/>
                <w:szCs w:val="20"/>
              </w:rPr>
              <w:t xml:space="preserve">PROGRESO SEGÚN LA </w:t>
            </w:r>
          </w:p>
          <w:p w:rsidR="00CC74FD" w:rsidRPr="00E01D8B" w:rsidRDefault="00E27CC8" w:rsidP="00FD38D7">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E01D8B">
              <w:rPr>
                <w:rFonts w:cs="Times New Roman"/>
                <w:b/>
                <w:sz w:val="20"/>
                <w:szCs w:val="20"/>
              </w:rPr>
              <w:t>ESCALA DEL INDICADOR</w:t>
            </w:r>
          </w:p>
        </w:tc>
      </w:tr>
      <w:tr w:rsidR="00CC74FD" w:rsidTr="00E01D8B">
        <w:trPr>
          <w:trHeight w:val="507"/>
        </w:trPr>
        <w:tc>
          <w:tcPr>
            <w:cnfStyle w:val="001000000000" w:firstRow="0" w:lastRow="0" w:firstColumn="1" w:lastColumn="0" w:oddVBand="0" w:evenVBand="0" w:oddHBand="0" w:evenHBand="0" w:firstRowFirstColumn="0" w:firstRowLastColumn="0" w:lastRowFirstColumn="0" w:lastRowLastColumn="0"/>
            <w:tcW w:w="1985" w:type="dxa"/>
          </w:tcPr>
          <w:p w:rsidR="00CC74FD" w:rsidRPr="00E01D8B" w:rsidRDefault="00E01D8B" w:rsidP="00B8561E">
            <w:pPr>
              <w:spacing w:line="360" w:lineRule="auto"/>
              <w:rPr>
                <w:rFonts w:cs="Times New Roman"/>
                <w:b w:val="0"/>
                <w:szCs w:val="24"/>
              </w:rPr>
            </w:pPr>
            <w:r>
              <w:rPr>
                <w:rFonts w:cs="Times New Roman"/>
                <w:b w:val="0"/>
                <w:szCs w:val="24"/>
              </w:rPr>
              <w:t xml:space="preserve">1er. </w:t>
            </w:r>
            <w:r w:rsidR="00B8561E">
              <w:rPr>
                <w:rFonts w:cs="Times New Roman"/>
                <w:b w:val="0"/>
                <w:szCs w:val="24"/>
              </w:rPr>
              <w:t>C</w:t>
            </w:r>
            <w:r w:rsidR="00CC74FD" w:rsidRPr="00E01D8B">
              <w:rPr>
                <w:rFonts w:cs="Times New Roman"/>
                <w:b w:val="0"/>
                <w:szCs w:val="24"/>
              </w:rPr>
              <w:t>uatrimestre</w:t>
            </w:r>
          </w:p>
        </w:tc>
        <w:tc>
          <w:tcPr>
            <w:tcW w:w="2551" w:type="dxa"/>
          </w:tcPr>
          <w:p w:rsidR="00CC74FD" w:rsidRPr="00CC74FD" w:rsidRDefault="00CC74FD" w:rsidP="00E01D8B">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CC74FD">
              <w:rPr>
                <w:rFonts w:cs="Times New Roman"/>
                <w:szCs w:val="24"/>
              </w:rPr>
              <w:t>11.11%</w:t>
            </w:r>
          </w:p>
        </w:tc>
        <w:tc>
          <w:tcPr>
            <w:tcW w:w="2765" w:type="dxa"/>
          </w:tcPr>
          <w:p w:rsidR="00CC74FD" w:rsidRPr="00CC74FD" w:rsidRDefault="00CC74FD" w:rsidP="00E01D8B">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CC74FD">
              <w:rPr>
                <w:rFonts w:cs="Times New Roman"/>
                <w:szCs w:val="24"/>
              </w:rPr>
              <w:t>Incipiente</w:t>
            </w:r>
          </w:p>
        </w:tc>
      </w:tr>
      <w:tr w:rsidR="00CC74FD" w:rsidTr="00E01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CC74FD" w:rsidRPr="00E01D8B" w:rsidRDefault="00E01D8B" w:rsidP="00E01D8B">
            <w:pPr>
              <w:spacing w:line="360" w:lineRule="auto"/>
              <w:rPr>
                <w:rFonts w:cs="Times New Roman"/>
                <w:b w:val="0"/>
                <w:szCs w:val="24"/>
              </w:rPr>
            </w:pPr>
            <w:r>
              <w:rPr>
                <w:rFonts w:cs="Times New Roman"/>
                <w:b w:val="0"/>
                <w:szCs w:val="24"/>
              </w:rPr>
              <w:t>2</w:t>
            </w:r>
            <w:r w:rsidR="00CC74FD" w:rsidRPr="00E01D8B">
              <w:rPr>
                <w:rFonts w:cs="Times New Roman"/>
                <w:b w:val="0"/>
                <w:szCs w:val="24"/>
              </w:rPr>
              <w:t>do</w:t>
            </w:r>
            <w:r>
              <w:rPr>
                <w:rFonts w:cs="Times New Roman"/>
                <w:b w:val="0"/>
                <w:szCs w:val="24"/>
              </w:rPr>
              <w:t>.</w:t>
            </w:r>
            <w:r w:rsidR="00CC74FD" w:rsidRPr="00E01D8B">
              <w:rPr>
                <w:rFonts w:cs="Times New Roman"/>
                <w:b w:val="0"/>
                <w:szCs w:val="24"/>
              </w:rPr>
              <w:t xml:space="preserve"> Cuatrimestre</w:t>
            </w:r>
          </w:p>
        </w:tc>
        <w:tc>
          <w:tcPr>
            <w:tcW w:w="2551" w:type="dxa"/>
          </w:tcPr>
          <w:p w:rsidR="00CC74FD" w:rsidRPr="00CC74FD" w:rsidRDefault="00CC74FD" w:rsidP="00E01D8B">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CC74FD">
              <w:rPr>
                <w:rFonts w:cs="Times New Roman"/>
                <w:szCs w:val="24"/>
              </w:rPr>
              <w:t>33.98%</w:t>
            </w:r>
          </w:p>
        </w:tc>
        <w:tc>
          <w:tcPr>
            <w:tcW w:w="2765" w:type="dxa"/>
          </w:tcPr>
          <w:p w:rsidR="00CC74FD" w:rsidRPr="00CC74FD" w:rsidRDefault="00CC74FD" w:rsidP="00E01D8B">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CC74FD">
              <w:rPr>
                <w:rFonts w:cs="Times New Roman"/>
                <w:szCs w:val="24"/>
              </w:rPr>
              <w:t>Incipiente</w:t>
            </w:r>
          </w:p>
        </w:tc>
      </w:tr>
      <w:tr w:rsidR="00CC74FD" w:rsidTr="00E01D8B">
        <w:tc>
          <w:tcPr>
            <w:cnfStyle w:val="001000000000" w:firstRow="0" w:lastRow="0" w:firstColumn="1" w:lastColumn="0" w:oddVBand="0" w:evenVBand="0" w:oddHBand="0" w:evenHBand="0" w:firstRowFirstColumn="0" w:firstRowLastColumn="0" w:lastRowFirstColumn="0" w:lastRowLastColumn="0"/>
            <w:tcW w:w="1985" w:type="dxa"/>
          </w:tcPr>
          <w:p w:rsidR="00CC74FD" w:rsidRPr="00E01D8B" w:rsidRDefault="00E01D8B" w:rsidP="00E01D8B">
            <w:pPr>
              <w:spacing w:line="360" w:lineRule="auto"/>
              <w:rPr>
                <w:rFonts w:cs="Times New Roman"/>
                <w:b w:val="0"/>
                <w:szCs w:val="24"/>
              </w:rPr>
            </w:pPr>
            <w:r>
              <w:rPr>
                <w:rFonts w:cs="Times New Roman"/>
                <w:b w:val="0"/>
                <w:szCs w:val="24"/>
              </w:rPr>
              <w:t>3</w:t>
            </w:r>
            <w:r w:rsidR="00CC74FD" w:rsidRPr="00E01D8B">
              <w:rPr>
                <w:rFonts w:cs="Times New Roman"/>
                <w:b w:val="0"/>
                <w:szCs w:val="24"/>
              </w:rPr>
              <w:t>er</w:t>
            </w:r>
            <w:r>
              <w:rPr>
                <w:rFonts w:cs="Times New Roman"/>
                <w:b w:val="0"/>
                <w:szCs w:val="24"/>
              </w:rPr>
              <w:t>.</w:t>
            </w:r>
            <w:r w:rsidR="00CC74FD" w:rsidRPr="00E01D8B">
              <w:rPr>
                <w:rFonts w:cs="Times New Roman"/>
                <w:b w:val="0"/>
                <w:szCs w:val="24"/>
              </w:rPr>
              <w:t xml:space="preserve"> Cuatrimestre</w:t>
            </w:r>
          </w:p>
        </w:tc>
        <w:tc>
          <w:tcPr>
            <w:tcW w:w="2551" w:type="dxa"/>
          </w:tcPr>
          <w:p w:rsidR="00CC74FD" w:rsidRPr="00CC74FD" w:rsidRDefault="00CC74FD" w:rsidP="00E01D8B">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CC74FD">
              <w:rPr>
                <w:rFonts w:cs="Times New Roman"/>
                <w:szCs w:val="24"/>
              </w:rPr>
              <w:t>53.44%</w:t>
            </w:r>
          </w:p>
        </w:tc>
        <w:tc>
          <w:tcPr>
            <w:tcW w:w="2765" w:type="dxa"/>
          </w:tcPr>
          <w:p w:rsidR="00CC74FD" w:rsidRPr="00CC74FD" w:rsidRDefault="00CC74FD" w:rsidP="00E01D8B">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CC74FD">
              <w:rPr>
                <w:rFonts w:cs="Times New Roman"/>
                <w:szCs w:val="24"/>
              </w:rPr>
              <w:t>Mediano</w:t>
            </w:r>
          </w:p>
        </w:tc>
      </w:tr>
    </w:tbl>
    <w:p w:rsidR="00761514" w:rsidRDefault="00761514" w:rsidP="000C184F"/>
    <w:p w:rsidR="00F13681" w:rsidRPr="00FD1622" w:rsidRDefault="00F13681" w:rsidP="00FD1622">
      <w:pPr>
        <w:pStyle w:val="Sinespaciado"/>
        <w:rPr>
          <w:rFonts w:ascii="Times New Roman" w:hAnsi="Times New Roman" w:cs="Times New Roman"/>
          <w:sz w:val="24"/>
          <w:szCs w:val="24"/>
        </w:rPr>
      </w:pPr>
    </w:p>
    <w:p w:rsidR="00C60EAE" w:rsidRPr="000C184F" w:rsidRDefault="00264679" w:rsidP="00B45B8A">
      <w:pPr>
        <w:pStyle w:val="Ttulo4"/>
        <w:numPr>
          <w:ilvl w:val="1"/>
          <w:numId w:val="30"/>
        </w:numPr>
        <w:spacing w:after="240"/>
        <w:ind w:left="1080"/>
        <w:rPr>
          <w:sz w:val="24"/>
          <w:szCs w:val="24"/>
        </w:rPr>
      </w:pPr>
      <w:r w:rsidRPr="00264679">
        <w:rPr>
          <w:sz w:val="24"/>
          <w:szCs w:val="24"/>
        </w:rPr>
        <w:t>ÍNDICE DE USO TIC E IMPLEMENTACIÓN GOBIERNO ELECTRÓNICO</w:t>
      </w:r>
    </w:p>
    <w:p w:rsidR="00264679" w:rsidRDefault="00F13681" w:rsidP="00D44B2B">
      <w:pPr>
        <w:spacing w:before="240"/>
      </w:pPr>
      <w:r>
        <w:rPr>
          <w:noProof/>
          <w:lang w:eastAsia="es-DO"/>
        </w:rPr>
        <w:drawing>
          <wp:anchor distT="0" distB="0" distL="114300" distR="114300" simplePos="0" relativeHeight="251767808" behindDoc="0" locked="0" layoutInCell="1" allowOverlap="1" wp14:anchorId="1884F105" wp14:editId="3F1F0FE1">
            <wp:simplePos x="0" y="0"/>
            <wp:positionH relativeFrom="margin">
              <wp:posOffset>-50165</wp:posOffset>
            </wp:positionH>
            <wp:positionV relativeFrom="paragraph">
              <wp:posOffset>2971800</wp:posOffset>
            </wp:positionV>
            <wp:extent cx="5556250" cy="3236595"/>
            <wp:effectExtent l="0" t="0" r="6350" b="1905"/>
            <wp:wrapThrough wrapText="bothSides">
              <wp:wrapPolygon edited="0">
                <wp:start x="0" y="0"/>
                <wp:lineTo x="0" y="21486"/>
                <wp:lineTo x="21551" y="21486"/>
                <wp:lineTo x="21551" y="0"/>
                <wp:lineTo x="0" y="0"/>
              </wp:wrapPolygon>
            </wp:wrapThrough>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extLst>
                        <a:ext uri="{28A0092B-C50C-407E-A947-70E740481C1C}">
                          <a14:useLocalDpi xmlns:a14="http://schemas.microsoft.com/office/drawing/2010/main" val="0"/>
                        </a:ext>
                      </a:extLst>
                    </a:blip>
                    <a:srcRect l="18439" t="16628" r="2633" b="9015"/>
                    <a:stretch/>
                  </pic:blipFill>
                  <pic:spPr bwMode="auto">
                    <a:xfrm>
                      <a:off x="0" y="0"/>
                      <a:ext cx="5556250" cy="3236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44B2B">
        <w:rPr>
          <w:noProof/>
          <w:lang w:eastAsia="es-DO"/>
        </w:rPr>
        <w:drawing>
          <wp:inline distT="0" distB="0" distL="0" distR="0" wp14:anchorId="25B0F405" wp14:editId="108E3006">
            <wp:extent cx="5536096" cy="2834562"/>
            <wp:effectExtent l="0" t="0" r="7620"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extLst>
                        <a:ext uri="{28A0092B-C50C-407E-A947-70E740481C1C}">
                          <a14:useLocalDpi xmlns:a14="http://schemas.microsoft.com/office/drawing/2010/main" val="0"/>
                        </a:ext>
                      </a:extLst>
                    </a:blip>
                    <a:srcRect l="17816" t="20080" r="2105" b="7132"/>
                    <a:stretch/>
                  </pic:blipFill>
                  <pic:spPr bwMode="auto">
                    <a:xfrm>
                      <a:off x="0" y="0"/>
                      <a:ext cx="5573233" cy="2853577"/>
                    </a:xfrm>
                    <a:prstGeom prst="rect">
                      <a:avLst/>
                    </a:prstGeom>
                    <a:ln>
                      <a:noFill/>
                    </a:ln>
                    <a:extLst>
                      <a:ext uri="{53640926-AAD7-44D8-BBD7-CCE9431645EC}">
                        <a14:shadowObscured xmlns:a14="http://schemas.microsoft.com/office/drawing/2010/main"/>
                      </a:ext>
                    </a:extLst>
                  </pic:spPr>
                </pic:pic>
              </a:graphicData>
            </a:graphic>
          </wp:inline>
        </w:drawing>
      </w:r>
    </w:p>
    <w:p w:rsidR="00264679" w:rsidRDefault="00264679" w:rsidP="00264679"/>
    <w:p w:rsidR="00264679" w:rsidRDefault="00264679" w:rsidP="00264679"/>
    <w:p w:rsidR="009626D0" w:rsidRDefault="000609B1" w:rsidP="006813E3">
      <w:pPr>
        <w:spacing w:before="240"/>
      </w:pPr>
      <w:r>
        <w:rPr>
          <w:noProof/>
          <w:lang w:eastAsia="es-DO"/>
        </w:rPr>
        <w:lastRenderedPageBreak/>
        <w:drawing>
          <wp:anchor distT="0" distB="0" distL="114300" distR="114300" simplePos="0" relativeHeight="251769856" behindDoc="0" locked="0" layoutInCell="1" allowOverlap="1" wp14:anchorId="39D4FF3E" wp14:editId="3B50B5AE">
            <wp:simplePos x="0" y="0"/>
            <wp:positionH relativeFrom="column">
              <wp:posOffset>-344170</wp:posOffset>
            </wp:positionH>
            <wp:positionV relativeFrom="paragraph">
              <wp:posOffset>3796665</wp:posOffset>
            </wp:positionV>
            <wp:extent cx="5799455" cy="847725"/>
            <wp:effectExtent l="0" t="0" r="0" b="9525"/>
            <wp:wrapThrough wrapText="bothSides">
              <wp:wrapPolygon edited="0">
                <wp:start x="0" y="0"/>
                <wp:lineTo x="0" y="21357"/>
                <wp:lineTo x="21498" y="21357"/>
                <wp:lineTo x="21498" y="0"/>
                <wp:lineTo x="0" y="0"/>
              </wp:wrapPolygon>
            </wp:wrapThrough>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cstate="print">
                      <a:extLst>
                        <a:ext uri="{28A0092B-C50C-407E-A947-70E740481C1C}">
                          <a14:useLocalDpi xmlns:a14="http://schemas.microsoft.com/office/drawing/2010/main" val="0"/>
                        </a:ext>
                      </a:extLst>
                    </a:blip>
                    <a:srcRect l="18384" t="63375" r="3163" b="16231"/>
                    <a:stretch/>
                  </pic:blipFill>
                  <pic:spPr bwMode="auto">
                    <a:xfrm>
                      <a:off x="0" y="0"/>
                      <a:ext cx="5799455" cy="847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DO"/>
        </w:rPr>
        <w:drawing>
          <wp:anchor distT="0" distB="0" distL="114300" distR="114300" simplePos="0" relativeHeight="251765760" behindDoc="0" locked="0" layoutInCell="1" allowOverlap="1" wp14:anchorId="2256AAFB" wp14:editId="71EA1FB2">
            <wp:simplePos x="0" y="0"/>
            <wp:positionH relativeFrom="margin">
              <wp:posOffset>-196850</wp:posOffset>
            </wp:positionH>
            <wp:positionV relativeFrom="paragraph">
              <wp:posOffset>590302</wp:posOffset>
            </wp:positionV>
            <wp:extent cx="5657215" cy="3209925"/>
            <wp:effectExtent l="0" t="0" r="9525" b="4445"/>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extLst>
                        <a:ext uri="{28A0092B-C50C-407E-A947-70E740481C1C}">
                          <a14:useLocalDpi xmlns:a14="http://schemas.microsoft.com/office/drawing/2010/main" val="0"/>
                        </a:ext>
                      </a:extLst>
                    </a:blip>
                    <a:srcRect l="18054" t="14431" r="2987" b="5878"/>
                    <a:stretch/>
                  </pic:blipFill>
                  <pic:spPr bwMode="auto">
                    <a:xfrm>
                      <a:off x="0" y="0"/>
                      <a:ext cx="5657215" cy="3209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60EAE" w:rsidRDefault="00C60EAE" w:rsidP="006813E3">
      <w:pPr>
        <w:spacing w:before="240"/>
      </w:pPr>
    </w:p>
    <w:p w:rsidR="00F13681" w:rsidRDefault="00F13681" w:rsidP="006813E3">
      <w:pPr>
        <w:spacing w:before="240"/>
      </w:pPr>
    </w:p>
    <w:p w:rsidR="00F13681" w:rsidRDefault="00F13681" w:rsidP="006813E3">
      <w:pPr>
        <w:spacing w:before="240"/>
      </w:pPr>
    </w:p>
    <w:p w:rsidR="00F13681" w:rsidRDefault="00F13681" w:rsidP="006813E3">
      <w:pPr>
        <w:spacing w:before="240"/>
      </w:pPr>
    </w:p>
    <w:p w:rsidR="00F13681" w:rsidRDefault="00F13681" w:rsidP="006813E3">
      <w:pPr>
        <w:spacing w:before="240"/>
      </w:pPr>
    </w:p>
    <w:p w:rsidR="00F13681" w:rsidRDefault="00F13681" w:rsidP="006813E3">
      <w:pPr>
        <w:spacing w:before="240"/>
      </w:pPr>
    </w:p>
    <w:p w:rsidR="00D57F00" w:rsidRDefault="00D57F00" w:rsidP="006813E3">
      <w:pPr>
        <w:spacing w:before="240"/>
      </w:pPr>
    </w:p>
    <w:p w:rsidR="000609B1" w:rsidRPr="00264679" w:rsidRDefault="000609B1" w:rsidP="000609B1">
      <w:pPr>
        <w:spacing w:after="0"/>
      </w:pPr>
    </w:p>
    <w:p w:rsidR="008152C3" w:rsidRPr="000609B1" w:rsidRDefault="00264679" w:rsidP="00B45B8A">
      <w:pPr>
        <w:pStyle w:val="Ttulo4"/>
        <w:numPr>
          <w:ilvl w:val="1"/>
          <w:numId w:val="30"/>
        </w:numPr>
        <w:spacing w:after="240"/>
        <w:ind w:left="1080"/>
        <w:rPr>
          <w:sz w:val="24"/>
          <w:szCs w:val="24"/>
        </w:rPr>
      </w:pPr>
      <w:r w:rsidRPr="000609B1">
        <w:rPr>
          <w:sz w:val="24"/>
          <w:szCs w:val="24"/>
        </w:rPr>
        <w:t>GESTIÓN PRESUPUESTARIA</w:t>
      </w:r>
    </w:p>
    <w:p w:rsidR="007055EB" w:rsidRDefault="007055EB" w:rsidP="000609B1">
      <w:pPr>
        <w:spacing w:before="240" w:after="0"/>
        <w:ind w:left="720"/>
      </w:pPr>
      <w:r>
        <w:t xml:space="preserve">En lo referente al desempeño financiero del Ministerio de Cultura para el año 2019, </w:t>
      </w:r>
      <w:r w:rsidRPr="001F3E3C">
        <w:t>se observa</w:t>
      </w:r>
      <w:r>
        <w:t xml:space="preserve"> a continuación,</w:t>
      </w:r>
      <w:r w:rsidRPr="001F3E3C">
        <w:t xml:space="preserve"> la etapa de la ejecución </w:t>
      </w:r>
      <w:r>
        <w:t xml:space="preserve">presupuestaria a nivel </w:t>
      </w:r>
      <w:proofErr w:type="spellStart"/>
      <w:r>
        <w:t>objetal</w:t>
      </w:r>
      <w:proofErr w:type="spellEnd"/>
      <w:r>
        <w:t xml:space="preserve">:   </w:t>
      </w:r>
    </w:p>
    <w:p w:rsidR="000609B1" w:rsidRPr="000609B1" w:rsidRDefault="000609B1" w:rsidP="000609B1">
      <w:pPr>
        <w:pStyle w:val="Sinespaciado"/>
        <w:rPr>
          <w:rFonts w:ascii="Times New Roman" w:hAnsi="Times New Roman" w:cs="Times New Roman"/>
          <w:sz w:val="24"/>
          <w:szCs w:val="24"/>
        </w:rPr>
      </w:pPr>
    </w:p>
    <w:tbl>
      <w:tblPr>
        <w:tblStyle w:val="Tabladecuadrcula4-nfasis1"/>
        <w:tblW w:w="7561" w:type="dxa"/>
        <w:tblInd w:w="704" w:type="dxa"/>
        <w:tblLook w:val="04A0" w:firstRow="1" w:lastRow="0" w:firstColumn="1" w:lastColumn="0" w:noHBand="0" w:noVBand="1"/>
      </w:tblPr>
      <w:tblGrid>
        <w:gridCol w:w="516"/>
        <w:gridCol w:w="1883"/>
        <w:gridCol w:w="1896"/>
        <w:gridCol w:w="1896"/>
        <w:gridCol w:w="1437"/>
      </w:tblGrid>
      <w:tr w:rsidR="000609B1" w:rsidRPr="000609B1" w:rsidTr="000609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rsidR="007055EB" w:rsidRPr="000609B1" w:rsidRDefault="000609B1" w:rsidP="000609B1">
            <w:pPr>
              <w:spacing w:line="240" w:lineRule="auto"/>
              <w:jc w:val="center"/>
              <w:rPr>
                <w:rFonts w:cs="Times New Roman"/>
                <w:color w:val="000000" w:themeColor="text1"/>
                <w:sz w:val="18"/>
                <w:szCs w:val="18"/>
              </w:rPr>
            </w:pPr>
            <w:r w:rsidRPr="000609B1">
              <w:rPr>
                <w:rFonts w:cs="Times New Roman"/>
                <w:color w:val="000000" w:themeColor="text1"/>
                <w:sz w:val="18"/>
                <w:szCs w:val="18"/>
              </w:rPr>
              <w:t>CUENTA</w:t>
            </w:r>
          </w:p>
        </w:tc>
        <w:tc>
          <w:tcPr>
            <w:tcW w:w="1818" w:type="dxa"/>
          </w:tcPr>
          <w:p w:rsidR="007055EB" w:rsidRPr="000609B1" w:rsidRDefault="000609B1" w:rsidP="000609B1">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18"/>
                <w:szCs w:val="18"/>
              </w:rPr>
            </w:pPr>
            <w:r w:rsidRPr="000609B1">
              <w:rPr>
                <w:rFonts w:cs="Times New Roman"/>
                <w:color w:val="000000" w:themeColor="text1"/>
                <w:sz w:val="18"/>
                <w:szCs w:val="18"/>
              </w:rPr>
              <w:t>PRESUPUESTO TOTAL (RD$) APROBADO</w:t>
            </w:r>
          </w:p>
        </w:tc>
        <w:tc>
          <w:tcPr>
            <w:tcW w:w="1896" w:type="dxa"/>
          </w:tcPr>
          <w:p w:rsidR="007055EB" w:rsidRPr="000609B1" w:rsidRDefault="000609B1" w:rsidP="000609B1">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18"/>
                <w:szCs w:val="18"/>
              </w:rPr>
            </w:pPr>
            <w:r w:rsidRPr="000609B1">
              <w:rPr>
                <w:rFonts w:cs="Times New Roman"/>
                <w:color w:val="000000" w:themeColor="text1"/>
                <w:sz w:val="18"/>
                <w:szCs w:val="18"/>
              </w:rPr>
              <w:t>TO</w:t>
            </w:r>
            <w:r>
              <w:rPr>
                <w:rFonts w:cs="Times New Roman"/>
                <w:color w:val="000000" w:themeColor="text1"/>
                <w:sz w:val="18"/>
                <w:szCs w:val="18"/>
              </w:rPr>
              <w:t xml:space="preserve">TAL EJECUTADO AL </w:t>
            </w:r>
            <w:r w:rsidRPr="000609B1">
              <w:rPr>
                <w:rFonts w:cs="Times New Roman"/>
                <w:color w:val="000000" w:themeColor="text1"/>
                <w:sz w:val="18"/>
                <w:szCs w:val="18"/>
              </w:rPr>
              <w:t>5 DE DICIEMBRE (RD$)</w:t>
            </w:r>
          </w:p>
        </w:tc>
        <w:tc>
          <w:tcPr>
            <w:tcW w:w="1437" w:type="dxa"/>
          </w:tcPr>
          <w:p w:rsidR="007055EB" w:rsidRPr="000609B1" w:rsidRDefault="000609B1" w:rsidP="000609B1">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18"/>
                <w:szCs w:val="18"/>
              </w:rPr>
            </w:pPr>
            <w:r w:rsidRPr="000609B1">
              <w:rPr>
                <w:rFonts w:cs="Times New Roman"/>
                <w:color w:val="000000" w:themeColor="text1"/>
                <w:sz w:val="18"/>
                <w:szCs w:val="18"/>
              </w:rPr>
              <w:t>TOTAL PORCENTAJE EJECUTADO (%)</w:t>
            </w:r>
          </w:p>
        </w:tc>
      </w:tr>
      <w:tr w:rsidR="000609B1" w:rsidRPr="000609B1" w:rsidTr="000609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Pr>
          <w:p w:rsidR="007055EB" w:rsidRPr="000609B1" w:rsidRDefault="007055EB" w:rsidP="000609B1">
            <w:pPr>
              <w:spacing w:line="276" w:lineRule="auto"/>
              <w:rPr>
                <w:rFonts w:cs="Times New Roman"/>
                <w:b w:val="0"/>
                <w:szCs w:val="24"/>
              </w:rPr>
            </w:pPr>
            <w:r w:rsidRPr="000609B1">
              <w:rPr>
                <w:rFonts w:cs="Times New Roman"/>
                <w:b w:val="0"/>
                <w:szCs w:val="24"/>
              </w:rPr>
              <w:t>2.1</w:t>
            </w:r>
          </w:p>
        </w:tc>
        <w:tc>
          <w:tcPr>
            <w:tcW w:w="1894" w:type="dxa"/>
          </w:tcPr>
          <w:p w:rsidR="007055EB" w:rsidRPr="000609B1" w:rsidRDefault="000609B1" w:rsidP="000609B1">
            <w:pPr>
              <w:spacing w:line="276"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 xml:space="preserve">Remuneraciones/ </w:t>
            </w:r>
            <w:r w:rsidR="007055EB" w:rsidRPr="000609B1">
              <w:rPr>
                <w:rFonts w:cs="Times New Roman"/>
                <w:szCs w:val="24"/>
              </w:rPr>
              <w:t xml:space="preserve">Contribuciones </w:t>
            </w:r>
          </w:p>
        </w:tc>
        <w:tc>
          <w:tcPr>
            <w:tcW w:w="1818" w:type="dxa"/>
          </w:tcPr>
          <w:p w:rsidR="007055EB" w:rsidRPr="000609B1" w:rsidRDefault="007055EB" w:rsidP="000609B1">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0609B1">
              <w:rPr>
                <w:rFonts w:cs="Times New Roman"/>
                <w:szCs w:val="24"/>
              </w:rPr>
              <w:t>598,328,648.28</w:t>
            </w:r>
          </w:p>
        </w:tc>
        <w:tc>
          <w:tcPr>
            <w:tcW w:w="1896" w:type="dxa"/>
          </w:tcPr>
          <w:p w:rsidR="007055EB" w:rsidRPr="000609B1" w:rsidRDefault="007055EB" w:rsidP="000609B1">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0609B1">
              <w:rPr>
                <w:rFonts w:cs="Times New Roman"/>
                <w:szCs w:val="24"/>
              </w:rPr>
              <w:t>556,602,242.33</w:t>
            </w:r>
          </w:p>
        </w:tc>
        <w:tc>
          <w:tcPr>
            <w:tcW w:w="1437" w:type="dxa"/>
          </w:tcPr>
          <w:p w:rsidR="007055EB" w:rsidRPr="000609B1" w:rsidRDefault="007055EB" w:rsidP="000609B1">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0609B1">
              <w:rPr>
                <w:rFonts w:cs="Times New Roman"/>
                <w:szCs w:val="24"/>
              </w:rPr>
              <w:t>93.03%</w:t>
            </w:r>
          </w:p>
        </w:tc>
      </w:tr>
      <w:tr w:rsidR="000609B1" w:rsidRPr="000609B1" w:rsidTr="000609B1">
        <w:tc>
          <w:tcPr>
            <w:cnfStyle w:val="001000000000" w:firstRow="0" w:lastRow="0" w:firstColumn="1" w:lastColumn="0" w:oddVBand="0" w:evenVBand="0" w:oddHBand="0" w:evenHBand="0" w:firstRowFirstColumn="0" w:firstRowLastColumn="0" w:lastRowFirstColumn="0" w:lastRowLastColumn="0"/>
            <w:tcW w:w="516" w:type="dxa"/>
          </w:tcPr>
          <w:p w:rsidR="007055EB" w:rsidRPr="000609B1" w:rsidRDefault="007055EB" w:rsidP="000609B1">
            <w:pPr>
              <w:spacing w:line="276" w:lineRule="auto"/>
              <w:rPr>
                <w:rFonts w:cs="Times New Roman"/>
                <w:b w:val="0"/>
                <w:szCs w:val="24"/>
              </w:rPr>
            </w:pPr>
            <w:r w:rsidRPr="000609B1">
              <w:rPr>
                <w:rFonts w:cs="Times New Roman"/>
                <w:b w:val="0"/>
                <w:szCs w:val="24"/>
              </w:rPr>
              <w:t>2.2</w:t>
            </w:r>
          </w:p>
        </w:tc>
        <w:tc>
          <w:tcPr>
            <w:tcW w:w="1894" w:type="dxa"/>
          </w:tcPr>
          <w:p w:rsidR="007055EB" w:rsidRPr="000609B1" w:rsidRDefault="007055EB" w:rsidP="000609B1">
            <w:pPr>
              <w:spacing w:line="276"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0609B1">
              <w:rPr>
                <w:rFonts w:cs="Times New Roman"/>
                <w:szCs w:val="24"/>
              </w:rPr>
              <w:t>Contratación de Servicios</w:t>
            </w:r>
          </w:p>
        </w:tc>
        <w:tc>
          <w:tcPr>
            <w:tcW w:w="1818" w:type="dxa"/>
          </w:tcPr>
          <w:p w:rsidR="007055EB" w:rsidRPr="000609B1" w:rsidRDefault="007055EB" w:rsidP="000609B1">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0609B1">
              <w:rPr>
                <w:rFonts w:cs="Times New Roman"/>
                <w:szCs w:val="24"/>
              </w:rPr>
              <w:t>342,832,658.86</w:t>
            </w:r>
          </w:p>
        </w:tc>
        <w:tc>
          <w:tcPr>
            <w:tcW w:w="1896" w:type="dxa"/>
          </w:tcPr>
          <w:p w:rsidR="007055EB" w:rsidRPr="000609B1" w:rsidRDefault="007055EB" w:rsidP="000609B1">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0609B1">
              <w:rPr>
                <w:rFonts w:cs="Times New Roman"/>
                <w:szCs w:val="24"/>
              </w:rPr>
              <w:t>293,200,152.75</w:t>
            </w:r>
          </w:p>
        </w:tc>
        <w:tc>
          <w:tcPr>
            <w:tcW w:w="1437" w:type="dxa"/>
          </w:tcPr>
          <w:p w:rsidR="007055EB" w:rsidRPr="000609B1" w:rsidRDefault="007055EB" w:rsidP="000609B1">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0609B1">
              <w:rPr>
                <w:rFonts w:cs="Times New Roman"/>
                <w:szCs w:val="24"/>
              </w:rPr>
              <w:t>85.52%</w:t>
            </w:r>
          </w:p>
        </w:tc>
      </w:tr>
      <w:tr w:rsidR="000609B1" w:rsidRPr="000609B1" w:rsidTr="000609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Pr>
          <w:p w:rsidR="007055EB" w:rsidRPr="000609B1" w:rsidRDefault="007055EB" w:rsidP="000609B1">
            <w:pPr>
              <w:spacing w:line="276" w:lineRule="auto"/>
              <w:rPr>
                <w:rFonts w:cs="Times New Roman"/>
                <w:b w:val="0"/>
                <w:szCs w:val="24"/>
              </w:rPr>
            </w:pPr>
            <w:r w:rsidRPr="000609B1">
              <w:rPr>
                <w:rFonts w:cs="Times New Roman"/>
                <w:b w:val="0"/>
                <w:szCs w:val="24"/>
              </w:rPr>
              <w:t>2.3</w:t>
            </w:r>
          </w:p>
        </w:tc>
        <w:tc>
          <w:tcPr>
            <w:tcW w:w="1894" w:type="dxa"/>
          </w:tcPr>
          <w:p w:rsidR="007055EB" w:rsidRPr="000609B1" w:rsidRDefault="000609B1" w:rsidP="000609B1">
            <w:pPr>
              <w:spacing w:line="276"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Materiales/</w:t>
            </w:r>
            <w:r w:rsidR="007055EB" w:rsidRPr="000609B1">
              <w:rPr>
                <w:rFonts w:cs="Times New Roman"/>
                <w:szCs w:val="24"/>
              </w:rPr>
              <w:t xml:space="preserve"> Suministros</w:t>
            </w:r>
          </w:p>
        </w:tc>
        <w:tc>
          <w:tcPr>
            <w:tcW w:w="1818" w:type="dxa"/>
          </w:tcPr>
          <w:p w:rsidR="007055EB" w:rsidRPr="000609B1" w:rsidRDefault="007055EB" w:rsidP="000609B1">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0609B1">
              <w:rPr>
                <w:rFonts w:cs="Times New Roman"/>
                <w:szCs w:val="24"/>
              </w:rPr>
              <w:t>69,011,549.27</w:t>
            </w:r>
          </w:p>
        </w:tc>
        <w:tc>
          <w:tcPr>
            <w:tcW w:w="1896" w:type="dxa"/>
          </w:tcPr>
          <w:p w:rsidR="007055EB" w:rsidRPr="000609B1" w:rsidRDefault="007055EB" w:rsidP="000609B1">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0609B1">
              <w:rPr>
                <w:rFonts w:cs="Times New Roman"/>
                <w:szCs w:val="24"/>
              </w:rPr>
              <w:t>65,753,043.36</w:t>
            </w:r>
          </w:p>
        </w:tc>
        <w:tc>
          <w:tcPr>
            <w:tcW w:w="1437" w:type="dxa"/>
          </w:tcPr>
          <w:p w:rsidR="007055EB" w:rsidRPr="000609B1" w:rsidRDefault="007055EB" w:rsidP="000609B1">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0609B1">
              <w:rPr>
                <w:rFonts w:cs="Times New Roman"/>
                <w:szCs w:val="24"/>
              </w:rPr>
              <w:t>95.86%</w:t>
            </w:r>
          </w:p>
        </w:tc>
      </w:tr>
      <w:tr w:rsidR="000609B1" w:rsidRPr="000609B1" w:rsidTr="000609B1">
        <w:tc>
          <w:tcPr>
            <w:cnfStyle w:val="001000000000" w:firstRow="0" w:lastRow="0" w:firstColumn="1" w:lastColumn="0" w:oddVBand="0" w:evenVBand="0" w:oddHBand="0" w:evenHBand="0" w:firstRowFirstColumn="0" w:firstRowLastColumn="0" w:lastRowFirstColumn="0" w:lastRowLastColumn="0"/>
            <w:tcW w:w="516" w:type="dxa"/>
          </w:tcPr>
          <w:p w:rsidR="007055EB" w:rsidRPr="000609B1" w:rsidRDefault="007055EB" w:rsidP="000609B1">
            <w:pPr>
              <w:spacing w:line="276" w:lineRule="auto"/>
              <w:rPr>
                <w:rFonts w:cs="Times New Roman"/>
                <w:b w:val="0"/>
                <w:szCs w:val="24"/>
              </w:rPr>
            </w:pPr>
            <w:r w:rsidRPr="000609B1">
              <w:rPr>
                <w:rFonts w:cs="Times New Roman"/>
                <w:b w:val="0"/>
                <w:szCs w:val="24"/>
              </w:rPr>
              <w:t>2.4</w:t>
            </w:r>
          </w:p>
        </w:tc>
        <w:tc>
          <w:tcPr>
            <w:tcW w:w="1894" w:type="dxa"/>
          </w:tcPr>
          <w:p w:rsidR="007055EB" w:rsidRPr="000609B1" w:rsidRDefault="007055EB" w:rsidP="000609B1">
            <w:pPr>
              <w:spacing w:line="276"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0609B1">
              <w:rPr>
                <w:rFonts w:cs="Times New Roman"/>
                <w:szCs w:val="24"/>
              </w:rPr>
              <w:t>Transferencias Corrientes</w:t>
            </w:r>
          </w:p>
        </w:tc>
        <w:tc>
          <w:tcPr>
            <w:tcW w:w="1818" w:type="dxa"/>
          </w:tcPr>
          <w:p w:rsidR="007055EB" w:rsidRPr="000609B1" w:rsidRDefault="007055EB" w:rsidP="000609B1">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0609B1">
              <w:rPr>
                <w:rFonts w:cs="Times New Roman"/>
                <w:szCs w:val="24"/>
              </w:rPr>
              <w:t>849,976,683.00</w:t>
            </w:r>
          </w:p>
        </w:tc>
        <w:tc>
          <w:tcPr>
            <w:tcW w:w="1896" w:type="dxa"/>
          </w:tcPr>
          <w:p w:rsidR="007055EB" w:rsidRPr="000609B1" w:rsidRDefault="007055EB" w:rsidP="000609B1">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0609B1">
              <w:rPr>
                <w:rFonts w:cs="Times New Roman"/>
                <w:szCs w:val="24"/>
              </w:rPr>
              <w:t>812,028,375.45</w:t>
            </w:r>
          </w:p>
        </w:tc>
        <w:tc>
          <w:tcPr>
            <w:tcW w:w="1437" w:type="dxa"/>
          </w:tcPr>
          <w:p w:rsidR="007055EB" w:rsidRPr="000609B1" w:rsidRDefault="007055EB" w:rsidP="000609B1">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0609B1">
              <w:rPr>
                <w:rFonts w:cs="Times New Roman"/>
                <w:szCs w:val="24"/>
              </w:rPr>
              <w:t>95.54%</w:t>
            </w:r>
          </w:p>
        </w:tc>
      </w:tr>
      <w:tr w:rsidR="000609B1" w:rsidRPr="000609B1" w:rsidTr="000609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Pr>
          <w:p w:rsidR="007055EB" w:rsidRPr="000609B1" w:rsidRDefault="007055EB" w:rsidP="000609B1">
            <w:pPr>
              <w:spacing w:line="276" w:lineRule="auto"/>
              <w:rPr>
                <w:rFonts w:cs="Times New Roman"/>
                <w:b w:val="0"/>
                <w:szCs w:val="24"/>
              </w:rPr>
            </w:pPr>
            <w:r w:rsidRPr="000609B1">
              <w:rPr>
                <w:rFonts w:cs="Times New Roman"/>
                <w:b w:val="0"/>
                <w:szCs w:val="24"/>
              </w:rPr>
              <w:t>2.5</w:t>
            </w:r>
          </w:p>
        </w:tc>
        <w:tc>
          <w:tcPr>
            <w:tcW w:w="1894" w:type="dxa"/>
          </w:tcPr>
          <w:p w:rsidR="007055EB" w:rsidRPr="000609B1" w:rsidRDefault="007055EB" w:rsidP="000609B1">
            <w:pPr>
              <w:spacing w:line="276"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0609B1">
              <w:rPr>
                <w:rFonts w:cs="Times New Roman"/>
                <w:szCs w:val="24"/>
              </w:rPr>
              <w:t>Transferencias de Capital</w:t>
            </w:r>
          </w:p>
        </w:tc>
        <w:tc>
          <w:tcPr>
            <w:tcW w:w="1818" w:type="dxa"/>
          </w:tcPr>
          <w:p w:rsidR="007055EB" w:rsidRPr="000609B1" w:rsidRDefault="007055EB" w:rsidP="000609B1">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0609B1">
              <w:rPr>
                <w:rFonts w:cs="Times New Roman"/>
                <w:szCs w:val="24"/>
              </w:rPr>
              <w:t>51,821,944.00</w:t>
            </w:r>
          </w:p>
        </w:tc>
        <w:tc>
          <w:tcPr>
            <w:tcW w:w="1896" w:type="dxa"/>
          </w:tcPr>
          <w:p w:rsidR="007055EB" w:rsidRPr="000609B1" w:rsidRDefault="007055EB" w:rsidP="000609B1">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0609B1">
              <w:rPr>
                <w:rFonts w:cs="Times New Roman"/>
                <w:szCs w:val="24"/>
              </w:rPr>
              <w:t>51,821,944.00</w:t>
            </w:r>
          </w:p>
        </w:tc>
        <w:tc>
          <w:tcPr>
            <w:tcW w:w="1437" w:type="dxa"/>
          </w:tcPr>
          <w:p w:rsidR="007055EB" w:rsidRPr="000609B1" w:rsidRDefault="007055EB" w:rsidP="000609B1">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0609B1">
              <w:rPr>
                <w:rFonts w:cs="Times New Roman"/>
                <w:szCs w:val="24"/>
              </w:rPr>
              <w:t>100.00%</w:t>
            </w:r>
          </w:p>
        </w:tc>
      </w:tr>
      <w:tr w:rsidR="000609B1" w:rsidRPr="000609B1" w:rsidTr="000609B1">
        <w:tc>
          <w:tcPr>
            <w:cnfStyle w:val="001000000000" w:firstRow="0" w:lastRow="0" w:firstColumn="1" w:lastColumn="0" w:oddVBand="0" w:evenVBand="0" w:oddHBand="0" w:evenHBand="0" w:firstRowFirstColumn="0" w:firstRowLastColumn="0" w:lastRowFirstColumn="0" w:lastRowLastColumn="0"/>
            <w:tcW w:w="516" w:type="dxa"/>
          </w:tcPr>
          <w:p w:rsidR="007055EB" w:rsidRPr="000609B1" w:rsidRDefault="007055EB" w:rsidP="000609B1">
            <w:pPr>
              <w:spacing w:line="276" w:lineRule="auto"/>
              <w:rPr>
                <w:rFonts w:cs="Times New Roman"/>
                <w:b w:val="0"/>
                <w:szCs w:val="24"/>
              </w:rPr>
            </w:pPr>
            <w:r w:rsidRPr="000609B1">
              <w:rPr>
                <w:rFonts w:cs="Times New Roman"/>
                <w:b w:val="0"/>
                <w:szCs w:val="24"/>
              </w:rPr>
              <w:t>2.6</w:t>
            </w:r>
          </w:p>
        </w:tc>
        <w:tc>
          <w:tcPr>
            <w:tcW w:w="1894" w:type="dxa"/>
          </w:tcPr>
          <w:p w:rsidR="007055EB" w:rsidRPr="000609B1" w:rsidRDefault="007055EB" w:rsidP="000609B1">
            <w:pPr>
              <w:spacing w:line="276"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0609B1">
              <w:rPr>
                <w:rFonts w:cs="Times New Roman"/>
                <w:szCs w:val="24"/>
              </w:rPr>
              <w:t>Bienes Muebles, Inmuebles e Intangibles</w:t>
            </w:r>
          </w:p>
        </w:tc>
        <w:tc>
          <w:tcPr>
            <w:tcW w:w="1818" w:type="dxa"/>
          </w:tcPr>
          <w:p w:rsidR="007055EB" w:rsidRPr="000609B1" w:rsidRDefault="007055EB" w:rsidP="000609B1">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0609B1">
              <w:rPr>
                <w:rFonts w:cs="Times New Roman"/>
                <w:szCs w:val="24"/>
              </w:rPr>
              <w:t>53,150,411.55</w:t>
            </w:r>
          </w:p>
        </w:tc>
        <w:tc>
          <w:tcPr>
            <w:tcW w:w="1896" w:type="dxa"/>
          </w:tcPr>
          <w:p w:rsidR="007055EB" w:rsidRPr="000609B1" w:rsidRDefault="007055EB" w:rsidP="000609B1">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0609B1">
              <w:rPr>
                <w:rFonts w:cs="Times New Roman"/>
                <w:szCs w:val="24"/>
              </w:rPr>
              <w:t>48,440,391.49</w:t>
            </w:r>
          </w:p>
        </w:tc>
        <w:tc>
          <w:tcPr>
            <w:tcW w:w="1437" w:type="dxa"/>
          </w:tcPr>
          <w:p w:rsidR="007055EB" w:rsidRPr="000609B1" w:rsidRDefault="007055EB" w:rsidP="000609B1">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0609B1">
              <w:rPr>
                <w:rFonts w:cs="Times New Roman"/>
                <w:szCs w:val="24"/>
              </w:rPr>
              <w:t>91.14%</w:t>
            </w:r>
          </w:p>
        </w:tc>
      </w:tr>
      <w:tr w:rsidR="000609B1" w:rsidRPr="000609B1" w:rsidTr="000609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Pr>
          <w:p w:rsidR="007055EB" w:rsidRPr="000609B1" w:rsidRDefault="007055EB" w:rsidP="000609B1">
            <w:pPr>
              <w:spacing w:line="276" w:lineRule="auto"/>
              <w:rPr>
                <w:rFonts w:cs="Times New Roman"/>
                <w:b w:val="0"/>
                <w:szCs w:val="24"/>
              </w:rPr>
            </w:pPr>
            <w:r w:rsidRPr="000609B1">
              <w:rPr>
                <w:rFonts w:cs="Times New Roman"/>
                <w:b w:val="0"/>
                <w:szCs w:val="24"/>
              </w:rPr>
              <w:t>2.7</w:t>
            </w:r>
          </w:p>
        </w:tc>
        <w:tc>
          <w:tcPr>
            <w:tcW w:w="1894" w:type="dxa"/>
          </w:tcPr>
          <w:p w:rsidR="007055EB" w:rsidRPr="000609B1" w:rsidRDefault="007055EB" w:rsidP="000609B1">
            <w:pPr>
              <w:spacing w:line="276"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0609B1">
              <w:rPr>
                <w:rFonts w:cs="Times New Roman"/>
                <w:szCs w:val="24"/>
              </w:rPr>
              <w:t>Obras</w:t>
            </w:r>
          </w:p>
        </w:tc>
        <w:tc>
          <w:tcPr>
            <w:tcW w:w="1818" w:type="dxa"/>
          </w:tcPr>
          <w:p w:rsidR="007055EB" w:rsidRPr="000609B1" w:rsidRDefault="007055EB" w:rsidP="000609B1">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0609B1">
              <w:rPr>
                <w:rFonts w:cs="Times New Roman"/>
                <w:szCs w:val="24"/>
              </w:rPr>
              <w:t>42,506,570.00</w:t>
            </w:r>
          </w:p>
        </w:tc>
        <w:tc>
          <w:tcPr>
            <w:tcW w:w="1896" w:type="dxa"/>
          </w:tcPr>
          <w:p w:rsidR="007055EB" w:rsidRPr="000609B1" w:rsidRDefault="007055EB" w:rsidP="000609B1">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0609B1">
              <w:rPr>
                <w:rFonts w:cs="Times New Roman"/>
                <w:szCs w:val="24"/>
              </w:rPr>
              <w:t>40,779,525.63</w:t>
            </w:r>
          </w:p>
        </w:tc>
        <w:tc>
          <w:tcPr>
            <w:tcW w:w="1437" w:type="dxa"/>
          </w:tcPr>
          <w:p w:rsidR="007055EB" w:rsidRPr="000609B1" w:rsidRDefault="007055EB" w:rsidP="000609B1">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0609B1">
              <w:rPr>
                <w:rFonts w:cs="Times New Roman"/>
                <w:szCs w:val="24"/>
              </w:rPr>
              <w:t>95.94%</w:t>
            </w:r>
          </w:p>
        </w:tc>
      </w:tr>
      <w:tr w:rsidR="000609B1" w:rsidRPr="000609B1" w:rsidTr="000609B1">
        <w:tc>
          <w:tcPr>
            <w:cnfStyle w:val="001000000000" w:firstRow="0" w:lastRow="0" w:firstColumn="1" w:lastColumn="0" w:oddVBand="0" w:evenVBand="0" w:oddHBand="0" w:evenHBand="0" w:firstRowFirstColumn="0" w:firstRowLastColumn="0" w:lastRowFirstColumn="0" w:lastRowLastColumn="0"/>
            <w:tcW w:w="2410" w:type="dxa"/>
            <w:gridSpan w:val="2"/>
          </w:tcPr>
          <w:p w:rsidR="007055EB" w:rsidRPr="000609B1" w:rsidRDefault="007055EB" w:rsidP="000609B1">
            <w:pPr>
              <w:spacing w:line="276" w:lineRule="auto"/>
              <w:rPr>
                <w:rFonts w:cs="Times New Roman"/>
                <w:szCs w:val="24"/>
              </w:rPr>
            </w:pPr>
            <w:r w:rsidRPr="000609B1">
              <w:rPr>
                <w:rFonts w:cs="Times New Roman"/>
                <w:szCs w:val="24"/>
              </w:rPr>
              <w:t>Total</w:t>
            </w:r>
          </w:p>
        </w:tc>
        <w:tc>
          <w:tcPr>
            <w:tcW w:w="1818" w:type="dxa"/>
          </w:tcPr>
          <w:p w:rsidR="007055EB" w:rsidRPr="000609B1" w:rsidRDefault="007055EB" w:rsidP="000609B1">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szCs w:val="24"/>
              </w:rPr>
            </w:pPr>
            <w:r w:rsidRPr="000609B1">
              <w:rPr>
                <w:rFonts w:cs="Times New Roman"/>
                <w:b/>
                <w:szCs w:val="24"/>
              </w:rPr>
              <w:t>2,007,628,464.96</w:t>
            </w:r>
          </w:p>
        </w:tc>
        <w:tc>
          <w:tcPr>
            <w:tcW w:w="1896" w:type="dxa"/>
          </w:tcPr>
          <w:p w:rsidR="007055EB" w:rsidRPr="000609B1" w:rsidRDefault="007055EB" w:rsidP="000609B1">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szCs w:val="24"/>
              </w:rPr>
            </w:pPr>
            <w:r w:rsidRPr="000609B1">
              <w:rPr>
                <w:rFonts w:cs="Times New Roman"/>
                <w:b/>
                <w:szCs w:val="24"/>
              </w:rPr>
              <w:t>1,868,625,675.01</w:t>
            </w:r>
          </w:p>
        </w:tc>
        <w:tc>
          <w:tcPr>
            <w:tcW w:w="1437" w:type="dxa"/>
          </w:tcPr>
          <w:p w:rsidR="007055EB" w:rsidRPr="000609B1" w:rsidRDefault="007055EB" w:rsidP="000609B1">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szCs w:val="24"/>
              </w:rPr>
            </w:pPr>
            <w:r w:rsidRPr="000609B1">
              <w:rPr>
                <w:rFonts w:cs="Times New Roman"/>
                <w:b/>
                <w:szCs w:val="24"/>
              </w:rPr>
              <w:t>93.08%</w:t>
            </w:r>
          </w:p>
        </w:tc>
      </w:tr>
    </w:tbl>
    <w:p w:rsidR="007055EB" w:rsidRPr="001F3E3C" w:rsidRDefault="007055EB" w:rsidP="007055EB">
      <w:pPr>
        <w:pStyle w:val="Prrafodelista"/>
        <w:ind w:left="1080"/>
      </w:pPr>
    </w:p>
    <w:p w:rsidR="006813E3" w:rsidRDefault="006813E3" w:rsidP="000F732A">
      <w:pPr>
        <w:jc w:val="center"/>
        <w:rPr>
          <w:color w:val="FF0000"/>
        </w:rPr>
      </w:pPr>
    </w:p>
    <w:p w:rsidR="00F13681" w:rsidRDefault="00F13681" w:rsidP="000F732A">
      <w:pPr>
        <w:jc w:val="center"/>
        <w:rPr>
          <w:color w:val="FF0000"/>
        </w:rPr>
      </w:pPr>
    </w:p>
    <w:p w:rsidR="00F13681" w:rsidRDefault="00F13681" w:rsidP="000F732A">
      <w:pPr>
        <w:jc w:val="center"/>
        <w:rPr>
          <w:color w:val="FF0000"/>
        </w:rPr>
      </w:pPr>
    </w:p>
    <w:p w:rsidR="00094917" w:rsidRDefault="00094917" w:rsidP="000F732A">
      <w:pPr>
        <w:jc w:val="center"/>
        <w:rPr>
          <w:color w:val="FF0000"/>
        </w:rPr>
      </w:pPr>
    </w:p>
    <w:p w:rsidR="00094917" w:rsidRPr="000F732A" w:rsidRDefault="00094917" w:rsidP="00094917">
      <w:pPr>
        <w:spacing w:after="0"/>
        <w:jc w:val="center"/>
        <w:rPr>
          <w:color w:val="FF0000"/>
        </w:rPr>
      </w:pPr>
    </w:p>
    <w:p w:rsidR="008152C3" w:rsidRPr="00F80D9C" w:rsidRDefault="00264679" w:rsidP="00B45B8A">
      <w:pPr>
        <w:pStyle w:val="Ttulo4"/>
        <w:numPr>
          <w:ilvl w:val="1"/>
          <w:numId w:val="30"/>
        </w:numPr>
        <w:spacing w:after="240"/>
        <w:ind w:left="1080"/>
        <w:rPr>
          <w:sz w:val="26"/>
          <w:szCs w:val="26"/>
        </w:rPr>
      </w:pPr>
      <w:r w:rsidRPr="00F80D9C">
        <w:rPr>
          <w:sz w:val="26"/>
          <w:szCs w:val="26"/>
        </w:rPr>
        <w:t>PLAN ANUAL DE COMPRAS Y CONTRATACIONES (PACC)</w:t>
      </w:r>
    </w:p>
    <w:tbl>
      <w:tblPr>
        <w:tblStyle w:val="Tabladecuadrcula4-nfasis1"/>
        <w:tblpPr w:leftFromText="141" w:rightFromText="141" w:vertAnchor="text" w:horzAnchor="page" w:tblpX="2593" w:tblpY="404"/>
        <w:tblW w:w="7508" w:type="dxa"/>
        <w:tblLook w:val="04A0" w:firstRow="1" w:lastRow="0" w:firstColumn="1" w:lastColumn="0" w:noHBand="0" w:noVBand="1"/>
      </w:tblPr>
      <w:tblGrid>
        <w:gridCol w:w="4097"/>
        <w:gridCol w:w="1280"/>
        <w:gridCol w:w="2131"/>
      </w:tblGrid>
      <w:tr w:rsidR="00F80D9C" w:rsidRPr="00F80D9C" w:rsidTr="00F80D9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508" w:type="dxa"/>
            <w:gridSpan w:val="3"/>
            <w:noWrap/>
            <w:hideMark/>
          </w:tcPr>
          <w:p w:rsidR="00F80D9C" w:rsidRPr="00F80D9C" w:rsidRDefault="00F80D9C" w:rsidP="00F80D9C">
            <w:pPr>
              <w:spacing w:line="360" w:lineRule="auto"/>
              <w:jc w:val="center"/>
              <w:rPr>
                <w:rFonts w:eastAsia="Times New Roman" w:cs="Times New Roman"/>
                <w:bCs w:val="0"/>
                <w:color w:val="000000" w:themeColor="text1"/>
                <w:sz w:val="20"/>
                <w:szCs w:val="20"/>
                <w:lang w:val="en-US"/>
              </w:rPr>
            </w:pPr>
            <w:r w:rsidRPr="00F80D9C">
              <w:rPr>
                <w:rFonts w:eastAsia="Times New Roman" w:cs="Times New Roman"/>
                <w:bCs w:val="0"/>
                <w:color w:val="000000" w:themeColor="text1"/>
                <w:sz w:val="20"/>
                <w:szCs w:val="20"/>
                <w:lang w:val="en-US"/>
              </w:rPr>
              <w:t>COMPRAS REALIZADAS POR PROCESOS</w:t>
            </w:r>
          </w:p>
        </w:tc>
      </w:tr>
      <w:tr w:rsidR="00F80D9C" w:rsidRPr="00F80D9C" w:rsidTr="00F80D9C">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4097" w:type="dxa"/>
            <w:hideMark/>
          </w:tcPr>
          <w:p w:rsidR="00F80D9C" w:rsidRPr="00F80D9C" w:rsidRDefault="00F80D9C" w:rsidP="00F80D9C">
            <w:pPr>
              <w:spacing w:line="360" w:lineRule="auto"/>
              <w:jc w:val="center"/>
              <w:rPr>
                <w:rFonts w:eastAsia="Times New Roman" w:cs="Times New Roman"/>
                <w:bCs w:val="0"/>
                <w:color w:val="000000" w:themeColor="text1"/>
                <w:szCs w:val="24"/>
                <w:lang w:val="en-US"/>
              </w:rPr>
            </w:pPr>
            <w:r w:rsidRPr="00F80D9C">
              <w:rPr>
                <w:rFonts w:eastAsia="Times New Roman" w:cs="Times New Roman"/>
                <w:bCs w:val="0"/>
                <w:color w:val="000000" w:themeColor="text1"/>
                <w:szCs w:val="24"/>
                <w:lang w:val="en-US"/>
              </w:rPr>
              <w:t>Modalidad</w:t>
            </w:r>
          </w:p>
        </w:tc>
        <w:tc>
          <w:tcPr>
            <w:tcW w:w="1280" w:type="dxa"/>
            <w:noWrap/>
            <w:hideMark/>
          </w:tcPr>
          <w:p w:rsidR="00F80D9C" w:rsidRPr="00F80D9C" w:rsidRDefault="00F80D9C" w:rsidP="00F80D9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lang w:val="en-US"/>
              </w:rPr>
            </w:pPr>
            <w:r w:rsidRPr="00F80D9C">
              <w:rPr>
                <w:rFonts w:eastAsia="Times New Roman" w:cs="Times New Roman"/>
                <w:b/>
                <w:bCs/>
                <w:color w:val="000000" w:themeColor="text1"/>
                <w:szCs w:val="24"/>
                <w:lang w:val="en-US"/>
              </w:rPr>
              <w:t>Cantidad</w:t>
            </w:r>
          </w:p>
        </w:tc>
        <w:tc>
          <w:tcPr>
            <w:tcW w:w="2131" w:type="dxa"/>
            <w:noWrap/>
            <w:hideMark/>
          </w:tcPr>
          <w:p w:rsidR="00F80D9C" w:rsidRPr="00F80D9C" w:rsidRDefault="00F80D9C" w:rsidP="00F80D9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lang w:val="en-US"/>
              </w:rPr>
            </w:pPr>
            <w:r>
              <w:rPr>
                <w:rFonts w:eastAsia="Times New Roman" w:cs="Times New Roman"/>
                <w:b/>
                <w:bCs/>
                <w:color w:val="000000" w:themeColor="text1"/>
                <w:szCs w:val="24"/>
                <w:lang w:val="en-US"/>
              </w:rPr>
              <w:t xml:space="preserve">Monto </w:t>
            </w:r>
            <w:r w:rsidRPr="00F80D9C">
              <w:rPr>
                <w:rFonts w:eastAsia="Times New Roman" w:cs="Times New Roman"/>
                <w:b/>
                <w:bCs/>
                <w:color w:val="000000" w:themeColor="text1"/>
                <w:szCs w:val="24"/>
                <w:lang w:val="en-US"/>
              </w:rPr>
              <w:t>RD$</w:t>
            </w:r>
          </w:p>
        </w:tc>
      </w:tr>
      <w:tr w:rsidR="00F80D9C" w:rsidRPr="00F80D9C" w:rsidTr="00F80D9C">
        <w:trPr>
          <w:trHeight w:val="570"/>
        </w:trPr>
        <w:tc>
          <w:tcPr>
            <w:cnfStyle w:val="001000000000" w:firstRow="0" w:lastRow="0" w:firstColumn="1" w:lastColumn="0" w:oddVBand="0" w:evenVBand="0" w:oddHBand="0" w:evenHBand="0" w:firstRowFirstColumn="0" w:firstRowLastColumn="0" w:lastRowFirstColumn="0" w:lastRowLastColumn="0"/>
            <w:tcW w:w="4097" w:type="dxa"/>
            <w:shd w:val="clear" w:color="auto" w:fill="auto"/>
            <w:noWrap/>
            <w:hideMark/>
          </w:tcPr>
          <w:p w:rsidR="00F80D9C" w:rsidRPr="00F80D9C" w:rsidRDefault="00F80D9C" w:rsidP="00F80D9C">
            <w:pPr>
              <w:spacing w:line="360" w:lineRule="auto"/>
              <w:jc w:val="center"/>
              <w:rPr>
                <w:rFonts w:eastAsia="Times New Roman" w:cs="Times New Roman"/>
                <w:b w:val="0"/>
                <w:color w:val="000000" w:themeColor="text1"/>
                <w:szCs w:val="24"/>
                <w:lang w:val="en-US"/>
              </w:rPr>
            </w:pPr>
            <w:r w:rsidRPr="00F80D9C">
              <w:rPr>
                <w:rFonts w:eastAsia="Times New Roman" w:cs="Times New Roman"/>
                <w:b w:val="0"/>
                <w:color w:val="000000" w:themeColor="text1"/>
                <w:szCs w:val="24"/>
                <w:lang w:val="en-US"/>
              </w:rPr>
              <w:t>CD- Compras Directas</w:t>
            </w:r>
          </w:p>
        </w:tc>
        <w:tc>
          <w:tcPr>
            <w:tcW w:w="1280" w:type="dxa"/>
            <w:shd w:val="clear" w:color="auto" w:fill="auto"/>
            <w:noWrap/>
            <w:hideMark/>
          </w:tcPr>
          <w:p w:rsidR="00F80D9C" w:rsidRPr="00F80D9C" w:rsidRDefault="00F80D9C" w:rsidP="00F80D9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lang w:val="en-US"/>
              </w:rPr>
            </w:pPr>
            <w:r w:rsidRPr="00F80D9C">
              <w:rPr>
                <w:rFonts w:eastAsia="Times New Roman" w:cs="Times New Roman"/>
                <w:color w:val="000000" w:themeColor="text1"/>
                <w:szCs w:val="24"/>
                <w:lang w:val="en-US"/>
              </w:rPr>
              <w:t>115</w:t>
            </w:r>
          </w:p>
        </w:tc>
        <w:tc>
          <w:tcPr>
            <w:tcW w:w="2131" w:type="dxa"/>
            <w:shd w:val="clear" w:color="auto" w:fill="auto"/>
            <w:hideMark/>
          </w:tcPr>
          <w:p w:rsidR="00F80D9C" w:rsidRPr="00F80D9C" w:rsidRDefault="00F80D9C" w:rsidP="00F80D9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lang w:val="en-US"/>
              </w:rPr>
            </w:pPr>
            <w:r w:rsidRPr="00F80D9C">
              <w:rPr>
                <w:rFonts w:eastAsia="Times New Roman" w:cs="Times New Roman"/>
                <w:color w:val="000000" w:themeColor="text1"/>
                <w:szCs w:val="24"/>
                <w:lang w:val="en-US"/>
              </w:rPr>
              <w:t>6,155,674.30</w:t>
            </w:r>
          </w:p>
        </w:tc>
      </w:tr>
      <w:tr w:rsidR="00F80D9C" w:rsidRPr="00F80D9C" w:rsidTr="00F80D9C">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097" w:type="dxa"/>
            <w:shd w:val="clear" w:color="auto" w:fill="auto"/>
            <w:noWrap/>
            <w:hideMark/>
          </w:tcPr>
          <w:p w:rsidR="00F80D9C" w:rsidRPr="00F80D9C" w:rsidRDefault="00F80D9C" w:rsidP="00F80D9C">
            <w:pPr>
              <w:spacing w:line="360" w:lineRule="auto"/>
              <w:jc w:val="center"/>
              <w:rPr>
                <w:rFonts w:eastAsia="Times New Roman" w:cs="Times New Roman"/>
                <w:b w:val="0"/>
                <w:color w:val="000000" w:themeColor="text1"/>
                <w:szCs w:val="24"/>
                <w:lang w:val="en-US"/>
              </w:rPr>
            </w:pPr>
            <w:r w:rsidRPr="00F80D9C">
              <w:rPr>
                <w:rFonts w:eastAsia="Times New Roman" w:cs="Times New Roman"/>
                <w:b w:val="0"/>
                <w:color w:val="000000" w:themeColor="text1"/>
                <w:szCs w:val="24"/>
                <w:lang w:val="en-US"/>
              </w:rPr>
              <w:t>CM- Compras Menores</w:t>
            </w:r>
          </w:p>
        </w:tc>
        <w:tc>
          <w:tcPr>
            <w:tcW w:w="1280" w:type="dxa"/>
            <w:shd w:val="clear" w:color="auto" w:fill="auto"/>
            <w:noWrap/>
            <w:hideMark/>
          </w:tcPr>
          <w:p w:rsidR="00F80D9C" w:rsidRPr="00F80D9C" w:rsidRDefault="00F80D9C" w:rsidP="00F80D9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lang w:val="en-US"/>
              </w:rPr>
            </w:pPr>
            <w:r w:rsidRPr="00F80D9C">
              <w:rPr>
                <w:rFonts w:eastAsia="Times New Roman" w:cs="Times New Roman"/>
                <w:color w:val="000000" w:themeColor="text1"/>
                <w:szCs w:val="24"/>
                <w:lang w:val="en-US"/>
              </w:rPr>
              <w:t>130</w:t>
            </w:r>
          </w:p>
        </w:tc>
        <w:tc>
          <w:tcPr>
            <w:tcW w:w="2131" w:type="dxa"/>
            <w:shd w:val="clear" w:color="auto" w:fill="auto"/>
            <w:hideMark/>
          </w:tcPr>
          <w:p w:rsidR="00F80D9C" w:rsidRPr="00F80D9C" w:rsidRDefault="00F80D9C" w:rsidP="00F80D9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lang w:val="en-US"/>
              </w:rPr>
            </w:pPr>
            <w:r w:rsidRPr="00F80D9C">
              <w:rPr>
                <w:rFonts w:eastAsia="Times New Roman" w:cs="Times New Roman"/>
                <w:color w:val="000000" w:themeColor="text1"/>
                <w:szCs w:val="24"/>
                <w:lang w:val="en-US"/>
              </w:rPr>
              <w:t>39,402,432.86</w:t>
            </w:r>
          </w:p>
        </w:tc>
      </w:tr>
      <w:tr w:rsidR="00F80D9C" w:rsidRPr="00F80D9C" w:rsidTr="00F80D9C">
        <w:trPr>
          <w:trHeight w:val="420"/>
        </w:trPr>
        <w:tc>
          <w:tcPr>
            <w:cnfStyle w:val="001000000000" w:firstRow="0" w:lastRow="0" w:firstColumn="1" w:lastColumn="0" w:oddVBand="0" w:evenVBand="0" w:oddHBand="0" w:evenHBand="0" w:firstRowFirstColumn="0" w:firstRowLastColumn="0" w:lastRowFirstColumn="0" w:lastRowLastColumn="0"/>
            <w:tcW w:w="4097" w:type="dxa"/>
            <w:shd w:val="clear" w:color="auto" w:fill="auto"/>
            <w:noWrap/>
            <w:hideMark/>
          </w:tcPr>
          <w:p w:rsidR="00F80D9C" w:rsidRPr="00F80D9C" w:rsidRDefault="00F80D9C" w:rsidP="00F80D9C">
            <w:pPr>
              <w:spacing w:line="360" w:lineRule="auto"/>
              <w:jc w:val="center"/>
              <w:rPr>
                <w:rFonts w:eastAsia="Times New Roman" w:cs="Times New Roman"/>
                <w:b w:val="0"/>
                <w:color w:val="000000" w:themeColor="text1"/>
                <w:szCs w:val="24"/>
                <w:lang w:val="en-US"/>
              </w:rPr>
            </w:pPr>
            <w:r w:rsidRPr="00F80D9C">
              <w:rPr>
                <w:rFonts w:eastAsia="Times New Roman" w:cs="Times New Roman"/>
                <w:b w:val="0"/>
                <w:color w:val="000000" w:themeColor="text1"/>
                <w:szCs w:val="24"/>
                <w:lang w:val="en-US"/>
              </w:rPr>
              <w:t>CP- Comparación de precios</w:t>
            </w:r>
          </w:p>
        </w:tc>
        <w:tc>
          <w:tcPr>
            <w:tcW w:w="1280" w:type="dxa"/>
            <w:shd w:val="clear" w:color="auto" w:fill="auto"/>
            <w:noWrap/>
            <w:hideMark/>
          </w:tcPr>
          <w:p w:rsidR="00F80D9C" w:rsidRPr="00F80D9C" w:rsidRDefault="00F80D9C" w:rsidP="00F80D9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lang w:val="en-US"/>
              </w:rPr>
            </w:pPr>
            <w:r w:rsidRPr="00F80D9C">
              <w:rPr>
                <w:rFonts w:eastAsia="Times New Roman" w:cs="Times New Roman"/>
                <w:color w:val="000000" w:themeColor="text1"/>
                <w:szCs w:val="24"/>
                <w:lang w:val="en-US"/>
              </w:rPr>
              <w:t>21</w:t>
            </w:r>
          </w:p>
        </w:tc>
        <w:tc>
          <w:tcPr>
            <w:tcW w:w="2131" w:type="dxa"/>
            <w:shd w:val="clear" w:color="auto" w:fill="auto"/>
            <w:hideMark/>
          </w:tcPr>
          <w:p w:rsidR="00F80D9C" w:rsidRPr="00F80D9C" w:rsidRDefault="00F80D9C" w:rsidP="00F80D9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lang w:val="en-US"/>
              </w:rPr>
            </w:pPr>
            <w:r w:rsidRPr="00F80D9C">
              <w:rPr>
                <w:rFonts w:eastAsia="Times New Roman" w:cs="Times New Roman"/>
                <w:color w:val="000000" w:themeColor="text1"/>
                <w:szCs w:val="24"/>
                <w:lang w:val="en-US"/>
              </w:rPr>
              <w:t>77,013,066.55</w:t>
            </w:r>
          </w:p>
        </w:tc>
      </w:tr>
      <w:tr w:rsidR="00F80D9C" w:rsidRPr="00F80D9C" w:rsidTr="00F80D9C">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4097" w:type="dxa"/>
            <w:shd w:val="clear" w:color="auto" w:fill="auto"/>
            <w:noWrap/>
            <w:hideMark/>
          </w:tcPr>
          <w:p w:rsidR="00F80D9C" w:rsidRPr="00F80D9C" w:rsidRDefault="00F80D9C" w:rsidP="00F80D9C">
            <w:pPr>
              <w:spacing w:line="360" w:lineRule="auto"/>
              <w:jc w:val="center"/>
              <w:rPr>
                <w:rFonts w:eastAsia="Times New Roman" w:cs="Times New Roman"/>
                <w:b w:val="0"/>
                <w:color w:val="000000" w:themeColor="text1"/>
                <w:szCs w:val="24"/>
                <w:lang w:val="en-US"/>
              </w:rPr>
            </w:pPr>
            <w:r w:rsidRPr="00F80D9C">
              <w:rPr>
                <w:rFonts w:eastAsia="Times New Roman" w:cs="Times New Roman"/>
                <w:b w:val="0"/>
                <w:color w:val="000000" w:themeColor="text1"/>
                <w:szCs w:val="24"/>
                <w:lang w:val="en-US"/>
              </w:rPr>
              <w:t>LPN- Licitacion Publica Nacional</w:t>
            </w:r>
          </w:p>
        </w:tc>
        <w:tc>
          <w:tcPr>
            <w:tcW w:w="1280" w:type="dxa"/>
            <w:shd w:val="clear" w:color="auto" w:fill="auto"/>
            <w:noWrap/>
            <w:hideMark/>
          </w:tcPr>
          <w:p w:rsidR="00F80D9C" w:rsidRPr="00F80D9C" w:rsidRDefault="00F80D9C" w:rsidP="00F80D9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lang w:val="en-US"/>
              </w:rPr>
            </w:pPr>
            <w:r w:rsidRPr="00F80D9C">
              <w:rPr>
                <w:rFonts w:eastAsia="Times New Roman" w:cs="Times New Roman"/>
                <w:color w:val="000000" w:themeColor="text1"/>
                <w:szCs w:val="24"/>
                <w:lang w:val="en-US"/>
              </w:rPr>
              <w:t>7</w:t>
            </w:r>
          </w:p>
        </w:tc>
        <w:tc>
          <w:tcPr>
            <w:tcW w:w="2131" w:type="dxa"/>
            <w:shd w:val="clear" w:color="auto" w:fill="auto"/>
            <w:hideMark/>
          </w:tcPr>
          <w:p w:rsidR="00F80D9C" w:rsidRPr="00F80D9C" w:rsidRDefault="00F80D9C" w:rsidP="00F80D9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lang w:val="en-US"/>
              </w:rPr>
            </w:pPr>
            <w:r w:rsidRPr="00F80D9C">
              <w:rPr>
                <w:rFonts w:eastAsia="Times New Roman" w:cs="Times New Roman"/>
                <w:color w:val="000000" w:themeColor="text1"/>
                <w:szCs w:val="24"/>
                <w:lang w:val="en-US"/>
              </w:rPr>
              <w:t>40,642,301.76</w:t>
            </w:r>
          </w:p>
        </w:tc>
      </w:tr>
      <w:tr w:rsidR="00F80D9C" w:rsidRPr="00F80D9C" w:rsidTr="00F80D9C">
        <w:trPr>
          <w:trHeight w:val="480"/>
        </w:trPr>
        <w:tc>
          <w:tcPr>
            <w:cnfStyle w:val="001000000000" w:firstRow="0" w:lastRow="0" w:firstColumn="1" w:lastColumn="0" w:oddVBand="0" w:evenVBand="0" w:oddHBand="0" w:evenHBand="0" w:firstRowFirstColumn="0" w:firstRowLastColumn="0" w:lastRowFirstColumn="0" w:lastRowLastColumn="0"/>
            <w:tcW w:w="4097" w:type="dxa"/>
            <w:shd w:val="clear" w:color="auto" w:fill="auto"/>
            <w:noWrap/>
            <w:hideMark/>
          </w:tcPr>
          <w:p w:rsidR="00F80D9C" w:rsidRPr="00F80D9C" w:rsidRDefault="00F80D9C" w:rsidP="00F80D9C">
            <w:pPr>
              <w:spacing w:line="360" w:lineRule="auto"/>
              <w:jc w:val="center"/>
              <w:rPr>
                <w:rFonts w:eastAsia="Times New Roman" w:cs="Times New Roman"/>
                <w:b w:val="0"/>
                <w:color w:val="000000" w:themeColor="text1"/>
                <w:szCs w:val="24"/>
                <w:lang w:val="en-US"/>
              </w:rPr>
            </w:pPr>
            <w:r w:rsidRPr="00F80D9C">
              <w:rPr>
                <w:rFonts w:eastAsia="Times New Roman" w:cs="Times New Roman"/>
                <w:b w:val="0"/>
                <w:color w:val="000000" w:themeColor="text1"/>
                <w:szCs w:val="24"/>
                <w:lang w:val="en-US"/>
              </w:rPr>
              <w:t>PE- Proceso de Excepción</w:t>
            </w:r>
          </w:p>
        </w:tc>
        <w:tc>
          <w:tcPr>
            <w:tcW w:w="1280" w:type="dxa"/>
            <w:shd w:val="clear" w:color="auto" w:fill="auto"/>
            <w:noWrap/>
            <w:hideMark/>
          </w:tcPr>
          <w:p w:rsidR="00F80D9C" w:rsidRPr="00F80D9C" w:rsidRDefault="00F80D9C" w:rsidP="00F80D9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lang w:val="en-US"/>
              </w:rPr>
            </w:pPr>
            <w:r w:rsidRPr="00F80D9C">
              <w:rPr>
                <w:rFonts w:eastAsia="Times New Roman" w:cs="Times New Roman"/>
                <w:color w:val="000000" w:themeColor="text1"/>
                <w:szCs w:val="24"/>
                <w:lang w:val="en-US"/>
              </w:rPr>
              <w:t>31</w:t>
            </w:r>
          </w:p>
        </w:tc>
        <w:tc>
          <w:tcPr>
            <w:tcW w:w="2131" w:type="dxa"/>
            <w:shd w:val="clear" w:color="auto" w:fill="auto"/>
            <w:hideMark/>
          </w:tcPr>
          <w:p w:rsidR="00F80D9C" w:rsidRPr="00F80D9C" w:rsidRDefault="00F80D9C" w:rsidP="00F80D9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lang w:val="en-US"/>
              </w:rPr>
            </w:pPr>
            <w:r w:rsidRPr="00F80D9C">
              <w:rPr>
                <w:rFonts w:eastAsia="Times New Roman" w:cs="Times New Roman"/>
                <w:color w:val="000000" w:themeColor="text1"/>
                <w:szCs w:val="24"/>
                <w:lang w:val="en-US"/>
              </w:rPr>
              <w:t>84,768,804.00</w:t>
            </w:r>
          </w:p>
        </w:tc>
      </w:tr>
      <w:tr w:rsidR="00F80D9C" w:rsidRPr="00F80D9C" w:rsidTr="00F80D9C">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097" w:type="dxa"/>
            <w:noWrap/>
            <w:hideMark/>
          </w:tcPr>
          <w:p w:rsidR="00F80D9C" w:rsidRPr="00F80D9C" w:rsidRDefault="00F80D9C" w:rsidP="00F80D9C">
            <w:pPr>
              <w:spacing w:line="360" w:lineRule="auto"/>
              <w:jc w:val="center"/>
              <w:rPr>
                <w:rFonts w:eastAsia="Times New Roman" w:cs="Times New Roman"/>
                <w:bCs w:val="0"/>
                <w:color w:val="000000" w:themeColor="text1"/>
                <w:szCs w:val="24"/>
                <w:lang w:val="en-US"/>
              </w:rPr>
            </w:pPr>
            <w:r w:rsidRPr="00F80D9C">
              <w:rPr>
                <w:rFonts w:eastAsia="Times New Roman" w:cs="Times New Roman"/>
                <w:bCs w:val="0"/>
                <w:color w:val="000000" w:themeColor="text1"/>
                <w:szCs w:val="24"/>
                <w:lang w:val="en-US"/>
              </w:rPr>
              <w:t>Total General</w:t>
            </w:r>
          </w:p>
        </w:tc>
        <w:tc>
          <w:tcPr>
            <w:tcW w:w="1280" w:type="dxa"/>
            <w:noWrap/>
            <w:hideMark/>
          </w:tcPr>
          <w:p w:rsidR="00F80D9C" w:rsidRPr="00F80D9C" w:rsidRDefault="00F80D9C" w:rsidP="00F80D9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lang w:val="en-US"/>
              </w:rPr>
            </w:pPr>
            <w:r w:rsidRPr="00F80D9C">
              <w:rPr>
                <w:rFonts w:eastAsia="Times New Roman" w:cs="Times New Roman"/>
                <w:b/>
                <w:bCs/>
                <w:color w:val="000000" w:themeColor="text1"/>
                <w:szCs w:val="24"/>
                <w:lang w:val="en-US"/>
              </w:rPr>
              <w:t>304</w:t>
            </w:r>
          </w:p>
        </w:tc>
        <w:tc>
          <w:tcPr>
            <w:tcW w:w="2131" w:type="dxa"/>
            <w:noWrap/>
            <w:hideMark/>
          </w:tcPr>
          <w:p w:rsidR="00F80D9C" w:rsidRPr="00F80D9C" w:rsidRDefault="00F80D9C" w:rsidP="00F80D9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lang w:val="en-US"/>
              </w:rPr>
            </w:pPr>
            <w:r w:rsidRPr="00F80D9C">
              <w:rPr>
                <w:rFonts w:eastAsia="Times New Roman" w:cs="Times New Roman"/>
                <w:b/>
                <w:bCs/>
                <w:color w:val="000000" w:themeColor="text1"/>
                <w:szCs w:val="24"/>
                <w:lang w:val="en-US"/>
              </w:rPr>
              <w:t>247,982,279.47</w:t>
            </w:r>
          </w:p>
        </w:tc>
      </w:tr>
    </w:tbl>
    <w:p w:rsidR="000C184F" w:rsidRPr="000C184F" w:rsidRDefault="000C184F" w:rsidP="000C184F"/>
    <w:p w:rsidR="00264679" w:rsidRDefault="00F80D9C" w:rsidP="000F732A">
      <w:pPr>
        <w:jc w:val="center"/>
        <w:rPr>
          <w:color w:val="FF0000"/>
        </w:rPr>
      </w:pPr>
      <w:r>
        <w:rPr>
          <w:noProof/>
          <w:lang w:eastAsia="es-DO"/>
        </w:rPr>
        <w:drawing>
          <wp:anchor distT="0" distB="0" distL="114300" distR="114300" simplePos="0" relativeHeight="251817984" behindDoc="0" locked="0" layoutInCell="1" allowOverlap="1" wp14:anchorId="3DCED890" wp14:editId="4356F18A">
            <wp:simplePos x="0" y="0"/>
            <wp:positionH relativeFrom="column">
              <wp:posOffset>121920</wp:posOffset>
            </wp:positionH>
            <wp:positionV relativeFrom="paragraph">
              <wp:posOffset>2698750</wp:posOffset>
            </wp:positionV>
            <wp:extent cx="4953000" cy="2956560"/>
            <wp:effectExtent l="0" t="0" r="0" b="15240"/>
            <wp:wrapSquare wrapText="bothSides"/>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14:sizeRelH relativeFrom="page">
              <wp14:pctWidth>0</wp14:pctWidth>
            </wp14:sizeRelH>
            <wp14:sizeRelV relativeFrom="page">
              <wp14:pctHeight>0</wp14:pctHeight>
            </wp14:sizeRelV>
          </wp:anchor>
        </w:drawing>
      </w:r>
    </w:p>
    <w:p w:rsidR="00BA653E" w:rsidRDefault="00BA653E" w:rsidP="000F732A">
      <w:pPr>
        <w:jc w:val="center"/>
        <w:rPr>
          <w:color w:val="FF0000"/>
        </w:rPr>
      </w:pPr>
    </w:p>
    <w:p w:rsidR="00F13681" w:rsidRDefault="00F13681" w:rsidP="00F80D9C">
      <w:pPr>
        <w:spacing w:after="0"/>
        <w:rPr>
          <w:color w:val="FF0000"/>
        </w:rPr>
      </w:pPr>
    </w:p>
    <w:p w:rsidR="00F80D9C" w:rsidRPr="000F732A" w:rsidRDefault="00F80D9C" w:rsidP="00F80D9C">
      <w:pPr>
        <w:spacing w:after="0"/>
        <w:rPr>
          <w:color w:val="FF0000"/>
        </w:rPr>
      </w:pPr>
    </w:p>
    <w:p w:rsidR="00C556B1" w:rsidRDefault="00264679" w:rsidP="00F80D9C">
      <w:pPr>
        <w:pStyle w:val="Ttulo4"/>
        <w:numPr>
          <w:ilvl w:val="1"/>
          <w:numId w:val="30"/>
        </w:numPr>
        <w:ind w:left="1080"/>
        <w:rPr>
          <w:sz w:val="24"/>
          <w:szCs w:val="24"/>
        </w:rPr>
      </w:pPr>
      <w:r w:rsidRPr="00C556B1">
        <w:rPr>
          <w:sz w:val="24"/>
          <w:szCs w:val="24"/>
        </w:rPr>
        <w:t>COMPRAS Y CONTRATACIONES PÚBLICAS</w:t>
      </w:r>
    </w:p>
    <w:p w:rsidR="00F80D9C" w:rsidRPr="00F80D9C" w:rsidRDefault="00F80D9C" w:rsidP="00F80D9C">
      <w:pPr>
        <w:pStyle w:val="Sinespaciado"/>
        <w:rPr>
          <w:rFonts w:ascii="Times New Roman" w:hAnsi="Times New Roman" w:cs="Times New Roman"/>
          <w:sz w:val="24"/>
          <w:szCs w:val="24"/>
        </w:rPr>
      </w:pPr>
    </w:p>
    <w:tbl>
      <w:tblPr>
        <w:tblStyle w:val="Tabladecuadrcula4-nfasis1"/>
        <w:tblW w:w="8901" w:type="dxa"/>
        <w:tblLook w:val="04A0" w:firstRow="1" w:lastRow="0" w:firstColumn="1" w:lastColumn="0" w:noHBand="0" w:noVBand="1"/>
      </w:tblPr>
      <w:tblGrid>
        <w:gridCol w:w="511"/>
        <w:gridCol w:w="1128"/>
        <w:gridCol w:w="1562"/>
        <w:gridCol w:w="1838"/>
        <w:gridCol w:w="2362"/>
        <w:gridCol w:w="1500"/>
      </w:tblGrid>
      <w:tr w:rsidR="00994D0C" w:rsidRPr="00994D0C" w:rsidTr="00994D0C">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8901" w:type="dxa"/>
            <w:gridSpan w:val="6"/>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color w:val="000000" w:themeColor="text1"/>
                <w:sz w:val="20"/>
                <w:szCs w:val="20"/>
                <w:lang w:eastAsia="es-DO"/>
              </w:rPr>
              <w:t>RELACION DE COMPRAS REALIZADAS 2019</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8901" w:type="dxa"/>
            <w:gridSpan w:val="6"/>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ENERO</w:t>
            </w:r>
          </w:p>
        </w:tc>
      </w:tr>
      <w:tr w:rsidR="00994D0C" w:rsidRPr="00994D0C" w:rsidTr="00994D0C">
        <w:trPr>
          <w:trHeight w:val="540"/>
        </w:trPr>
        <w:tc>
          <w:tcPr>
            <w:cnfStyle w:val="001000000000" w:firstRow="0" w:lastRow="0" w:firstColumn="1" w:lastColumn="0" w:oddVBand="0" w:evenVBand="0" w:oddHBand="0" w:evenHBand="0" w:firstRowFirstColumn="0" w:firstRowLastColumn="0" w:lastRowFirstColumn="0" w:lastRowLastColumn="0"/>
            <w:tcW w:w="400" w:type="dxa"/>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 xml:space="preserve">No. </w:t>
            </w:r>
          </w:p>
        </w:tc>
        <w:tc>
          <w:tcPr>
            <w:tcW w:w="1120" w:type="dxa"/>
            <w:hideMark/>
          </w:tcPr>
          <w:p w:rsidR="00994D0C" w:rsidRPr="0013310E"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 xml:space="preserve">Fecha </w:t>
            </w:r>
          </w:p>
        </w:tc>
        <w:tc>
          <w:tcPr>
            <w:tcW w:w="1562" w:type="dxa"/>
            <w:hideMark/>
          </w:tcPr>
          <w:p w:rsidR="00994D0C" w:rsidRPr="0013310E"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Referencia del Proceso</w:t>
            </w:r>
          </w:p>
        </w:tc>
        <w:tc>
          <w:tcPr>
            <w:tcW w:w="1652" w:type="dxa"/>
            <w:hideMark/>
          </w:tcPr>
          <w:p w:rsidR="00994D0C" w:rsidRPr="0013310E"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Empresa Adjudicada</w:t>
            </w:r>
          </w:p>
        </w:tc>
        <w:tc>
          <w:tcPr>
            <w:tcW w:w="2667" w:type="dxa"/>
            <w:hideMark/>
          </w:tcPr>
          <w:p w:rsidR="00994D0C" w:rsidRPr="0013310E"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 xml:space="preserve">Descripción </w:t>
            </w:r>
          </w:p>
        </w:tc>
        <w:tc>
          <w:tcPr>
            <w:tcW w:w="1500" w:type="dxa"/>
            <w:hideMark/>
          </w:tcPr>
          <w:p w:rsidR="00994D0C" w:rsidRPr="0013310E"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Monto Por Contratos</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10/01/2019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CULTURA-UC-CD-2019-0001</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SDQ Training Center,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Curso técnico de edición de vídeo para el personal de audiovisuales del </w:t>
            </w:r>
            <w:proofErr w:type="spellStart"/>
            <w:r w:rsidRPr="00994D0C">
              <w:rPr>
                <w:rFonts w:eastAsia="Times New Roman" w:cs="Times New Roman"/>
                <w:color w:val="000000"/>
                <w:sz w:val="20"/>
                <w:szCs w:val="20"/>
                <w:lang w:eastAsia="es-DO"/>
              </w:rPr>
              <w:t>minc</w:t>
            </w:r>
            <w:proofErr w:type="spellEnd"/>
            <w:r w:rsidRPr="00994D0C">
              <w:rPr>
                <w:rFonts w:eastAsia="Times New Roman" w:cs="Times New Roman"/>
                <w:color w:val="000000"/>
                <w:sz w:val="20"/>
                <w:szCs w:val="20"/>
                <w:lang w:eastAsia="es-DO"/>
              </w:rPr>
              <w:t xml:space="preserve">.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9,975.00</w:t>
            </w:r>
          </w:p>
        </w:tc>
      </w:tr>
      <w:tr w:rsidR="00994D0C" w:rsidRPr="00994D0C" w:rsidTr="00994D0C">
        <w:trPr>
          <w:trHeight w:val="178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14/01/2019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CULTURA-CCC-CP-2019-0001</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Chelete</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Almuerzos Tipo Buffet para los Empleados de la Sede del Ministerio de Cultura y almuerzos y cenas empacadas para los militares de la Sede y sus dependencias.          </w:t>
            </w:r>
            <w:r w:rsidRPr="00994D0C">
              <w:rPr>
                <w:rFonts w:eastAsia="Times New Roman" w:cs="Times New Roman"/>
                <w:b/>
                <w:bCs/>
                <w:color w:val="000000"/>
                <w:sz w:val="20"/>
                <w:szCs w:val="20"/>
                <w:lang w:eastAsia="es-DO"/>
              </w:rPr>
              <w:t>Estatus: En Ejecución</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4,022,319.00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16/01/2019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CULTURA-DAF-CM-2018-0208</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Kreatica</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All</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Graphics</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Sing</w:t>
            </w:r>
            <w:proofErr w:type="spellEnd"/>
            <w:r w:rsidRPr="00994D0C">
              <w:rPr>
                <w:rFonts w:eastAsia="Times New Roman" w:cs="Times New Roman"/>
                <w:color w:val="000000"/>
                <w:sz w:val="20"/>
                <w:szCs w:val="20"/>
                <w:lang w:eastAsia="es-DO"/>
              </w:rPr>
              <w:t xml:space="preserve"> Publicidad </w:t>
            </w:r>
            <w:proofErr w:type="spellStart"/>
            <w:r w:rsidRPr="00994D0C">
              <w:rPr>
                <w:rFonts w:eastAsia="Times New Roman" w:cs="Times New Roman"/>
                <w:color w:val="000000"/>
                <w:sz w:val="20"/>
                <w:szCs w:val="20"/>
                <w:lang w:eastAsia="es-DO"/>
              </w:rPr>
              <w:t>Impresion</w:t>
            </w:r>
            <w:proofErr w:type="spellEnd"/>
            <w:r w:rsidRPr="00994D0C">
              <w:rPr>
                <w:rFonts w:eastAsia="Times New Roman" w:cs="Times New Roman"/>
                <w:color w:val="000000"/>
                <w:sz w:val="20"/>
                <w:szCs w:val="20"/>
                <w:lang w:eastAsia="es-DO"/>
              </w:rPr>
              <w:t xml:space="preserve"> y Mercadeo,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Solicitud de la confección de letrero de ministerio de cultura y escudo nacional.                    </w:t>
            </w:r>
            <w:r w:rsidRPr="00994D0C">
              <w:rPr>
                <w:rFonts w:eastAsia="Times New Roman" w:cs="Times New Roman"/>
                <w:b/>
                <w:bCs/>
                <w:color w:val="000000"/>
                <w:sz w:val="20"/>
                <w:szCs w:val="20"/>
                <w:lang w:eastAsia="es-DO"/>
              </w:rPr>
              <w:t xml:space="preserve"> 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186,564.00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4</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16/01/2019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CULTURA-UC-CD-2019-0004</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E&amp;C </w:t>
            </w:r>
            <w:proofErr w:type="spellStart"/>
            <w:r w:rsidRPr="00994D0C">
              <w:rPr>
                <w:rFonts w:eastAsia="Times New Roman" w:cs="Times New Roman"/>
                <w:color w:val="000000"/>
                <w:sz w:val="20"/>
                <w:szCs w:val="20"/>
                <w:lang w:eastAsia="es-DO"/>
              </w:rPr>
              <w:t>Multiservices</w:t>
            </w:r>
            <w:proofErr w:type="spellEnd"/>
            <w:r w:rsidRPr="00994D0C">
              <w:rPr>
                <w:rFonts w:eastAsia="Times New Roman" w:cs="Times New Roman"/>
                <w:color w:val="000000"/>
                <w:sz w:val="20"/>
                <w:szCs w:val="20"/>
                <w:lang w:eastAsia="es-DO"/>
              </w:rPr>
              <w:t>, EIRL</w:t>
            </w:r>
          </w:p>
        </w:tc>
        <w:tc>
          <w:tcPr>
            <w:tcW w:w="2667" w:type="dxa"/>
            <w:hideMark/>
          </w:tcPr>
          <w:p w:rsidR="00994D0C" w:rsidRPr="00994D0C" w:rsidRDefault="00AC7537"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gramStart"/>
            <w:r>
              <w:rPr>
                <w:rFonts w:eastAsia="Times New Roman" w:cs="Times New Roman"/>
                <w:color w:val="000000"/>
                <w:sz w:val="20"/>
                <w:szCs w:val="20"/>
                <w:lang w:eastAsia="es-DO"/>
              </w:rPr>
              <w:t xml:space="preserve">Adquisición </w:t>
            </w:r>
            <w:r w:rsidR="00994D0C" w:rsidRPr="00994D0C">
              <w:rPr>
                <w:rFonts w:eastAsia="Times New Roman" w:cs="Times New Roman"/>
                <w:color w:val="000000"/>
                <w:sz w:val="20"/>
                <w:szCs w:val="20"/>
                <w:lang w:eastAsia="es-DO"/>
              </w:rPr>
              <w:t xml:space="preserve"> de</w:t>
            </w:r>
            <w:proofErr w:type="gramEnd"/>
            <w:r w:rsidR="00994D0C" w:rsidRPr="00994D0C">
              <w:rPr>
                <w:rFonts w:eastAsia="Times New Roman" w:cs="Times New Roman"/>
                <w:color w:val="000000"/>
                <w:sz w:val="20"/>
                <w:szCs w:val="20"/>
                <w:lang w:eastAsia="es-DO"/>
              </w:rPr>
              <w:t xml:space="preserve"> materiales y pinturas.                           </w:t>
            </w:r>
            <w:r w:rsidR="00994D0C"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79,202.00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5</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18/01/2019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CULTURA-UC-CD-2019-0005</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eastAsia="es-DO"/>
              </w:rPr>
            </w:pPr>
            <w:r w:rsidRPr="00994D0C">
              <w:rPr>
                <w:rFonts w:eastAsia="Times New Roman" w:cs="Times New Roman"/>
                <w:color w:val="000000"/>
                <w:sz w:val="20"/>
                <w:szCs w:val="20"/>
                <w:lang w:val="en-US" w:eastAsia="es-DO"/>
              </w:rPr>
              <w:t xml:space="preserve">pa catering, s. r. l. </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catering para este Ministerio </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9,888.00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6</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22/01/2019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CULTURA-DAF-CM-2019-0001</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BRANDINGHILL,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Rediseño de la aplicación móvil MICULTURAPP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431,290.00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7</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22/01/2019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CULTURA-DAF-CM-2019-0003</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CAFE TROPICAL MAZUR,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almuerzo para el museo Fortaleza Colonial San Felipe correspondiente al año 2019.                                   </w:t>
            </w:r>
            <w:r w:rsidRPr="00994D0C">
              <w:rPr>
                <w:rFonts w:eastAsia="Times New Roman" w:cs="Times New Roman"/>
                <w:b/>
                <w:bCs/>
                <w:color w:val="000000"/>
                <w:sz w:val="20"/>
                <w:szCs w:val="20"/>
                <w:lang w:eastAsia="es-DO"/>
              </w:rPr>
              <w:t>Estatus: En Ejecución</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340,188.00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8</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22/01/2019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CULTURA-UC-CD-2019-0007</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Inversiones ND &amp; Asociados,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Adquisición de materiales de cumpleaños.</w:t>
            </w:r>
            <w:r w:rsidRPr="00994D0C">
              <w:rPr>
                <w:rFonts w:eastAsia="Times New Roman" w:cs="Times New Roman"/>
                <w:b/>
                <w:bCs/>
                <w:color w:val="000000"/>
                <w:sz w:val="20"/>
                <w:szCs w:val="20"/>
                <w:lang w:eastAsia="es-DO"/>
              </w:rPr>
              <w:t xml:space="preserve">                  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116,803.00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9</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22/01/2019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CULTURA-UC-CD-2019-0006</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Duval</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Copy</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Solutions</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Reparación de fotocopiadora para </w:t>
            </w:r>
            <w:proofErr w:type="gramStart"/>
            <w:r w:rsidRPr="00994D0C">
              <w:rPr>
                <w:rFonts w:eastAsia="Times New Roman" w:cs="Times New Roman"/>
                <w:color w:val="000000"/>
                <w:sz w:val="20"/>
                <w:szCs w:val="20"/>
                <w:lang w:eastAsia="es-DO"/>
              </w:rPr>
              <w:t>la área</w:t>
            </w:r>
            <w:proofErr w:type="gramEnd"/>
            <w:r w:rsidRPr="00994D0C">
              <w:rPr>
                <w:rFonts w:eastAsia="Times New Roman" w:cs="Times New Roman"/>
                <w:color w:val="000000"/>
                <w:sz w:val="20"/>
                <w:szCs w:val="20"/>
                <w:lang w:eastAsia="es-DO"/>
              </w:rPr>
              <w:t xml:space="preserve"> de financiera y administrativa.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32,598.00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lastRenderedPageBreak/>
              <w:t>10</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23/01/2019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CULTURA-UC-CD-2019-0008</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MEL Publicistas y Arquitectos,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Calendarios 11 x 17.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69,620.00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11</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23/01/2019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CULTURA-UC-CD-2019-0010</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El Arca Industrial,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Solicitud de enmarcado de certificados e impresión de banner para este ministerio.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40,710.00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12</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23/01/2019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CULTURA-UC-CD-2019-0009</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Valeria  </w:t>
            </w:r>
            <w:proofErr w:type="spellStart"/>
            <w:r w:rsidRPr="00994D0C">
              <w:rPr>
                <w:rFonts w:eastAsia="Times New Roman" w:cs="Times New Roman"/>
                <w:color w:val="000000"/>
                <w:sz w:val="20"/>
                <w:szCs w:val="20"/>
                <w:lang w:eastAsia="es-DO"/>
              </w:rPr>
              <w:t>Bedin</w:t>
            </w:r>
            <w:proofErr w:type="spellEnd"/>
            <w:r w:rsidRPr="00994D0C">
              <w:rPr>
                <w:rFonts w:eastAsia="Times New Roman" w:cs="Times New Roman"/>
                <w:color w:val="000000"/>
                <w:sz w:val="20"/>
                <w:szCs w:val="20"/>
                <w:lang w:eastAsia="es-DO"/>
              </w:rPr>
              <w:t xml:space="preserve">  Céspedes </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Servicios de catering para actividad " Dedicatoria Desfile Nacional de Carnaval 2019"</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18,349.00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13</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25/01/2019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CULTURA-DAF-CM-2019-0006</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Markop</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Diseño, Confección e Impresión de Artes Varias.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896,800.00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14</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28/01/2019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CULTURA-UC-CD-2019-0011</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Servicios Múltiples Comerciales SEMCO, SRL</w:t>
            </w:r>
          </w:p>
        </w:tc>
        <w:tc>
          <w:tcPr>
            <w:tcW w:w="2667" w:type="dxa"/>
            <w:hideMark/>
          </w:tcPr>
          <w:p w:rsidR="00994D0C" w:rsidRPr="00994D0C" w:rsidRDefault="00AC7537"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gramStart"/>
            <w:r>
              <w:rPr>
                <w:rFonts w:eastAsia="Times New Roman" w:cs="Times New Roman"/>
                <w:color w:val="000000"/>
                <w:sz w:val="20"/>
                <w:szCs w:val="20"/>
                <w:lang w:eastAsia="es-DO"/>
              </w:rPr>
              <w:t xml:space="preserve">Adquisición </w:t>
            </w:r>
            <w:r w:rsidR="00994D0C" w:rsidRPr="00994D0C">
              <w:rPr>
                <w:rFonts w:eastAsia="Times New Roman" w:cs="Times New Roman"/>
                <w:color w:val="000000"/>
                <w:sz w:val="20"/>
                <w:szCs w:val="20"/>
                <w:lang w:eastAsia="es-DO"/>
              </w:rPr>
              <w:t xml:space="preserve"> de</w:t>
            </w:r>
            <w:proofErr w:type="gramEnd"/>
            <w:r w:rsidR="00994D0C" w:rsidRPr="00994D0C">
              <w:rPr>
                <w:rFonts w:eastAsia="Times New Roman" w:cs="Times New Roman"/>
                <w:color w:val="000000"/>
                <w:sz w:val="20"/>
                <w:szCs w:val="20"/>
                <w:lang w:eastAsia="es-DO"/>
              </w:rPr>
              <w:t xml:space="preserve"> 4 astas de madera desarmables, para las actividades del Ministerio de Cultura.                         </w:t>
            </w:r>
            <w:r w:rsidR="00994D0C" w:rsidRPr="00994D0C">
              <w:rPr>
                <w:rFonts w:eastAsia="Times New Roman" w:cs="Times New Roman"/>
                <w:b/>
                <w:bCs/>
                <w:color w:val="000000"/>
                <w:sz w:val="20"/>
                <w:szCs w:val="20"/>
                <w:lang w:eastAsia="es-DO"/>
              </w:rPr>
              <w:t xml:space="preserve"> 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26,432.00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15</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30/01/2019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CULTURA-UC-CD-2019-0012</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UNIVERSIDAD AUTONOMA DE SANTO DOMINGO</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educativo especializado.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36,000.00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16</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31/01/2019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CULTURA-DAF-CM-2019-0007</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Mariel Nieve Acevedo Aracena</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mantenimiento del parque Independencia.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193,420.00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8901" w:type="dxa"/>
            <w:gridSpan w:val="6"/>
            <w:noWrap/>
            <w:hideMark/>
          </w:tcPr>
          <w:p w:rsidR="00994D0C" w:rsidRPr="00994D0C" w:rsidRDefault="00D57F00"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FEBRERO</w:t>
            </w:r>
          </w:p>
        </w:tc>
      </w:tr>
      <w:tr w:rsidR="00994D0C" w:rsidRPr="00994D0C" w:rsidTr="00994D0C">
        <w:trPr>
          <w:trHeight w:val="510"/>
        </w:trPr>
        <w:tc>
          <w:tcPr>
            <w:cnfStyle w:val="001000000000" w:firstRow="0" w:lastRow="0" w:firstColumn="1" w:lastColumn="0" w:oddVBand="0" w:evenVBand="0" w:oddHBand="0" w:evenHBand="0" w:firstRowFirstColumn="0" w:firstRowLastColumn="0" w:lastRowFirstColumn="0" w:lastRowLastColumn="0"/>
            <w:tcW w:w="400" w:type="dxa"/>
            <w:hideMark/>
          </w:tcPr>
          <w:p w:rsidR="00994D0C" w:rsidRPr="0013310E" w:rsidRDefault="00994D0C" w:rsidP="00994D0C">
            <w:pPr>
              <w:spacing w:line="240" w:lineRule="auto"/>
              <w:jc w:val="center"/>
              <w:rPr>
                <w:rFonts w:eastAsia="Times New Roman" w:cs="Times New Roman"/>
                <w:sz w:val="20"/>
                <w:szCs w:val="20"/>
                <w:lang w:eastAsia="es-DO"/>
              </w:rPr>
            </w:pPr>
            <w:r w:rsidRPr="0013310E">
              <w:rPr>
                <w:rFonts w:eastAsia="Times New Roman" w:cs="Times New Roman"/>
                <w:sz w:val="20"/>
                <w:szCs w:val="20"/>
                <w:lang w:eastAsia="es-DO"/>
              </w:rPr>
              <w:t xml:space="preserve">No. </w:t>
            </w:r>
          </w:p>
        </w:tc>
        <w:tc>
          <w:tcPr>
            <w:tcW w:w="1120" w:type="dxa"/>
            <w:hideMark/>
          </w:tcPr>
          <w:p w:rsidR="00994D0C" w:rsidRPr="0013310E"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 xml:space="preserve">Fecha </w:t>
            </w:r>
          </w:p>
        </w:tc>
        <w:tc>
          <w:tcPr>
            <w:tcW w:w="1562" w:type="dxa"/>
            <w:hideMark/>
          </w:tcPr>
          <w:p w:rsidR="00994D0C" w:rsidRPr="0013310E"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Referencia del Proceso</w:t>
            </w:r>
          </w:p>
        </w:tc>
        <w:tc>
          <w:tcPr>
            <w:tcW w:w="1652" w:type="dxa"/>
            <w:hideMark/>
          </w:tcPr>
          <w:p w:rsidR="00994D0C" w:rsidRPr="0013310E"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Empresa Adjudicada</w:t>
            </w:r>
          </w:p>
        </w:tc>
        <w:tc>
          <w:tcPr>
            <w:tcW w:w="2667" w:type="dxa"/>
            <w:hideMark/>
          </w:tcPr>
          <w:p w:rsidR="00994D0C" w:rsidRPr="0013310E" w:rsidRDefault="0013310E"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Descripción</w:t>
            </w:r>
            <w:r w:rsidR="00994D0C" w:rsidRPr="0013310E">
              <w:rPr>
                <w:rFonts w:eastAsia="Times New Roman" w:cs="Times New Roman"/>
                <w:b/>
                <w:sz w:val="20"/>
                <w:szCs w:val="20"/>
                <w:lang w:eastAsia="es-DO"/>
              </w:rPr>
              <w:t xml:space="preserve"> </w:t>
            </w:r>
          </w:p>
        </w:tc>
        <w:tc>
          <w:tcPr>
            <w:tcW w:w="1500" w:type="dxa"/>
            <w:hideMark/>
          </w:tcPr>
          <w:p w:rsidR="00994D0C" w:rsidRPr="0013310E"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Monto Por Contratos</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53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06/02/2019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CULTURA-DAF-CM-2019-0004</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TYLK Business, SRL</w:t>
            </w:r>
          </w:p>
        </w:tc>
        <w:tc>
          <w:tcPr>
            <w:tcW w:w="2667" w:type="dxa"/>
            <w:hideMark/>
          </w:tcPr>
          <w:p w:rsidR="00994D0C" w:rsidRPr="00994D0C" w:rsidRDefault="00AC7537"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gramStart"/>
            <w:r>
              <w:rPr>
                <w:rFonts w:eastAsia="Times New Roman" w:cs="Times New Roman"/>
                <w:color w:val="000000"/>
                <w:sz w:val="20"/>
                <w:szCs w:val="20"/>
                <w:lang w:eastAsia="es-DO"/>
              </w:rPr>
              <w:t xml:space="preserve">Adquisición </w:t>
            </w:r>
            <w:r w:rsidR="00994D0C" w:rsidRPr="00994D0C">
              <w:rPr>
                <w:rFonts w:eastAsia="Times New Roman" w:cs="Times New Roman"/>
                <w:color w:val="000000"/>
                <w:sz w:val="20"/>
                <w:szCs w:val="20"/>
                <w:lang w:eastAsia="es-DO"/>
              </w:rPr>
              <w:t xml:space="preserve"> de</w:t>
            </w:r>
            <w:proofErr w:type="gramEnd"/>
            <w:r w:rsidR="00994D0C" w:rsidRPr="00994D0C">
              <w:rPr>
                <w:rFonts w:eastAsia="Times New Roman" w:cs="Times New Roman"/>
                <w:color w:val="000000"/>
                <w:sz w:val="20"/>
                <w:szCs w:val="20"/>
                <w:lang w:eastAsia="es-DO"/>
              </w:rPr>
              <w:t xml:space="preserve"> bombillos led de </w:t>
            </w:r>
            <w:proofErr w:type="spellStart"/>
            <w:r w:rsidR="00994D0C" w:rsidRPr="00994D0C">
              <w:rPr>
                <w:rFonts w:eastAsia="Times New Roman" w:cs="Times New Roman"/>
                <w:color w:val="000000"/>
                <w:sz w:val="20"/>
                <w:szCs w:val="20"/>
                <w:lang w:eastAsia="es-DO"/>
              </w:rPr>
              <w:t>iluminacion</w:t>
            </w:r>
            <w:proofErr w:type="spellEnd"/>
            <w:r w:rsidR="00994D0C" w:rsidRPr="00994D0C">
              <w:rPr>
                <w:rFonts w:eastAsia="Times New Roman" w:cs="Times New Roman"/>
                <w:color w:val="000000"/>
                <w:sz w:val="20"/>
                <w:szCs w:val="20"/>
                <w:lang w:eastAsia="es-DO"/>
              </w:rPr>
              <w:t xml:space="preserve"> regulable para ser utilizado en el gran teatro del </w:t>
            </w:r>
            <w:proofErr w:type="spellStart"/>
            <w:r w:rsidR="00994D0C" w:rsidRPr="00994D0C">
              <w:rPr>
                <w:rFonts w:eastAsia="Times New Roman" w:cs="Times New Roman"/>
                <w:color w:val="000000"/>
                <w:sz w:val="20"/>
                <w:szCs w:val="20"/>
                <w:lang w:eastAsia="es-DO"/>
              </w:rPr>
              <w:t>cibao</w:t>
            </w:r>
            <w:proofErr w:type="spellEnd"/>
            <w:r w:rsidR="00994D0C" w:rsidRPr="00994D0C">
              <w:rPr>
                <w:rFonts w:eastAsia="Times New Roman" w:cs="Times New Roman"/>
                <w:color w:val="000000"/>
                <w:sz w:val="20"/>
                <w:szCs w:val="20"/>
                <w:lang w:eastAsia="es-DO"/>
              </w:rPr>
              <w:t xml:space="preserve">.           </w:t>
            </w:r>
            <w:r w:rsidR="00994D0C"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402,498.00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07/02/2019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CULTURA-DAF-CM-2019-0008</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Chips Tejeda,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Producción Artística para el Gran Desfile Nacional de Carnaval Santo Domingo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1,003,944.00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07/02/2019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CULTURA-DAF-CM-2019-0009</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PV </w:t>
            </w:r>
            <w:proofErr w:type="spellStart"/>
            <w:r w:rsidRPr="00994D0C">
              <w:rPr>
                <w:rFonts w:eastAsia="Times New Roman" w:cs="Times New Roman"/>
                <w:color w:val="000000"/>
                <w:sz w:val="20"/>
                <w:szCs w:val="20"/>
                <w:lang w:eastAsia="es-DO"/>
              </w:rPr>
              <w:t>Solutions</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Gestión de Eventos para la Coronación del Carnaval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875,000.00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4</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07/02/2019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CULTURA-DAF-CM-2019-0010</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PV </w:t>
            </w:r>
            <w:proofErr w:type="spellStart"/>
            <w:r w:rsidRPr="00994D0C">
              <w:rPr>
                <w:rFonts w:eastAsia="Times New Roman" w:cs="Times New Roman"/>
                <w:color w:val="000000"/>
                <w:sz w:val="20"/>
                <w:szCs w:val="20"/>
                <w:lang w:eastAsia="es-DO"/>
              </w:rPr>
              <w:t>Solutions</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montaje y Desmontaje Decoración </w:t>
            </w:r>
            <w:r w:rsidRPr="00994D0C">
              <w:rPr>
                <w:rFonts w:eastAsia="Times New Roman" w:cs="Times New Roman"/>
                <w:color w:val="000000"/>
                <w:sz w:val="20"/>
                <w:szCs w:val="20"/>
                <w:lang w:eastAsia="es-DO"/>
              </w:rPr>
              <w:lastRenderedPageBreak/>
              <w:t xml:space="preserve">para el Carnaval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lastRenderedPageBreak/>
              <w:t>1,025,000.00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lastRenderedPageBreak/>
              <w:t>5</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11/02/2019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CULTURA-UC-CD-2019-0014</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Markop</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Técnicos para Actividad de Coronación del Rey y la Reina del Desfile Nacional de Carnaval 2019. </w:t>
            </w:r>
            <w:r w:rsidRPr="00994D0C">
              <w:rPr>
                <w:rFonts w:eastAsia="Times New Roman" w:cs="Times New Roman"/>
                <w:b/>
                <w:bCs/>
                <w:color w:val="000000"/>
                <w:sz w:val="20"/>
                <w:szCs w:val="20"/>
                <w:lang w:eastAsia="es-DO"/>
              </w:rPr>
              <w:t xml:space="preserve">              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118,000.00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6</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11/02/2019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CULTURA-UC-CD-2019-0013</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Daf</w:t>
            </w:r>
            <w:proofErr w:type="spellEnd"/>
            <w:r w:rsidRPr="00994D0C">
              <w:rPr>
                <w:rFonts w:eastAsia="Times New Roman" w:cs="Times New Roman"/>
                <w:color w:val="000000"/>
                <w:sz w:val="20"/>
                <w:szCs w:val="20"/>
                <w:lang w:eastAsia="es-DO"/>
              </w:rPr>
              <w:t xml:space="preserve"> Trading,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baterías para vehículos del MINC.             </w:t>
            </w:r>
            <w:r w:rsidRPr="00994D0C">
              <w:rPr>
                <w:rFonts w:eastAsia="Times New Roman" w:cs="Times New Roman"/>
                <w:b/>
                <w:bCs/>
                <w:color w:val="000000"/>
                <w:sz w:val="20"/>
                <w:szCs w:val="20"/>
                <w:lang w:eastAsia="es-DO"/>
              </w:rPr>
              <w:t xml:space="preserve">Estatus: Finalizada </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98,660.00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7</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11/02/2019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CULTURA-UC-CD-2019-0015</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Inversiones ND &amp; Asociados, SRL</w:t>
            </w:r>
          </w:p>
        </w:tc>
        <w:tc>
          <w:tcPr>
            <w:tcW w:w="2667" w:type="dxa"/>
            <w:hideMark/>
          </w:tcPr>
          <w:p w:rsidR="00994D0C" w:rsidRPr="00994D0C" w:rsidRDefault="00AC7537"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Pr>
                <w:rFonts w:eastAsia="Times New Roman" w:cs="Times New Roman"/>
                <w:color w:val="000000"/>
                <w:sz w:val="20"/>
                <w:szCs w:val="20"/>
                <w:lang w:eastAsia="es-DO"/>
              </w:rPr>
              <w:t xml:space="preserve">Adquisición </w:t>
            </w:r>
            <w:r w:rsidRPr="00994D0C">
              <w:rPr>
                <w:rFonts w:eastAsia="Times New Roman" w:cs="Times New Roman"/>
                <w:color w:val="000000"/>
                <w:sz w:val="20"/>
                <w:szCs w:val="20"/>
                <w:lang w:eastAsia="es-DO"/>
              </w:rPr>
              <w:t>de</w:t>
            </w:r>
            <w:r w:rsidR="00994D0C" w:rsidRPr="00994D0C">
              <w:rPr>
                <w:rFonts w:eastAsia="Times New Roman" w:cs="Times New Roman"/>
                <w:color w:val="000000"/>
                <w:sz w:val="20"/>
                <w:szCs w:val="20"/>
                <w:lang w:eastAsia="es-DO"/>
              </w:rPr>
              <w:t xml:space="preserve"> vasos de cristal HB.                                  </w:t>
            </w:r>
            <w:r w:rsidR="00994D0C"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15,339.00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8</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12/02/2019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CULTURA-UC-CD-2019-0017</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Soludiver</w:t>
            </w:r>
            <w:proofErr w:type="spellEnd"/>
            <w:r w:rsidRPr="00994D0C">
              <w:rPr>
                <w:rFonts w:eastAsia="Times New Roman" w:cs="Times New Roman"/>
                <w:color w:val="000000"/>
                <w:sz w:val="20"/>
                <w:szCs w:val="20"/>
                <w:lang w:eastAsia="es-DO"/>
              </w:rPr>
              <w:t>, Soluciones Diversas,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Adquisición de 300 sillas sin b</w:t>
            </w:r>
            <w:r w:rsidR="00AC7537">
              <w:rPr>
                <w:rFonts w:eastAsia="Times New Roman" w:cs="Times New Roman"/>
                <w:color w:val="000000"/>
                <w:sz w:val="20"/>
                <w:szCs w:val="20"/>
                <w:lang w:eastAsia="es-DO"/>
              </w:rPr>
              <w:t>razos, para los eventos del MINC</w:t>
            </w:r>
            <w:r w:rsidRPr="00994D0C">
              <w:rPr>
                <w:rFonts w:eastAsia="Times New Roman" w:cs="Times New Roman"/>
                <w:color w:val="000000"/>
                <w:sz w:val="20"/>
                <w:szCs w:val="20"/>
                <w:lang w:eastAsia="es-DO"/>
              </w:rPr>
              <w:t xml:space="preserve">.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123,900.00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9</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12/02/2019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CULTURA-DAF-CM-2019-0005</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Prolimdes</w:t>
            </w:r>
            <w:proofErr w:type="spellEnd"/>
            <w:r w:rsidRPr="00994D0C">
              <w:rPr>
                <w:rFonts w:eastAsia="Times New Roman" w:cs="Times New Roman"/>
                <w:color w:val="000000"/>
                <w:sz w:val="20"/>
                <w:szCs w:val="20"/>
                <w:lang w:eastAsia="es-DO"/>
              </w:rPr>
              <w:t xml:space="preserve"> Comercial,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artículos comestibles para este Ministerio.                                          </w:t>
            </w:r>
            <w:r w:rsidRPr="00994D0C">
              <w:rPr>
                <w:rFonts w:eastAsia="Times New Roman" w:cs="Times New Roman"/>
                <w:b/>
                <w:bCs/>
                <w:color w:val="000000"/>
                <w:sz w:val="20"/>
                <w:szCs w:val="20"/>
                <w:lang w:eastAsia="es-DO"/>
              </w:rPr>
              <w:t xml:space="preserve">Estatus: Finalizada </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233,114.00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10</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12/02/2019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CULTURA-DAF-CM-2019-0005</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Servicios Múltiples Comerciales SEMCO,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artículos comestibles para este Ministerio.                                          </w:t>
            </w:r>
            <w:r w:rsidRPr="00994D0C">
              <w:rPr>
                <w:rFonts w:eastAsia="Times New Roman" w:cs="Times New Roman"/>
                <w:b/>
                <w:bCs/>
                <w:color w:val="000000"/>
                <w:sz w:val="20"/>
                <w:szCs w:val="20"/>
                <w:lang w:eastAsia="es-DO"/>
              </w:rPr>
              <w:t xml:space="preserve">Estatus: Finalizada </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142,671.00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78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11</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12/02/2019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CULTURA-DAF-CM-2019-0012</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Maroctac</w:t>
            </w:r>
            <w:proofErr w:type="spellEnd"/>
            <w:r w:rsidRPr="00994D0C">
              <w:rPr>
                <w:rFonts w:eastAsia="Times New Roman" w:cs="Times New Roman"/>
                <w:color w:val="000000"/>
                <w:sz w:val="20"/>
                <w:szCs w:val="20"/>
                <w:lang w:eastAsia="es-DO"/>
              </w:rPr>
              <w:t xml:space="preserve"> Comercial,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materiales eléctricos para </w:t>
            </w:r>
            <w:r w:rsidR="00AC7537" w:rsidRPr="00994D0C">
              <w:rPr>
                <w:rFonts w:eastAsia="Times New Roman" w:cs="Times New Roman"/>
                <w:color w:val="000000"/>
                <w:sz w:val="20"/>
                <w:szCs w:val="20"/>
                <w:lang w:eastAsia="es-DO"/>
              </w:rPr>
              <w:t>los departamentos</w:t>
            </w:r>
            <w:r w:rsidRPr="00994D0C">
              <w:rPr>
                <w:rFonts w:eastAsia="Times New Roman" w:cs="Times New Roman"/>
                <w:color w:val="000000"/>
                <w:sz w:val="20"/>
                <w:szCs w:val="20"/>
                <w:lang w:eastAsia="es-DO"/>
              </w:rPr>
              <w:t xml:space="preserve"> de eventos </w:t>
            </w:r>
            <w:r w:rsidR="00AC7537" w:rsidRPr="00994D0C">
              <w:rPr>
                <w:rFonts w:eastAsia="Times New Roman" w:cs="Times New Roman"/>
                <w:color w:val="000000"/>
                <w:sz w:val="20"/>
                <w:szCs w:val="20"/>
                <w:lang w:eastAsia="es-DO"/>
              </w:rPr>
              <w:t>y de</w:t>
            </w:r>
            <w:r w:rsidRPr="00994D0C">
              <w:rPr>
                <w:rFonts w:eastAsia="Times New Roman" w:cs="Times New Roman"/>
                <w:color w:val="000000"/>
                <w:sz w:val="20"/>
                <w:szCs w:val="20"/>
                <w:lang w:eastAsia="es-DO"/>
              </w:rPr>
              <w:t xml:space="preserve"> servicios generales y operativos de este ministerio.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591,380.00</w:t>
            </w:r>
          </w:p>
        </w:tc>
      </w:tr>
      <w:tr w:rsidR="00994D0C" w:rsidRPr="00994D0C" w:rsidTr="00994D0C">
        <w:trPr>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12</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13/02/2019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CULTURA-UC-CD-2019-0018</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Identificaciones JMB,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cinta laminado y cinta de color para la impresora de carnet de la Dirección de Recursos. Humanos.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66,764.00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13</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13/02/2019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CULTURA-CCC-CP-2019-0003</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Consorcio </w:t>
            </w:r>
            <w:proofErr w:type="spellStart"/>
            <w:r w:rsidRPr="00994D0C">
              <w:rPr>
                <w:rFonts w:eastAsia="Times New Roman" w:cs="Times New Roman"/>
                <w:color w:val="000000"/>
                <w:sz w:val="20"/>
                <w:szCs w:val="20"/>
                <w:lang w:eastAsia="es-DO"/>
              </w:rPr>
              <w:t>Electromecanico</w:t>
            </w:r>
            <w:proofErr w:type="spellEnd"/>
            <w:r w:rsidRPr="00994D0C">
              <w:rPr>
                <w:rFonts w:eastAsia="Times New Roman" w:cs="Times New Roman"/>
                <w:color w:val="000000"/>
                <w:sz w:val="20"/>
                <w:szCs w:val="20"/>
                <w:lang w:eastAsia="es-DO"/>
              </w:rPr>
              <w:t>, SAS</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y mantenimiento del sistema de Agua Helada del Teatro Nacional.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2,459,020.00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14</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13/02/2019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CULTURA-DAF-CM-2019-0014</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Tolplacor</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un (1) pódium en acrílico y cortinas tipo </w:t>
            </w:r>
            <w:proofErr w:type="spellStart"/>
            <w:r w:rsidRPr="00994D0C">
              <w:rPr>
                <w:rFonts w:eastAsia="Times New Roman" w:cs="Times New Roman"/>
                <w:color w:val="000000"/>
                <w:sz w:val="20"/>
                <w:szCs w:val="20"/>
                <w:lang w:eastAsia="es-DO"/>
              </w:rPr>
              <w:t>Roller</w:t>
            </w:r>
            <w:proofErr w:type="spellEnd"/>
            <w:r w:rsidRPr="00994D0C">
              <w:rPr>
                <w:rFonts w:eastAsia="Times New Roman" w:cs="Times New Roman"/>
                <w:color w:val="000000"/>
                <w:sz w:val="20"/>
                <w:szCs w:val="20"/>
                <w:lang w:eastAsia="es-DO"/>
              </w:rPr>
              <w:t xml:space="preserve"> tela </w:t>
            </w:r>
            <w:proofErr w:type="spellStart"/>
            <w:r w:rsidRPr="00994D0C">
              <w:rPr>
                <w:rFonts w:eastAsia="Times New Roman" w:cs="Times New Roman"/>
                <w:color w:val="000000"/>
                <w:sz w:val="20"/>
                <w:szCs w:val="20"/>
                <w:lang w:eastAsia="es-DO"/>
              </w:rPr>
              <w:t>screen</w:t>
            </w:r>
            <w:proofErr w:type="spellEnd"/>
            <w:r w:rsidRPr="00994D0C">
              <w:rPr>
                <w:rFonts w:eastAsia="Times New Roman" w:cs="Times New Roman"/>
                <w:color w:val="000000"/>
                <w:sz w:val="20"/>
                <w:szCs w:val="20"/>
                <w:lang w:eastAsia="es-DO"/>
              </w:rPr>
              <w:t xml:space="preserve"> con instalación.</w:t>
            </w:r>
            <w:r w:rsidRPr="00994D0C">
              <w:rPr>
                <w:rFonts w:eastAsia="Times New Roman" w:cs="Times New Roman"/>
                <w:b/>
                <w:bCs/>
                <w:color w:val="000000"/>
                <w:sz w:val="20"/>
                <w:szCs w:val="20"/>
                <w:lang w:eastAsia="es-DO"/>
              </w:rPr>
              <w:t xml:space="preserve"> 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159,920.00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lastRenderedPageBreak/>
              <w:t>15</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13/02/2019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CULTURA-DAF-CM-2019-0014</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Inversiones </w:t>
            </w:r>
            <w:proofErr w:type="spellStart"/>
            <w:r w:rsidRPr="00994D0C">
              <w:rPr>
                <w:rFonts w:eastAsia="Times New Roman" w:cs="Times New Roman"/>
                <w:color w:val="000000"/>
                <w:sz w:val="20"/>
                <w:szCs w:val="20"/>
                <w:lang w:eastAsia="es-DO"/>
              </w:rPr>
              <w:t>Sanfra</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un (1) pódium en acrílico y cortinas tipo </w:t>
            </w:r>
            <w:proofErr w:type="spellStart"/>
            <w:r w:rsidRPr="00994D0C">
              <w:rPr>
                <w:rFonts w:eastAsia="Times New Roman" w:cs="Times New Roman"/>
                <w:color w:val="000000"/>
                <w:sz w:val="20"/>
                <w:szCs w:val="20"/>
                <w:lang w:eastAsia="es-DO"/>
              </w:rPr>
              <w:t>Roller</w:t>
            </w:r>
            <w:proofErr w:type="spellEnd"/>
            <w:r w:rsidRPr="00994D0C">
              <w:rPr>
                <w:rFonts w:eastAsia="Times New Roman" w:cs="Times New Roman"/>
                <w:color w:val="000000"/>
                <w:sz w:val="20"/>
                <w:szCs w:val="20"/>
                <w:lang w:eastAsia="es-DO"/>
              </w:rPr>
              <w:t xml:space="preserve"> tela </w:t>
            </w:r>
            <w:proofErr w:type="spellStart"/>
            <w:r w:rsidRPr="00994D0C">
              <w:rPr>
                <w:rFonts w:eastAsia="Times New Roman" w:cs="Times New Roman"/>
                <w:color w:val="000000"/>
                <w:sz w:val="20"/>
                <w:szCs w:val="20"/>
                <w:lang w:eastAsia="es-DO"/>
              </w:rPr>
              <w:t>screen</w:t>
            </w:r>
            <w:proofErr w:type="spellEnd"/>
            <w:r w:rsidRPr="00994D0C">
              <w:rPr>
                <w:rFonts w:eastAsia="Times New Roman" w:cs="Times New Roman"/>
                <w:color w:val="000000"/>
                <w:sz w:val="20"/>
                <w:szCs w:val="20"/>
                <w:lang w:eastAsia="es-DO"/>
              </w:rPr>
              <w:t xml:space="preserve"> con instalación</w:t>
            </w:r>
            <w:r w:rsidRPr="00994D0C">
              <w:rPr>
                <w:rFonts w:eastAsia="Times New Roman" w:cs="Times New Roman"/>
                <w:b/>
                <w:bCs/>
                <w:color w:val="000000"/>
                <w:sz w:val="20"/>
                <w:szCs w:val="20"/>
                <w:lang w:eastAsia="es-DO"/>
              </w:rPr>
              <w:t>. 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49,499.00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16</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14/02/2019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CULTURA-DAF-CM-2019-0011</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Daf</w:t>
            </w:r>
            <w:proofErr w:type="spellEnd"/>
            <w:r w:rsidRPr="00994D0C">
              <w:rPr>
                <w:rFonts w:eastAsia="Times New Roman" w:cs="Times New Roman"/>
                <w:color w:val="000000"/>
                <w:sz w:val="20"/>
                <w:szCs w:val="20"/>
                <w:lang w:eastAsia="es-DO"/>
              </w:rPr>
              <w:t xml:space="preserve"> Trading,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w:t>
            </w:r>
            <w:r w:rsidR="00AC7537">
              <w:rPr>
                <w:rFonts w:eastAsia="Times New Roman" w:cs="Times New Roman"/>
                <w:color w:val="000000"/>
                <w:sz w:val="20"/>
                <w:szCs w:val="20"/>
                <w:lang w:eastAsia="es-DO"/>
              </w:rPr>
              <w:t>de gomas para vehículos del MINC</w:t>
            </w:r>
            <w:r w:rsidRPr="00994D0C">
              <w:rPr>
                <w:rFonts w:eastAsia="Times New Roman" w:cs="Times New Roman"/>
                <w:color w:val="000000"/>
                <w:sz w:val="20"/>
                <w:szCs w:val="20"/>
                <w:lang w:eastAsia="es-DO"/>
              </w:rPr>
              <w:t xml:space="preserve">.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808,064.00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17</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18/02/2019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CULTURA-CCC-PEPB-2019-0001</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Editora El Nuevo Diario, SA</w:t>
            </w:r>
          </w:p>
        </w:tc>
        <w:tc>
          <w:tcPr>
            <w:tcW w:w="2667" w:type="dxa"/>
            <w:hideMark/>
          </w:tcPr>
          <w:p w:rsidR="00994D0C" w:rsidRPr="00994D0C" w:rsidRDefault="00AC7537"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Publicación en</w:t>
            </w:r>
            <w:r w:rsidR="00994D0C" w:rsidRPr="00994D0C">
              <w:rPr>
                <w:rFonts w:eastAsia="Times New Roman" w:cs="Times New Roman"/>
                <w:color w:val="000000"/>
                <w:sz w:val="20"/>
                <w:szCs w:val="20"/>
                <w:lang w:eastAsia="es-DO"/>
              </w:rPr>
              <w:t xml:space="preserve"> dos medios, por dos </w:t>
            </w:r>
            <w:r w:rsidRPr="00994D0C">
              <w:rPr>
                <w:rFonts w:eastAsia="Times New Roman" w:cs="Times New Roman"/>
                <w:color w:val="000000"/>
                <w:sz w:val="20"/>
                <w:szCs w:val="20"/>
                <w:lang w:eastAsia="es-DO"/>
              </w:rPr>
              <w:t>días</w:t>
            </w:r>
            <w:r w:rsidR="00994D0C" w:rsidRPr="00994D0C">
              <w:rPr>
                <w:rFonts w:eastAsia="Times New Roman" w:cs="Times New Roman"/>
                <w:color w:val="000000"/>
                <w:sz w:val="20"/>
                <w:szCs w:val="20"/>
                <w:lang w:eastAsia="es-DO"/>
              </w:rPr>
              <w:t xml:space="preserve"> consecutivos, de la LPN-2019-0002.              </w:t>
            </w:r>
            <w:r w:rsidR="00994D0C" w:rsidRPr="00994D0C">
              <w:rPr>
                <w:rFonts w:eastAsia="Times New Roman" w:cs="Times New Roman"/>
                <w:b/>
                <w:bCs/>
                <w:color w:val="000000"/>
                <w:sz w:val="20"/>
                <w:szCs w:val="20"/>
                <w:lang w:eastAsia="es-DO"/>
              </w:rPr>
              <w:t xml:space="preserve">Estatus: Finalizada </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113,280.00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18</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18/02/2019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CULTURA-CCC-PEPB-2019-0001</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Nueva Editora La Información, SRL (Periódico La Información)</w:t>
            </w:r>
          </w:p>
        </w:tc>
        <w:tc>
          <w:tcPr>
            <w:tcW w:w="2667" w:type="dxa"/>
            <w:hideMark/>
          </w:tcPr>
          <w:p w:rsidR="00994D0C" w:rsidRPr="00994D0C" w:rsidRDefault="00AC7537"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Publicación en</w:t>
            </w:r>
            <w:r w:rsidR="00994D0C" w:rsidRPr="00994D0C">
              <w:rPr>
                <w:rFonts w:eastAsia="Times New Roman" w:cs="Times New Roman"/>
                <w:color w:val="000000"/>
                <w:sz w:val="20"/>
                <w:szCs w:val="20"/>
                <w:lang w:eastAsia="es-DO"/>
              </w:rPr>
              <w:t xml:space="preserve"> dos medios, por dos </w:t>
            </w:r>
            <w:r w:rsidRPr="00994D0C">
              <w:rPr>
                <w:rFonts w:eastAsia="Times New Roman" w:cs="Times New Roman"/>
                <w:color w:val="000000"/>
                <w:sz w:val="20"/>
                <w:szCs w:val="20"/>
                <w:lang w:eastAsia="es-DO"/>
              </w:rPr>
              <w:t>días</w:t>
            </w:r>
            <w:r w:rsidR="00994D0C" w:rsidRPr="00994D0C">
              <w:rPr>
                <w:rFonts w:eastAsia="Times New Roman" w:cs="Times New Roman"/>
                <w:color w:val="000000"/>
                <w:sz w:val="20"/>
                <w:szCs w:val="20"/>
                <w:lang w:eastAsia="es-DO"/>
              </w:rPr>
              <w:t xml:space="preserve"> consecutivos, de la LPN-2019-0002.              </w:t>
            </w:r>
            <w:r w:rsidR="00994D0C" w:rsidRPr="00994D0C">
              <w:rPr>
                <w:rFonts w:eastAsia="Times New Roman" w:cs="Times New Roman"/>
                <w:b/>
                <w:bCs/>
                <w:color w:val="000000"/>
                <w:sz w:val="20"/>
                <w:szCs w:val="20"/>
                <w:lang w:eastAsia="es-DO"/>
              </w:rPr>
              <w:t xml:space="preserve">Estatus: Finalizada </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56,640.00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19</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18/02/2019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CULTURA-UC-CD-2019-0019</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El Catador, SA</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vinos, para actividades del Ministerio de Cultura.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119,609.00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20</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19/02/2019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CULTURA-CCC-CP-2019-0004</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eastAsia="es-DO"/>
              </w:rPr>
            </w:pPr>
            <w:r w:rsidRPr="00994D0C">
              <w:rPr>
                <w:rFonts w:eastAsia="Times New Roman" w:cs="Times New Roman"/>
                <w:color w:val="000000"/>
                <w:sz w:val="20"/>
                <w:szCs w:val="20"/>
                <w:lang w:val="en-US" w:eastAsia="es-DO"/>
              </w:rPr>
              <w:t>O&amp;G Enterprise Group, SRL</w:t>
            </w:r>
          </w:p>
        </w:tc>
        <w:tc>
          <w:tcPr>
            <w:tcW w:w="2667" w:type="dxa"/>
            <w:hideMark/>
          </w:tcPr>
          <w:p w:rsidR="00994D0C" w:rsidRPr="00994D0C" w:rsidRDefault="00AC7537"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Pr>
                <w:rFonts w:eastAsia="Times New Roman" w:cs="Times New Roman"/>
                <w:color w:val="000000"/>
                <w:sz w:val="20"/>
                <w:szCs w:val="20"/>
                <w:lang w:eastAsia="es-DO"/>
              </w:rPr>
              <w:t xml:space="preserve">Adquisición </w:t>
            </w:r>
            <w:r w:rsidRPr="00994D0C">
              <w:rPr>
                <w:rFonts w:eastAsia="Times New Roman" w:cs="Times New Roman"/>
                <w:color w:val="000000"/>
                <w:sz w:val="20"/>
                <w:szCs w:val="20"/>
                <w:lang w:eastAsia="es-DO"/>
              </w:rPr>
              <w:t>de</w:t>
            </w:r>
            <w:r w:rsidR="00994D0C" w:rsidRPr="00994D0C">
              <w:rPr>
                <w:rFonts w:eastAsia="Times New Roman" w:cs="Times New Roman"/>
                <w:color w:val="000000"/>
                <w:sz w:val="20"/>
                <w:szCs w:val="20"/>
                <w:lang w:eastAsia="es-DO"/>
              </w:rPr>
              <w:t xml:space="preserve"> materiales de limpieza.                              </w:t>
            </w:r>
            <w:r w:rsidR="00994D0C"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1,239,852.00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21</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21/02/2019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CULTURA-UC-CD-2019-0020</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Infumeca</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limpieza, pulido y brillado de letras en metal.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49,536.00</w:t>
            </w:r>
          </w:p>
        </w:tc>
      </w:tr>
      <w:tr w:rsidR="00994D0C" w:rsidRPr="00994D0C" w:rsidTr="00994D0C">
        <w:trPr>
          <w:trHeight w:val="178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22</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22/02/2019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CULTURA-CCC-LPN-2019-0002</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Chelete</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Almuerzos Tipo Buffet para los Empleados de la Sede del Ministerio de Cultura y almuerzos y cenas empacadas para los militares de la Sede y sus dependencias”.           </w:t>
            </w:r>
            <w:r w:rsidRPr="00994D0C">
              <w:rPr>
                <w:rFonts w:eastAsia="Times New Roman" w:cs="Times New Roman"/>
                <w:b/>
                <w:bCs/>
                <w:color w:val="000000"/>
                <w:sz w:val="20"/>
                <w:szCs w:val="20"/>
                <w:lang w:eastAsia="es-DO"/>
              </w:rPr>
              <w:t>Estatus: En Ejecución</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15,122,631.00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23</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22/02/2019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CULTURA-DAF-CM-2019-0016</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Cantabria Brand </w:t>
            </w:r>
            <w:proofErr w:type="spellStart"/>
            <w:r w:rsidRPr="00994D0C">
              <w:rPr>
                <w:rFonts w:eastAsia="Times New Roman" w:cs="Times New Roman"/>
                <w:color w:val="000000"/>
                <w:sz w:val="20"/>
                <w:szCs w:val="20"/>
                <w:lang w:eastAsia="es-DO"/>
              </w:rPr>
              <w:t>Representative</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Catering para desfile Nacional del Carnaval 2019 y actividades conexas.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149,523.00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24</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22/02/2019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CULTURA-DAF-CM-2019-0015</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Luis Alberto Cifuentes </w:t>
            </w:r>
            <w:proofErr w:type="spellStart"/>
            <w:r w:rsidRPr="00994D0C">
              <w:rPr>
                <w:rFonts w:eastAsia="Times New Roman" w:cs="Times New Roman"/>
                <w:color w:val="000000"/>
                <w:sz w:val="20"/>
                <w:szCs w:val="20"/>
                <w:lang w:eastAsia="es-DO"/>
              </w:rPr>
              <w:t>Chapuseaux</w:t>
            </w:r>
            <w:proofErr w:type="spellEnd"/>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Confección de los textiles (</w:t>
            </w:r>
            <w:proofErr w:type="spellStart"/>
            <w:r w:rsidRPr="00994D0C">
              <w:rPr>
                <w:rFonts w:eastAsia="Times New Roman" w:cs="Times New Roman"/>
                <w:color w:val="000000"/>
                <w:sz w:val="20"/>
                <w:szCs w:val="20"/>
                <w:lang w:eastAsia="es-DO"/>
              </w:rPr>
              <w:t>tsher</w:t>
            </w:r>
            <w:proofErr w:type="spellEnd"/>
            <w:r w:rsidRPr="00994D0C">
              <w:rPr>
                <w:rFonts w:eastAsia="Times New Roman" w:cs="Times New Roman"/>
                <w:color w:val="000000"/>
                <w:sz w:val="20"/>
                <w:szCs w:val="20"/>
                <w:lang w:eastAsia="es-DO"/>
              </w:rPr>
              <w:t xml:space="preserve"> </w:t>
            </w:r>
            <w:r w:rsidR="00AC7537" w:rsidRPr="00994D0C">
              <w:rPr>
                <w:rFonts w:eastAsia="Times New Roman" w:cs="Times New Roman"/>
                <w:color w:val="000000"/>
                <w:sz w:val="20"/>
                <w:szCs w:val="20"/>
                <w:lang w:eastAsia="es-DO"/>
              </w:rPr>
              <w:t>y trajes</w:t>
            </w:r>
            <w:r w:rsidRPr="00994D0C">
              <w:rPr>
                <w:rFonts w:eastAsia="Times New Roman" w:cs="Times New Roman"/>
                <w:color w:val="000000"/>
                <w:sz w:val="20"/>
                <w:szCs w:val="20"/>
                <w:lang w:eastAsia="es-DO"/>
              </w:rPr>
              <w:t xml:space="preserve">).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287,684.00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25</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22/02/2019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CULTURA-DAF-CM-2019-0017</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Ida </w:t>
            </w:r>
            <w:proofErr w:type="spellStart"/>
            <w:r w:rsidRPr="00994D0C">
              <w:rPr>
                <w:rFonts w:eastAsia="Times New Roman" w:cs="Times New Roman"/>
                <w:color w:val="000000"/>
                <w:sz w:val="20"/>
                <w:szCs w:val="20"/>
                <w:lang w:eastAsia="es-DO"/>
              </w:rPr>
              <w:t>Graphic</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w:t>
            </w:r>
            <w:r w:rsidR="00AC7537" w:rsidRPr="00994D0C">
              <w:rPr>
                <w:rFonts w:eastAsia="Times New Roman" w:cs="Times New Roman"/>
                <w:color w:val="000000"/>
                <w:sz w:val="20"/>
                <w:szCs w:val="20"/>
                <w:lang w:eastAsia="es-DO"/>
              </w:rPr>
              <w:t>impresión para</w:t>
            </w:r>
            <w:r w:rsidRPr="00994D0C">
              <w:rPr>
                <w:rFonts w:eastAsia="Times New Roman" w:cs="Times New Roman"/>
                <w:color w:val="000000"/>
                <w:sz w:val="20"/>
                <w:szCs w:val="20"/>
                <w:lang w:eastAsia="es-DO"/>
              </w:rPr>
              <w:t xml:space="preserve"> el carnaval 2019 y sus dependencias.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108,737.00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lastRenderedPageBreak/>
              <w:t>26</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22/02/2019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CULTURA-DAF-CM-2019-0017</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Grupo LFA,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w:t>
            </w:r>
            <w:r w:rsidR="00AC7537" w:rsidRPr="00994D0C">
              <w:rPr>
                <w:rFonts w:eastAsia="Times New Roman" w:cs="Times New Roman"/>
                <w:color w:val="000000"/>
                <w:sz w:val="20"/>
                <w:szCs w:val="20"/>
                <w:lang w:eastAsia="es-DO"/>
              </w:rPr>
              <w:t>impresión para</w:t>
            </w:r>
            <w:r w:rsidRPr="00994D0C">
              <w:rPr>
                <w:rFonts w:eastAsia="Times New Roman" w:cs="Times New Roman"/>
                <w:color w:val="000000"/>
                <w:sz w:val="20"/>
                <w:szCs w:val="20"/>
                <w:lang w:eastAsia="es-DO"/>
              </w:rPr>
              <w:t xml:space="preserve"> el carnaval 2019 y sus dependencias.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49,946.00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27</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22/02/2019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CULTURA-DAF-CM-2019-0018</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Tecsat</w:t>
            </w:r>
            <w:proofErr w:type="spellEnd"/>
            <w:r w:rsidRPr="00994D0C">
              <w:rPr>
                <w:rFonts w:eastAsia="Times New Roman" w:cs="Times New Roman"/>
                <w:color w:val="000000"/>
                <w:sz w:val="20"/>
                <w:szCs w:val="20"/>
                <w:lang w:eastAsia="es-DO"/>
              </w:rPr>
              <w:t xml:space="preserve">, SRL </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Transmisión Satelital para el carnaval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413,000.00</w:t>
            </w:r>
          </w:p>
        </w:tc>
      </w:tr>
      <w:tr w:rsidR="00994D0C" w:rsidRPr="00994D0C" w:rsidTr="00994D0C">
        <w:trPr>
          <w:trHeight w:val="51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28</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22/02/2019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CULTURA-DAF-CM-2019-0020</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Maroctac</w:t>
            </w:r>
            <w:proofErr w:type="spellEnd"/>
            <w:r w:rsidRPr="00994D0C">
              <w:rPr>
                <w:rFonts w:eastAsia="Times New Roman" w:cs="Times New Roman"/>
                <w:color w:val="000000"/>
                <w:sz w:val="20"/>
                <w:szCs w:val="20"/>
                <w:lang w:eastAsia="es-DO"/>
              </w:rPr>
              <w:t xml:space="preserve"> Comercial,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Mesas.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72,216.00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29</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22/02/2019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CULTURA-CCC-PEEX-2019-0001</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Servicios Portátiles Dominicanos, (SERVIPORT),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Alquileres Técnicos para Desfile Nacional de Carnaval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149,034.00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30</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22/02/2019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CULTURA-CCC-PEEX-2019-0001</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Markop</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Alquileres Técnicos para Desfile Nacional de Carnaval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2,351,740.00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31</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22/02/2019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CULTURA-CCC-PEEX-2019-0001</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Dimensión Visual Productora de Televisión,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Alquileres Técnicos para Desfile Nacional de Carnaval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2,359,587.00</w:t>
            </w:r>
          </w:p>
        </w:tc>
      </w:tr>
      <w:tr w:rsidR="00994D0C" w:rsidRPr="00994D0C" w:rsidTr="00994D0C">
        <w:trPr>
          <w:trHeight w:val="51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32</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25/02/2019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CULTURA-DAF-CM-2019-0019</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Maroctac</w:t>
            </w:r>
            <w:proofErr w:type="spellEnd"/>
            <w:r w:rsidRPr="00994D0C">
              <w:rPr>
                <w:rFonts w:eastAsia="Times New Roman" w:cs="Times New Roman"/>
                <w:color w:val="000000"/>
                <w:sz w:val="20"/>
                <w:szCs w:val="20"/>
                <w:lang w:eastAsia="es-DO"/>
              </w:rPr>
              <w:t xml:space="preserve"> Comercial,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Manteles.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206,146.00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53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33</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26/02/2019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CULTURA-UC-CD-2019-0024</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Grupo Astro, SRL</w:t>
            </w:r>
          </w:p>
        </w:tc>
        <w:tc>
          <w:tcPr>
            <w:tcW w:w="2667" w:type="dxa"/>
            <w:hideMark/>
          </w:tcPr>
          <w:p w:rsidR="00994D0C" w:rsidRPr="00994D0C" w:rsidRDefault="00AC7537"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Plastificación</w:t>
            </w:r>
            <w:r w:rsidR="00994D0C" w:rsidRPr="00994D0C">
              <w:rPr>
                <w:rFonts w:eastAsia="Times New Roman" w:cs="Times New Roman"/>
                <w:color w:val="000000"/>
                <w:sz w:val="20"/>
                <w:szCs w:val="20"/>
                <w:lang w:eastAsia="es-DO"/>
              </w:rPr>
              <w:t xml:space="preserve"> de gafetes para ser utilizar por los </w:t>
            </w:r>
            <w:r w:rsidRPr="00994D0C">
              <w:rPr>
                <w:rFonts w:eastAsia="Times New Roman" w:cs="Times New Roman"/>
                <w:color w:val="000000"/>
                <w:sz w:val="20"/>
                <w:szCs w:val="20"/>
                <w:lang w:eastAsia="es-DO"/>
              </w:rPr>
              <w:t>periodistas y</w:t>
            </w:r>
            <w:r w:rsidR="00994D0C" w:rsidRPr="00994D0C">
              <w:rPr>
                <w:rFonts w:eastAsia="Times New Roman" w:cs="Times New Roman"/>
                <w:color w:val="000000"/>
                <w:sz w:val="20"/>
                <w:szCs w:val="20"/>
                <w:lang w:eastAsia="es-DO"/>
              </w:rPr>
              <w:t xml:space="preserve"> fotógrafos en </w:t>
            </w:r>
            <w:r w:rsidRPr="00994D0C">
              <w:rPr>
                <w:rFonts w:eastAsia="Times New Roman" w:cs="Times New Roman"/>
                <w:color w:val="000000"/>
                <w:sz w:val="20"/>
                <w:szCs w:val="20"/>
                <w:lang w:eastAsia="es-DO"/>
              </w:rPr>
              <w:t>el desfile</w:t>
            </w:r>
            <w:r>
              <w:rPr>
                <w:rFonts w:eastAsia="Times New Roman" w:cs="Times New Roman"/>
                <w:color w:val="000000"/>
                <w:sz w:val="20"/>
                <w:szCs w:val="20"/>
                <w:lang w:eastAsia="es-DO"/>
              </w:rPr>
              <w:t xml:space="preserve"> Nacional</w:t>
            </w:r>
            <w:r w:rsidR="00994D0C" w:rsidRPr="00994D0C">
              <w:rPr>
                <w:rFonts w:eastAsia="Times New Roman" w:cs="Times New Roman"/>
                <w:color w:val="000000"/>
                <w:sz w:val="20"/>
                <w:szCs w:val="20"/>
                <w:lang w:eastAsia="es-DO"/>
              </w:rPr>
              <w:t xml:space="preserve"> Carnaval 2019.     </w:t>
            </w:r>
            <w:r w:rsidR="00994D0C"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13,965.00</w:t>
            </w:r>
          </w:p>
        </w:tc>
      </w:tr>
      <w:tr w:rsidR="00994D0C" w:rsidRPr="00994D0C" w:rsidTr="00994D0C">
        <w:trPr>
          <w:trHeight w:val="585"/>
        </w:trPr>
        <w:tc>
          <w:tcPr>
            <w:cnfStyle w:val="001000000000" w:firstRow="0" w:lastRow="0" w:firstColumn="1" w:lastColumn="0" w:oddVBand="0" w:evenVBand="0" w:oddHBand="0" w:evenHBand="0" w:firstRowFirstColumn="0" w:firstRowLastColumn="0" w:lastRowFirstColumn="0" w:lastRowLastColumn="0"/>
            <w:tcW w:w="8901" w:type="dxa"/>
            <w:gridSpan w:val="6"/>
            <w:noWrap/>
            <w:hideMark/>
          </w:tcPr>
          <w:p w:rsidR="00994D0C" w:rsidRPr="00994D0C" w:rsidRDefault="00D57F00"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MARZO</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400" w:type="dxa"/>
            <w:hideMark/>
          </w:tcPr>
          <w:p w:rsidR="00994D0C" w:rsidRPr="0013310E" w:rsidRDefault="00994D0C" w:rsidP="00994D0C">
            <w:pPr>
              <w:spacing w:line="240" w:lineRule="auto"/>
              <w:jc w:val="center"/>
              <w:rPr>
                <w:rFonts w:eastAsia="Times New Roman" w:cs="Times New Roman"/>
                <w:sz w:val="20"/>
                <w:szCs w:val="20"/>
                <w:lang w:eastAsia="es-DO"/>
              </w:rPr>
            </w:pPr>
            <w:r w:rsidRPr="0013310E">
              <w:rPr>
                <w:rFonts w:eastAsia="Times New Roman" w:cs="Times New Roman"/>
                <w:sz w:val="20"/>
                <w:szCs w:val="20"/>
                <w:lang w:eastAsia="es-DO"/>
              </w:rPr>
              <w:t xml:space="preserve">No. </w:t>
            </w:r>
          </w:p>
        </w:tc>
        <w:tc>
          <w:tcPr>
            <w:tcW w:w="1120" w:type="dxa"/>
            <w:hideMark/>
          </w:tcPr>
          <w:p w:rsidR="00994D0C" w:rsidRPr="0013310E"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 xml:space="preserve">Fecha </w:t>
            </w:r>
          </w:p>
        </w:tc>
        <w:tc>
          <w:tcPr>
            <w:tcW w:w="1562" w:type="dxa"/>
            <w:hideMark/>
          </w:tcPr>
          <w:p w:rsidR="00994D0C" w:rsidRPr="0013310E"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Referencia del Proceso</w:t>
            </w:r>
          </w:p>
        </w:tc>
        <w:tc>
          <w:tcPr>
            <w:tcW w:w="1652" w:type="dxa"/>
            <w:hideMark/>
          </w:tcPr>
          <w:p w:rsidR="00994D0C" w:rsidRPr="0013310E"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Empresa Adjudicada</w:t>
            </w:r>
          </w:p>
        </w:tc>
        <w:tc>
          <w:tcPr>
            <w:tcW w:w="2667" w:type="dxa"/>
            <w:hideMark/>
          </w:tcPr>
          <w:p w:rsidR="00994D0C" w:rsidRPr="0013310E" w:rsidRDefault="0013310E"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Descripción</w:t>
            </w:r>
            <w:r w:rsidR="00994D0C" w:rsidRPr="0013310E">
              <w:rPr>
                <w:rFonts w:eastAsia="Times New Roman" w:cs="Times New Roman"/>
                <w:b/>
                <w:sz w:val="20"/>
                <w:szCs w:val="20"/>
                <w:lang w:eastAsia="es-DO"/>
              </w:rPr>
              <w:t xml:space="preserve"> </w:t>
            </w:r>
          </w:p>
        </w:tc>
        <w:tc>
          <w:tcPr>
            <w:tcW w:w="1500" w:type="dxa"/>
            <w:hideMark/>
          </w:tcPr>
          <w:p w:rsidR="00994D0C" w:rsidRPr="0013310E"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Monto Por Contratos</w:t>
            </w:r>
          </w:p>
        </w:tc>
      </w:tr>
      <w:tr w:rsidR="00994D0C" w:rsidRPr="00994D0C" w:rsidTr="00994D0C">
        <w:trPr>
          <w:trHeight w:val="99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01/03/2019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CULTURA-UC-CD-2019-0025</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Grupo LFA,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Confección y enmarcado de certificados de reconocimientos para </w:t>
            </w:r>
            <w:r w:rsidR="00AC7537">
              <w:rPr>
                <w:rFonts w:eastAsia="Times New Roman" w:cs="Times New Roman"/>
                <w:color w:val="000000"/>
                <w:sz w:val="20"/>
                <w:szCs w:val="20"/>
                <w:lang w:eastAsia="es-DO"/>
              </w:rPr>
              <w:t>el</w:t>
            </w:r>
            <w:r w:rsidRPr="00994D0C">
              <w:rPr>
                <w:rFonts w:eastAsia="Times New Roman" w:cs="Times New Roman"/>
                <w:color w:val="000000"/>
                <w:sz w:val="20"/>
                <w:szCs w:val="20"/>
                <w:lang w:eastAsia="es-DO"/>
              </w:rPr>
              <w:t xml:space="preserve"> Desfile Nacional de Carnaval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21,000.00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04/03/2019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CULTURA-UC-CD-2019-0022</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RQD </w:t>
            </w:r>
            <w:proofErr w:type="spellStart"/>
            <w:r w:rsidRPr="00994D0C">
              <w:rPr>
                <w:rFonts w:eastAsia="Times New Roman" w:cs="Times New Roman"/>
                <w:color w:val="000000"/>
                <w:sz w:val="20"/>
                <w:szCs w:val="20"/>
                <w:lang w:eastAsia="es-DO"/>
              </w:rPr>
              <w:t>Higienicos</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un (1) carrito para transportar alimentos, para el Ministerio de Cultura.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16,791.00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lastRenderedPageBreak/>
              <w:t>3</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13/03/2019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CULTURA-UC-CD-2019-0026</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Hotel Platino,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hospedaje para el levantamiento del Centro de Cultura de Santiago.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11,186.00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4</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13/03/2019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CULTURA-UC-CD-2019-0026</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Inverplata</w:t>
            </w:r>
            <w:proofErr w:type="spellEnd"/>
            <w:r w:rsidRPr="00994D0C">
              <w:rPr>
                <w:rFonts w:eastAsia="Times New Roman" w:cs="Times New Roman"/>
                <w:color w:val="000000"/>
                <w:sz w:val="20"/>
                <w:szCs w:val="20"/>
                <w:lang w:eastAsia="es-DO"/>
              </w:rPr>
              <w:t>, SA</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hospedaje para el levantamiento del Centro de Cultura de Santiago.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6,323.00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5</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18/03/2019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CULTURA-UC-CD-2019-0027</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INSTITUTO POSTAL DOMINICANO</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maquina </w:t>
            </w:r>
            <w:proofErr w:type="spellStart"/>
            <w:r w:rsidRPr="00994D0C">
              <w:rPr>
                <w:rFonts w:eastAsia="Times New Roman" w:cs="Times New Roman"/>
                <w:color w:val="000000"/>
                <w:sz w:val="20"/>
                <w:szCs w:val="20"/>
                <w:lang w:eastAsia="es-DO"/>
              </w:rPr>
              <w:t>franqueadora</w:t>
            </w:r>
            <w:proofErr w:type="spellEnd"/>
            <w:r w:rsidRPr="00994D0C">
              <w:rPr>
                <w:rFonts w:eastAsia="Times New Roman" w:cs="Times New Roman"/>
                <w:color w:val="000000"/>
                <w:sz w:val="20"/>
                <w:szCs w:val="20"/>
                <w:lang w:eastAsia="es-DO"/>
              </w:rPr>
              <w:t xml:space="preserve"> y EMS para envío al exterior </w:t>
            </w:r>
            <w:r w:rsidR="00AC7537" w:rsidRPr="00994D0C">
              <w:rPr>
                <w:rFonts w:eastAsia="Times New Roman" w:cs="Times New Roman"/>
                <w:color w:val="000000"/>
                <w:sz w:val="20"/>
                <w:szCs w:val="20"/>
                <w:lang w:eastAsia="es-DO"/>
              </w:rPr>
              <w:t>de este</w:t>
            </w:r>
            <w:r w:rsidRPr="00994D0C">
              <w:rPr>
                <w:rFonts w:eastAsia="Times New Roman" w:cs="Times New Roman"/>
                <w:color w:val="000000"/>
                <w:sz w:val="20"/>
                <w:szCs w:val="20"/>
                <w:lang w:eastAsia="es-DO"/>
              </w:rPr>
              <w:t xml:space="preserve"> Ministerio.                                </w:t>
            </w:r>
            <w:r w:rsidRPr="00994D0C">
              <w:rPr>
                <w:rFonts w:eastAsia="Times New Roman" w:cs="Times New Roman"/>
                <w:b/>
                <w:bCs/>
                <w:color w:val="000000"/>
                <w:sz w:val="20"/>
                <w:szCs w:val="20"/>
                <w:lang w:eastAsia="es-DO"/>
              </w:rPr>
              <w:t xml:space="preserve">Estatus: Finalizada </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33,764.00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6</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19/03/2019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CULTURA-UC-CD-2019-0028</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Ransa</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los Materiales para ser utilizados en la restauración de los libros de la suprema corte de justicia. Y el despacho.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96,036.00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7</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20/03/2019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CULTURA-DAF-CM-2019-0021</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Viamar</w:t>
            </w:r>
            <w:proofErr w:type="spellEnd"/>
            <w:r w:rsidRPr="00994D0C">
              <w:rPr>
                <w:rFonts w:eastAsia="Times New Roman" w:cs="Times New Roman"/>
                <w:color w:val="000000"/>
                <w:sz w:val="20"/>
                <w:szCs w:val="20"/>
                <w:lang w:eastAsia="es-DO"/>
              </w:rPr>
              <w:t>, SA</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mantenimientos de los </w:t>
            </w:r>
            <w:r w:rsidR="00AC7537" w:rsidRPr="00994D0C">
              <w:rPr>
                <w:rFonts w:eastAsia="Times New Roman" w:cs="Times New Roman"/>
                <w:color w:val="000000"/>
                <w:sz w:val="20"/>
                <w:szCs w:val="20"/>
                <w:lang w:eastAsia="es-DO"/>
              </w:rPr>
              <w:t>vehículos</w:t>
            </w:r>
            <w:r w:rsidRPr="00994D0C">
              <w:rPr>
                <w:rFonts w:eastAsia="Times New Roman" w:cs="Times New Roman"/>
                <w:color w:val="000000"/>
                <w:sz w:val="20"/>
                <w:szCs w:val="20"/>
                <w:lang w:eastAsia="es-DO"/>
              </w:rPr>
              <w:t xml:space="preserve"> de este Ministerio de Cultura.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6,936.00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8</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20/03/2019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CULTURA-DAF-CM-2019-0021</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Delta Comercial, SA</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mantenimientos de los </w:t>
            </w:r>
            <w:r w:rsidR="00AC7537" w:rsidRPr="00994D0C">
              <w:rPr>
                <w:rFonts w:eastAsia="Times New Roman" w:cs="Times New Roman"/>
                <w:color w:val="000000"/>
                <w:sz w:val="20"/>
                <w:szCs w:val="20"/>
                <w:lang w:eastAsia="es-DO"/>
              </w:rPr>
              <w:t>vehículos</w:t>
            </w:r>
            <w:r w:rsidRPr="00994D0C">
              <w:rPr>
                <w:rFonts w:eastAsia="Times New Roman" w:cs="Times New Roman"/>
                <w:color w:val="000000"/>
                <w:sz w:val="20"/>
                <w:szCs w:val="20"/>
                <w:lang w:eastAsia="es-DO"/>
              </w:rPr>
              <w:t xml:space="preserve"> de este Ministerio de Cultura.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33,112.00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9</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20/03/2019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CULTURA-DAF-CM-2019-0021</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Magna Motors, SA</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mantenimientos de los </w:t>
            </w:r>
            <w:r w:rsidR="00AC7537" w:rsidRPr="00994D0C">
              <w:rPr>
                <w:rFonts w:eastAsia="Times New Roman" w:cs="Times New Roman"/>
                <w:color w:val="000000"/>
                <w:sz w:val="20"/>
                <w:szCs w:val="20"/>
                <w:lang w:eastAsia="es-DO"/>
              </w:rPr>
              <w:t>vehículos</w:t>
            </w:r>
            <w:r w:rsidRPr="00994D0C">
              <w:rPr>
                <w:rFonts w:eastAsia="Times New Roman" w:cs="Times New Roman"/>
                <w:color w:val="000000"/>
                <w:sz w:val="20"/>
                <w:szCs w:val="20"/>
                <w:lang w:eastAsia="es-DO"/>
              </w:rPr>
              <w:t xml:space="preserve"> de este Ministerio de Cultura.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63,584.00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10</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20/03/2019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CULTURA-DAF-CM-2019-0021</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Sergio Augusto Nova Méndez</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mantenimientos de los </w:t>
            </w:r>
            <w:r w:rsidR="00AC7537" w:rsidRPr="00994D0C">
              <w:rPr>
                <w:rFonts w:eastAsia="Times New Roman" w:cs="Times New Roman"/>
                <w:color w:val="000000"/>
                <w:sz w:val="20"/>
                <w:szCs w:val="20"/>
                <w:lang w:eastAsia="es-DO"/>
              </w:rPr>
              <w:t>vehículos</w:t>
            </w:r>
            <w:r w:rsidRPr="00994D0C">
              <w:rPr>
                <w:rFonts w:eastAsia="Times New Roman" w:cs="Times New Roman"/>
                <w:color w:val="000000"/>
                <w:sz w:val="20"/>
                <w:szCs w:val="20"/>
                <w:lang w:eastAsia="es-DO"/>
              </w:rPr>
              <w:t xml:space="preserve"> de este Ministerio de Cultura.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73,691.00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11</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21/03/2019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CULTURA-UC-CD-2019-0003</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Kreatica</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All</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Graphics</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Sing</w:t>
            </w:r>
            <w:proofErr w:type="spellEnd"/>
            <w:r w:rsidRPr="00994D0C">
              <w:rPr>
                <w:rFonts w:eastAsia="Times New Roman" w:cs="Times New Roman"/>
                <w:color w:val="000000"/>
                <w:sz w:val="20"/>
                <w:szCs w:val="20"/>
                <w:lang w:eastAsia="es-DO"/>
              </w:rPr>
              <w:t xml:space="preserve"> Publicidad </w:t>
            </w:r>
            <w:proofErr w:type="spellStart"/>
            <w:r w:rsidRPr="00994D0C">
              <w:rPr>
                <w:rFonts w:eastAsia="Times New Roman" w:cs="Times New Roman"/>
                <w:color w:val="000000"/>
                <w:sz w:val="20"/>
                <w:szCs w:val="20"/>
                <w:lang w:eastAsia="es-DO"/>
              </w:rPr>
              <w:t>Impresion</w:t>
            </w:r>
            <w:proofErr w:type="spellEnd"/>
            <w:r w:rsidRPr="00994D0C">
              <w:rPr>
                <w:rFonts w:eastAsia="Times New Roman" w:cs="Times New Roman"/>
                <w:color w:val="000000"/>
                <w:sz w:val="20"/>
                <w:szCs w:val="20"/>
                <w:lang w:eastAsia="es-DO"/>
              </w:rPr>
              <w:t xml:space="preserve"> y Mercadeo,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Desmonte, Reparación y pintura para Logo de Ministerio.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36,580.00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12</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21/03/2019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CULTURA-UC-CD-2019-0031</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CTAV,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Alquiler de luces color azul con motivo Día Mundial de Autismo.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31,482.00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13</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21/03/2019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CULTURA-UC-CD-2019-0029</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Omega </w:t>
            </w:r>
            <w:proofErr w:type="spellStart"/>
            <w:r w:rsidRPr="00994D0C">
              <w:rPr>
                <w:rFonts w:eastAsia="Times New Roman" w:cs="Times New Roman"/>
                <w:color w:val="000000"/>
                <w:sz w:val="20"/>
                <w:szCs w:val="20"/>
                <w:lang w:eastAsia="es-DO"/>
              </w:rPr>
              <w:t>Tech</w:t>
            </w:r>
            <w:proofErr w:type="spellEnd"/>
            <w:r w:rsidRPr="00994D0C">
              <w:rPr>
                <w:rFonts w:eastAsia="Times New Roman" w:cs="Times New Roman"/>
                <w:color w:val="000000"/>
                <w:sz w:val="20"/>
                <w:szCs w:val="20"/>
                <w:lang w:eastAsia="es-DO"/>
              </w:rPr>
              <w:t>, SA</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w:t>
            </w:r>
            <w:r w:rsidR="00AC7537" w:rsidRPr="00994D0C">
              <w:rPr>
                <w:rFonts w:eastAsia="Times New Roman" w:cs="Times New Roman"/>
                <w:color w:val="000000"/>
                <w:sz w:val="20"/>
                <w:szCs w:val="20"/>
                <w:lang w:eastAsia="es-DO"/>
              </w:rPr>
              <w:t>renovación</w:t>
            </w:r>
            <w:r w:rsidRPr="00994D0C">
              <w:rPr>
                <w:rFonts w:eastAsia="Times New Roman" w:cs="Times New Roman"/>
                <w:color w:val="000000"/>
                <w:sz w:val="20"/>
                <w:szCs w:val="20"/>
                <w:lang w:eastAsia="es-DO"/>
              </w:rPr>
              <w:t xml:space="preserve"> de licencia office 365.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77,400.00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lastRenderedPageBreak/>
              <w:t>14</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21/03/2019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CULTURA-UC-CD-2019-0016</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Best</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Supply</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 Adquisición de cuatro (4) cajitas rollos de papel térmico IPLY 2 1/4X50, pa</w:t>
            </w:r>
            <w:r w:rsidR="00AC7537">
              <w:rPr>
                <w:rFonts w:eastAsia="Times New Roman" w:cs="Times New Roman"/>
                <w:color w:val="000000"/>
                <w:sz w:val="20"/>
                <w:szCs w:val="20"/>
                <w:lang w:eastAsia="es-DO"/>
              </w:rPr>
              <w:t>ra tickets de almuerzos del MINC</w:t>
            </w:r>
            <w:r w:rsidRPr="00994D0C">
              <w:rPr>
                <w:rFonts w:eastAsia="Times New Roman" w:cs="Times New Roman"/>
                <w:color w:val="000000"/>
                <w:sz w:val="20"/>
                <w:szCs w:val="20"/>
                <w:lang w:eastAsia="es-DO"/>
              </w:rPr>
              <w:t xml:space="preserve">.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9,440.00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15</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22/03/2019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CULTURA-UC-CD-2019-0030</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Travelwise</w:t>
            </w:r>
            <w:proofErr w:type="spellEnd"/>
            <w:r w:rsidRPr="00994D0C">
              <w:rPr>
                <w:rFonts w:eastAsia="Times New Roman" w:cs="Times New Roman"/>
                <w:color w:val="000000"/>
                <w:sz w:val="20"/>
                <w:szCs w:val="20"/>
                <w:lang w:eastAsia="es-DO"/>
              </w:rPr>
              <w:t xml:space="preserve"> Consultores de Viajes,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Boleto Aéreo y seguro de viaje para este Ministerio.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74,577.00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16</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25/03/2019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CULTURA-UC-CD-2019-0032</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Comunicaciones Y Redes de Santo Domingo, SRL (CORESA)</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Alquiler de radios de </w:t>
            </w:r>
            <w:r w:rsidR="00AC7537" w:rsidRPr="00994D0C">
              <w:rPr>
                <w:rFonts w:eastAsia="Times New Roman" w:cs="Times New Roman"/>
                <w:color w:val="000000"/>
                <w:sz w:val="20"/>
                <w:szCs w:val="20"/>
                <w:lang w:eastAsia="es-DO"/>
              </w:rPr>
              <w:t>comunicación</w:t>
            </w:r>
            <w:r w:rsidRPr="00994D0C">
              <w:rPr>
                <w:rFonts w:eastAsia="Times New Roman" w:cs="Times New Roman"/>
                <w:color w:val="000000"/>
                <w:sz w:val="20"/>
                <w:szCs w:val="20"/>
                <w:lang w:eastAsia="es-DO"/>
              </w:rPr>
              <w:t xml:space="preserve"> con </w:t>
            </w:r>
            <w:proofErr w:type="spellStart"/>
            <w:r w:rsidRPr="00994D0C">
              <w:rPr>
                <w:rFonts w:eastAsia="Times New Roman" w:cs="Times New Roman"/>
                <w:color w:val="000000"/>
                <w:sz w:val="20"/>
                <w:szCs w:val="20"/>
                <w:lang w:eastAsia="es-DO"/>
              </w:rPr>
              <w:t>hand</w:t>
            </w:r>
            <w:proofErr w:type="spellEnd"/>
            <w:r w:rsidRPr="00994D0C">
              <w:rPr>
                <w:rFonts w:eastAsia="Times New Roman" w:cs="Times New Roman"/>
                <w:color w:val="000000"/>
                <w:sz w:val="20"/>
                <w:szCs w:val="20"/>
                <w:lang w:eastAsia="es-DO"/>
              </w:rPr>
              <w:t xml:space="preserve">-free.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109,500.00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17</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25/03/2019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CULTURA-DAF-CM-2019-0023</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Harti</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Supplies</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alquiler de camones pequeños para la Feria Internacional del Libro.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700,470.00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18</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25/03/2019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CULTURA-CCC-CP-2019-0005</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eastAsia="es-DO"/>
              </w:rPr>
            </w:pPr>
            <w:r w:rsidRPr="00994D0C">
              <w:rPr>
                <w:rFonts w:eastAsia="Times New Roman" w:cs="Times New Roman"/>
                <w:color w:val="000000"/>
                <w:sz w:val="20"/>
                <w:szCs w:val="20"/>
                <w:lang w:val="en-US" w:eastAsia="es-DO"/>
              </w:rPr>
              <w:t>TONER DEPOT INTERNATIONAL ARC,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Contratación para Alquiler de Servicios de </w:t>
            </w:r>
            <w:r w:rsidR="00AC7537" w:rsidRPr="00994D0C">
              <w:rPr>
                <w:rFonts w:eastAsia="Times New Roman" w:cs="Times New Roman"/>
                <w:color w:val="000000"/>
                <w:sz w:val="20"/>
                <w:szCs w:val="20"/>
                <w:lang w:eastAsia="es-DO"/>
              </w:rPr>
              <w:t>Impresión para</w:t>
            </w:r>
            <w:r w:rsidR="00AC7537">
              <w:rPr>
                <w:rFonts w:eastAsia="Times New Roman" w:cs="Times New Roman"/>
                <w:color w:val="000000"/>
                <w:sz w:val="20"/>
                <w:szCs w:val="20"/>
                <w:lang w:eastAsia="es-DO"/>
              </w:rPr>
              <w:t xml:space="preserve"> este MINC</w:t>
            </w:r>
            <w:r w:rsidRPr="00994D0C">
              <w:rPr>
                <w:rFonts w:eastAsia="Times New Roman" w:cs="Times New Roman"/>
                <w:color w:val="000000"/>
                <w:sz w:val="20"/>
                <w:szCs w:val="20"/>
                <w:lang w:eastAsia="es-DO"/>
              </w:rPr>
              <w:t xml:space="preserve"> por un año de ejecución.                             </w:t>
            </w:r>
            <w:r w:rsidRPr="00994D0C">
              <w:rPr>
                <w:rFonts w:eastAsia="Times New Roman" w:cs="Times New Roman"/>
                <w:b/>
                <w:bCs/>
                <w:color w:val="000000"/>
                <w:sz w:val="20"/>
                <w:szCs w:val="20"/>
                <w:lang w:eastAsia="es-DO"/>
              </w:rPr>
              <w:t>Estatus: Finalizada</w:t>
            </w:r>
            <w:r w:rsidRPr="00994D0C">
              <w:rPr>
                <w:rFonts w:eastAsia="Times New Roman" w:cs="Times New Roman"/>
                <w:color w:val="000000"/>
                <w:sz w:val="20"/>
                <w:szCs w:val="20"/>
                <w:lang w:eastAsia="es-DO"/>
              </w:rPr>
              <w:t xml:space="preserve">  </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1,857,320.00</w:t>
            </w:r>
          </w:p>
        </w:tc>
      </w:tr>
      <w:tr w:rsidR="00994D0C" w:rsidRPr="00994D0C" w:rsidTr="00994D0C">
        <w:trPr>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19</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28/03/2019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CULTURA-DAF-CM-2019-0024</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Servicios Portátiles Dominicanos, (SERVIPORT),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alquiler de baños </w:t>
            </w:r>
            <w:r w:rsidR="00AC7537" w:rsidRPr="00994D0C">
              <w:rPr>
                <w:rFonts w:eastAsia="Times New Roman" w:cs="Times New Roman"/>
                <w:color w:val="000000"/>
                <w:sz w:val="20"/>
                <w:szCs w:val="20"/>
                <w:lang w:eastAsia="es-DO"/>
              </w:rPr>
              <w:t>portátiles</w:t>
            </w:r>
            <w:r w:rsidRPr="00994D0C">
              <w:rPr>
                <w:rFonts w:eastAsia="Times New Roman" w:cs="Times New Roman"/>
                <w:color w:val="000000"/>
                <w:sz w:val="20"/>
                <w:szCs w:val="20"/>
                <w:lang w:eastAsia="es-DO"/>
              </w:rPr>
              <w:t xml:space="preserve"> con servicio de mantenimiento para la Feria Internacional </w:t>
            </w:r>
            <w:r w:rsidR="00AC7537" w:rsidRPr="00994D0C">
              <w:rPr>
                <w:rFonts w:eastAsia="Times New Roman" w:cs="Times New Roman"/>
                <w:color w:val="000000"/>
                <w:sz w:val="20"/>
                <w:szCs w:val="20"/>
                <w:lang w:eastAsia="es-DO"/>
              </w:rPr>
              <w:t>del Libro</w:t>
            </w:r>
            <w:r w:rsidRPr="00994D0C">
              <w:rPr>
                <w:rFonts w:eastAsia="Times New Roman" w:cs="Times New Roman"/>
                <w:color w:val="000000"/>
                <w:sz w:val="20"/>
                <w:szCs w:val="20"/>
                <w:lang w:eastAsia="es-DO"/>
              </w:rPr>
              <w:t xml:space="preserve">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792,960.00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20</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29/03/2019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CULTURA-UC-CD-2019-0036</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Sigma </w:t>
            </w:r>
            <w:proofErr w:type="spellStart"/>
            <w:r w:rsidRPr="00994D0C">
              <w:rPr>
                <w:rFonts w:eastAsia="Times New Roman" w:cs="Times New Roman"/>
                <w:color w:val="000000"/>
                <w:sz w:val="20"/>
                <w:szCs w:val="20"/>
                <w:lang w:eastAsia="es-DO"/>
              </w:rPr>
              <w:t>Petroleum</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Corp</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Gasoil para la Planta Eléctrica de la sede Central de este Ministerio.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136,850.00</w:t>
            </w:r>
          </w:p>
        </w:tc>
      </w:tr>
      <w:tr w:rsidR="00994D0C" w:rsidRPr="00994D0C" w:rsidTr="00994D0C">
        <w:trPr>
          <w:trHeight w:val="255"/>
        </w:trPr>
        <w:tc>
          <w:tcPr>
            <w:cnfStyle w:val="001000000000" w:firstRow="0" w:lastRow="0" w:firstColumn="1" w:lastColumn="0" w:oddVBand="0" w:evenVBand="0" w:oddHBand="0" w:evenHBand="0" w:firstRowFirstColumn="0" w:firstRowLastColumn="0" w:lastRowFirstColumn="0" w:lastRowLastColumn="0"/>
            <w:tcW w:w="8901" w:type="dxa"/>
            <w:gridSpan w:val="6"/>
            <w:noWrap/>
            <w:hideMark/>
          </w:tcPr>
          <w:p w:rsidR="00994D0C" w:rsidRPr="00994D0C" w:rsidRDefault="0013310E"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ABRIL</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00" w:type="dxa"/>
            <w:hideMark/>
          </w:tcPr>
          <w:p w:rsidR="00994D0C" w:rsidRPr="0013310E" w:rsidRDefault="00994D0C" w:rsidP="00994D0C">
            <w:pPr>
              <w:spacing w:line="240" w:lineRule="auto"/>
              <w:jc w:val="center"/>
              <w:rPr>
                <w:rFonts w:eastAsia="Times New Roman" w:cs="Times New Roman"/>
                <w:sz w:val="20"/>
                <w:szCs w:val="20"/>
                <w:lang w:eastAsia="es-DO"/>
              </w:rPr>
            </w:pPr>
            <w:r w:rsidRPr="0013310E">
              <w:rPr>
                <w:rFonts w:eastAsia="Times New Roman" w:cs="Times New Roman"/>
                <w:sz w:val="20"/>
                <w:szCs w:val="20"/>
                <w:lang w:eastAsia="es-DO"/>
              </w:rPr>
              <w:t xml:space="preserve">No. </w:t>
            </w:r>
          </w:p>
        </w:tc>
        <w:tc>
          <w:tcPr>
            <w:tcW w:w="1120" w:type="dxa"/>
            <w:hideMark/>
          </w:tcPr>
          <w:p w:rsidR="00994D0C" w:rsidRPr="0013310E"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 xml:space="preserve">Fecha </w:t>
            </w:r>
          </w:p>
        </w:tc>
        <w:tc>
          <w:tcPr>
            <w:tcW w:w="1562" w:type="dxa"/>
            <w:hideMark/>
          </w:tcPr>
          <w:p w:rsidR="00994D0C" w:rsidRPr="0013310E"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Referencia del Proceso</w:t>
            </w:r>
          </w:p>
        </w:tc>
        <w:tc>
          <w:tcPr>
            <w:tcW w:w="1652" w:type="dxa"/>
            <w:hideMark/>
          </w:tcPr>
          <w:p w:rsidR="00994D0C" w:rsidRPr="0013310E"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Empresa Adjudicada</w:t>
            </w:r>
          </w:p>
        </w:tc>
        <w:tc>
          <w:tcPr>
            <w:tcW w:w="2667" w:type="dxa"/>
            <w:hideMark/>
          </w:tcPr>
          <w:p w:rsidR="00994D0C" w:rsidRPr="0013310E" w:rsidRDefault="0013310E"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Descripción</w:t>
            </w:r>
            <w:r w:rsidR="00994D0C" w:rsidRPr="0013310E">
              <w:rPr>
                <w:rFonts w:eastAsia="Times New Roman" w:cs="Times New Roman"/>
                <w:b/>
                <w:sz w:val="20"/>
                <w:szCs w:val="20"/>
                <w:lang w:eastAsia="es-DO"/>
              </w:rPr>
              <w:t xml:space="preserve"> </w:t>
            </w:r>
          </w:p>
        </w:tc>
        <w:tc>
          <w:tcPr>
            <w:tcW w:w="1500" w:type="dxa"/>
            <w:hideMark/>
          </w:tcPr>
          <w:p w:rsidR="00994D0C" w:rsidRPr="0013310E"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Monto Por Contratos</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01/04/2019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CULTURA-UC-CD-2019-0033</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Electro Industrial Soto,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Evaluación y reparación de varias bombas de agua.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29,382.00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01/04/2019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CULTURA-DAF-CM-2019-0026</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Ida </w:t>
            </w:r>
            <w:proofErr w:type="spellStart"/>
            <w:r w:rsidRPr="00994D0C">
              <w:rPr>
                <w:rFonts w:eastAsia="Times New Roman" w:cs="Times New Roman"/>
                <w:color w:val="000000"/>
                <w:sz w:val="20"/>
                <w:szCs w:val="20"/>
                <w:lang w:eastAsia="es-DO"/>
              </w:rPr>
              <w:t>Graphic</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impresión para la feria del libro internacional 2019 y sus dependencias.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218,772.00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01/04/2019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CULTURA-DAF-CM-2019-0026</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Grupo LFA,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impresión para la feria del libro internacional 2019 y sus dependencias.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16,628.00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lastRenderedPageBreak/>
              <w:t>4</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01/04/2019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CULTURA-DAF-CM-2019-0026</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Harti</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Supplies</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impresión para la feria del libro internacional 2019 y sus dependencias.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150,426.00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5</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01/04/2019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CULTURA-DAF-CM-2019-0027</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Sinomusica</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orquesta de merengue y jazz para conciertos en la FIL2019.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188,800.00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6</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01/04/2019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CULTURA-DAF-CM-2019-0027</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Grupo </w:t>
            </w:r>
            <w:proofErr w:type="spellStart"/>
            <w:r w:rsidRPr="00994D0C">
              <w:rPr>
                <w:rFonts w:eastAsia="Times New Roman" w:cs="Times New Roman"/>
                <w:color w:val="000000"/>
                <w:sz w:val="20"/>
                <w:szCs w:val="20"/>
                <w:lang w:eastAsia="es-DO"/>
              </w:rPr>
              <w:t>Bemz</w:t>
            </w:r>
            <w:proofErr w:type="spellEnd"/>
            <w:r w:rsidRPr="00994D0C">
              <w:rPr>
                <w:rFonts w:eastAsia="Times New Roman" w:cs="Times New Roman"/>
                <w:color w:val="000000"/>
                <w:sz w:val="20"/>
                <w:szCs w:val="20"/>
                <w:lang w:eastAsia="es-DO"/>
              </w:rPr>
              <w:t>, E.I.R.L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orquesta de merengue y jazz para conciertos en la FIL2019.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147,500.00</w:t>
            </w:r>
          </w:p>
        </w:tc>
      </w:tr>
      <w:tr w:rsidR="00994D0C" w:rsidRPr="00994D0C" w:rsidTr="00994D0C">
        <w:trPr>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7</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02/04/2019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CULTURA-UC-CD-2019-0035</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Inversiones ND &amp; Asociados,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Máquina de Coser de Mesa para la Escuela Libre de los </w:t>
            </w:r>
            <w:proofErr w:type="spellStart"/>
            <w:r w:rsidRPr="00994D0C">
              <w:rPr>
                <w:rFonts w:eastAsia="Times New Roman" w:cs="Times New Roman"/>
                <w:color w:val="000000"/>
                <w:sz w:val="20"/>
                <w:szCs w:val="20"/>
                <w:lang w:eastAsia="es-DO"/>
              </w:rPr>
              <w:t>Guloyas</w:t>
            </w:r>
            <w:proofErr w:type="spellEnd"/>
            <w:r w:rsidRPr="00994D0C">
              <w:rPr>
                <w:rFonts w:eastAsia="Times New Roman" w:cs="Times New Roman"/>
                <w:color w:val="000000"/>
                <w:sz w:val="20"/>
                <w:szCs w:val="20"/>
                <w:lang w:eastAsia="es-DO"/>
              </w:rPr>
              <w:t xml:space="preserve"> en san Pedro de Macorís.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11,210.00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8</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03/04/2019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CULTURA-DAF-CM-2019-0025</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Chips Tejeda,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Producción Artística para Feria del Libro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1,058,696.00</w:t>
            </w:r>
          </w:p>
        </w:tc>
      </w:tr>
      <w:tr w:rsidR="00994D0C" w:rsidRPr="00994D0C" w:rsidTr="00994D0C">
        <w:trPr>
          <w:trHeight w:val="178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9</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04/04/2019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CULTURA-UC-CD-2019-0034</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Duval</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Copy</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Solutions</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Mantenimiento de la Fotocopiadora Perteneciente a las áreas del Despacho, Dirección de Recursos Humano, la Dirección Financiera y la Dirección de Libro y la Lectura.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75,845.00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10</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04/04/2019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CULTURA-DAF-CM-2019-0029</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Reboga</w:t>
            </w:r>
            <w:proofErr w:type="spellEnd"/>
            <w:r w:rsidRPr="00994D0C">
              <w:rPr>
                <w:rFonts w:eastAsia="Times New Roman" w:cs="Times New Roman"/>
                <w:color w:val="000000"/>
                <w:sz w:val="20"/>
                <w:szCs w:val="20"/>
                <w:lang w:eastAsia="es-DO"/>
              </w:rPr>
              <w:t>, EIRL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mantenimiento para la planta eléctrica de la SEDE.                 </w:t>
            </w:r>
            <w:r w:rsidRPr="00994D0C">
              <w:rPr>
                <w:rFonts w:eastAsia="Times New Roman" w:cs="Times New Roman"/>
                <w:b/>
                <w:bCs/>
                <w:color w:val="000000"/>
                <w:sz w:val="20"/>
                <w:szCs w:val="20"/>
                <w:lang w:eastAsia="es-DO"/>
              </w:rPr>
              <w:t xml:space="preserve">Estatus: Finalizada </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320,041.00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11</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04/04/2019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CULTURA-UC-CD-2019-0038</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eastAsia="es-DO"/>
              </w:rPr>
            </w:pPr>
            <w:r w:rsidRPr="00994D0C">
              <w:rPr>
                <w:rFonts w:eastAsia="Times New Roman" w:cs="Times New Roman"/>
                <w:color w:val="000000"/>
                <w:sz w:val="20"/>
                <w:szCs w:val="20"/>
                <w:lang w:val="en-US" w:eastAsia="es-DO"/>
              </w:rPr>
              <w:t xml:space="preserve">New Image </w:t>
            </w:r>
            <w:r w:rsidR="00AC7537" w:rsidRPr="00994D0C">
              <w:rPr>
                <w:rFonts w:eastAsia="Times New Roman" w:cs="Times New Roman"/>
                <w:color w:val="000000"/>
                <w:sz w:val="20"/>
                <w:szCs w:val="20"/>
                <w:lang w:val="en-US" w:eastAsia="es-DO"/>
              </w:rPr>
              <w:t>Solutions</w:t>
            </w:r>
            <w:r w:rsidRPr="00994D0C">
              <w:rPr>
                <w:rFonts w:eastAsia="Times New Roman" w:cs="Times New Roman"/>
                <w:color w:val="000000"/>
                <w:sz w:val="20"/>
                <w:szCs w:val="20"/>
                <w:lang w:val="en-US" w:eastAsia="es-DO"/>
              </w:rPr>
              <w:t xml:space="preserve"> And Marketing, SRL</w:t>
            </w:r>
          </w:p>
        </w:tc>
        <w:tc>
          <w:tcPr>
            <w:tcW w:w="2667" w:type="dxa"/>
            <w:hideMark/>
          </w:tcPr>
          <w:p w:rsidR="00994D0C" w:rsidRPr="00994D0C" w:rsidRDefault="00AC7537"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Pr>
                <w:rFonts w:eastAsia="Times New Roman" w:cs="Times New Roman"/>
                <w:color w:val="000000"/>
                <w:sz w:val="20"/>
                <w:szCs w:val="20"/>
                <w:lang w:eastAsia="es-DO"/>
              </w:rPr>
              <w:t xml:space="preserve">Adquisición </w:t>
            </w:r>
            <w:r w:rsidRPr="00994D0C">
              <w:rPr>
                <w:rFonts w:eastAsia="Times New Roman" w:cs="Times New Roman"/>
                <w:color w:val="000000"/>
                <w:sz w:val="20"/>
                <w:szCs w:val="20"/>
                <w:lang w:eastAsia="es-DO"/>
              </w:rPr>
              <w:t>de</w:t>
            </w:r>
            <w:r w:rsidR="00994D0C" w:rsidRPr="00994D0C">
              <w:rPr>
                <w:rFonts w:eastAsia="Times New Roman" w:cs="Times New Roman"/>
                <w:color w:val="000000"/>
                <w:sz w:val="20"/>
                <w:szCs w:val="20"/>
                <w:lang w:eastAsia="es-DO"/>
              </w:rPr>
              <w:t xml:space="preserve"> </w:t>
            </w:r>
            <w:r w:rsidRPr="00994D0C">
              <w:rPr>
                <w:rFonts w:eastAsia="Times New Roman" w:cs="Times New Roman"/>
                <w:color w:val="000000"/>
                <w:sz w:val="20"/>
                <w:szCs w:val="20"/>
                <w:lang w:eastAsia="es-DO"/>
              </w:rPr>
              <w:t>banderas</w:t>
            </w:r>
            <w:r w:rsidR="00994D0C" w:rsidRPr="00994D0C">
              <w:rPr>
                <w:rFonts w:eastAsia="Times New Roman" w:cs="Times New Roman"/>
                <w:color w:val="000000"/>
                <w:sz w:val="20"/>
                <w:szCs w:val="20"/>
                <w:lang w:eastAsia="es-DO"/>
              </w:rPr>
              <w:t xml:space="preserve"> y escudo en vinil para ser colocada en el papa </w:t>
            </w:r>
            <w:r w:rsidRPr="00994D0C">
              <w:rPr>
                <w:rFonts w:eastAsia="Times New Roman" w:cs="Times New Roman"/>
                <w:color w:val="000000"/>
                <w:sz w:val="20"/>
                <w:szCs w:val="20"/>
                <w:lang w:eastAsia="es-DO"/>
              </w:rPr>
              <w:t>móvil</w:t>
            </w:r>
            <w:r w:rsidR="00994D0C" w:rsidRPr="00994D0C">
              <w:rPr>
                <w:rFonts w:eastAsia="Times New Roman" w:cs="Times New Roman"/>
                <w:color w:val="000000"/>
                <w:sz w:val="20"/>
                <w:szCs w:val="20"/>
                <w:lang w:eastAsia="es-DO"/>
              </w:rPr>
              <w:t xml:space="preserve">.           </w:t>
            </w:r>
            <w:r w:rsidR="00994D0C"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5,381.00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12</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08/04/2019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CULTURA-UC-CD-2019-0037</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Martínez Torres </w:t>
            </w:r>
            <w:proofErr w:type="spellStart"/>
            <w:r w:rsidRPr="00994D0C">
              <w:rPr>
                <w:rFonts w:eastAsia="Times New Roman" w:cs="Times New Roman"/>
                <w:color w:val="000000"/>
                <w:sz w:val="20"/>
                <w:szCs w:val="20"/>
                <w:lang w:eastAsia="es-DO"/>
              </w:rPr>
              <w:t>Traveling</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Alquiler de cuatro (4) limitadores metálicos con sus cordones, para la Feria del Libro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63,720.00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13</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10/04/2019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CULTURA-DAF-CM-2019-0036</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Centroxpert</w:t>
            </w:r>
            <w:proofErr w:type="spellEnd"/>
            <w:r w:rsidRPr="00994D0C">
              <w:rPr>
                <w:rFonts w:eastAsia="Times New Roman" w:cs="Times New Roman"/>
                <w:color w:val="000000"/>
                <w:sz w:val="20"/>
                <w:szCs w:val="20"/>
                <w:lang w:eastAsia="es-DO"/>
              </w:rPr>
              <w:t xml:space="preserve"> STE,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teléfono IP y accesorios para uso de este Ministerio de Cultura.                </w:t>
            </w:r>
            <w:r w:rsidRPr="00994D0C">
              <w:rPr>
                <w:rFonts w:eastAsia="Times New Roman" w:cs="Times New Roman"/>
                <w:b/>
                <w:bCs/>
                <w:color w:val="000000"/>
                <w:sz w:val="20"/>
                <w:szCs w:val="20"/>
                <w:lang w:eastAsia="es-DO"/>
              </w:rPr>
              <w:t xml:space="preserve">Estatus: Finalizada </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246,500.00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lastRenderedPageBreak/>
              <w:t>14</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10/04/2019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CULTURA-DAF-CM-2019-0036</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Inversiones ND &amp; Asociados,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teléfono IP y accesorios para uso de este Ministerio de Cultura.                </w:t>
            </w:r>
            <w:r w:rsidRPr="00994D0C">
              <w:rPr>
                <w:rFonts w:eastAsia="Times New Roman" w:cs="Times New Roman"/>
                <w:b/>
                <w:bCs/>
                <w:color w:val="000000"/>
                <w:sz w:val="20"/>
                <w:szCs w:val="20"/>
                <w:lang w:eastAsia="es-DO"/>
              </w:rPr>
              <w:t xml:space="preserve">Estatus: Finalizada </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305,384.00</w:t>
            </w:r>
          </w:p>
        </w:tc>
      </w:tr>
      <w:tr w:rsidR="00994D0C" w:rsidRPr="00994D0C" w:rsidTr="00994D0C">
        <w:trPr>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15</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10/04/2019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CULTURA-DAF-CM-2019-0032</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Centro Cuesta Nacional, SAS</w:t>
            </w:r>
          </w:p>
        </w:tc>
        <w:tc>
          <w:tcPr>
            <w:tcW w:w="2667" w:type="dxa"/>
            <w:hideMark/>
          </w:tcPr>
          <w:p w:rsidR="00994D0C" w:rsidRPr="00994D0C" w:rsidRDefault="00AC7537"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Pr>
                <w:rFonts w:eastAsia="Times New Roman" w:cs="Times New Roman"/>
                <w:color w:val="000000"/>
                <w:sz w:val="20"/>
                <w:szCs w:val="20"/>
                <w:lang w:eastAsia="es-DO"/>
              </w:rPr>
              <w:t xml:space="preserve">Adquisición </w:t>
            </w:r>
            <w:r w:rsidRPr="00994D0C">
              <w:rPr>
                <w:rFonts w:eastAsia="Times New Roman" w:cs="Times New Roman"/>
                <w:color w:val="000000"/>
                <w:sz w:val="20"/>
                <w:szCs w:val="20"/>
                <w:lang w:eastAsia="es-DO"/>
              </w:rPr>
              <w:t>de</w:t>
            </w:r>
            <w:r w:rsidR="00994D0C" w:rsidRPr="00994D0C">
              <w:rPr>
                <w:rFonts w:eastAsia="Times New Roman" w:cs="Times New Roman"/>
                <w:color w:val="000000"/>
                <w:sz w:val="20"/>
                <w:szCs w:val="20"/>
                <w:lang w:eastAsia="es-DO"/>
              </w:rPr>
              <w:t xml:space="preserve"> bonos de compras para ser entregados con motivo al </w:t>
            </w:r>
            <w:r w:rsidRPr="00994D0C">
              <w:rPr>
                <w:rFonts w:eastAsia="Times New Roman" w:cs="Times New Roman"/>
                <w:color w:val="000000"/>
                <w:sz w:val="20"/>
                <w:szCs w:val="20"/>
                <w:lang w:eastAsia="es-DO"/>
              </w:rPr>
              <w:t>día</w:t>
            </w:r>
            <w:r w:rsidR="00994D0C" w:rsidRPr="00994D0C">
              <w:rPr>
                <w:rFonts w:eastAsia="Times New Roman" w:cs="Times New Roman"/>
                <w:color w:val="000000"/>
                <w:sz w:val="20"/>
                <w:szCs w:val="20"/>
                <w:lang w:eastAsia="es-DO"/>
              </w:rPr>
              <w:t xml:space="preserve"> de las secretarias.                   </w:t>
            </w:r>
            <w:r w:rsidR="00994D0C"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465,000.00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16</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10/04/2019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CULTURA-DAF-CM-2019-0033</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eastAsia="es-DO"/>
              </w:rPr>
            </w:pPr>
            <w:r w:rsidRPr="00994D0C">
              <w:rPr>
                <w:rFonts w:eastAsia="Times New Roman" w:cs="Times New Roman"/>
                <w:color w:val="000000"/>
                <w:sz w:val="20"/>
                <w:szCs w:val="20"/>
                <w:lang w:val="en-US" w:eastAsia="es-DO"/>
              </w:rPr>
              <w:t>Dominican International Moving DIM,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flete aéreo de las obras Artísticas Dominicanas para Bienal de Venecia, Italia.                 </w:t>
            </w:r>
            <w:r w:rsidRPr="00994D0C">
              <w:rPr>
                <w:rFonts w:eastAsia="Times New Roman" w:cs="Times New Roman"/>
                <w:b/>
                <w:bCs/>
                <w:color w:val="000000"/>
                <w:sz w:val="20"/>
                <w:szCs w:val="20"/>
                <w:lang w:eastAsia="es-DO"/>
              </w:rPr>
              <w:t xml:space="preserve">Estatus: Finalizada </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674,975.00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17</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10/04/2019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CULTURA-DAF-CM-2019-0039</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Harti</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Supplies</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Material Gastable para ser utilizado en la Feria del Libro FLS2019.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208,838.00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18</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10/04/2019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CULTURA-MAE-PEUR-2019-0001</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Sunix</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Petroleum</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AC7537"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Pr>
                <w:rFonts w:eastAsia="Times New Roman" w:cs="Times New Roman"/>
                <w:color w:val="000000"/>
                <w:sz w:val="20"/>
                <w:szCs w:val="20"/>
                <w:lang w:eastAsia="es-DO"/>
              </w:rPr>
              <w:t xml:space="preserve">Adquisición </w:t>
            </w:r>
            <w:r w:rsidRPr="00994D0C">
              <w:rPr>
                <w:rFonts w:eastAsia="Times New Roman" w:cs="Times New Roman"/>
                <w:color w:val="000000"/>
                <w:sz w:val="20"/>
                <w:szCs w:val="20"/>
                <w:lang w:eastAsia="es-DO"/>
              </w:rPr>
              <w:t>de</w:t>
            </w:r>
            <w:r>
              <w:rPr>
                <w:rFonts w:eastAsia="Times New Roman" w:cs="Times New Roman"/>
                <w:color w:val="000000"/>
                <w:sz w:val="20"/>
                <w:szCs w:val="20"/>
                <w:lang w:eastAsia="es-DO"/>
              </w:rPr>
              <w:t xml:space="preserve"> combustibles para la S</w:t>
            </w:r>
            <w:r w:rsidR="00994D0C" w:rsidRPr="00994D0C">
              <w:rPr>
                <w:rFonts w:eastAsia="Times New Roman" w:cs="Times New Roman"/>
                <w:color w:val="000000"/>
                <w:sz w:val="20"/>
                <w:szCs w:val="20"/>
                <w:lang w:eastAsia="es-DO"/>
              </w:rPr>
              <w:t>ede y varias dependencia</w:t>
            </w:r>
            <w:r>
              <w:rPr>
                <w:rFonts w:eastAsia="Times New Roman" w:cs="Times New Roman"/>
                <w:color w:val="000000"/>
                <w:sz w:val="20"/>
                <w:szCs w:val="20"/>
                <w:lang w:eastAsia="es-DO"/>
              </w:rPr>
              <w:t>s</w:t>
            </w:r>
            <w:r w:rsidR="00994D0C" w:rsidRPr="00994D0C">
              <w:rPr>
                <w:rFonts w:eastAsia="Times New Roman" w:cs="Times New Roman"/>
                <w:color w:val="000000"/>
                <w:sz w:val="20"/>
                <w:szCs w:val="20"/>
                <w:lang w:eastAsia="es-DO"/>
              </w:rPr>
              <w:t xml:space="preserve"> de este ministerio.                         </w:t>
            </w:r>
            <w:r w:rsidR="00994D0C"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9,901,200.00</w:t>
            </w:r>
          </w:p>
        </w:tc>
      </w:tr>
      <w:tr w:rsidR="00994D0C" w:rsidRPr="00994D0C" w:rsidTr="00994D0C">
        <w:trPr>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19</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11/04/2019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CULTURA-MAE-PEUR-2019-0004</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Atomyck</w:t>
            </w:r>
            <w:proofErr w:type="spellEnd"/>
            <w:r w:rsidRPr="00994D0C">
              <w:rPr>
                <w:rFonts w:eastAsia="Times New Roman" w:cs="Times New Roman"/>
                <w:color w:val="000000"/>
                <w:sz w:val="20"/>
                <w:szCs w:val="20"/>
                <w:lang w:eastAsia="es-DO"/>
              </w:rPr>
              <w:t xml:space="preserve"> Publicitaria,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Confecciones Varias incluyendo serigrafía para la 22ª Feria Internacional del Libro Santo Domingo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1,451,169.00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20</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12/04/2019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CULTURA-DAF-CM-2019-0038</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Maroctac</w:t>
            </w:r>
            <w:proofErr w:type="spellEnd"/>
            <w:r w:rsidRPr="00994D0C">
              <w:rPr>
                <w:rFonts w:eastAsia="Times New Roman" w:cs="Times New Roman"/>
                <w:color w:val="000000"/>
                <w:sz w:val="20"/>
                <w:szCs w:val="20"/>
                <w:lang w:eastAsia="es-DO"/>
              </w:rPr>
              <w:t xml:space="preserve"> Comercial,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Material de Limpieza para ser utilizado en la Feria del Libro FLS2019.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197,369.00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21</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12/04/2019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CULTURA-DAF-CM-2019-0038</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Distec</w:t>
            </w:r>
            <w:proofErr w:type="spellEnd"/>
            <w:r w:rsidRPr="00994D0C">
              <w:rPr>
                <w:rFonts w:eastAsia="Times New Roman" w:cs="Times New Roman"/>
                <w:color w:val="000000"/>
                <w:sz w:val="20"/>
                <w:szCs w:val="20"/>
                <w:lang w:eastAsia="es-DO"/>
              </w:rPr>
              <w:t xml:space="preserve"> Distribuidora Tecnológica para el Caribe,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Material de Limpieza para ser utilizado en la Feria del Libro FLS2019.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142,497.00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22</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12/04/2019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CULTURA-DAF-CM-2019-0035</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Sertelsa</w:t>
            </w:r>
            <w:proofErr w:type="spellEnd"/>
            <w:r w:rsidRPr="00994D0C">
              <w:rPr>
                <w:rFonts w:eastAsia="Times New Roman" w:cs="Times New Roman"/>
                <w:color w:val="000000"/>
                <w:sz w:val="20"/>
                <w:szCs w:val="20"/>
                <w:lang w:eastAsia="es-DO"/>
              </w:rPr>
              <w:t xml:space="preserve"> Servicios Técnicos de Televisión, Satélites y Antenas,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w:t>
            </w:r>
            <w:proofErr w:type="spellStart"/>
            <w:r w:rsidRPr="00994D0C">
              <w:rPr>
                <w:rFonts w:eastAsia="Times New Roman" w:cs="Times New Roman"/>
                <w:color w:val="000000"/>
                <w:sz w:val="20"/>
                <w:szCs w:val="20"/>
                <w:lang w:eastAsia="es-DO"/>
              </w:rPr>
              <w:t>Streaming</w:t>
            </w:r>
            <w:proofErr w:type="spellEnd"/>
            <w:r w:rsidRPr="00994D0C">
              <w:rPr>
                <w:rFonts w:eastAsia="Times New Roman" w:cs="Times New Roman"/>
                <w:color w:val="000000"/>
                <w:sz w:val="20"/>
                <w:szCs w:val="20"/>
                <w:lang w:eastAsia="es-DO"/>
              </w:rPr>
              <w:t xml:space="preserve"> para la </w:t>
            </w:r>
            <w:r w:rsidR="00AC7537" w:rsidRPr="00994D0C">
              <w:rPr>
                <w:rFonts w:eastAsia="Times New Roman" w:cs="Times New Roman"/>
                <w:color w:val="000000"/>
                <w:sz w:val="20"/>
                <w:szCs w:val="20"/>
                <w:lang w:eastAsia="es-DO"/>
              </w:rPr>
              <w:t>Transmisión</w:t>
            </w:r>
            <w:r w:rsidRPr="00994D0C">
              <w:rPr>
                <w:rFonts w:eastAsia="Times New Roman" w:cs="Times New Roman"/>
                <w:color w:val="000000"/>
                <w:sz w:val="20"/>
                <w:szCs w:val="20"/>
                <w:lang w:eastAsia="es-DO"/>
              </w:rPr>
              <w:t xml:space="preserve"> Satelital para la Feria </w:t>
            </w:r>
            <w:r w:rsidR="00AC7537" w:rsidRPr="00994D0C">
              <w:rPr>
                <w:rFonts w:eastAsia="Times New Roman" w:cs="Times New Roman"/>
                <w:color w:val="000000"/>
                <w:sz w:val="20"/>
                <w:szCs w:val="20"/>
                <w:lang w:eastAsia="es-DO"/>
              </w:rPr>
              <w:t>Internacional</w:t>
            </w:r>
            <w:r w:rsidRPr="00994D0C">
              <w:rPr>
                <w:rFonts w:eastAsia="Times New Roman" w:cs="Times New Roman"/>
                <w:color w:val="000000"/>
                <w:sz w:val="20"/>
                <w:szCs w:val="20"/>
                <w:lang w:eastAsia="es-DO"/>
              </w:rPr>
              <w:t xml:space="preserve"> del Libro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295,000.00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23</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12/04/2019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CULTURA-DAF-CM-2019-0037</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Travelwise</w:t>
            </w:r>
            <w:proofErr w:type="spellEnd"/>
            <w:r w:rsidRPr="00994D0C">
              <w:rPr>
                <w:rFonts w:eastAsia="Times New Roman" w:cs="Times New Roman"/>
                <w:color w:val="000000"/>
                <w:sz w:val="20"/>
                <w:szCs w:val="20"/>
                <w:lang w:eastAsia="es-DO"/>
              </w:rPr>
              <w:t xml:space="preserve"> Consultores de Viajes,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Boletos aéreos varios para invitados especiales feria del libro 2019.                 </w:t>
            </w:r>
            <w:r w:rsidRPr="00994D0C">
              <w:rPr>
                <w:rFonts w:eastAsia="Times New Roman" w:cs="Times New Roman"/>
                <w:b/>
                <w:bCs/>
                <w:color w:val="000000"/>
                <w:sz w:val="20"/>
                <w:szCs w:val="20"/>
                <w:lang w:eastAsia="es-DO"/>
              </w:rPr>
              <w:t xml:space="preserve">Estatus: Finalizada </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273,913.00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lastRenderedPageBreak/>
              <w:t>24</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12/04/2019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CULTURA-UC-CD-2019-0039</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Bonchecitos</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AC7537"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Contratación</w:t>
            </w:r>
            <w:r w:rsidR="00994D0C" w:rsidRPr="00994D0C">
              <w:rPr>
                <w:rFonts w:eastAsia="Times New Roman" w:cs="Times New Roman"/>
                <w:color w:val="000000"/>
                <w:sz w:val="20"/>
                <w:szCs w:val="20"/>
                <w:lang w:eastAsia="es-DO"/>
              </w:rPr>
              <w:t xml:space="preserve"> de una </w:t>
            </w:r>
            <w:r w:rsidRPr="00994D0C">
              <w:rPr>
                <w:rFonts w:eastAsia="Times New Roman" w:cs="Times New Roman"/>
                <w:color w:val="000000"/>
                <w:sz w:val="20"/>
                <w:szCs w:val="20"/>
                <w:lang w:eastAsia="es-DO"/>
              </w:rPr>
              <w:t>compañía</w:t>
            </w:r>
            <w:r w:rsidR="00994D0C" w:rsidRPr="00994D0C">
              <w:rPr>
                <w:rFonts w:eastAsia="Times New Roman" w:cs="Times New Roman"/>
                <w:color w:val="000000"/>
                <w:sz w:val="20"/>
                <w:szCs w:val="20"/>
                <w:lang w:eastAsia="es-DO"/>
              </w:rPr>
              <w:t xml:space="preserve"> de teatro infantil para la FIL2019.                           </w:t>
            </w:r>
            <w:r w:rsidR="00994D0C"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28,320.00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25</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12/04/2019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CULTURA-MAE-PEUR-2019-0003</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VIP Montajes y Gourmet U&amp;B,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Alquiler de Requerimientos Técnicos para Feria del Libro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5,150,032.00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26</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12/04/2019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CULTURA-MAE-PEUR-2019-0003</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Markop</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Alquiler de Requerimientos Técnicos para Feria del Libro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4,743,600.00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27</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12/04/2019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CULTURA-DAF-CM-2019-0034</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Cantabria Brand </w:t>
            </w:r>
            <w:proofErr w:type="spellStart"/>
            <w:r w:rsidRPr="00994D0C">
              <w:rPr>
                <w:rFonts w:eastAsia="Times New Roman" w:cs="Times New Roman"/>
                <w:color w:val="000000"/>
                <w:sz w:val="20"/>
                <w:szCs w:val="20"/>
                <w:lang w:eastAsia="es-DO"/>
              </w:rPr>
              <w:t>Representative</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catering para actividades varias de Feria del libro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285,064.00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28</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12/04/2019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CULTURA-DAF-CM-2019-0034</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Servicios Turísticos RSW, S.A</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catering para actividades varias de Feria del libro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725,258.00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29</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12/04/2019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CULTURA-UC-CD-2019-0040</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Nestévez</w:t>
            </w:r>
            <w:proofErr w:type="spellEnd"/>
            <w:r w:rsidRPr="00994D0C">
              <w:rPr>
                <w:rFonts w:eastAsia="Times New Roman" w:cs="Times New Roman"/>
                <w:color w:val="000000"/>
                <w:sz w:val="20"/>
                <w:szCs w:val="20"/>
                <w:lang w:eastAsia="es-DO"/>
              </w:rPr>
              <w:t xml:space="preserve"> Servicios de Comunicación, SRL (</w:t>
            </w:r>
            <w:proofErr w:type="spellStart"/>
            <w:r w:rsidRPr="00994D0C">
              <w:rPr>
                <w:rFonts w:eastAsia="Times New Roman" w:cs="Times New Roman"/>
                <w:color w:val="000000"/>
                <w:sz w:val="20"/>
                <w:szCs w:val="20"/>
                <w:lang w:eastAsia="es-DO"/>
              </w:rPr>
              <w:t>Nescom</w:t>
            </w:r>
            <w:proofErr w:type="spellEnd"/>
            <w:r w:rsidRPr="00994D0C">
              <w:rPr>
                <w:rFonts w:eastAsia="Times New Roman" w:cs="Times New Roman"/>
                <w:color w:val="000000"/>
                <w:sz w:val="20"/>
                <w:szCs w:val="20"/>
                <w:lang w:eastAsia="es-DO"/>
              </w:rPr>
              <w:t>)</w:t>
            </w:r>
          </w:p>
        </w:tc>
        <w:tc>
          <w:tcPr>
            <w:tcW w:w="2667" w:type="dxa"/>
            <w:hideMark/>
          </w:tcPr>
          <w:p w:rsidR="00994D0C" w:rsidRPr="00994D0C" w:rsidRDefault="00AC7537"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Contratación</w:t>
            </w:r>
            <w:r w:rsidR="00994D0C" w:rsidRPr="00994D0C">
              <w:rPr>
                <w:rFonts w:eastAsia="Times New Roman" w:cs="Times New Roman"/>
                <w:color w:val="000000"/>
                <w:sz w:val="20"/>
                <w:szCs w:val="20"/>
                <w:lang w:eastAsia="es-DO"/>
              </w:rPr>
              <w:t xml:space="preserve"> de maestro de ceremonia para acto inaugural de la Feria Internacional del Libro 2019.                            </w:t>
            </w:r>
            <w:r w:rsidR="00994D0C"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72,688.00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30</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12/04/2019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CULTURA-DAF-CM-2019-0040</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Services</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Travel</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Alquiler de </w:t>
            </w:r>
            <w:proofErr w:type="spellStart"/>
            <w:r w:rsidRPr="00994D0C">
              <w:rPr>
                <w:rFonts w:eastAsia="Times New Roman" w:cs="Times New Roman"/>
                <w:color w:val="000000"/>
                <w:sz w:val="20"/>
                <w:szCs w:val="20"/>
                <w:lang w:eastAsia="es-DO"/>
              </w:rPr>
              <w:t>jeepeta</w:t>
            </w:r>
            <w:proofErr w:type="spellEnd"/>
            <w:r w:rsidRPr="00994D0C">
              <w:rPr>
                <w:rFonts w:eastAsia="Times New Roman" w:cs="Times New Roman"/>
                <w:color w:val="000000"/>
                <w:sz w:val="20"/>
                <w:szCs w:val="20"/>
                <w:lang w:eastAsia="es-DO"/>
              </w:rPr>
              <w:t xml:space="preserve"> para ser utilizado en la Feria Internacional de Libro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962,160.00</w:t>
            </w:r>
          </w:p>
        </w:tc>
      </w:tr>
      <w:tr w:rsidR="00994D0C" w:rsidRPr="00994D0C" w:rsidTr="00994D0C">
        <w:trPr>
          <w:trHeight w:val="153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31</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12/04/2019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CULTURA-MAE-PEUR-2019-0005</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Famesa</w:t>
            </w:r>
            <w:proofErr w:type="spellEnd"/>
            <w:r w:rsidRPr="00994D0C">
              <w:rPr>
                <w:rFonts w:eastAsia="Times New Roman" w:cs="Times New Roman"/>
                <w:color w:val="000000"/>
                <w:sz w:val="20"/>
                <w:szCs w:val="20"/>
                <w:lang w:eastAsia="es-DO"/>
              </w:rPr>
              <w:t xml:space="preserve"> Ingenieros, SRL </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Construcción de los pabellones, Instalación y readecuación del sistema eléctrico, Armado y desarmado de los Stands de la Feria del Libro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7,240,458.00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53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32</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12/04/2019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CULTURA-MAE-PEUR-2019-0005</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Constructora CADET,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Construcción de los pabellones, Instalación y readecuación del sistema eléctrico, Armado y desarmado de los Stands de la Feria del Libro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5,394,811.00</w:t>
            </w:r>
          </w:p>
        </w:tc>
      </w:tr>
      <w:tr w:rsidR="00994D0C" w:rsidRPr="00994D0C" w:rsidTr="00994D0C">
        <w:trPr>
          <w:trHeight w:val="153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33</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12/04/2019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CULTURA-MAE-PEUR-2019-0005</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Franklyn</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Amilcar</w:t>
            </w:r>
            <w:proofErr w:type="spellEnd"/>
            <w:r w:rsidRPr="00994D0C">
              <w:rPr>
                <w:rFonts w:eastAsia="Times New Roman" w:cs="Times New Roman"/>
                <w:color w:val="000000"/>
                <w:sz w:val="20"/>
                <w:szCs w:val="20"/>
                <w:lang w:eastAsia="es-DO"/>
              </w:rPr>
              <w:t xml:space="preserve"> Mejía Polanco </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Construcción de los pabellones, Instalación y readecuación del sistema eléctrico, Armado y desarmado de los Stands de la Feria del Libro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1,740,219.00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lastRenderedPageBreak/>
              <w:t>34</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16/04/2019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CULTURA-UC-CD-2019-0041</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El Arca Industrial,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Enmarcados para Certificados FIL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20,709.00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35</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16/04/2019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CULTURA-UC-CD-2019-0002</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Servicios Múltiples Comerciales SEMCO,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Accesorios Tecnológicos.                  </w:t>
            </w:r>
            <w:r w:rsidRPr="00994D0C">
              <w:rPr>
                <w:rFonts w:eastAsia="Times New Roman" w:cs="Times New Roman"/>
                <w:b/>
                <w:bCs/>
                <w:color w:val="000000"/>
                <w:sz w:val="20"/>
                <w:szCs w:val="20"/>
                <w:lang w:eastAsia="es-DO"/>
              </w:rPr>
              <w:t xml:space="preserve">Estatus: Finalizada       </w:t>
            </w:r>
            <w:r w:rsidRPr="00994D0C">
              <w:rPr>
                <w:rFonts w:eastAsia="Times New Roman" w:cs="Times New Roman"/>
                <w:color w:val="000000"/>
                <w:sz w:val="20"/>
                <w:szCs w:val="20"/>
                <w:lang w:eastAsia="es-DO"/>
              </w:rPr>
              <w:t xml:space="preserve">    </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129,719.00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36</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17/04/2019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CULTURA-DAF-CM-2019-0028</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Soluciones </w:t>
            </w:r>
            <w:proofErr w:type="spellStart"/>
            <w:r w:rsidRPr="00994D0C">
              <w:rPr>
                <w:rFonts w:eastAsia="Times New Roman" w:cs="Times New Roman"/>
                <w:color w:val="000000"/>
                <w:sz w:val="20"/>
                <w:szCs w:val="20"/>
                <w:lang w:eastAsia="es-DO"/>
              </w:rPr>
              <w:t>Jaffetam</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Alquiler de Vallas Altas.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392,940.00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37</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22/04/2019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CULTURA-DAF-CM-2019-0041</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Grupo AR,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Alquiler de Sonido y Técnico Permanente Acto Inaugural Feria del Libro.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218,300.00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38</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23/04/2019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CULTURA-UC-CD-2019-0043</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Rneris</w:t>
            </w:r>
            <w:proofErr w:type="spellEnd"/>
            <w:r w:rsidRPr="00994D0C">
              <w:rPr>
                <w:rFonts w:eastAsia="Times New Roman" w:cs="Times New Roman"/>
                <w:color w:val="000000"/>
                <w:sz w:val="20"/>
                <w:szCs w:val="20"/>
                <w:lang w:eastAsia="es-DO"/>
              </w:rPr>
              <w:t xml:space="preserve"> Costura Empresarial, SRL</w:t>
            </w:r>
          </w:p>
        </w:tc>
        <w:tc>
          <w:tcPr>
            <w:tcW w:w="2667" w:type="dxa"/>
            <w:hideMark/>
          </w:tcPr>
          <w:p w:rsidR="00994D0C" w:rsidRPr="00994D0C" w:rsidRDefault="00AC7537"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Pr>
                <w:rFonts w:eastAsia="Times New Roman" w:cs="Times New Roman"/>
                <w:color w:val="000000"/>
                <w:sz w:val="20"/>
                <w:szCs w:val="20"/>
                <w:lang w:eastAsia="es-DO"/>
              </w:rPr>
              <w:t xml:space="preserve">Adquisición </w:t>
            </w:r>
            <w:r w:rsidRPr="00994D0C">
              <w:rPr>
                <w:rFonts w:eastAsia="Times New Roman" w:cs="Times New Roman"/>
                <w:color w:val="000000"/>
                <w:sz w:val="20"/>
                <w:szCs w:val="20"/>
                <w:lang w:eastAsia="es-DO"/>
              </w:rPr>
              <w:t>de</w:t>
            </w:r>
            <w:r w:rsidR="00994D0C" w:rsidRPr="00994D0C">
              <w:rPr>
                <w:rFonts w:eastAsia="Times New Roman" w:cs="Times New Roman"/>
                <w:color w:val="000000"/>
                <w:sz w:val="20"/>
                <w:szCs w:val="20"/>
                <w:lang w:eastAsia="es-DO"/>
              </w:rPr>
              <w:t xml:space="preserve"> </w:t>
            </w:r>
            <w:proofErr w:type="spellStart"/>
            <w:r w:rsidR="00994D0C" w:rsidRPr="00994D0C">
              <w:rPr>
                <w:rFonts w:eastAsia="Times New Roman" w:cs="Times New Roman"/>
                <w:color w:val="000000"/>
                <w:sz w:val="20"/>
                <w:szCs w:val="20"/>
                <w:lang w:eastAsia="es-DO"/>
              </w:rPr>
              <w:t>chacabanas</w:t>
            </w:r>
            <w:proofErr w:type="spellEnd"/>
            <w:r w:rsidR="00994D0C" w:rsidRPr="00994D0C">
              <w:rPr>
                <w:rFonts w:eastAsia="Times New Roman" w:cs="Times New Roman"/>
                <w:color w:val="000000"/>
                <w:sz w:val="20"/>
                <w:szCs w:val="20"/>
                <w:lang w:eastAsia="es-DO"/>
              </w:rPr>
              <w:t xml:space="preserve"> para el personal de protocolo que </w:t>
            </w:r>
            <w:r w:rsidRPr="00994D0C">
              <w:rPr>
                <w:rFonts w:eastAsia="Times New Roman" w:cs="Times New Roman"/>
                <w:color w:val="000000"/>
                <w:sz w:val="20"/>
                <w:szCs w:val="20"/>
                <w:lang w:eastAsia="es-DO"/>
              </w:rPr>
              <w:t>estará</w:t>
            </w:r>
            <w:r w:rsidR="00994D0C" w:rsidRPr="00994D0C">
              <w:rPr>
                <w:rFonts w:eastAsia="Times New Roman" w:cs="Times New Roman"/>
                <w:color w:val="000000"/>
                <w:sz w:val="20"/>
                <w:szCs w:val="20"/>
                <w:lang w:eastAsia="es-DO"/>
              </w:rPr>
              <w:t xml:space="preserve"> colaborando durante la Feria del Libro 2019.              </w:t>
            </w:r>
            <w:r w:rsidR="00994D0C"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136,880.00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39</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23/04/2019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CULTURA-MAE-PEUR-2019-0007</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Sociedad de </w:t>
            </w:r>
            <w:proofErr w:type="spellStart"/>
            <w:r w:rsidRPr="00994D0C">
              <w:rPr>
                <w:rFonts w:eastAsia="Times New Roman" w:cs="Times New Roman"/>
                <w:color w:val="000000"/>
                <w:sz w:val="20"/>
                <w:szCs w:val="20"/>
                <w:lang w:eastAsia="es-DO"/>
              </w:rPr>
              <w:t>Gestion</w:t>
            </w:r>
            <w:proofErr w:type="spellEnd"/>
            <w:r w:rsidRPr="00994D0C">
              <w:rPr>
                <w:rFonts w:eastAsia="Times New Roman" w:cs="Times New Roman"/>
                <w:color w:val="000000"/>
                <w:sz w:val="20"/>
                <w:szCs w:val="20"/>
                <w:lang w:eastAsia="es-DO"/>
              </w:rPr>
              <w:t xml:space="preserve"> de Desarrollo </w:t>
            </w:r>
            <w:proofErr w:type="spellStart"/>
            <w:r w:rsidRPr="00994D0C">
              <w:rPr>
                <w:rFonts w:eastAsia="Times New Roman" w:cs="Times New Roman"/>
                <w:color w:val="000000"/>
                <w:sz w:val="20"/>
                <w:szCs w:val="20"/>
                <w:lang w:eastAsia="es-DO"/>
              </w:rPr>
              <w:t>Turistico</w:t>
            </w:r>
            <w:proofErr w:type="spellEnd"/>
            <w:r w:rsidRPr="00994D0C">
              <w:rPr>
                <w:rFonts w:eastAsia="Times New Roman" w:cs="Times New Roman"/>
                <w:color w:val="000000"/>
                <w:sz w:val="20"/>
                <w:szCs w:val="20"/>
                <w:lang w:eastAsia="es-DO"/>
              </w:rPr>
              <w:t>, SA</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Hospedaje para invitados internacionales Feria del Libro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1,317,200.00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53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40</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23/04/2019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CULTURA-MAE-PEUR-2019-0002</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Harti</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Supplies</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 Impresión de los libros a publicaren el marco de </w:t>
            </w:r>
            <w:r w:rsidR="00AC7537">
              <w:rPr>
                <w:rFonts w:eastAsia="Times New Roman" w:cs="Times New Roman"/>
                <w:color w:val="000000"/>
                <w:sz w:val="20"/>
                <w:szCs w:val="20"/>
                <w:lang w:eastAsia="es-DO"/>
              </w:rPr>
              <w:t>la F</w:t>
            </w:r>
            <w:r w:rsidR="00AC7537" w:rsidRPr="00994D0C">
              <w:rPr>
                <w:rFonts w:eastAsia="Times New Roman" w:cs="Times New Roman"/>
                <w:color w:val="000000"/>
                <w:sz w:val="20"/>
                <w:szCs w:val="20"/>
                <w:lang w:eastAsia="es-DO"/>
              </w:rPr>
              <w:t>eria</w:t>
            </w:r>
            <w:r w:rsidR="00AC7537">
              <w:rPr>
                <w:rFonts w:eastAsia="Times New Roman" w:cs="Times New Roman"/>
                <w:color w:val="000000"/>
                <w:sz w:val="20"/>
                <w:szCs w:val="20"/>
                <w:lang w:eastAsia="es-DO"/>
              </w:rPr>
              <w:t xml:space="preserve"> Internacional del Libro santo domingo 2019 (FIL 20</w:t>
            </w:r>
            <w:r w:rsidRPr="00994D0C">
              <w:rPr>
                <w:rFonts w:eastAsia="Times New Roman" w:cs="Times New Roman"/>
                <w:color w:val="000000"/>
                <w:sz w:val="20"/>
                <w:szCs w:val="20"/>
                <w:lang w:eastAsia="es-DO"/>
              </w:rPr>
              <w:t xml:space="preserve">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3,536,899.00</w:t>
            </w:r>
          </w:p>
        </w:tc>
      </w:tr>
      <w:tr w:rsidR="00994D0C" w:rsidRPr="00994D0C" w:rsidTr="00994D0C">
        <w:trPr>
          <w:trHeight w:val="153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41</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23/04/2019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CULTURA-MAE-PEUR-2019-0002</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Editora </w:t>
            </w:r>
            <w:proofErr w:type="spellStart"/>
            <w:r w:rsidRPr="00994D0C">
              <w:rPr>
                <w:rFonts w:eastAsia="Times New Roman" w:cs="Times New Roman"/>
                <w:color w:val="000000"/>
                <w:sz w:val="20"/>
                <w:szCs w:val="20"/>
                <w:lang w:eastAsia="es-DO"/>
              </w:rPr>
              <w:t>Buho</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 Impresión de los libr</w:t>
            </w:r>
            <w:r w:rsidR="00AC7537">
              <w:rPr>
                <w:rFonts w:eastAsia="Times New Roman" w:cs="Times New Roman"/>
                <w:color w:val="000000"/>
                <w:sz w:val="20"/>
                <w:szCs w:val="20"/>
                <w:lang w:eastAsia="es-DO"/>
              </w:rPr>
              <w:t>os a publicaren el marco de la Feria Internacional del Libro Santo Domingo 2019 (FIL 2019</w:t>
            </w:r>
            <w:r w:rsidRPr="00994D0C">
              <w:rPr>
                <w:rFonts w:eastAsia="Times New Roman" w:cs="Times New Roman"/>
                <w:color w:val="000000"/>
                <w:sz w:val="20"/>
                <w:szCs w:val="20"/>
                <w:lang w:eastAsia="es-DO"/>
              </w:rPr>
              <w:t xml:space="preserve">).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2,883,777.00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42</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24/04/2019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CULTURA-UC-CD-2019-0046</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Inversiones ND &amp; Asociados,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w:t>
            </w:r>
            <w:r w:rsidR="00AC7537" w:rsidRPr="00994D0C">
              <w:rPr>
                <w:rFonts w:eastAsia="Times New Roman" w:cs="Times New Roman"/>
                <w:color w:val="000000"/>
                <w:sz w:val="20"/>
                <w:szCs w:val="20"/>
                <w:lang w:eastAsia="es-DO"/>
              </w:rPr>
              <w:t>Lámpara</w:t>
            </w:r>
            <w:r w:rsidRPr="00994D0C">
              <w:rPr>
                <w:rFonts w:eastAsia="Times New Roman" w:cs="Times New Roman"/>
                <w:color w:val="000000"/>
                <w:sz w:val="20"/>
                <w:szCs w:val="20"/>
                <w:lang w:eastAsia="es-DO"/>
              </w:rPr>
              <w:t xml:space="preserve"> Led para </w:t>
            </w:r>
            <w:r w:rsidR="00AC7537" w:rsidRPr="00994D0C">
              <w:rPr>
                <w:rFonts w:eastAsia="Times New Roman" w:cs="Times New Roman"/>
                <w:color w:val="000000"/>
                <w:sz w:val="20"/>
                <w:szCs w:val="20"/>
                <w:lang w:eastAsia="es-DO"/>
              </w:rPr>
              <w:t>ser utilizadas</w:t>
            </w:r>
            <w:r w:rsidRPr="00994D0C">
              <w:rPr>
                <w:rFonts w:eastAsia="Times New Roman" w:cs="Times New Roman"/>
                <w:color w:val="000000"/>
                <w:sz w:val="20"/>
                <w:szCs w:val="20"/>
                <w:lang w:eastAsia="es-DO"/>
              </w:rPr>
              <w:t xml:space="preserve"> en la Feria Internacional del Libro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79,340.00</w:t>
            </w:r>
          </w:p>
        </w:tc>
      </w:tr>
      <w:tr w:rsidR="00994D0C" w:rsidRPr="00994D0C" w:rsidTr="00994D0C">
        <w:trPr>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43</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24/04/2019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CULTURA-UC-CD-2019-0044</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eastAsia="es-DO"/>
              </w:rPr>
            </w:pPr>
            <w:r w:rsidRPr="00994D0C">
              <w:rPr>
                <w:rFonts w:eastAsia="Times New Roman" w:cs="Times New Roman"/>
                <w:color w:val="000000"/>
                <w:sz w:val="20"/>
                <w:szCs w:val="20"/>
                <w:lang w:val="en-US" w:eastAsia="es-DO"/>
              </w:rPr>
              <w:t>Aloes Project Management Solutions,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Taller de preparación para la certificación en manejos de proyectos a nivel prof</w:t>
            </w:r>
            <w:r w:rsidR="00AC7537">
              <w:rPr>
                <w:rFonts w:eastAsia="Times New Roman" w:cs="Times New Roman"/>
                <w:color w:val="000000"/>
                <w:sz w:val="20"/>
                <w:szCs w:val="20"/>
                <w:lang w:eastAsia="es-DO"/>
              </w:rPr>
              <w:t>esional, para empleados del MINC</w:t>
            </w:r>
            <w:r w:rsidRPr="00994D0C">
              <w:rPr>
                <w:rFonts w:eastAsia="Times New Roman" w:cs="Times New Roman"/>
                <w:color w:val="000000"/>
                <w:sz w:val="20"/>
                <w:szCs w:val="20"/>
                <w:lang w:eastAsia="es-DO"/>
              </w:rPr>
              <w:t xml:space="preserve">.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105,924.00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44</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24/04/2019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CULTURA-UC-CD-2019-0045</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Ofimática Dominicana RYL,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baterías para UPS para ser utilizados en feria del </w:t>
            </w:r>
            <w:r w:rsidRPr="00994D0C">
              <w:rPr>
                <w:rFonts w:eastAsia="Times New Roman" w:cs="Times New Roman"/>
                <w:color w:val="000000"/>
                <w:sz w:val="20"/>
                <w:szCs w:val="20"/>
                <w:lang w:eastAsia="es-DO"/>
              </w:rPr>
              <w:lastRenderedPageBreak/>
              <w:t xml:space="preserve">libro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lastRenderedPageBreak/>
              <w:t>62,208.00</w:t>
            </w:r>
          </w:p>
        </w:tc>
      </w:tr>
      <w:tr w:rsidR="00994D0C" w:rsidRPr="00994D0C" w:rsidTr="00994D0C">
        <w:trPr>
          <w:trHeight w:val="153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lastRenderedPageBreak/>
              <w:t>45</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24/04/2019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CULTURA-MAE-PEUR-2019-0006</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Chelete</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almuerzos y cenas empacadas, botellas de agua y tanque con hielo para el personal que </w:t>
            </w:r>
            <w:r w:rsidR="00AC7537" w:rsidRPr="00994D0C">
              <w:rPr>
                <w:rFonts w:eastAsia="Times New Roman" w:cs="Times New Roman"/>
                <w:color w:val="000000"/>
                <w:sz w:val="20"/>
                <w:szCs w:val="20"/>
                <w:lang w:eastAsia="es-DO"/>
              </w:rPr>
              <w:t>estará</w:t>
            </w:r>
            <w:r w:rsidRPr="00994D0C">
              <w:rPr>
                <w:rFonts w:eastAsia="Times New Roman" w:cs="Times New Roman"/>
                <w:color w:val="000000"/>
                <w:sz w:val="20"/>
                <w:szCs w:val="20"/>
                <w:lang w:eastAsia="es-DO"/>
              </w:rPr>
              <w:t xml:space="preserve"> colaborando en la Feria del Libro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3,368,346.00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46</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24/04/2019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CULTURA-DAF-CM-2019-0031</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Maroctac</w:t>
            </w:r>
            <w:proofErr w:type="spellEnd"/>
            <w:r w:rsidRPr="00994D0C">
              <w:rPr>
                <w:rFonts w:eastAsia="Times New Roman" w:cs="Times New Roman"/>
                <w:color w:val="000000"/>
                <w:sz w:val="20"/>
                <w:szCs w:val="20"/>
                <w:lang w:eastAsia="es-DO"/>
              </w:rPr>
              <w:t xml:space="preserve"> Comercial,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Material de Ferretería para ser utilizado en la Feria del Libro FLS2019.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705,960.00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47</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25/04/2019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CULTURA-UC-CD-2019-0047</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Audio Soluciones,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Alquiler de instrumentos musicales para la Feria Internacional del Libro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58,882.00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48</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25/04/2019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CULTURA-DAF-CM-2019-0022</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El Arca Industrial,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Impresión de Bonos Feria del Libro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146,910.00</w:t>
            </w:r>
          </w:p>
        </w:tc>
      </w:tr>
      <w:tr w:rsidR="00994D0C" w:rsidRPr="00994D0C" w:rsidTr="00994D0C">
        <w:trPr>
          <w:trHeight w:val="153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49</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25/04/2019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CULTURA-UC-CD-2019-0049</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E&amp;C </w:t>
            </w:r>
            <w:proofErr w:type="spellStart"/>
            <w:r w:rsidRPr="00994D0C">
              <w:rPr>
                <w:rFonts w:eastAsia="Times New Roman" w:cs="Times New Roman"/>
                <w:color w:val="000000"/>
                <w:sz w:val="20"/>
                <w:szCs w:val="20"/>
                <w:lang w:eastAsia="es-DO"/>
              </w:rPr>
              <w:t>Multiservices</w:t>
            </w:r>
            <w:proofErr w:type="spellEnd"/>
            <w:r w:rsidRPr="00994D0C">
              <w:rPr>
                <w:rFonts w:eastAsia="Times New Roman" w:cs="Times New Roman"/>
                <w:color w:val="000000"/>
                <w:sz w:val="20"/>
                <w:szCs w:val="20"/>
                <w:lang w:eastAsia="es-DO"/>
              </w:rPr>
              <w:t>, EIRL</w:t>
            </w:r>
          </w:p>
        </w:tc>
        <w:tc>
          <w:tcPr>
            <w:tcW w:w="2667" w:type="dxa"/>
            <w:hideMark/>
          </w:tcPr>
          <w:p w:rsidR="00994D0C" w:rsidRPr="00994D0C" w:rsidRDefault="00AC7537"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Pr>
                <w:rFonts w:eastAsia="Times New Roman" w:cs="Times New Roman"/>
                <w:color w:val="000000"/>
                <w:sz w:val="20"/>
                <w:szCs w:val="20"/>
                <w:lang w:eastAsia="es-DO"/>
              </w:rPr>
              <w:t xml:space="preserve">Adquisición </w:t>
            </w:r>
            <w:r w:rsidRPr="00994D0C">
              <w:rPr>
                <w:rFonts w:eastAsia="Times New Roman" w:cs="Times New Roman"/>
                <w:color w:val="000000"/>
                <w:sz w:val="20"/>
                <w:szCs w:val="20"/>
                <w:lang w:eastAsia="es-DO"/>
              </w:rPr>
              <w:t>de</w:t>
            </w:r>
            <w:r w:rsidR="00994D0C" w:rsidRPr="00994D0C">
              <w:rPr>
                <w:rFonts w:eastAsia="Times New Roman" w:cs="Times New Roman"/>
                <w:color w:val="000000"/>
                <w:sz w:val="20"/>
                <w:szCs w:val="20"/>
                <w:lang w:eastAsia="es-DO"/>
              </w:rPr>
              <w:t xml:space="preserve"> materiales de </w:t>
            </w:r>
            <w:r w:rsidRPr="00994D0C">
              <w:rPr>
                <w:rFonts w:eastAsia="Times New Roman" w:cs="Times New Roman"/>
                <w:color w:val="000000"/>
                <w:sz w:val="20"/>
                <w:szCs w:val="20"/>
                <w:lang w:eastAsia="es-DO"/>
              </w:rPr>
              <w:t>plomería</w:t>
            </w:r>
            <w:r w:rsidR="00994D0C" w:rsidRPr="00994D0C">
              <w:rPr>
                <w:rFonts w:eastAsia="Times New Roman" w:cs="Times New Roman"/>
                <w:color w:val="000000"/>
                <w:sz w:val="20"/>
                <w:szCs w:val="20"/>
                <w:lang w:eastAsia="es-DO"/>
              </w:rPr>
              <w:t xml:space="preserve"> para realizar trabajos en la feria internacional del libro 2019.</w:t>
            </w:r>
            <w:r w:rsidR="00994D0C" w:rsidRPr="00994D0C">
              <w:rPr>
                <w:rFonts w:eastAsia="Times New Roman" w:cs="Times New Roman"/>
                <w:b/>
                <w:bCs/>
                <w:color w:val="000000"/>
                <w:sz w:val="20"/>
                <w:szCs w:val="20"/>
                <w:lang w:eastAsia="es-DO"/>
              </w:rPr>
              <w:t xml:space="preserve">                                     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136,395.00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50</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25/04/2019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CULTURA-MAE-PEUR-2019-0008</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Soluciones </w:t>
            </w:r>
            <w:proofErr w:type="spellStart"/>
            <w:r w:rsidRPr="00994D0C">
              <w:rPr>
                <w:rFonts w:eastAsia="Times New Roman" w:cs="Times New Roman"/>
                <w:color w:val="000000"/>
                <w:sz w:val="20"/>
                <w:szCs w:val="20"/>
                <w:lang w:eastAsia="es-DO"/>
              </w:rPr>
              <w:t>Jaffetam</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Alquiler de Mesas y Accesorios Feria del Libro 2019.               </w:t>
            </w:r>
            <w:r w:rsidRPr="00994D0C">
              <w:rPr>
                <w:rFonts w:eastAsia="Times New Roman" w:cs="Times New Roman"/>
                <w:b/>
                <w:bCs/>
                <w:color w:val="000000"/>
                <w:sz w:val="20"/>
                <w:szCs w:val="20"/>
                <w:lang w:eastAsia="es-DO"/>
              </w:rPr>
              <w:t xml:space="preserve"> 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579,498.00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51</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25/04/2019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CULTURA-UC-CD-2019-0048</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El Catador, SA</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compra de vinos para la Feria Internacional del Libro.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43,416.00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52</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26/04/2019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CULTURA-UC-CD-2019-0050</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El Imperio del Trofeo,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Impresión de placas en acrílico para reconocimiento a artistas internacionales para la Feria del Libro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16,520.00</w:t>
            </w:r>
          </w:p>
        </w:tc>
      </w:tr>
      <w:tr w:rsidR="00994D0C" w:rsidRPr="00994D0C" w:rsidTr="00994D0C">
        <w:trPr>
          <w:trHeight w:val="255"/>
        </w:trPr>
        <w:tc>
          <w:tcPr>
            <w:cnfStyle w:val="001000000000" w:firstRow="0" w:lastRow="0" w:firstColumn="1" w:lastColumn="0" w:oddVBand="0" w:evenVBand="0" w:oddHBand="0" w:evenHBand="0" w:firstRowFirstColumn="0" w:firstRowLastColumn="0" w:lastRowFirstColumn="0" w:lastRowLastColumn="0"/>
            <w:tcW w:w="8901" w:type="dxa"/>
            <w:gridSpan w:val="6"/>
            <w:noWrap/>
            <w:hideMark/>
          </w:tcPr>
          <w:p w:rsidR="00994D0C" w:rsidRPr="00994D0C" w:rsidRDefault="00D57F00"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MAYO</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00" w:type="dxa"/>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 xml:space="preserve">No. </w:t>
            </w:r>
          </w:p>
        </w:tc>
        <w:tc>
          <w:tcPr>
            <w:tcW w:w="1120" w:type="dxa"/>
            <w:hideMark/>
          </w:tcPr>
          <w:p w:rsidR="00994D0C" w:rsidRPr="0013310E"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 xml:space="preserve">Fecha </w:t>
            </w:r>
          </w:p>
        </w:tc>
        <w:tc>
          <w:tcPr>
            <w:tcW w:w="1562" w:type="dxa"/>
            <w:hideMark/>
          </w:tcPr>
          <w:p w:rsidR="00994D0C" w:rsidRPr="0013310E"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Referencia del Proceso</w:t>
            </w:r>
          </w:p>
        </w:tc>
        <w:tc>
          <w:tcPr>
            <w:tcW w:w="1652" w:type="dxa"/>
            <w:hideMark/>
          </w:tcPr>
          <w:p w:rsidR="00994D0C" w:rsidRPr="0013310E"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Empresa Adjudicada</w:t>
            </w:r>
          </w:p>
        </w:tc>
        <w:tc>
          <w:tcPr>
            <w:tcW w:w="2667" w:type="dxa"/>
            <w:hideMark/>
          </w:tcPr>
          <w:p w:rsidR="00994D0C" w:rsidRPr="0013310E" w:rsidRDefault="0013310E"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Descripción</w:t>
            </w:r>
            <w:r w:rsidR="00994D0C" w:rsidRPr="0013310E">
              <w:rPr>
                <w:rFonts w:eastAsia="Times New Roman" w:cs="Times New Roman"/>
                <w:b/>
                <w:sz w:val="20"/>
                <w:szCs w:val="20"/>
                <w:lang w:eastAsia="es-DO"/>
              </w:rPr>
              <w:t xml:space="preserve"> </w:t>
            </w:r>
          </w:p>
        </w:tc>
        <w:tc>
          <w:tcPr>
            <w:tcW w:w="1500" w:type="dxa"/>
            <w:hideMark/>
          </w:tcPr>
          <w:p w:rsidR="00994D0C" w:rsidRPr="0013310E"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Monto Por Contratos</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02/05/2019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CULTURA-MAE-PEUR-2019-0009</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Travelwise</w:t>
            </w:r>
            <w:proofErr w:type="spellEnd"/>
            <w:r w:rsidRPr="00994D0C">
              <w:rPr>
                <w:rFonts w:eastAsia="Times New Roman" w:cs="Times New Roman"/>
                <w:color w:val="000000"/>
                <w:sz w:val="20"/>
                <w:szCs w:val="20"/>
                <w:lang w:eastAsia="es-DO"/>
              </w:rPr>
              <w:t xml:space="preserve"> Consultores de Viajes,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Boletos aéreos varios para este Ministerio.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778,229.00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lastRenderedPageBreak/>
              <w:t>2</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03/05/2019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CULTURA-DAF-CM-2019-0042</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Daf</w:t>
            </w:r>
            <w:proofErr w:type="spellEnd"/>
            <w:r w:rsidRPr="00994D0C">
              <w:rPr>
                <w:rFonts w:eastAsia="Times New Roman" w:cs="Times New Roman"/>
                <w:color w:val="000000"/>
                <w:sz w:val="20"/>
                <w:szCs w:val="20"/>
                <w:lang w:eastAsia="es-DO"/>
              </w:rPr>
              <w:t xml:space="preserve"> Trading,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Aceite y </w:t>
            </w:r>
            <w:proofErr w:type="spellStart"/>
            <w:r w:rsidRPr="00994D0C">
              <w:rPr>
                <w:rFonts w:eastAsia="Times New Roman" w:cs="Times New Roman"/>
                <w:color w:val="000000"/>
                <w:sz w:val="20"/>
                <w:szCs w:val="20"/>
                <w:lang w:eastAsia="es-DO"/>
              </w:rPr>
              <w:t>Coolant</w:t>
            </w:r>
            <w:proofErr w:type="spellEnd"/>
            <w:r w:rsidRPr="00994D0C">
              <w:rPr>
                <w:rFonts w:eastAsia="Times New Roman" w:cs="Times New Roman"/>
                <w:color w:val="000000"/>
                <w:sz w:val="20"/>
                <w:szCs w:val="20"/>
                <w:lang w:eastAsia="es-DO"/>
              </w:rPr>
              <w:t xml:space="preserve"> para ser Utilizados en la planta de la sede y la Flotilla Vehicular de este Ministerio.</w:t>
            </w:r>
            <w:r w:rsidRPr="00994D0C">
              <w:rPr>
                <w:rFonts w:eastAsia="Times New Roman" w:cs="Times New Roman"/>
                <w:b/>
                <w:bCs/>
                <w:color w:val="000000"/>
                <w:sz w:val="20"/>
                <w:szCs w:val="20"/>
                <w:lang w:eastAsia="es-DO"/>
              </w:rPr>
              <w:t xml:space="preserve">              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133,930.00</w:t>
            </w:r>
          </w:p>
        </w:tc>
      </w:tr>
      <w:tr w:rsidR="00994D0C" w:rsidRPr="00994D0C" w:rsidTr="00994D0C">
        <w:trPr>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03/05/2019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CULTURA-DAF-CM-2019-0042</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Grupo </w:t>
            </w:r>
            <w:proofErr w:type="spellStart"/>
            <w:r w:rsidRPr="00994D0C">
              <w:rPr>
                <w:rFonts w:eastAsia="Times New Roman" w:cs="Times New Roman"/>
                <w:color w:val="000000"/>
                <w:sz w:val="20"/>
                <w:szCs w:val="20"/>
                <w:lang w:eastAsia="es-DO"/>
              </w:rPr>
              <w:t>Franchezca</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Aceite y </w:t>
            </w:r>
            <w:proofErr w:type="spellStart"/>
            <w:r w:rsidRPr="00994D0C">
              <w:rPr>
                <w:rFonts w:eastAsia="Times New Roman" w:cs="Times New Roman"/>
                <w:color w:val="000000"/>
                <w:sz w:val="20"/>
                <w:szCs w:val="20"/>
                <w:lang w:eastAsia="es-DO"/>
              </w:rPr>
              <w:t>Coolant</w:t>
            </w:r>
            <w:proofErr w:type="spellEnd"/>
            <w:r w:rsidRPr="00994D0C">
              <w:rPr>
                <w:rFonts w:eastAsia="Times New Roman" w:cs="Times New Roman"/>
                <w:color w:val="000000"/>
                <w:sz w:val="20"/>
                <w:szCs w:val="20"/>
                <w:lang w:eastAsia="es-DO"/>
              </w:rPr>
              <w:t xml:space="preserve"> para ser Utilizados en la planta de la sede y la Flotilla Vehicular de este Ministerio.</w:t>
            </w:r>
            <w:r w:rsidRPr="00994D0C">
              <w:rPr>
                <w:rFonts w:eastAsia="Times New Roman" w:cs="Times New Roman"/>
                <w:b/>
                <w:bCs/>
                <w:color w:val="000000"/>
                <w:sz w:val="20"/>
                <w:szCs w:val="20"/>
                <w:lang w:eastAsia="es-DO"/>
              </w:rPr>
              <w:t xml:space="preserve">               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26,904.00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4</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08/05/2019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CULTURA-UC-CD-2019-0051</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Travelwise</w:t>
            </w:r>
            <w:proofErr w:type="spellEnd"/>
            <w:r w:rsidRPr="00994D0C">
              <w:rPr>
                <w:rFonts w:eastAsia="Times New Roman" w:cs="Times New Roman"/>
                <w:color w:val="000000"/>
                <w:sz w:val="20"/>
                <w:szCs w:val="20"/>
                <w:lang w:eastAsia="es-DO"/>
              </w:rPr>
              <w:t xml:space="preserve"> Consultores de Viajes,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hospedajes varios.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54,276.00</w:t>
            </w:r>
          </w:p>
        </w:tc>
      </w:tr>
      <w:tr w:rsidR="00994D0C" w:rsidRPr="00994D0C" w:rsidTr="00994D0C">
        <w:trPr>
          <w:trHeight w:val="51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5</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08/05/2019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CULTURA-UC-CD-2019-0051</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Inverplata</w:t>
            </w:r>
            <w:proofErr w:type="spellEnd"/>
            <w:r w:rsidRPr="00994D0C">
              <w:rPr>
                <w:rFonts w:eastAsia="Times New Roman" w:cs="Times New Roman"/>
                <w:color w:val="000000"/>
                <w:sz w:val="20"/>
                <w:szCs w:val="20"/>
                <w:lang w:eastAsia="es-DO"/>
              </w:rPr>
              <w:t>, SA</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hospedajes varios.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23,962.00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6</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09/05/2019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CULTURA-CCC-CP-2019-0008</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Autocamiones, SA</w:t>
            </w:r>
          </w:p>
        </w:tc>
        <w:tc>
          <w:tcPr>
            <w:tcW w:w="2667" w:type="dxa"/>
            <w:hideMark/>
          </w:tcPr>
          <w:p w:rsidR="00994D0C" w:rsidRPr="00994D0C" w:rsidRDefault="00AC7537"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Pr>
                <w:rFonts w:eastAsia="Times New Roman" w:cs="Times New Roman"/>
                <w:color w:val="000000"/>
                <w:sz w:val="20"/>
                <w:szCs w:val="20"/>
                <w:lang w:eastAsia="es-DO"/>
              </w:rPr>
              <w:t xml:space="preserve">Adquisición </w:t>
            </w:r>
            <w:r w:rsidRPr="00994D0C">
              <w:rPr>
                <w:rFonts w:eastAsia="Times New Roman" w:cs="Times New Roman"/>
                <w:color w:val="000000"/>
                <w:sz w:val="20"/>
                <w:szCs w:val="20"/>
                <w:lang w:eastAsia="es-DO"/>
              </w:rPr>
              <w:t>de</w:t>
            </w:r>
            <w:r w:rsidR="00994D0C" w:rsidRPr="00994D0C">
              <w:rPr>
                <w:rFonts w:eastAsia="Times New Roman" w:cs="Times New Roman"/>
                <w:color w:val="000000"/>
                <w:sz w:val="20"/>
                <w:szCs w:val="20"/>
                <w:lang w:eastAsia="es-DO"/>
              </w:rPr>
              <w:t xml:space="preserve"> una camioneta doble cabina y un </w:t>
            </w:r>
            <w:r w:rsidRPr="00994D0C">
              <w:rPr>
                <w:rFonts w:eastAsia="Times New Roman" w:cs="Times New Roman"/>
                <w:color w:val="000000"/>
                <w:sz w:val="20"/>
                <w:szCs w:val="20"/>
                <w:lang w:eastAsia="es-DO"/>
              </w:rPr>
              <w:t>camión</w:t>
            </w:r>
            <w:r w:rsidR="00994D0C" w:rsidRPr="00994D0C">
              <w:rPr>
                <w:rFonts w:eastAsia="Times New Roman" w:cs="Times New Roman"/>
                <w:color w:val="000000"/>
                <w:sz w:val="20"/>
                <w:szCs w:val="20"/>
                <w:lang w:eastAsia="es-DO"/>
              </w:rPr>
              <w:t xml:space="preserve"> cama larga para uso de este Ministerio.                          </w:t>
            </w:r>
            <w:r w:rsidR="00994D0C" w:rsidRPr="00994D0C">
              <w:rPr>
                <w:rFonts w:eastAsia="Times New Roman" w:cs="Times New Roman"/>
                <w:b/>
                <w:bCs/>
                <w:color w:val="000000"/>
                <w:sz w:val="20"/>
                <w:szCs w:val="20"/>
                <w:lang w:eastAsia="es-DO"/>
              </w:rPr>
              <w:t>Estatus: Etapa Final</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2,334,800.00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7</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09/05/2019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CULTURA-CCC-CP-2019-0008</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Magna Motors, SA</w:t>
            </w:r>
          </w:p>
        </w:tc>
        <w:tc>
          <w:tcPr>
            <w:tcW w:w="2667" w:type="dxa"/>
            <w:hideMark/>
          </w:tcPr>
          <w:p w:rsidR="00994D0C" w:rsidRPr="00994D0C" w:rsidRDefault="00AC7537"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Pr>
                <w:rFonts w:eastAsia="Times New Roman" w:cs="Times New Roman"/>
                <w:color w:val="000000"/>
                <w:sz w:val="20"/>
                <w:szCs w:val="20"/>
                <w:lang w:eastAsia="es-DO"/>
              </w:rPr>
              <w:t xml:space="preserve">Adquisición </w:t>
            </w:r>
            <w:r w:rsidRPr="00994D0C">
              <w:rPr>
                <w:rFonts w:eastAsia="Times New Roman" w:cs="Times New Roman"/>
                <w:color w:val="000000"/>
                <w:sz w:val="20"/>
                <w:szCs w:val="20"/>
                <w:lang w:eastAsia="es-DO"/>
              </w:rPr>
              <w:t>de</w:t>
            </w:r>
            <w:r w:rsidR="00994D0C" w:rsidRPr="00994D0C">
              <w:rPr>
                <w:rFonts w:eastAsia="Times New Roman" w:cs="Times New Roman"/>
                <w:color w:val="000000"/>
                <w:sz w:val="20"/>
                <w:szCs w:val="20"/>
                <w:lang w:eastAsia="es-DO"/>
              </w:rPr>
              <w:t xml:space="preserve"> una camioneta doble cabina y un </w:t>
            </w:r>
            <w:r w:rsidRPr="00994D0C">
              <w:rPr>
                <w:rFonts w:eastAsia="Times New Roman" w:cs="Times New Roman"/>
                <w:color w:val="000000"/>
                <w:sz w:val="20"/>
                <w:szCs w:val="20"/>
                <w:lang w:eastAsia="es-DO"/>
              </w:rPr>
              <w:t>camión</w:t>
            </w:r>
            <w:r w:rsidR="00994D0C" w:rsidRPr="00994D0C">
              <w:rPr>
                <w:rFonts w:eastAsia="Times New Roman" w:cs="Times New Roman"/>
                <w:color w:val="000000"/>
                <w:sz w:val="20"/>
                <w:szCs w:val="20"/>
                <w:lang w:eastAsia="es-DO"/>
              </w:rPr>
              <w:t xml:space="preserve"> cama larga para uso de este Ministerio.                              </w:t>
            </w:r>
            <w:r w:rsidR="00994D0C" w:rsidRPr="00994D0C">
              <w:rPr>
                <w:rFonts w:eastAsia="Times New Roman" w:cs="Times New Roman"/>
                <w:b/>
                <w:bCs/>
                <w:color w:val="000000"/>
                <w:sz w:val="20"/>
                <w:szCs w:val="20"/>
                <w:lang w:eastAsia="es-DO"/>
              </w:rPr>
              <w:t>Estatus: Etapa Final</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1,935,700.00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8</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16/05/2019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CULTURA-UC-CD-2019-0052</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Actualidades VD,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abanicos, inversor, máquina de escribir y baterías de inversor para la Sede y Dependencias del MINC.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50,508.00</w:t>
            </w:r>
          </w:p>
        </w:tc>
      </w:tr>
      <w:tr w:rsidR="00994D0C" w:rsidRPr="00994D0C" w:rsidTr="00994D0C">
        <w:trPr>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9</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16/05/2019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CULTURA-UC-CD-2019-0052</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Dies</w:t>
            </w:r>
            <w:proofErr w:type="spellEnd"/>
            <w:r w:rsidRPr="00994D0C">
              <w:rPr>
                <w:rFonts w:eastAsia="Times New Roman" w:cs="Times New Roman"/>
                <w:color w:val="000000"/>
                <w:sz w:val="20"/>
                <w:szCs w:val="20"/>
                <w:lang w:eastAsia="es-DO"/>
              </w:rPr>
              <w:t xml:space="preserve"> Trading,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abanicos, inversor, máquina de escribir y baterías de inversor para la Sede y Dependencias del MINC.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50,581.00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10</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16/05/2019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CULTURA-CCC-PEPB-2019-0002</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Editora El Nuevo Diario, SA</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w:t>
            </w:r>
            <w:r w:rsidR="00AC7537" w:rsidRPr="00994D0C">
              <w:rPr>
                <w:rFonts w:eastAsia="Times New Roman" w:cs="Times New Roman"/>
                <w:color w:val="000000"/>
                <w:sz w:val="20"/>
                <w:szCs w:val="20"/>
                <w:lang w:eastAsia="es-DO"/>
              </w:rPr>
              <w:t>publicación</w:t>
            </w:r>
            <w:r w:rsidRPr="00994D0C">
              <w:rPr>
                <w:rFonts w:eastAsia="Times New Roman" w:cs="Times New Roman"/>
                <w:color w:val="000000"/>
                <w:sz w:val="20"/>
                <w:szCs w:val="20"/>
                <w:lang w:eastAsia="es-DO"/>
              </w:rPr>
              <w:t xml:space="preserve"> en dos medios, por dos días consecutivos de la LPN-2019-0001.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121,776.00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11</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16/05/2019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CULTURA-CCC-PEPB-2019-0002</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Nueva Editora La Información, SRL (Periódico La Información)</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w:t>
            </w:r>
            <w:r w:rsidR="00AC7537" w:rsidRPr="00994D0C">
              <w:rPr>
                <w:rFonts w:eastAsia="Times New Roman" w:cs="Times New Roman"/>
                <w:color w:val="000000"/>
                <w:sz w:val="20"/>
                <w:szCs w:val="20"/>
                <w:lang w:eastAsia="es-DO"/>
              </w:rPr>
              <w:t>publicación</w:t>
            </w:r>
            <w:r w:rsidRPr="00994D0C">
              <w:rPr>
                <w:rFonts w:eastAsia="Times New Roman" w:cs="Times New Roman"/>
                <w:color w:val="000000"/>
                <w:sz w:val="20"/>
                <w:szCs w:val="20"/>
                <w:lang w:eastAsia="es-DO"/>
              </w:rPr>
              <w:t xml:space="preserve"> en dos medios, por dos días consecutivos de la LPN-2019-0001.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56,640.00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lastRenderedPageBreak/>
              <w:t>12</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16/05/2019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CULTURA-UC-CD-2019-0053</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Polystone</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papel </w:t>
            </w:r>
            <w:proofErr w:type="spellStart"/>
            <w:r w:rsidRPr="00994D0C">
              <w:rPr>
                <w:rFonts w:eastAsia="Times New Roman" w:cs="Times New Roman"/>
                <w:color w:val="000000"/>
                <w:sz w:val="20"/>
                <w:szCs w:val="20"/>
                <w:lang w:eastAsia="es-DO"/>
              </w:rPr>
              <w:t>Tissue</w:t>
            </w:r>
            <w:proofErr w:type="spellEnd"/>
            <w:r w:rsidRPr="00994D0C">
              <w:rPr>
                <w:rFonts w:eastAsia="Times New Roman" w:cs="Times New Roman"/>
                <w:color w:val="000000"/>
                <w:sz w:val="20"/>
                <w:szCs w:val="20"/>
                <w:lang w:eastAsia="es-DO"/>
              </w:rPr>
              <w:t xml:space="preserve"> para conservación y restauración de 215 libros.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43,902.00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13</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23/05/2019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CULTURA-DAF-CM-2019-0043</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Travelwise</w:t>
            </w:r>
            <w:proofErr w:type="spellEnd"/>
            <w:r w:rsidRPr="00994D0C">
              <w:rPr>
                <w:rFonts w:eastAsia="Times New Roman" w:cs="Times New Roman"/>
                <w:color w:val="000000"/>
                <w:sz w:val="20"/>
                <w:szCs w:val="20"/>
                <w:lang w:eastAsia="es-DO"/>
              </w:rPr>
              <w:t xml:space="preserve"> Consultores de Viajes,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Boletos aéreos varios para este Ministerio.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456,680.00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14</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23/05/2019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CULTURA-CCC-LPN-2019-0001</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eastAsia="es-DO"/>
              </w:rPr>
            </w:pPr>
            <w:proofErr w:type="spellStart"/>
            <w:r w:rsidRPr="00994D0C">
              <w:rPr>
                <w:rFonts w:eastAsia="Times New Roman" w:cs="Times New Roman"/>
                <w:color w:val="000000"/>
                <w:sz w:val="20"/>
                <w:szCs w:val="20"/>
                <w:lang w:val="en-US" w:eastAsia="es-DO"/>
              </w:rPr>
              <w:t>Dipuglia</w:t>
            </w:r>
            <w:proofErr w:type="spellEnd"/>
            <w:r w:rsidRPr="00994D0C">
              <w:rPr>
                <w:rFonts w:eastAsia="Times New Roman" w:cs="Times New Roman"/>
                <w:color w:val="000000"/>
                <w:sz w:val="20"/>
                <w:szCs w:val="20"/>
                <w:lang w:val="en-US" w:eastAsia="es-DO"/>
              </w:rPr>
              <w:t xml:space="preserve"> PC Outlet Store,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equipos tecnológicos para este ministerio de cultura.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2,892,125.00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15</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23/05/2019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CULTURA-CCC-LPN-2019-0001</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Inversiones Express,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equipos tecnológicos para este ministerio de cultura.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4,006,395.00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16</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27/05/2019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CULTURA-UC-CD-2019-0054</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Servicios Múltiples Comerciales SEMCO,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materiales químicos para uso de este Ministerio.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49,182.00</w:t>
            </w:r>
          </w:p>
        </w:tc>
      </w:tr>
      <w:tr w:rsidR="00994D0C" w:rsidRPr="00994D0C" w:rsidTr="00994D0C">
        <w:trPr>
          <w:trHeight w:val="153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17</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28/05/2019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CULTURA-UC-CD-2019-0055</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Inversiones ND &amp; Asociados, SRL</w:t>
            </w:r>
          </w:p>
        </w:tc>
        <w:tc>
          <w:tcPr>
            <w:tcW w:w="2667" w:type="dxa"/>
            <w:hideMark/>
          </w:tcPr>
          <w:p w:rsidR="00994D0C" w:rsidRPr="00994D0C" w:rsidRDefault="00AC7537"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Pr>
                <w:rFonts w:eastAsia="Times New Roman" w:cs="Times New Roman"/>
                <w:color w:val="000000"/>
                <w:sz w:val="20"/>
                <w:szCs w:val="20"/>
                <w:lang w:eastAsia="es-DO"/>
              </w:rPr>
              <w:t xml:space="preserve">Adquisición </w:t>
            </w:r>
            <w:r w:rsidRPr="00994D0C">
              <w:rPr>
                <w:rFonts w:eastAsia="Times New Roman" w:cs="Times New Roman"/>
                <w:color w:val="000000"/>
                <w:sz w:val="20"/>
                <w:szCs w:val="20"/>
                <w:lang w:eastAsia="es-DO"/>
              </w:rPr>
              <w:t>de</w:t>
            </w:r>
            <w:r w:rsidR="00994D0C" w:rsidRPr="00994D0C">
              <w:rPr>
                <w:rFonts w:eastAsia="Times New Roman" w:cs="Times New Roman"/>
                <w:color w:val="000000"/>
                <w:sz w:val="20"/>
                <w:szCs w:val="20"/>
                <w:lang w:eastAsia="es-DO"/>
              </w:rPr>
              <w:t xml:space="preserve"> accesorios </w:t>
            </w:r>
            <w:r w:rsidRPr="00994D0C">
              <w:rPr>
                <w:rFonts w:eastAsia="Times New Roman" w:cs="Times New Roman"/>
                <w:color w:val="000000"/>
                <w:sz w:val="20"/>
                <w:szCs w:val="20"/>
                <w:lang w:eastAsia="es-DO"/>
              </w:rPr>
              <w:t>tecnológicos</w:t>
            </w:r>
            <w:r w:rsidR="00994D0C" w:rsidRPr="00994D0C">
              <w:rPr>
                <w:rFonts w:eastAsia="Times New Roman" w:cs="Times New Roman"/>
                <w:color w:val="000000"/>
                <w:sz w:val="20"/>
                <w:szCs w:val="20"/>
                <w:lang w:eastAsia="es-DO"/>
              </w:rPr>
              <w:t xml:space="preserve"> para ser utilizados en</w:t>
            </w:r>
            <w:r>
              <w:rPr>
                <w:rFonts w:eastAsia="Times New Roman" w:cs="Times New Roman"/>
                <w:color w:val="000000"/>
                <w:sz w:val="20"/>
                <w:szCs w:val="20"/>
                <w:lang w:eastAsia="es-DO"/>
              </w:rPr>
              <w:t xml:space="preserve"> el </w:t>
            </w:r>
            <w:proofErr w:type="spellStart"/>
            <w:r>
              <w:rPr>
                <w:rFonts w:eastAsia="Times New Roman" w:cs="Times New Roman"/>
                <w:color w:val="000000"/>
                <w:sz w:val="20"/>
                <w:szCs w:val="20"/>
                <w:lang w:eastAsia="es-DO"/>
              </w:rPr>
              <w:t>Dpto.de</w:t>
            </w:r>
            <w:proofErr w:type="spellEnd"/>
            <w:r>
              <w:rPr>
                <w:rFonts w:eastAsia="Times New Roman" w:cs="Times New Roman"/>
                <w:color w:val="000000"/>
                <w:sz w:val="20"/>
                <w:szCs w:val="20"/>
                <w:lang w:eastAsia="es-DO"/>
              </w:rPr>
              <w:t xml:space="preserve"> T</w:t>
            </w:r>
            <w:r w:rsidRPr="00994D0C">
              <w:rPr>
                <w:rFonts w:eastAsia="Times New Roman" w:cs="Times New Roman"/>
                <w:color w:val="000000"/>
                <w:sz w:val="20"/>
                <w:szCs w:val="20"/>
                <w:lang w:eastAsia="es-DO"/>
              </w:rPr>
              <w:t>ecnología</w:t>
            </w:r>
            <w:r w:rsidR="00994D0C" w:rsidRPr="00994D0C">
              <w:rPr>
                <w:rFonts w:eastAsia="Times New Roman" w:cs="Times New Roman"/>
                <w:color w:val="000000"/>
                <w:sz w:val="20"/>
                <w:szCs w:val="20"/>
                <w:lang w:eastAsia="es-DO"/>
              </w:rPr>
              <w:t xml:space="preserve"> de este ministerio.                        </w:t>
            </w:r>
            <w:r w:rsidR="00994D0C"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128,856.00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18</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28/05/2019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CULTURA-DAF-CM-2019-0045</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Sergio Augusto Nova Méndez</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w:t>
            </w:r>
            <w:r w:rsidR="00AC7537" w:rsidRPr="00994D0C">
              <w:rPr>
                <w:rFonts w:eastAsia="Times New Roman" w:cs="Times New Roman"/>
                <w:color w:val="000000"/>
                <w:sz w:val="20"/>
                <w:szCs w:val="20"/>
                <w:lang w:eastAsia="es-DO"/>
              </w:rPr>
              <w:t>reparación</w:t>
            </w:r>
            <w:r w:rsidRPr="00994D0C">
              <w:rPr>
                <w:rFonts w:eastAsia="Times New Roman" w:cs="Times New Roman"/>
                <w:color w:val="000000"/>
                <w:sz w:val="20"/>
                <w:szCs w:val="20"/>
                <w:lang w:eastAsia="es-DO"/>
              </w:rPr>
              <w:t xml:space="preserve"> de los </w:t>
            </w:r>
            <w:r w:rsidR="00AC7537" w:rsidRPr="00994D0C">
              <w:rPr>
                <w:rFonts w:eastAsia="Times New Roman" w:cs="Times New Roman"/>
                <w:color w:val="000000"/>
                <w:sz w:val="20"/>
                <w:szCs w:val="20"/>
                <w:lang w:eastAsia="es-DO"/>
              </w:rPr>
              <w:t>vehículos</w:t>
            </w:r>
            <w:r w:rsidRPr="00994D0C">
              <w:rPr>
                <w:rFonts w:eastAsia="Times New Roman" w:cs="Times New Roman"/>
                <w:color w:val="000000"/>
                <w:sz w:val="20"/>
                <w:szCs w:val="20"/>
                <w:lang w:eastAsia="es-DO"/>
              </w:rPr>
              <w:t xml:space="preserve"> de este ministerio de cultura.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131,570.00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19</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28/05/2019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CULTURA-DAF-CM-2019-0045</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Viamar</w:t>
            </w:r>
            <w:proofErr w:type="spellEnd"/>
            <w:r w:rsidRPr="00994D0C">
              <w:rPr>
                <w:rFonts w:eastAsia="Times New Roman" w:cs="Times New Roman"/>
                <w:color w:val="000000"/>
                <w:sz w:val="20"/>
                <w:szCs w:val="20"/>
                <w:lang w:eastAsia="es-DO"/>
              </w:rPr>
              <w:t>, SA</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w:t>
            </w:r>
            <w:r w:rsidR="00AC7537" w:rsidRPr="00994D0C">
              <w:rPr>
                <w:rFonts w:eastAsia="Times New Roman" w:cs="Times New Roman"/>
                <w:color w:val="000000"/>
                <w:sz w:val="20"/>
                <w:szCs w:val="20"/>
                <w:lang w:eastAsia="es-DO"/>
              </w:rPr>
              <w:t>reparación</w:t>
            </w:r>
            <w:r w:rsidRPr="00994D0C">
              <w:rPr>
                <w:rFonts w:eastAsia="Times New Roman" w:cs="Times New Roman"/>
                <w:color w:val="000000"/>
                <w:sz w:val="20"/>
                <w:szCs w:val="20"/>
                <w:lang w:eastAsia="es-DO"/>
              </w:rPr>
              <w:t xml:space="preserve"> de los </w:t>
            </w:r>
            <w:r w:rsidR="00AC7537" w:rsidRPr="00994D0C">
              <w:rPr>
                <w:rFonts w:eastAsia="Times New Roman" w:cs="Times New Roman"/>
                <w:color w:val="000000"/>
                <w:sz w:val="20"/>
                <w:szCs w:val="20"/>
                <w:lang w:eastAsia="es-DO"/>
              </w:rPr>
              <w:t>vehículos</w:t>
            </w:r>
            <w:r w:rsidRPr="00994D0C">
              <w:rPr>
                <w:rFonts w:eastAsia="Times New Roman" w:cs="Times New Roman"/>
                <w:color w:val="000000"/>
                <w:sz w:val="20"/>
                <w:szCs w:val="20"/>
                <w:lang w:eastAsia="es-DO"/>
              </w:rPr>
              <w:t xml:space="preserve"> de este ministerio de cultura.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98,144.00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20</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28/05/2019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CULTURA-DAF-CM-2019-0045</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Fleet</w:t>
            </w:r>
            <w:proofErr w:type="spellEnd"/>
            <w:r w:rsidRPr="00994D0C">
              <w:rPr>
                <w:rFonts w:eastAsia="Times New Roman" w:cs="Times New Roman"/>
                <w:color w:val="000000"/>
                <w:sz w:val="20"/>
                <w:szCs w:val="20"/>
                <w:lang w:eastAsia="es-DO"/>
              </w:rPr>
              <w:t xml:space="preserve"> Line Automotriz,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w:t>
            </w:r>
            <w:r w:rsidR="00AC7537" w:rsidRPr="00994D0C">
              <w:rPr>
                <w:rFonts w:eastAsia="Times New Roman" w:cs="Times New Roman"/>
                <w:color w:val="000000"/>
                <w:sz w:val="20"/>
                <w:szCs w:val="20"/>
                <w:lang w:eastAsia="es-DO"/>
              </w:rPr>
              <w:t>reparación</w:t>
            </w:r>
            <w:r w:rsidRPr="00994D0C">
              <w:rPr>
                <w:rFonts w:eastAsia="Times New Roman" w:cs="Times New Roman"/>
                <w:color w:val="000000"/>
                <w:sz w:val="20"/>
                <w:szCs w:val="20"/>
                <w:lang w:eastAsia="es-DO"/>
              </w:rPr>
              <w:t xml:space="preserve"> de los </w:t>
            </w:r>
            <w:r w:rsidR="00AC7537" w:rsidRPr="00994D0C">
              <w:rPr>
                <w:rFonts w:eastAsia="Times New Roman" w:cs="Times New Roman"/>
                <w:color w:val="000000"/>
                <w:sz w:val="20"/>
                <w:szCs w:val="20"/>
                <w:lang w:eastAsia="es-DO"/>
              </w:rPr>
              <w:t>vehículos</w:t>
            </w:r>
            <w:r w:rsidRPr="00994D0C">
              <w:rPr>
                <w:rFonts w:eastAsia="Times New Roman" w:cs="Times New Roman"/>
                <w:color w:val="000000"/>
                <w:sz w:val="20"/>
                <w:szCs w:val="20"/>
                <w:lang w:eastAsia="es-DO"/>
              </w:rPr>
              <w:t xml:space="preserve"> de este ministerio de cultura.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435,656.00</w:t>
            </w:r>
          </w:p>
        </w:tc>
      </w:tr>
      <w:tr w:rsidR="00994D0C" w:rsidRPr="00994D0C" w:rsidTr="00994D0C">
        <w:trPr>
          <w:trHeight w:val="255"/>
        </w:trPr>
        <w:tc>
          <w:tcPr>
            <w:cnfStyle w:val="001000000000" w:firstRow="0" w:lastRow="0" w:firstColumn="1" w:lastColumn="0" w:oddVBand="0" w:evenVBand="0" w:oddHBand="0" w:evenHBand="0" w:firstRowFirstColumn="0" w:firstRowLastColumn="0" w:lastRowFirstColumn="0" w:lastRowLastColumn="0"/>
            <w:tcW w:w="8901" w:type="dxa"/>
            <w:gridSpan w:val="6"/>
            <w:noWrap/>
            <w:hideMark/>
          </w:tcPr>
          <w:p w:rsidR="00994D0C" w:rsidRPr="00994D0C" w:rsidRDefault="0013310E"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JUNIO</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00" w:type="dxa"/>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 xml:space="preserve">No. </w:t>
            </w:r>
          </w:p>
        </w:tc>
        <w:tc>
          <w:tcPr>
            <w:tcW w:w="1120" w:type="dxa"/>
            <w:hideMark/>
          </w:tcPr>
          <w:p w:rsidR="00994D0C" w:rsidRPr="0013310E"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 xml:space="preserve">Fecha </w:t>
            </w:r>
          </w:p>
        </w:tc>
        <w:tc>
          <w:tcPr>
            <w:tcW w:w="1562" w:type="dxa"/>
            <w:hideMark/>
          </w:tcPr>
          <w:p w:rsidR="00994D0C" w:rsidRPr="0013310E"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Referencia del Proceso</w:t>
            </w:r>
          </w:p>
        </w:tc>
        <w:tc>
          <w:tcPr>
            <w:tcW w:w="1652" w:type="dxa"/>
            <w:hideMark/>
          </w:tcPr>
          <w:p w:rsidR="00994D0C" w:rsidRPr="0013310E"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Empresa Adjudicada</w:t>
            </w:r>
          </w:p>
        </w:tc>
        <w:tc>
          <w:tcPr>
            <w:tcW w:w="2667" w:type="dxa"/>
            <w:hideMark/>
          </w:tcPr>
          <w:p w:rsidR="00994D0C" w:rsidRPr="0013310E" w:rsidRDefault="0013310E"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Descripción</w:t>
            </w:r>
            <w:r w:rsidR="00994D0C" w:rsidRPr="0013310E">
              <w:rPr>
                <w:rFonts w:eastAsia="Times New Roman" w:cs="Times New Roman"/>
                <w:b/>
                <w:sz w:val="20"/>
                <w:szCs w:val="20"/>
                <w:lang w:eastAsia="es-DO"/>
              </w:rPr>
              <w:t xml:space="preserve"> </w:t>
            </w:r>
          </w:p>
        </w:tc>
        <w:tc>
          <w:tcPr>
            <w:tcW w:w="1500" w:type="dxa"/>
            <w:hideMark/>
          </w:tcPr>
          <w:p w:rsidR="00994D0C" w:rsidRPr="0013310E"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Monto Por Contratos</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07/06/2019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CULTURA-UC-CD-2019-0056</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MJ Business </w:t>
            </w:r>
            <w:proofErr w:type="spellStart"/>
            <w:r w:rsidRPr="00994D0C">
              <w:rPr>
                <w:rFonts w:eastAsia="Times New Roman" w:cs="Times New Roman"/>
                <w:color w:val="000000"/>
                <w:sz w:val="20"/>
                <w:szCs w:val="20"/>
                <w:lang w:eastAsia="es-DO"/>
              </w:rPr>
              <w:t>Solution</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AC7537"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Reparación</w:t>
            </w:r>
            <w:r w:rsidR="00994D0C" w:rsidRPr="00994D0C">
              <w:rPr>
                <w:rFonts w:eastAsia="Times New Roman" w:cs="Times New Roman"/>
                <w:color w:val="000000"/>
                <w:sz w:val="20"/>
                <w:szCs w:val="20"/>
                <w:lang w:eastAsia="es-DO"/>
              </w:rPr>
              <w:t xml:space="preserve"> de </w:t>
            </w:r>
            <w:r w:rsidRPr="00994D0C">
              <w:rPr>
                <w:rFonts w:eastAsia="Times New Roman" w:cs="Times New Roman"/>
                <w:color w:val="000000"/>
                <w:sz w:val="20"/>
                <w:szCs w:val="20"/>
                <w:lang w:eastAsia="es-DO"/>
              </w:rPr>
              <w:t>cámara</w:t>
            </w:r>
            <w:r w:rsidR="00994D0C" w:rsidRPr="00994D0C">
              <w:rPr>
                <w:rFonts w:eastAsia="Times New Roman" w:cs="Times New Roman"/>
                <w:color w:val="000000"/>
                <w:sz w:val="20"/>
                <w:szCs w:val="20"/>
                <w:lang w:eastAsia="es-DO"/>
              </w:rPr>
              <w:t xml:space="preserve"> </w:t>
            </w:r>
            <w:r w:rsidRPr="00994D0C">
              <w:rPr>
                <w:rFonts w:eastAsia="Times New Roman" w:cs="Times New Roman"/>
                <w:color w:val="000000"/>
                <w:sz w:val="20"/>
                <w:szCs w:val="20"/>
                <w:lang w:eastAsia="es-DO"/>
              </w:rPr>
              <w:t>fotográfica</w:t>
            </w:r>
            <w:r w:rsidR="00994D0C" w:rsidRPr="00994D0C">
              <w:rPr>
                <w:rFonts w:eastAsia="Times New Roman" w:cs="Times New Roman"/>
                <w:color w:val="000000"/>
                <w:sz w:val="20"/>
                <w:szCs w:val="20"/>
                <w:lang w:eastAsia="es-DO"/>
              </w:rPr>
              <w:t xml:space="preserve"> de este Ministerio. </w:t>
            </w:r>
            <w:r w:rsidR="00994D0C"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4,720.00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07/06/2019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CULTURA-DAF-CM-2019-0046</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Travelwise</w:t>
            </w:r>
            <w:proofErr w:type="spellEnd"/>
            <w:r w:rsidRPr="00994D0C">
              <w:rPr>
                <w:rFonts w:eastAsia="Times New Roman" w:cs="Times New Roman"/>
                <w:color w:val="000000"/>
                <w:sz w:val="20"/>
                <w:szCs w:val="20"/>
                <w:lang w:eastAsia="es-DO"/>
              </w:rPr>
              <w:t xml:space="preserve"> Consultores de Viajes,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Boletos aéreos varios para este Ministerio.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127,158.00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lastRenderedPageBreak/>
              <w:t>3</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07/06/2019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CULTURA-DAF-CM-2019-0046</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Caribbeanxam</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Boletos aéreos varios para este Ministerio.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65,945.00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4</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11/06/2019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CULTURA-UC-CD-2019-0057</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Matos &amp; </w:t>
            </w:r>
            <w:r w:rsidR="00AC7537" w:rsidRPr="00994D0C">
              <w:rPr>
                <w:rFonts w:eastAsia="Times New Roman" w:cs="Times New Roman"/>
                <w:color w:val="000000"/>
                <w:sz w:val="20"/>
                <w:szCs w:val="20"/>
                <w:lang w:eastAsia="es-DO"/>
              </w:rPr>
              <w:t>García</w:t>
            </w:r>
            <w:r w:rsidRPr="00994D0C">
              <w:rPr>
                <w:rFonts w:eastAsia="Times New Roman" w:cs="Times New Roman"/>
                <w:color w:val="000000"/>
                <w:sz w:val="20"/>
                <w:szCs w:val="20"/>
                <w:lang w:eastAsia="es-DO"/>
              </w:rPr>
              <w:t xml:space="preserve"> Soluciones Eléctricas,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Compra e instalación de cristales para el </w:t>
            </w:r>
            <w:proofErr w:type="spellStart"/>
            <w:r w:rsidRPr="00994D0C">
              <w:rPr>
                <w:rFonts w:eastAsia="Times New Roman" w:cs="Times New Roman"/>
                <w:color w:val="000000"/>
                <w:sz w:val="20"/>
                <w:szCs w:val="20"/>
                <w:lang w:eastAsia="es-DO"/>
              </w:rPr>
              <w:t>ccng</w:t>
            </w:r>
            <w:proofErr w:type="spellEnd"/>
            <w:r w:rsidRPr="00994D0C">
              <w:rPr>
                <w:rFonts w:eastAsia="Times New Roman" w:cs="Times New Roman"/>
                <w:color w:val="000000"/>
                <w:sz w:val="20"/>
                <w:szCs w:val="20"/>
                <w:lang w:eastAsia="es-DO"/>
              </w:rPr>
              <w:t xml:space="preserve">, áreas de docente y de cafetería.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8,024.00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5</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11/06/2019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CULTURA-UC-CD-2019-0058</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Grupo Astro,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presión de Certificado Premio Felipe Abreu 2019 y Temas de </w:t>
            </w:r>
            <w:r w:rsidR="00AC7537" w:rsidRPr="00994D0C">
              <w:rPr>
                <w:rFonts w:eastAsia="Times New Roman" w:cs="Times New Roman"/>
                <w:color w:val="000000"/>
                <w:sz w:val="20"/>
                <w:szCs w:val="20"/>
                <w:lang w:eastAsia="es-DO"/>
              </w:rPr>
              <w:t>Carnaval.</w:t>
            </w:r>
            <w:r w:rsidRPr="00994D0C">
              <w:rPr>
                <w:rFonts w:eastAsia="Times New Roman" w:cs="Times New Roman"/>
                <w:color w:val="000000"/>
                <w:sz w:val="20"/>
                <w:szCs w:val="20"/>
                <w:lang w:eastAsia="es-DO"/>
              </w:rPr>
              <w:t xml:space="preserve">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89,597.00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6</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12/06/2019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CULTURA-DAF-CM-2019-0047</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Agua Planeta Azul, SA</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Adquisición de botellones de agua y paquete de agua de 16 onza para uso de este Ministerio.</w:t>
            </w:r>
            <w:r w:rsidRPr="00994D0C">
              <w:rPr>
                <w:rFonts w:eastAsia="Times New Roman" w:cs="Times New Roman"/>
                <w:b/>
                <w:bCs/>
                <w:color w:val="000000"/>
                <w:sz w:val="20"/>
                <w:szCs w:val="20"/>
                <w:lang w:eastAsia="es-DO"/>
              </w:rPr>
              <w:t xml:space="preserve">                            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148,800.00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7</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13/06/2019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CULTURA-UC-CD-2019-0060</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Inversiones ND &amp; Asociados,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una cámara y trípode para ser usado en este Ministerio.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120,380.00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8</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18/06/2019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CULTURA-UC-CD-2019-0062</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Martínez Torres </w:t>
            </w:r>
            <w:proofErr w:type="spellStart"/>
            <w:r w:rsidRPr="00994D0C">
              <w:rPr>
                <w:rFonts w:eastAsia="Times New Roman" w:cs="Times New Roman"/>
                <w:color w:val="000000"/>
                <w:sz w:val="20"/>
                <w:szCs w:val="20"/>
                <w:lang w:eastAsia="es-DO"/>
              </w:rPr>
              <w:t>Traveling</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catering para actividades de este MINC.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51,849.00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9</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18/06/2019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CULTURA-UC-CD-2019-0059</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Dies</w:t>
            </w:r>
            <w:proofErr w:type="spellEnd"/>
            <w:r w:rsidRPr="00994D0C">
              <w:rPr>
                <w:rFonts w:eastAsia="Times New Roman" w:cs="Times New Roman"/>
                <w:color w:val="000000"/>
                <w:sz w:val="20"/>
                <w:szCs w:val="20"/>
                <w:lang w:eastAsia="es-DO"/>
              </w:rPr>
              <w:t xml:space="preserve"> Trading, SRL</w:t>
            </w:r>
          </w:p>
        </w:tc>
        <w:tc>
          <w:tcPr>
            <w:tcW w:w="2667" w:type="dxa"/>
            <w:hideMark/>
          </w:tcPr>
          <w:p w:rsidR="00994D0C" w:rsidRPr="00994D0C" w:rsidRDefault="00AC7537"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Adquisición de</w:t>
            </w:r>
            <w:r w:rsidR="00994D0C" w:rsidRPr="00994D0C">
              <w:rPr>
                <w:rFonts w:eastAsia="Times New Roman" w:cs="Times New Roman"/>
                <w:color w:val="000000"/>
                <w:sz w:val="20"/>
                <w:szCs w:val="20"/>
                <w:lang w:eastAsia="es-DO"/>
              </w:rPr>
              <w:t xml:space="preserve"> sumadora eléctrica para Dependencia de este Ministerio de Cultura. </w:t>
            </w:r>
            <w:r w:rsidR="00994D0C"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6,183.00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10</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18/06/2019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CULTURA-DAF-CM-2019-0048</w:t>
            </w:r>
          </w:p>
        </w:tc>
        <w:tc>
          <w:tcPr>
            <w:tcW w:w="1652" w:type="dxa"/>
            <w:hideMark/>
          </w:tcPr>
          <w:p w:rsidR="00994D0C" w:rsidRPr="00994D0C" w:rsidRDefault="00AC7537"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Pr>
                <w:rFonts w:eastAsia="Times New Roman" w:cs="Times New Roman"/>
                <w:color w:val="000000"/>
                <w:sz w:val="20"/>
                <w:szCs w:val="20"/>
                <w:lang w:eastAsia="es-DO"/>
              </w:rPr>
              <w:t>Logom</w:t>
            </w:r>
            <w:r w:rsidR="00994D0C" w:rsidRPr="00994D0C">
              <w:rPr>
                <w:rFonts w:eastAsia="Times New Roman" w:cs="Times New Roman"/>
                <w:color w:val="000000"/>
                <w:sz w:val="20"/>
                <w:szCs w:val="20"/>
                <w:lang w:eastAsia="es-DO"/>
              </w:rPr>
              <w:t>arca</w:t>
            </w:r>
            <w:proofErr w:type="spellEnd"/>
            <w:r w:rsidR="00994D0C" w:rsidRPr="00994D0C">
              <w:rPr>
                <w:rFonts w:eastAsia="Times New Roman" w:cs="Times New Roman"/>
                <w:color w:val="000000"/>
                <w:sz w:val="20"/>
                <w:szCs w:val="20"/>
                <w:lang w:eastAsia="es-DO"/>
              </w:rPr>
              <w:t>, SA</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w:t>
            </w:r>
            <w:proofErr w:type="spellStart"/>
            <w:r w:rsidRPr="00994D0C">
              <w:rPr>
                <w:rFonts w:eastAsia="Times New Roman" w:cs="Times New Roman"/>
                <w:color w:val="000000"/>
                <w:sz w:val="20"/>
                <w:szCs w:val="20"/>
                <w:lang w:eastAsia="es-DO"/>
              </w:rPr>
              <w:t>Pins</w:t>
            </w:r>
            <w:proofErr w:type="spellEnd"/>
            <w:r w:rsidRPr="00994D0C">
              <w:rPr>
                <w:rFonts w:eastAsia="Times New Roman" w:cs="Times New Roman"/>
                <w:color w:val="000000"/>
                <w:sz w:val="20"/>
                <w:szCs w:val="20"/>
                <w:lang w:eastAsia="es-DO"/>
              </w:rPr>
              <w:t xml:space="preserve"> Institucional para este Ministerio de Cultura.                    </w:t>
            </w:r>
            <w:r w:rsidRPr="00994D0C">
              <w:rPr>
                <w:rFonts w:eastAsia="Times New Roman" w:cs="Times New Roman"/>
                <w:b/>
                <w:bCs/>
                <w:color w:val="000000"/>
                <w:sz w:val="20"/>
                <w:szCs w:val="20"/>
                <w:lang w:eastAsia="es-DO"/>
              </w:rPr>
              <w:t>Estatus: Finalizada</w:t>
            </w:r>
            <w:r w:rsidRPr="00994D0C">
              <w:rPr>
                <w:rFonts w:eastAsia="Times New Roman" w:cs="Times New Roman"/>
                <w:color w:val="000000"/>
                <w:sz w:val="20"/>
                <w:szCs w:val="20"/>
                <w:lang w:eastAsia="es-DO"/>
              </w:rPr>
              <w:t xml:space="preserve">  </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115,050.00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11</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19/06/2019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CULTURA-UC-CD-2019-0065</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DIOMARIS NATASHA SANTOS CABRERA</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alojamiento en </w:t>
            </w:r>
            <w:proofErr w:type="spellStart"/>
            <w:r w:rsidRPr="00994D0C">
              <w:rPr>
                <w:rFonts w:eastAsia="Times New Roman" w:cs="Times New Roman"/>
                <w:color w:val="000000"/>
                <w:sz w:val="20"/>
                <w:szCs w:val="20"/>
                <w:lang w:eastAsia="es-DO"/>
              </w:rPr>
              <w:t>Inmotion</w:t>
            </w:r>
            <w:proofErr w:type="spellEnd"/>
            <w:r w:rsidRPr="00994D0C">
              <w:rPr>
                <w:rFonts w:eastAsia="Times New Roman" w:cs="Times New Roman"/>
                <w:color w:val="000000"/>
                <w:sz w:val="20"/>
                <w:szCs w:val="20"/>
                <w:lang w:eastAsia="es-DO"/>
              </w:rPr>
              <w:t xml:space="preserve"> Hosting.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47,200.00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12</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21/06/2019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CULTURA-UC-CD-2019-0067</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Delta Comercial, SA</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mantenimiento de </w:t>
            </w:r>
            <w:r w:rsidR="00AC7537" w:rsidRPr="00994D0C">
              <w:rPr>
                <w:rFonts w:eastAsia="Times New Roman" w:cs="Times New Roman"/>
                <w:color w:val="000000"/>
                <w:sz w:val="20"/>
                <w:szCs w:val="20"/>
                <w:lang w:eastAsia="es-DO"/>
              </w:rPr>
              <w:t>Vehículo</w:t>
            </w:r>
            <w:r w:rsidRPr="00994D0C">
              <w:rPr>
                <w:rFonts w:eastAsia="Times New Roman" w:cs="Times New Roman"/>
                <w:color w:val="000000"/>
                <w:sz w:val="20"/>
                <w:szCs w:val="20"/>
                <w:lang w:eastAsia="es-DO"/>
              </w:rPr>
              <w:t xml:space="preserve">.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20,048.00</w:t>
            </w:r>
          </w:p>
        </w:tc>
      </w:tr>
      <w:tr w:rsidR="00994D0C" w:rsidRPr="00994D0C" w:rsidTr="00994D0C">
        <w:trPr>
          <w:trHeight w:val="153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13</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21/06/2019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CULTURA-UC-CD-2019-0066</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Daf</w:t>
            </w:r>
            <w:proofErr w:type="spellEnd"/>
            <w:r w:rsidRPr="00994D0C">
              <w:rPr>
                <w:rFonts w:eastAsia="Times New Roman" w:cs="Times New Roman"/>
                <w:color w:val="000000"/>
                <w:sz w:val="20"/>
                <w:szCs w:val="20"/>
                <w:lang w:eastAsia="es-DO"/>
              </w:rPr>
              <w:t xml:space="preserve"> Trading,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w:t>
            </w:r>
            <w:r w:rsidR="00AC7537" w:rsidRPr="00994D0C">
              <w:rPr>
                <w:rFonts w:eastAsia="Times New Roman" w:cs="Times New Roman"/>
                <w:color w:val="000000"/>
                <w:sz w:val="20"/>
                <w:szCs w:val="20"/>
                <w:lang w:eastAsia="es-DO"/>
              </w:rPr>
              <w:t>tóner</w:t>
            </w:r>
            <w:r w:rsidRPr="00994D0C">
              <w:rPr>
                <w:rFonts w:eastAsia="Times New Roman" w:cs="Times New Roman"/>
                <w:color w:val="000000"/>
                <w:sz w:val="20"/>
                <w:szCs w:val="20"/>
                <w:lang w:eastAsia="es-DO"/>
              </w:rPr>
              <w:t xml:space="preserve"> para la jornada y exámenes de locución en la Comisión Nacional de Espectáculos Públicos y </w:t>
            </w:r>
            <w:r w:rsidR="00AC7537" w:rsidRPr="00994D0C">
              <w:rPr>
                <w:rFonts w:eastAsia="Times New Roman" w:cs="Times New Roman"/>
                <w:color w:val="000000"/>
                <w:sz w:val="20"/>
                <w:szCs w:val="20"/>
                <w:lang w:eastAsia="es-DO"/>
              </w:rPr>
              <w:t>Radiofonía</w:t>
            </w:r>
            <w:r w:rsidRPr="00994D0C">
              <w:rPr>
                <w:rFonts w:eastAsia="Times New Roman" w:cs="Times New Roman"/>
                <w:color w:val="000000"/>
                <w:sz w:val="20"/>
                <w:szCs w:val="20"/>
                <w:lang w:eastAsia="es-DO"/>
              </w:rPr>
              <w:t xml:space="preserve">.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21,240.00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lastRenderedPageBreak/>
              <w:t>14</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21/06/2019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CULTURA-DAF-CM-2019-0051</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eastAsia="es-DO"/>
              </w:rPr>
            </w:pPr>
            <w:r w:rsidRPr="00994D0C">
              <w:rPr>
                <w:rFonts w:eastAsia="Times New Roman" w:cs="Times New Roman"/>
                <w:color w:val="000000"/>
                <w:sz w:val="20"/>
                <w:szCs w:val="20"/>
                <w:lang w:val="en-US" w:eastAsia="es-DO"/>
              </w:rPr>
              <w:t>Caribbean Arts &amp; Designs CAD,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 Adquisición de Lámparas para el Lobby y la Verja Perimetral de la Sede de este Ministerio de Cultura.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644,280.00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15</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24/06/2019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CULTURA-MAE-PEUR-2019-0010</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Energía Eléctrica, SA (ENEL)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Rehabilitación Eléctrica 1ro y 2do Nivel del Ministerio de Cultura y Gran Teatro Cibao.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30,012,860.00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16</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24/06/2019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CULTURA-DAF-CM-2019-0049</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Inversiones ND &amp; Asociados,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Materiales para talleres del proyecto lienzos sueltos por la paz.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143,102.00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17</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25/06/2019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CULTURA-UC-CD-2019-0068</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Servicios Múltiples Comerciales SEMCO,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Adquisición de utensilio de cocina para uso de este el Ministerio.</w:t>
            </w:r>
            <w:r w:rsidRPr="00994D0C">
              <w:rPr>
                <w:rFonts w:eastAsia="Times New Roman" w:cs="Times New Roman"/>
                <w:b/>
                <w:bCs/>
                <w:color w:val="000000"/>
                <w:sz w:val="20"/>
                <w:szCs w:val="20"/>
                <w:lang w:eastAsia="es-DO"/>
              </w:rPr>
              <w:t xml:space="preserve">                               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84,923.00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18</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26/06/2019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CULTURA-UC-CD-2019-0061</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Inversiones ND &amp; Asociados,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Adquisición de tanque de helio recargable más regulador pequeño para este Ministerio de Cultura.</w:t>
            </w:r>
            <w:r w:rsidRPr="00994D0C">
              <w:rPr>
                <w:rFonts w:eastAsia="Times New Roman" w:cs="Times New Roman"/>
                <w:b/>
                <w:bCs/>
                <w:color w:val="000000"/>
                <w:sz w:val="20"/>
                <w:szCs w:val="20"/>
                <w:lang w:eastAsia="es-DO"/>
              </w:rPr>
              <w:t xml:space="preserve">                          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133,760.00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19</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27/06/2019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CULTURA-DAF-CM-2019-0052</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Empresas Integradas, SAS</w:t>
            </w:r>
          </w:p>
        </w:tc>
        <w:tc>
          <w:tcPr>
            <w:tcW w:w="2667" w:type="dxa"/>
            <w:hideMark/>
          </w:tcPr>
          <w:p w:rsidR="00994D0C" w:rsidRPr="00994D0C" w:rsidRDefault="007766E4"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Pr>
                <w:rFonts w:eastAsia="Times New Roman" w:cs="Times New Roman"/>
                <w:color w:val="000000"/>
                <w:sz w:val="20"/>
                <w:szCs w:val="20"/>
                <w:lang w:eastAsia="es-DO"/>
              </w:rPr>
              <w:t xml:space="preserve">Adquisición </w:t>
            </w:r>
            <w:r w:rsidRPr="00994D0C">
              <w:rPr>
                <w:rFonts w:eastAsia="Times New Roman" w:cs="Times New Roman"/>
                <w:color w:val="000000"/>
                <w:sz w:val="20"/>
                <w:szCs w:val="20"/>
                <w:lang w:eastAsia="es-DO"/>
              </w:rPr>
              <w:t>de</w:t>
            </w:r>
            <w:r w:rsidR="00994D0C" w:rsidRPr="00994D0C">
              <w:rPr>
                <w:rFonts w:eastAsia="Times New Roman" w:cs="Times New Roman"/>
                <w:color w:val="000000"/>
                <w:sz w:val="20"/>
                <w:szCs w:val="20"/>
                <w:lang w:eastAsia="es-DO"/>
              </w:rPr>
              <w:t xml:space="preserve"> </w:t>
            </w:r>
            <w:r w:rsidRPr="00994D0C">
              <w:rPr>
                <w:rFonts w:eastAsia="Times New Roman" w:cs="Times New Roman"/>
                <w:color w:val="000000"/>
                <w:sz w:val="20"/>
                <w:szCs w:val="20"/>
                <w:lang w:eastAsia="es-DO"/>
              </w:rPr>
              <w:t>electrodomésticos</w:t>
            </w:r>
            <w:r w:rsidR="00994D0C" w:rsidRPr="00994D0C">
              <w:rPr>
                <w:rFonts w:eastAsia="Times New Roman" w:cs="Times New Roman"/>
                <w:color w:val="000000"/>
                <w:sz w:val="20"/>
                <w:szCs w:val="20"/>
                <w:lang w:eastAsia="es-DO"/>
              </w:rPr>
              <w:t xml:space="preserve"> para uso de este Ministerio y sus Dependencias.                </w:t>
            </w:r>
            <w:r w:rsidR="00994D0C"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137,554.00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20</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28/06/2019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CULTURA-DAF-CM-2019-0054</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Harti</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Supplies</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Adquisición de mobiliario para ser utilizado en la Comisión Nacional de Espectáculos Públicos</w:t>
            </w:r>
            <w:r w:rsidR="007766E4">
              <w:rPr>
                <w:rFonts w:eastAsia="Times New Roman" w:cs="Times New Roman"/>
                <w:color w:val="000000"/>
                <w:sz w:val="20"/>
                <w:szCs w:val="20"/>
                <w:lang w:eastAsia="es-DO"/>
              </w:rPr>
              <w:t xml:space="preserve"> y Radiofonía dirigida a MIPYMES</w:t>
            </w:r>
            <w:r w:rsidRPr="00994D0C">
              <w:rPr>
                <w:rFonts w:eastAsia="Times New Roman" w:cs="Times New Roman"/>
                <w:color w:val="000000"/>
                <w:sz w:val="20"/>
                <w:szCs w:val="20"/>
                <w:lang w:eastAsia="es-DO"/>
              </w:rPr>
              <w:t xml:space="preserve">.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878,103.00</w:t>
            </w:r>
          </w:p>
        </w:tc>
      </w:tr>
      <w:tr w:rsidR="00994D0C" w:rsidRPr="00994D0C" w:rsidTr="00994D0C">
        <w:trPr>
          <w:trHeight w:val="615"/>
        </w:trPr>
        <w:tc>
          <w:tcPr>
            <w:cnfStyle w:val="001000000000" w:firstRow="0" w:lastRow="0" w:firstColumn="1" w:lastColumn="0" w:oddVBand="0" w:evenVBand="0" w:oddHBand="0" w:evenHBand="0" w:firstRowFirstColumn="0" w:firstRowLastColumn="0" w:lastRowFirstColumn="0" w:lastRowLastColumn="0"/>
            <w:tcW w:w="8901" w:type="dxa"/>
            <w:gridSpan w:val="6"/>
            <w:noWrap/>
            <w:hideMark/>
          </w:tcPr>
          <w:p w:rsidR="00994D0C" w:rsidRPr="00994D0C" w:rsidRDefault="0013310E"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JULIO</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00" w:type="dxa"/>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 xml:space="preserve">No. </w:t>
            </w:r>
          </w:p>
        </w:tc>
        <w:tc>
          <w:tcPr>
            <w:tcW w:w="1120" w:type="dxa"/>
            <w:hideMark/>
          </w:tcPr>
          <w:p w:rsidR="00994D0C" w:rsidRPr="0013310E"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 xml:space="preserve">Fecha </w:t>
            </w:r>
          </w:p>
        </w:tc>
        <w:tc>
          <w:tcPr>
            <w:tcW w:w="1562" w:type="dxa"/>
            <w:hideMark/>
          </w:tcPr>
          <w:p w:rsidR="00994D0C" w:rsidRPr="0013310E"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Referencia del Proceso</w:t>
            </w:r>
          </w:p>
        </w:tc>
        <w:tc>
          <w:tcPr>
            <w:tcW w:w="1652" w:type="dxa"/>
            <w:hideMark/>
          </w:tcPr>
          <w:p w:rsidR="00994D0C" w:rsidRPr="0013310E"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Empresa Adjudicada</w:t>
            </w:r>
          </w:p>
        </w:tc>
        <w:tc>
          <w:tcPr>
            <w:tcW w:w="2667" w:type="dxa"/>
            <w:hideMark/>
          </w:tcPr>
          <w:p w:rsidR="00994D0C" w:rsidRPr="0013310E" w:rsidRDefault="0013310E"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Descripción</w:t>
            </w:r>
            <w:r w:rsidR="00994D0C" w:rsidRPr="0013310E">
              <w:rPr>
                <w:rFonts w:eastAsia="Times New Roman" w:cs="Times New Roman"/>
                <w:b/>
                <w:sz w:val="20"/>
                <w:szCs w:val="20"/>
                <w:lang w:eastAsia="es-DO"/>
              </w:rPr>
              <w:t xml:space="preserve"> </w:t>
            </w:r>
          </w:p>
        </w:tc>
        <w:tc>
          <w:tcPr>
            <w:tcW w:w="1500" w:type="dxa"/>
            <w:hideMark/>
          </w:tcPr>
          <w:p w:rsidR="00994D0C" w:rsidRPr="0013310E"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Monto Por Contratos</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01/07/2019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CULTURA-DAF-CM-2019-0058</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Esmeralda  </w:t>
            </w:r>
            <w:r w:rsidR="007766E4" w:rsidRPr="00994D0C">
              <w:rPr>
                <w:rFonts w:eastAsia="Times New Roman" w:cs="Times New Roman"/>
                <w:color w:val="000000"/>
                <w:sz w:val="20"/>
                <w:szCs w:val="20"/>
                <w:lang w:eastAsia="es-DO"/>
              </w:rPr>
              <w:t>Cáceres</w:t>
            </w:r>
            <w:r w:rsidRPr="00994D0C">
              <w:rPr>
                <w:rFonts w:eastAsia="Times New Roman" w:cs="Times New Roman"/>
                <w:color w:val="000000"/>
                <w:sz w:val="20"/>
                <w:szCs w:val="20"/>
                <w:lang w:eastAsia="es-DO"/>
              </w:rPr>
              <w:t xml:space="preserve"> De Los Santos</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Fumigación general para el Museo Alcázar de Colon.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80,240.00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02/07/2019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CULTURA-UC-CD-2019-0069</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Identificaciones JMB,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Solicitud de Cintas varias para las Impresoras de Carnet </w:t>
            </w:r>
            <w:r w:rsidR="007766E4">
              <w:rPr>
                <w:rFonts w:eastAsia="Times New Roman" w:cs="Times New Roman"/>
                <w:color w:val="000000"/>
                <w:sz w:val="20"/>
                <w:szCs w:val="20"/>
                <w:lang w:eastAsia="es-DO"/>
              </w:rPr>
              <w:t>de Recursos Humanos de este MINC</w:t>
            </w:r>
            <w:r w:rsidRPr="00994D0C">
              <w:rPr>
                <w:rFonts w:eastAsia="Times New Roman" w:cs="Times New Roman"/>
                <w:color w:val="000000"/>
                <w:sz w:val="20"/>
                <w:szCs w:val="20"/>
                <w:lang w:eastAsia="es-DO"/>
              </w:rPr>
              <w:t xml:space="preserve">.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123,050.00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02/07/2019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CULTURA-UC-CD-2019-0070</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Caribbeanxam</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seguro de viaje para este Ministerio.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7,950.00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lastRenderedPageBreak/>
              <w:t>4</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04/07/2019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CULTURA-DAF-CM-2019-0057</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Soluciones </w:t>
            </w:r>
            <w:proofErr w:type="spellStart"/>
            <w:r w:rsidRPr="00994D0C">
              <w:rPr>
                <w:rFonts w:eastAsia="Times New Roman" w:cs="Times New Roman"/>
                <w:color w:val="000000"/>
                <w:sz w:val="20"/>
                <w:szCs w:val="20"/>
                <w:lang w:eastAsia="es-DO"/>
              </w:rPr>
              <w:t>Jaffetam</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Equipos de luces y sonido para el teatro orquestal dominicano.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413,000.00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5</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04/07/2019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CULTURA-DAF-CM-2019-0059</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Suplidora </w:t>
            </w:r>
            <w:proofErr w:type="spellStart"/>
            <w:r w:rsidRPr="00994D0C">
              <w:rPr>
                <w:rFonts w:eastAsia="Times New Roman" w:cs="Times New Roman"/>
                <w:color w:val="000000"/>
                <w:sz w:val="20"/>
                <w:szCs w:val="20"/>
                <w:lang w:eastAsia="es-DO"/>
              </w:rPr>
              <w:t>Reysa</w:t>
            </w:r>
            <w:proofErr w:type="spellEnd"/>
            <w:r w:rsidRPr="00994D0C">
              <w:rPr>
                <w:rFonts w:eastAsia="Times New Roman" w:cs="Times New Roman"/>
                <w:color w:val="000000"/>
                <w:sz w:val="20"/>
                <w:szCs w:val="20"/>
                <w:lang w:eastAsia="es-DO"/>
              </w:rPr>
              <w:t>, EIRL</w:t>
            </w:r>
          </w:p>
        </w:tc>
        <w:tc>
          <w:tcPr>
            <w:tcW w:w="2667" w:type="dxa"/>
            <w:hideMark/>
          </w:tcPr>
          <w:p w:rsidR="00994D0C" w:rsidRPr="00994D0C" w:rsidRDefault="007766E4"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Pr>
                <w:rFonts w:eastAsia="Times New Roman" w:cs="Times New Roman"/>
                <w:color w:val="000000"/>
                <w:sz w:val="20"/>
                <w:szCs w:val="20"/>
                <w:lang w:eastAsia="es-DO"/>
              </w:rPr>
              <w:t xml:space="preserve">Adquisición </w:t>
            </w:r>
            <w:r w:rsidRPr="00994D0C">
              <w:rPr>
                <w:rFonts w:eastAsia="Times New Roman" w:cs="Times New Roman"/>
                <w:color w:val="000000"/>
                <w:sz w:val="20"/>
                <w:szCs w:val="20"/>
                <w:lang w:eastAsia="es-DO"/>
              </w:rPr>
              <w:t>de</w:t>
            </w:r>
            <w:r w:rsidR="00994D0C" w:rsidRPr="00994D0C">
              <w:rPr>
                <w:rFonts w:eastAsia="Times New Roman" w:cs="Times New Roman"/>
                <w:color w:val="000000"/>
                <w:sz w:val="20"/>
                <w:szCs w:val="20"/>
                <w:lang w:eastAsia="es-DO"/>
              </w:rPr>
              <w:t xml:space="preserve"> </w:t>
            </w:r>
            <w:r w:rsidRPr="00994D0C">
              <w:rPr>
                <w:rFonts w:eastAsia="Times New Roman" w:cs="Times New Roman"/>
                <w:color w:val="000000"/>
                <w:sz w:val="20"/>
                <w:szCs w:val="20"/>
                <w:lang w:eastAsia="es-DO"/>
              </w:rPr>
              <w:t>Artículos</w:t>
            </w:r>
            <w:r w:rsidR="00994D0C" w:rsidRPr="00994D0C">
              <w:rPr>
                <w:rFonts w:eastAsia="Times New Roman" w:cs="Times New Roman"/>
                <w:color w:val="000000"/>
                <w:sz w:val="20"/>
                <w:szCs w:val="20"/>
                <w:lang w:eastAsia="es-DO"/>
              </w:rPr>
              <w:t xml:space="preserve"> Comestibles para la sede y sus dependencias.              </w:t>
            </w:r>
            <w:r w:rsidR="00994D0C"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321,750.00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6</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05/07/2019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CULTURA-DAF-CM-2019-0056</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Soluciones </w:t>
            </w:r>
            <w:proofErr w:type="spellStart"/>
            <w:r w:rsidRPr="00994D0C">
              <w:rPr>
                <w:rFonts w:eastAsia="Times New Roman" w:cs="Times New Roman"/>
                <w:color w:val="000000"/>
                <w:sz w:val="20"/>
                <w:szCs w:val="20"/>
                <w:lang w:eastAsia="es-DO"/>
              </w:rPr>
              <w:t>Jaffetam</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instrumentos musicales para el teatro orquestal dominicano.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556,960.00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7</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05/07/2019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CULTURA-CCC-PEOR-2019-0001</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Luis Miguel </w:t>
            </w:r>
            <w:r w:rsidR="007766E4" w:rsidRPr="00994D0C">
              <w:rPr>
                <w:rFonts w:eastAsia="Times New Roman" w:cs="Times New Roman"/>
                <w:color w:val="000000"/>
                <w:sz w:val="20"/>
                <w:szCs w:val="20"/>
                <w:lang w:eastAsia="es-DO"/>
              </w:rPr>
              <w:t>Núñez</w:t>
            </w:r>
            <w:r w:rsidRPr="00994D0C">
              <w:rPr>
                <w:rFonts w:eastAsia="Times New Roman" w:cs="Times New Roman"/>
                <w:color w:val="000000"/>
                <w:sz w:val="20"/>
                <w:szCs w:val="20"/>
                <w:lang w:eastAsia="es-DO"/>
              </w:rPr>
              <w:t xml:space="preserve"> Polanco</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Elaboración de retrato artístico al </w:t>
            </w:r>
            <w:r w:rsidR="007766E4" w:rsidRPr="00994D0C">
              <w:rPr>
                <w:rFonts w:eastAsia="Times New Roman" w:cs="Times New Roman"/>
                <w:color w:val="000000"/>
                <w:sz w:val="20"/>
                <w:szCs w:val="20"/>
                <w:lang w:eastAsia="es-DO"/>
              </w:rPr>
              <w:t>Óleo</w:t>
            </w:r>
            <w:r w:rsidRPr="00994D0C">
              <w:rPr>
                <w:rFonts w:eastAsia="Times New Roman" w:cs="Times New Roman"/>
                <w:color w:val="000000"/>
                <w:sz w:val="20"/>
                <w:szCs w:val="20"/>
                <w:lang w:eastAsia="es-DO"/>
              </w:rPr>
              <w:t xml:space="preserve"> de Juan Pablo Duarte colección Bicentenario.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283,200.00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8</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09/07/2019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CULTURA-UC-CD-2019-0071</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Hability</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Consulting</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E Instalación de barandas para </w:t>
            </w:r>
            <w:r w:rsidR="007766E4" w:rsidRPr="00994D0C">
              <w:rPr>
                <w:rFonts w:eastAsia="Times New Roman" w:cs="Times New Roman"/>
                <w:color w:val="000000"/>
                <w:sz w:val="20"/>
                <w:szCs w:val="20"/>
                <w:lang w:eastAsia="es-DO"/>
              </w:rPr>
              <w:t>la escalera</w:t>
            </w:r>
            <w:r w:rsidRPr="00994D0C">
              <w:rPr>
                <w:rFonts w:eastAsia="Times New Roman" w:cs="Times New Roman"/>
                <w:color w:val="000000"/>
                <w:sz w:val="20"/>
                <w:szCs w:val="20"/>
                <w:lang w:eastAsia="es-DO"/>
              </w:rPr>
              <w:t xml:space="preserve"> en acero inoxidable para la entrada Frontal de la sede de este ministerio de Cultura.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76,700.00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9</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11/07/2019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CULTURA-UC-CD-2019-0073</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LR </w:t>
            </w:r>
            <w:proofErr w:type="spellStart"/>
            <w:r w:rsidRPr="00994D0C">
              <w:rPr>
                <w:rFonts w:eastAsia="Times New Roman" w:cs="Times New Roman"/>
                <w:color w:val="000000"/>
                <w:sz w:val="20"/>
                <w:szCs w:val="20"/>
                <w:lang w:eastAsia="es-DO"/>
              </w:rPr>
              <w:t>Camaras</w:t>
            </w:r>
            <w:proofErr w:type="spellEnd"/>
            <w:r w:rsidRPr="00994D0C">
              <w:rPr>
                <w:rFonts w:eastAsia="Times New Roman" w:cs="Times New Roman"/>
                <w:color w:val="000000"/>
                <w:sz w:val="20"/>
                <w:szCs w:val="20"/>
                <w:lang w:eastAsia="es-DO"/>
              </w:rPr>
              <w:t xml:space="preserve"> Shop, SRL</w:t>
            </w:r>
          </w:p>
        </w:tc>
        <w:tc>
          <w:tcPr>
            <w:tcW w:w="2667" w:type="dxa"/>
            <w:hideMark/>
          </w:tcPr>
          <w:p w:rsidR="00994D0C" w:rsidRPr="00994D0C" w:rsidRDefault="007766E4"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Reparación</w:t>
            </w:r>
            <w:r w:rsidR="00994D0C" w:rsidRPr="00994D0C">
              <w:rPr>
                <w:rFonts w:eastAsia="Times New Roman" w:cs="Times New Roman"/>
                <w:color w:val="000000"/>
                <w:sz w:val="20"/>
                <w:szCs w:val="20"/>
                <w:lang w:eastAsia="es-DO"/>
              </w:rPr>
              <w:t xml:space="preserve"> de </w:t>
            </w:r>
            <w:r w:rsidRPr="00994D0C">
              <w:rPr>
                <w:rFonts w:eastAsia="Times New Roman" w:cs="Times New Roman"/>
                <w:color w:val="000000"/>
                <w:sz w:val="20"/>
                <w:szCs w:val="20"/>
                <w:lang w:eastAsia="es-DO"/>
              </w:rPr>
              <w:t>cámara</w:t>
            </w:r>
            <w:r w:rsidR="00994D0C" w:rsidRPr="00994D0C">
              <w:rPr>
                <w:rFonts w:eastAsia="Times New Roman" w:cs="Times New Roman"/>
                <w:color w:val="000000"/>
                <w:sz w:val="20"/>
                <w:szCs w:val="20"/>
                <w:lang w:eastAsia="es-DO"/>
              </w:rPr>
              <w:t xml:space="preserve"> Sony </w:t>
            </w:r>
            <w:proofErr w:type="spellStart"/>
            <w:r w:rsidR="00994D0C" w:rsidRPr="00994D0C">
              <w:rPr>
                <w:rFonts w:eastAsia="Times New Roman" w:cs="Times New Roman"/>
                <w:color w:val="000000"/>
                <w:sz w:val="20"/>
                <w:szCs w:val="20"/>
                <w:lang w:eastAsia="es-DO"/>
              </w:rPr>
              <w:t>nxcam</w:t>
            </w:r>
            <w:proofErr w:type="spellEnd"/>
            <w:r w:rsidR="00994D0C" w:rsidRPr="00994D0C">
              <w:rPr>
                <w:rFonts w:eastAsia="Times New Roman" w:cs="Times New Roman"/>
                <w:color w:val="000000"/>
                <w:sz w:val="20"/>
                <w:szCs w:val="20"/>
                <w:lang w:eastAsia="es-DO"/>
              </w:rPr>
              <w:t xml:space="preserve"> correspondiente al </w:t>
            </w:r>
            <w:r w:rsidRPr="00994D0C">
              <w:rPr>
                <w:rFonts w:eastAsia="Times New Roman" w:cs="Times New Roman"/>
                <w:color w:val="000000"/>
                <w:sz w:val="20"/>
                <w:szCs w:val="20"/>
                <w:lang w:eastAsia="es-DO"/>
              </w:rPr>
              <w:t>Depto.</w:t>
            </w:r>
            <w:r w:rsidR="00994D0C" w:rsidRPr="00994D0C">
              <w:rPr>
                <w:rFonts w:eastAsia="Times New Roman" w:cs="Times New Roman"/>
                <w:color w:val="000000"/>
                <w:sz w:val="20"/>
                <w:szCs w:val="20"/>
                <w:lang w:eastAsia="es-DO"/>
              </w:rPr>
              <w:t xml:space="preserve"> de Audiovisuales.          </w:t>
            </w:r>
            <w:r w:rsidR="00994D0C" w:rsidRPr="00994D0C">
              <w:rPr>
                <w:rFonts w:eastAsia="Times New Roman" w:cs="Times New Roman"/>
                <w:b/>
                <w:bCs/>
                <w:color w:val="000000"/>
                <w:sz w:val="20"/>
                <w:szCs w:val="20"/>
                <w:lang w:eastAsia="es-DO"/>
              </w:rPr>
              <w:t>Estatus: Finalizada</w:t>
            </w:r>
            <w:r w:rsidR="00994D0C" w:rsidRPr="00994D0C">
              <w:rPr>
                <w:rFonts w:eastAsia="Times New Roman" w:cs="Times New Roman"/>
                <w:color w:val="000000"/>
                <w:sz w:val="20"/>
                <w:szCs w:val="20"/>
                <w:lang w:eastAsia="es-DO"/>
              </w:rPr>
              <w:t xml:space="preserve">      </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34,609.40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10</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11/07/2019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CULTURA-DAF-CM-2019-0055</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Harti</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Supplies</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Materiales ferreteros para la sede y sus dependencias.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333,916.00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11</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11/07/2019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CULTURA-DAF-CM-2019-0055</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Maroctac</w:t>
            </w:r>
            <w:proofErr w:type="spellEnd"/>
            <w:r w:rsidRPr="00994D0C">
              <w:rPr>
                <w:rFonts w:eastAsia="Times New Roman" w:cs="Times New Roman"/>
                <w:color w:val="000000"/>
                <w:sz w:val="20"/>
                <w:szCs w:val="20"/>
                <w:lang w:eastAsia="es-DO"/>
              </w:rPr>
              <w:t xml:space="preserve"> Comercial,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Materiales ferreteros para la sede y sus dependencias.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354,084.00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12</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12/07/2019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CULTURA-UC-CD-2019-0074</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Rneris</w:t>
            </w:r>
            <w:proofErr w:type="spellEnd"/>
            <w:r w:rsidRPr="00994D0C">
              <w:rPr>
                <w:rFonts w:eastAsia="Times New Roman" w:cs="Times New Roman"/>
                <w:color w:val="000000"/>
                <w:sz w:val="20"/>
                <w:szCs w:val="20"/>
                <w:lang w:eastAsia="es-DO"/>
              </w:rPr>
              <w:t xml:space="preserve"> Costura Empresarial,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textiles para diferentes actividades de este Ministerio de Cultura.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30,680.00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13</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12/07/2019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CULTURA-UC-CD-2019-0074</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Atomyck</w:t>
            </w:r>
            <w:proofErr w:type="spellEnd"/>
            <w:r w:rsidRPr="00994D0C">
              <w:rPr>
                <w:rFonts w:eastAsia="Times New Roman" w:cs="Times New Roman"/>
                <w:color w:val="000000"/>
                <w:sz w:val="20"/>
                <w:szCs w:val="20"/>
                <w:lang w:eastAsia="es-DO"/>
              </w:rPr>
              <w:t xml:space="preserve"> Publicitaria,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textiles para diferentes actividades de este Ministerio de Cultura.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56,321.00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14</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15/07/2019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CULTURA-DAF-CM-2019-0060</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Disla</w:t>
            </w:r>
            <w:proofErr w:type="spellEnd"/>
            <w:r w:rsidRPr="00994D0C">
              <w:rPr>
                <w:rFonts w:eastAsia="Times New Roman" w:cs="Times New Roman"/>
                <w:color w:val="000000"/>
                <w:sz w:val="20"/>
                <w:szCs w:val="20"/>
                <w:lang w:eastAsia="es-DO"/>
              </w:rPr>
              <w:t xml:space="preserve"> Uribe </w:t>
            </w:r>
            <w:proofErr w:type="spellStart"/>
            <w:r w:rsidRPr="00994D0C">
              <w:rPr>
                <w:rFonts w:eastAsia="Times New Roman" w:cs="Times New Roman"/>
                <w:color w:val="000000"/>
                <w:sz w:val="20"/>
                <w:szCs w:val="20"/>
                <w:lang w:eastAsia="es-DO"/>
              </w:rPr>
              <w:t>Koncepto</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refrigerio para campamento "Mi </w:t>
            </w:r>
            <w:proofErr w:type="spellStart"/>
            <w:r w:rsidRPr="00994D0C">
              <w:rPr>
                <w:rFonts w:eastAsia="Times New Roman" w:cs="Times New Roman"/>
                <w:color w:val="000000"/>
                <w:sz w:val="20"/>
                <w:szCs w:val="20"/>
                <w:lang w:eastAsia="es-DO"/>
              </w:rPr>
              <w:t>Culturin</w:t>
            </w:r>
            <w:proofErr w:type="spellEnd"/>
            <w:r w:rsidRPr="00994D0C">
              <w:rPr>
                <w:rFonts w:eastAsia="Times New Roman" w:cs="Times New Roman"/>
                <w:color w:val="000000"/>
                <w:sz w:val="20"/>
                <w:szCs w:val="20"/>
                <w:lang w:eastAsia="es-DO"/>
              </w:rPr>
              <w:t xml:space="preserve">".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223,758.00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lastRenderedPageBreak/>
              <w:t>15</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19/07/2019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CULTURA-UC-CD-2019-0076</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Martínez Torres </w:t>
            </w:r>
            <w:proofErr w:type="spellStart"/>
            <w:r w:rsidRPr="00994D0C">
              <w:rPr>
                <w:rFonts w:eastAsia="Times New Roman" w:cs="Times New Roman"/>
                <w:color w:val="000000"/>
                <w:sz w:val="20"/>
                <w:szCs w:val="20"/>
                <w:lang w:eastAsia="es-DO"/>
              </w:rPr>
              <w:t>Traveling</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Alquiler de equipos para actividad del Ministerio de Cultura.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133,694.00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16</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22/07/2019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CULTURA-UC-CD-2019-0075</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Metro </w:t>
            </w:r>
            <w:r w:rsidR="007766E4" w:rsidRPr="00994D0C">
              <w:rPr>
                <w:rFonts w:eastAsia="Times New Roman" w:cs="Times New Roman"/>
                <w:color w:val="000000"/>
                <w:sz w:val="20"/>
                <w:szCs w:val="20"/>
                <w:lang w:eastAsia="es-DO"/>
              </w:rPr>
              <w:t>Tecnología</w:t>
            </w:r>
            <w:r w:rsidRPr="00994D0C">
              <w:rPr>
                <w:rFonts w:eastAsia="Times New Roman" w:cs="Times New Roman"/>
                <w:color w:val="000000"/>
                <w:sz w:val="20"/>
                <w:szCs w:val="20"/>
                <w:lang w:eastAsia="es-DO"/>
              </w:rPr>
              <w:t xml:space="preserve"> (METROTEC),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e </w:t>
            </w:r>
            <w:r w:rsidR="007766E4" w:rsidRPr="00994D0C">
              <w:rPr>
                <w:rFonts w:eastAsia="Times New Roman" w:cs="Times New Roman"/>
                <w:color w:val="000000"/>
                <w:sz w:val="20"/>
                <w:szCs w:val="20"/>
                <w:lang w:eastAsia="es-DO"/>
              </w:rPr>
              <w:t>instalación</w:t>
            </w:r>
            <w:r w:rsidRPr="00994D0C">
              <w:rPr>
                <w:rFonts w:eastAsia="Times New Roman" w:cs="Times New Roman"/>
                <w:color w:val="000000"/>
                <w:sz w:val="20"/>
                <w:szCs w:val="20"/>
                <w:lang w:eastAsia="es-DO"/>
              </w:rPr>
              <w:t xml:space="preserve"> de reloj biométrico para control de los empleados de las Dependencias.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68,204.00</w:t>
            </w:r>
          </w:p>
        </w:tc>
      </w:tr>
      <w:tr w:rsidR="00994D0C" w:rsidRPr="00994D0C" w:rsidTr="00994D0C">
        <w:trPr>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17</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22/07/2019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CULTURA-CCC-CP-2019-0012</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Audio-3, E.I.R.L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 Contratación de empresa para organización </w:t>
            </w:r>
            <w:r w:rsidR="007766E4" w:rsidRPr="00994D0C">
              <w:rPr>
                <w:rFonts w:eastAsia="Times New Roman" w:cs="Times New Roman"/>
                <w:color w:val="000000"/>
                <w:sz w:val="20"/>
                <w:szCs w:val="20"/>
                <w:lang w:eastAsia="es-DO"/>
              </w:rPr>
              <w:t>técnica para</w:t>
            </w:r>
            <w:r w:rsidRPr="00994D0C">
              <w:rPr>
                <w:rFonts w:eastAsia="Times New Roman" w:cs="Times New Roman"/>
                <w:color w:val="000000"/>
                <w:sz w:val="20"/>
                <w:szCs w:val="20"/>
                <w:lang w:eastAsia="es-DO"/>
              </w:rPr>
              <w:t xml:space="preserve"> noche larga de museos verano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231,280.00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18</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22/07/2019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CULTURA-CCC-CP-2019-0012</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Markop</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 Contratación de empresa para organización </w:t>
            </w:r>
            <w:r w:rsidR="007766E4" w:rsidRPr="00994D0C">
              <w:rPr>
                <w:rFonts w:eastAsia="Times New Roman" w:cs="Times New Roman"/>
                <w:color w:val="000000"/>
                <w:sz w:val="20"/>
                <w:szCs w:val="20"/>
                <w:lang w:eastAsia="es-DO"/>
              </w:rPr>
              <w:t>técnica para</w:t>
            </w:r>
            <w:r w:rsidRPr="00994D0C">
              <w:rPr>
                <w:rFonts w:eastAsia="Times New Roman" w:cs="Times New Roman"/>
                <w:color w:val="000000"/>
                <w:sz w:val="20"/>
                <w:szCs w:val="20"/>
                <w:lang w:eastAsia="es-DO"/>
              </w:rPr>
              <w:t xml:space="preserve"> noche larga de museos verano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908,600.00</w:t>
            </w:r>
          </w:p>
        </w:tc>
      </w:tr>
      <w:tr w:rsidR="00994D0C" w:rsidRPr="00994D0C" w:rsidTr="00994D0C">
        <w:trPr>
          <w:trHeight w:val="153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19</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23/07/2019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CULTURA-CCC-CP-2019-0009</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Ingeniería de Protección,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cámara de seguridad, accesorio e </w:t>
            </w:r>
            <w:r w:rsidR="007766E4" w:rsidRPr="00994D0C">
              <w:rPr>
                <w:rFonts w:eastAsia="Times New Roman" w:cs="Times New Roman"/>
                <w:color w:val="000000"/>
                <w:sz w:val="20"/>
                <w:szCs w:val="20"/>
                <w:lang w:eastAsia="es-DO"/>
              </w:rPr>
              <w:t>instalación</w:t>
            </w:r>
            <w:r w:rsidRPr="00994D0C">
              <w:rPr>
                <w:rFonts w:eastAsia="Times New Roman" w:cs="Times New Roman"/>
                <w:color w:val="000000"/>
                <w:sz w:val="20"/>
                <w:szCs w:val="20"/>
                <w:lang w:eastAsia="es-DO"/>
              </w:rPr>
              <w:t xml:space="preserve"> del Sistema de cámara de seguridad CCTV-IP en este Ministerio y Alcázar de Colon.                                  </w:t>
            </w:r>
            <w:r w:rsidRPr="00994D0C">
              <w:rPr>
                <w:rFonts w:eastAsia="Times New Roman" w:cs="Times New Roman"/>
                <w:b/>
                <w:bCs/>
                <w:color w:val="000000"/>
                <w:sz w:val="20"/>
                <w:szCs w:val="20"/>
                <w:lang w:eastAsia="es-DO"/>
              </w:rPr>
              <w:t>Estatus: En proceso</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1,683,588.00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53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20</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23/07/2019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CULTURA-DAF-CM-2019-0061</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Chips Tejeda,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Contratación de servicio de producción para la celebración noche larga de museos verano y navidad 2019.                    </w:t>
            </w:r>
            <w:r w:rsidRPr="00994D0C">
              <w:rPr>
                <w:rFonts w:eastAsia="Times New Roman" w:cs="Times New Roman"/>
                <w:b/>
                <w:bCs/>
                <w:color w:val="000000"/>
                <w:sz w:val="20"/>
                <w:szCs w:val="20"/>
                <w:lang w:eastAsia="es-DO"/>
              </w:rPr>
              <w:t>Etapa: en proceso</w:t>
            </w:r>
            <w:r w:rsidRPr="00994D0C">
              <w:rPr>
                <w:rFonts w:eastAsia="Times New Roman" w:cs="Times New Roman"/>
                <w:color w:val="000000"/>
                <w:sz w:val="20"/>
                <w:szCs w:val="20"/>
                <w:lang w:eastAsia="es-DO"/>
              </w:rPr>
              <w:t xml:space="preserve">           </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789,892.00</w:t>
            </w:r>
          </w:p>
        </w:tc>
      </w:tr>
      <w:tr w:rsidR="00994D0C" w:rsidRPr="00994D0C" w:rsidTr="00994D0C">
        <w:trPr>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21</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23/07/2019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CULTURA-UC-CD-2019-0077</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Tony Rodamientos, S.A</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materiales para laminados de los libros de la suprema corte de justicia.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24,154.00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22</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24/07/2019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CULTURA-DAF-CM-2019-0062</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Lufisa</w:t>
            </w:r>
            <w:proofErr w:type="spellEnd"/>
            <w:r w:rsidRPr="00994D0C">
              <w:rPr>
                <w:rFonts w:eastAsia="Times New Roman" w:cs="Times New Roman"/>
                <w:color w:val="000000"/>
                <w:sz w:val="20"/>
                <w:szCs w:val="20"/>
                <w:lang w:eastAsia="es-DO"/>
              </w:rPr>
              <w:t xml:space="preserve"> Comercial,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Materiales eléctricos para Noche larga de Museos y actividades varias del Ministerio.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78,958.00</w:t>
            </w:r>
          </w:p>
        </w:tc>
      </w:tr>
      <w:tr w:rsidR="00994D0C" w:rsidRPr="00994D0C" w:rsidTr="00994D0C">
        <w:trPr>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23</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24/07/2019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CULTURA-DAF-CM-2019-0062</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Ledtric</w:t>
            </w:r>
            <w:proofErr w:type="spellEnd"/>
            <w:r w:rsidRPr="00994D0C">
              <w:rPr>
                <w:rFonts w:eastAsia="Times New Roman" w:cs="Times New Roman"/>
                <w:color w:val="000000"/>
                <w:sz w:val="20"/>
                <w:szCs w:val="20"/>
                <w:lang w:eastAsia="es-DO"/>
              </w:rPr>
              <w:t xml:space="preserve">, SRL </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Materiales eléctricos para Noche larga de Museos y actividades varias del Ministerio.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64,623.00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lastRenderedPageBreak/>
              <w:t>24</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24/07/2019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CULTURA-DAF-CM-2019-0062</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Ofimática Dominicana RYL,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Materiales eléctricos para Noche larga de Museos y actividades varias del Ministerio.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70,387.00</w:t>
            </w:r>
          </w:p>
        </w:tc>
      </w:tr>
      <w:tr w:rsidR="00994D0C" w:rsidRPr="00994D0C" w:rsidTr="00994D0C">
        <w:trPr>
          <w:trHeight w:val="153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25</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24/07/2019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CULTURA-UC-CD-2019-0078</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Califé</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Un taller educativo/</w:t>
            </w:r>
            <w:r w:rsidR="007766E4" w:rsidRPr="00994D0C">
              <w:rPr>
                <w:rFonts w:eastAsia="Times New Roman" w:cs="Times New Roman"/>
                <w:color w:val="000000"/>
                <w:sz w:val="20"/>
                <w:szCs w:val="20"/>
                <w:lang w:eastAsia="es-DO"/>
              </w:rPr>
              <w:t>lúdico</w:t>
            </w:r>
            <w:r w:rsidRPr="00994D0C">
              <w:rPr>
                <w:rFonts w:eastAsia="Times New Roman" w:cs="Times New Roman"/>
                <w:color w:val="000000"/>
                <w:sz w:val="20"/>
                <w:szCs w:val="20"/>
                <w:lang w:eastAsia="es-DO"/>
              </w:rPr>
              <w:t xml:space="preserve"> (cuenta cuentos) a realizarse en la noche larga de los museos verano 2019.             </w:t>
            </w:r>
            <w:r w:rsidRPr="00994D0C">
              <w:rPr>
                <w:rFonts w:eastAsia="Times New Roman" w:cs="Times New Roman"/>
                <w:b/>
                <w:bCs/>
                <w:color w:val="000000"/>
                <w:sz w:val="20"/>
                <w:szCs w:val="20"/>
                <w:lang w:eastAsia="es-DO"/>
              </w:rPr>
              <w:t>Estatus: finalizada</w:t>
            </w:r>
            <w:r w:rsidRPr="00994D0C">
              <w:rPr>
                <w:rFonts w:eastAsia="Times New Roman" w:cs="Times New Roman"/>
                <w:color w:val="000000"/>
                <w:sz w:val="20"/>
                <w:szCs w:val="20"/>
                <w:lang w:eastAsia="es-DO"/>
              </w:rPr>
              <w:t xml:space="preserve">                  </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18,000.00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26</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24/07/2019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CULTURA-DAF-CM-2019-0063</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eastAsia="es-DO"/>
              </w:rPr>
            </w:pPr>
            <w:r w:rsidRPr="00994D0C">
              <w:rPr>
                <w:rFonts w:eastAsia="Times New Roman" w:cs="Times New Roman"/>
                <w:color w:val="000000"/>
                <w:sz w:val="20"/>
                <w:szCs w:val="20"/>
                <w:lang w:val="en-US" w:eastAsia="es-DO"/>
              </w:rPr>
              <w:t xml:space="preserve">Focus Marketing Group </w:t>
            </w:r>
            <w:proofErr w:type="spellStart"/>
            <w:r w:rsidRPr="00994D0C">
              <w:rPr>
                <w:rFonts w:eastAsia="Times New Roman" w:cs="Times New Roman"/>
                <w:color w:val="000000"/>
                <w:sz w:val="20"/>
                <w:szCs w:val="20"/>
                <w:lang w:val="en-US" w:eastAsia="es-DO"/>
              </w:rPr>
              <w:t>Internacional</w:t>
            </w:r>
            <w:proofErr w:type="spellEnd"/>
            <w:r w:rsidRPr="00994D0C">
              <w:rPr>
                <w:rFonts w:eastAsia="Times New Roman" w:cs="Times New Roman"/>
                <w:color w:val="000000"/>
                <w:sz w:val="20"/>
                <w:szCs w:val="20"/>
                <w:lang w:val="en-US" w:eastAsia="es-DO"/>
              </w:rPr>
              <w:t>, SA</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Contratación de un artista para el cierre de la Noche Larga de Museos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150,000.00</w:t>
            </w:r>
          </w:p>
        </w:tc>
      </w:tr>
      <w:tr w:rsidR="00994D0C" w:rsidRPr="00994D0C" w:rsidTr="00994D0C">
        <w:trPr>
          <w:trHeight w:val="51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27</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25/07/2019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CULTURA-DAF-CM-2019-0065</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Grupo Astro,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Impresión Varias.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141,951.00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28</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25/07/2019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CULTURA-DAF-CM-2019-0065</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Atomyck</w:t>
            </w:r>
            <w:proofErr w:type="spellEnd"/>
            <w:r w:rsidRPr="00994D0C">
              <w:rPr>
                <w:rFonts w:eastAsia="Times New Roman" w:cs="Times New Roman"/>
                <w:color w:val="000000"/>
                <w:sz w:val="20"/>
                <w:szCs w:val="20"/>
                <w:lang w:eastAsia="es-DO"/>
              </w:rPr>
              <w:t xml:space="preserve"> Publicitaria,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Impresión Varias.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489,199.00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29</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25/07/2019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CULTURA-DAF-CM-2019-0064</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Inversiones ND &amp; Asociados,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telas y materiales de vestuarios para actividad del Ministerio de Cultura.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146,666.00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30</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25/07/2019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CULTURA-DAF-CM-2019-0064</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Soluciones </w:t>
            </w:r>
            <w:proofErr w:type="spellStart"/>
            <w:r w:rsidRPr="00994D0C">
              <w:rPr>
                <w:rFonts w:eastAsia="Times New Roman" w:cs="Times New Roman"/>
                <w:color w:val="000000"/>
                <w:sz w:val="20"/>
                <w:szCs w:val="20"/>
                <w:lang w:eastAsia="es-DO"/>
              </w:rPr>
              <w:t>Jaffetam</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telas y materiales de vestuarios para actividad del Ministerio de Cultura.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103,858.00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31</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25/07/2019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CULTURA-DAF-CM-2019-0064</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Maroctac</w:t>
            </w:r>
            <w:proofErr w:type="spellEnd"/>
            <w:r w:rsidRPr="00994D0C">
              <w:rPr>
                <w:rFonts w:eastAsia="Times New Roman" w:cs="Times New Roman"/>
                <w:color w:val="000000"/>
                <w:sz w:val="20"/>
                <w:szCs w:val="20"/>
                <w:lang w:eastAsia="es-DO"/>
              </w:rPr>
              <w:t xml:space="preserve"> Comercial,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telas y materiales de vestuarios para actividad del Ministerio de Cultura.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382,716.00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32</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26/07/2019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CULTURA-CCC-PEPB-2019-0003</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Editora El Nuevo Diario, SA</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Publicación en dos periódicos nacionales por dos días.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121,776.00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33</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26/07/2019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CULTURA-CCC-PEPB-2019-0003</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Nueva Editora La Información, SRL (Periódico La Información)</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Publicación en dos periódicos nacionales por dos días.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56,640.00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53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34</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26/07/2019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CULTURA-CCC-PEPB-2019-0004</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Nueva Editora La Información, SRL (Periódico La Información)</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Publicación por dos días en diario de circulación </w:t>
            </w:r>
            <w:r w:rsidR="007766E4" w:rsidRPr="00994D0C">
              <w:rPr>
                <w:rFonts w:eastAsia="Times New Roman" w:cs="Times New Roman"/>
                <w:color w:val="000000"/>
                <w:sz w:val="20"/>
                <w:szCs w:val="20"/>
                <w:lang w:eastAsia="es-DO"/>
              </w:rPr>
              <w:t>nivel nacional</w:t>
            </w:r>
            <w:r w:rsidRPr="00994D0C">
              <w:rPr>
                <w:rFonts w:eastAsia="Times New Roman" w:cs="Times New Roman"/>
                <w:color w:val="000000"/>
                <w:sz w:val="20"/>
                <w:szCs w:val="20"/>
                <w:lang w:eastAsia="es-DO"/>
              </w:rPr>
              <w:t xml:space="preserve"> de la </w:t>
            </w:r>
            <w:r w:rsidR="007766E4" w:rsidRPr="00994D0C">
              <w:rPr>
                <w:rFonts w:eastAsia="Times New Roman" w:cs="Times New Roman"/>
                <w:color w:val="000000"/>
                <w:sz w:val="20"/>
                <w:szCs w:val="20"/>
                <w:lang w:eastAsia="es-DO"/>
              </w:rPr>
              <w:t>convocatoria</w:t>
            </w:r>
            <w:r w:rsidRPr="00994D0C">
              <w:rPr>
                <w:rFonts w:eastAsia="Times New Roman" w:cs="Times New Roman"/>
                <w:color w:val="000000"/>
                <w:sz w:val="20"/>
                <w:szCs w:val="20"/>
                <w:lang w:eastAsia="es-DO"/>
              </w:rPr>
              <w:t xml:space="preserve">, para el servicio de Combustible para la Sede y sus dependencias.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56,640.00</w:t>
            </w:r>
          </w:p>
        </w:tc>
      </w:tr>
      <w:tr w:rsidR="00994D0C" w:rsidRPr="00994D0C" w:rsidTr="00994D0C">
        <w:trPr>
          <w:trHeight w:val="153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lastRenderedPageBreak/>
              <w:t>35</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26/07/2019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CULTURA-CCC-PEPB-2019-0004</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Editora El Nuevo Diario, SA</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Publicación por dos días en diario de circulación </w:t>
            </w:r>
            <w:r w:rsidR="007766E4" w:rsidRPr="00994D0C">
              <w:rPr>
                <w:rFonts w:eastAsia="Times New Roman" w:cs="Times New Roman"/>
                <w:color w:val="000000"/>
                <w:sz w:val="20"/>
                <w:szCs w:val="20"/>
                <w:lang w:eastAsia="es-DO"/>
              </w:rPr>
              <w:t>nivel nacional</w:t>
            </w:r>
            <w:r w:rsidRPr="00994D0C">
              <w:rPr>
                <w:rFonts w:eastAsia="Times New Roman" w:cs="Times New Roman"/>
                <w:color w:val="000000"/>
                <w:sz w:val="20"/>
                <w:szCs w:val="20"/>
                <w:lang w:eastAsia="es-DO"/>
              </w:rPr>
              <w:t xml:space="preserve"> de la </w:t>
            </w:r>
            <w:r w:rsidR="007766E4" w:rsidRPr="00994D0C">
              <w:rPr>
                <w:rFonts w:eastAsia="Times New Roman" w:cs="Times New Roman"/>
                <w:color w:val="000000"/>
                <w:sz w:val="20"/>
                <w:szCs w:val="20"/>
                <w:lang w:eastAsia="es-DO"/>
              </w:rPr>
              <w:t>convocatoria</w:t>
            </w:r>
            <w:r w:rsidRPr="00994D0C">
              <w:rPr>
                <w:rFonts w:eastAsia="Times New Roman" w:cs="Times New Roman"/>
                <w:color w:val="000000"/>
                <w:sz w:val="20"/>
                <w:szCs w:val="20"/>
                <w:lang w:eastAsia="es-DO"/>
              </w:rPr>
              <w:t xml:space="preserve">, para el servicio de Combustible para la Sede y sus dependencias.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121,776.00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36</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26/07/2019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CULTURA-DAF-CM-2019-0067</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Actualidades VD,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aires acondicionados, condensador de aire y abanicos para la Sede y Dependencias del MINC.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81,857.00</w:t>
            </w:r>
          </w:p>
        </w:tc>
      </w:tr>
      <w:tr w:rsidR="00994D0C" w:rsidRPr="00994D0C" w:rsidTr="00994D0C">
        <w:trPr>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37</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26/07/2019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CULTURA-DAF-CM-2019-0067</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Inversiones ND &amp; Asociados,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aires acondicionados, condensador de aire y abanicos para la Sede y Dependencias del MINC.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191,160.00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38</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26/07/2019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CULTURA-DAF-CM-2019-0067</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Multiservicios F&amp;S,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aires acondicionados, condensador de aire y abanicos para la Sede y Dependencias del MINC.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225,168.00</w:t>
            </w:r>
          </w:p>
        </w:tc>
      </w:tr>
      <w:tr w:rsidR="00994D0C" w:rsidRPr="00994D0C" w:rsidTr="00994D0C">
        <w:trPr>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39</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29/07/2019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CULTURA-DAF-CM-2019-0066</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Vilma </w:t>
            </w:r>
            <w:proofErr w:type="spellStart"/>
            <w:r w:rsidRPr="00994D0C">
              <w:rPr>
                <w:rFonts w:eastAsia="Times New Roman" w:cs="Times New Roman"/>
                <w:color w:val="000000"/>
                <w:sz w:val="20"/>
                <w:szCs w:val="20"/>
                <w:lang w:eastAsia="es-DO"/>
              </w:rPr>
              <w:t>Dariana</w:t>
            </w:r>
            <w:proofErr w:type="spellEnd"/>
            <w:r w:rsidRPr="00994D0C">
              <w:rPr>
                <w:rFonts w:eastAsia="Times New Roman" w:cs="Times New Roman"/>
                <w:color w:val="000000"/>
                <w:sz w:val="20"/>
                <w:szCs w:val="20"/>
                <w:lang w:eastAsia="es-DO"/>
              </w:rPr>
              <w:t xml:space="preserve"> Rodríguez de </w:t>
            </w:r>
            <w:proofErr w:type="spellStart"/>
            <w:r w:rsidRPr="00994D0C">
              <w:rPr>
                <w:rFonts w:eastAsia="Times New Roman" w:cs="Times New Roman"/>
                <w:color w:val="000000"/>
                <w:sz w:val="20"/>
                <w:szCs w:val="20"/>
                <w:lang w:eastAsia="es-DO"/>
              </w:rPr>
              <w:t>Jimenez</w:t>
            </w:r>
            <w:proofErr w:type="spellEnd"/>
            <w:r w:rsidRPr="00994D0C">
              <w:rPr>
                <w:rFonts w:eastAsia="Times New Roman" w:cs="Times New Roman"/>
                <w:color w:val="000000"/>
                <w:sz w:val="20"/>
                <w:szCs w:val="20"/>
                <w:lang w:eastAsia="es-DO"/>
              </w:rPr>
              <w:t xml:space="preserve"> </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Adquisición e instalación de las ventanas del edific</w:t>
            </w:r>
            <w:r w:rsidR="007766E4">
              <w:rPr>
                <w:rFonts w:eastAsia="Times New Roman" w:cs="Times New Roman"/>
                <w:color w:val="000000"/>
                <w:sz w:val="20"/>
                <w:szCs w:val="20"/>
                <w:lang w:eastAsia="es-DO"/>
              </w:rPr>
              <w:t>io de la sede principal del MINC</w:t>
            </w:r>
            <w:r w:rsidRPr="00994D0C">
              <w:rPr>
                <w:rFonts w:eastAsia="Times New Roman" w:cs="Times New Roman"/>
                <w:color w:val="000000"/>
                <w:sz w:val="20"/>
                <w:szCs w:val="20"/>
                <w:lang w:eastAsia="es-DO"/>
              </w:rPr>
              <w:t xml:space="preserve">.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224,200.00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40</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31/07/2019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CULTURA-CCC-LPN-2019-0004</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Sunix</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Petroleum</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Solicitud de combustible para ser distribuidos en la sede y      dependencias- septiembre -diciembre 2019.            </w:t>
            </w:r>
            <w:r w:rsidRPr="00994D0C">
              <w:rPr>
                <w:rFonts w:eastAsia="Times New Roman" w:cs="Times New Roman"/>
                <w:b/>
                <w:bCs/>
                <w:color w:val="000000"/>
                <w:sz w:val="20"/>
                <w:szCs w:val="20"/>
                <w:lang w:eastAsia="es-DO"/>
              </w:rPr>
              <w:t>Estatus: En Ejecución</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5,850,000.00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41</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31/07/2019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CULTURA-CCC-CP-2019-0006</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Constructora </w:t>
            </w:r>
            <w:proofErr w:type="spellStart"/>
            <w:r w:rsidRPr="00994D0C">
              <w:rPr>
                <w:rFonts w:eastAsia="Times New Roman" w:cs="Times New Roman"/>
                <w:color w:val="000000"/>
                <w:sz w:val="20"/>
                <w:szCs w:val="20"/>
                <w:lang w:eastAsia="es-DO"/>
              </w:rPr>
              <w:t>Olivop</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Readecuación de Sede Central (2da etapa) y Once Dependencias.                   </w:t>
            </w:r>
            <w:r w:rsidRPr="00994D0C">
              <w:rPr>
                <w:rFonts w:eastAsia="Times New Roman" w:cs="Times New Roman"/>
                <w:b/>
                <w:bCs/>
                <w:color w:val="000000"/>
                <w:sz w:val="20"/>
                <w:szCs w:val="20"/>
                <w:lang w:eastAsia="es-DO"/>
              </w:rPr>
              <w:t>Estatus: En Ejecución</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3,777,528.00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42</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31/07/2019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CULTURA-CCC-CP-2019-0006</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Céspedes Mateo Construcciones Generales,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Readecuación de Sede Central (2da etapa) y Once Dependencias.                       </w:t>
            </w:r>
            <w:r w:rsidRPr="00994D0C">
              <w:rPr>
                <w:rFonts w:eastAsia="Times New Roman" w:cs="Times New Roman"/>
                <w:b/>
                <w:bCs/>
                <w:color w:val="000000"/>
                <w:sz w:val="20"/>
                <w:szCs w:val="20"/>
                <w:lang w:eastAsia="es-DO"/>
              </w:rPr>
              <w:t>Estatus: En Ejecución</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3,279,645.00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43</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31/07/2019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CULTURA-CCC-CP-2019-0006</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D Ureña &amp; Asociados,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Readecuación de Sede Central (2da etapa) y Once Dependencias.                        </w:t>
            </w:r>
            <w:r w:rsidRPr="00994D0C">
              <w:rPr>
                <w:rFonts w:eastAsia="Times New Roman" w:cs="Times New Roman"/>
                <w:b/>
                <w:bCs/>
                <w:color w:val="000000"/>
                <w:sz w:val="20"/>
                <w:szCs w:val="20"/>
                <w:lang w:eastAsia="es-DO"/>
              </w:rPr>
              <w:t>Estatus: En Ejecución</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8,875,740.00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44</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31/07/2019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CULTURA-CCC-CP-2019-0006</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Diogenes</w:t>
            </w:r>
            <w:proofErr w:type="spellEnd"/>
            <w:r w:rsidRPr="00994D0C">
              <w:rPr>
                <w:rFonts w:eastAsia="Times New Roman" w:cs="Times New Roman"/>
                <w:color w:val="000000"/>
                <w:sz w:val="20"/>
                <w:szCs w:val="20"/>
                <w:lang w:eastAsia="es-DO"/>
              </w:rPr>
              <w:t xml:space="preserve"> Augusto García Matos</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Readecuación de Sede Central (2da etapa) y Once Dependencias.                      </w:t>
            </w:r>
            <w:r w:rsidRPr="00994D0C">
              <w:rPr>
                <w:rFonts w:eastAsia="Times New Roman" w:cs="Times New Roman"/>
                <w:b/>
                <w:bCs/>
                <w:color w:val="000000"/>
                <w:sz w:val="20"/>
                <w:szCs w:val="20"/>
                <w:lang w:eastAsia="es-DO"/>
              </w:rPr>
              <w:t>Estatus: En Ejecución</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951,303.00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lastRenderedPageBreak/>
              <w:t>45</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31/07/2019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CULTURA-CCC-CP-2019-0006</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Camil</w:t>
            </w:r>
            <w:proofErr w:type="spellEnd"/>
            <w:r w:rsidRPr="00994D0C">
              <w:rPr>
                <w:rFonts w:eastAsia="Times New Roman" w:cs="Times New Roman"/>
                <w:color w:val="000000"/>
                <w:sz w:val="20"/>
                <w:szCs w:val="20"/>
                <w:lang w:eastAsia="es-DO"/>
              </w:rPr>
              <w:t xml:space="preserve"> Constructora y Servicios Múltiples,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Readecuación de Sede Central (2da etapa) y Once Dependencias.                          </w:t>
            </w:r>
            <w:r w:rsidRPr="00994D0C">
              <w:rPr>
                <w:rFonts w:eastAsia="Times New Roman" w:cs="Times New Roman"/>
                <w:b/>
                <w:bCs/>
                <w:color w:val="000000"/>
                <w:sz w:val="20"/>
                <w:szCs w:val="20"/>
                <w:lang w:eastAsia="es-DO"/>
              </w:rPr>
              <w:t>Estatus: En Ejecución</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241,095.00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46</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31/07/2019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CULTURA-CCC-CP-2019-0006</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Vamaconst</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Readecuación de Sede Central (2da etapa) y Once Dependencias.                                </w:t>
            </w:r>
            <w:r w:rsidRPr="00994D0C">
              <w:rPr>
                <w:rFonts w:eastAsia="Times New Roman" w:cs="Times New Roman"/>
                <w:b/>
                <w:bCs/>
                <w:color w:val="000000"/>
                <w:sz w:val="20"/>
                <w:szCs w:val="20"/>
                <w:lang w:eastAsia="es-DO"/>
              </w:rPr>
              <w:t>Estatus: En Ejecución</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32,677,090.00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47</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31/07/2019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CULTURA-CCC-CP-2019-0006</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Oica</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Readecuación de Sede Central (2da etapa) y Once Dependencias.                           </w:t>
            </w:r>
            <w:r w:rsidRPr="00994D0C">
              <w:rPr>
                <w:rFonts w:eastAsia="Times New Roman" w:cs="Times New Roman"/>
                <w:b/>
                <w:bCs/>
                <w:color w:val="000000"/>
                <w:sz w:val="20"/>
                <w:szCs w:val="20"/>
                <w:lang w:eastAsia="es-DO"/>
              </w:rPr>
              <w:t>Estatus: En Ejecución</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5,384,077.00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01" w:type="dxa"/>
            <w:gridSpan w:val="6"/>
            <w:noWrap/>
            <w:hideMark/>
          </w:tcPr>
          <w:p w:rsidR="00994D0C" w:rsidRPr="00994D0C" w:rsidRDefault="0013310E"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AGOSTO</w:t>
            </w:r>
          </w:p>
        </w:tc>
      </w:tr>
      <w:tr w:rsidR="00994D0C" w:rsidRPr="00994D0C" w:rsidTr="00994D0C">
        <w:trPr>
          <w:trHeight w:val="510"/>
        </w:trPr>
        <w:tc>
          <w:tcPr>
            <w:cnfStyle w:val="001000000000" w:firstRow="0" w:lastRow="0" w:firstColumn="1" w:lastColumn="0" w:oddVBand="0" w:evenVBand="0" w:oddHBand="0" w:evenHBand="0" w:firstRowFirstColumn="0" w:firstRowLastColumn="0" w:lastRowFirstColumn="0" w:lastRowLastColumn="0"/>
            <w:tcW w:w="400" w:type="dxa"/>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 xml:space="preserve">No. </w:t>
            </w:r>
          </w:p>
        </w:tc>
        <w:tc>
          <w:tcPr>
            <w:tcW w:w="1120" w:type="dxa"/>
            <w:hideMark/>
          </w:tcPr>
          <w:p w:rsidR="00994D0C" w:rsidRPr="0013310E"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 xml:space="preserve">Fecha </w:t>
            </w:r>
          </w:p>
        </w:tc>
        <w:tc>
          <w:tcPr>
            <w:tcW w:w="1562" w:type="dxa"/>
            <w:hideMark/>
          </w:tcPr>
          <w:p w:rsidR="00994D0C" w:rsidRPr="0013310E"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Referencia del Proceso</w:t>
            </w:r>
          </w:p>
        </w:tc>
        <w:tc>
          <w:tcPr>
            <w:tcW w:w="1652" w:type="dxa"/>
            <w:hideMark/>
          </w:tcPr>
          <w:p w:rsidR="00994D0C" w:rsidRPr="0013310E"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Empresa Adjudicada</w:t>
            </w:r>
          </w:p>
        </w:tc>
        <w:tc>
          <w:tcPr>
            <w:tcW w:w="2667" w:type="dxa"/>
            <w:hideMark/>
          </w:tcPr>
          <w:p w:rsidR="00994D0C" w:rsidRPr="0013310E" w:rsidRDefault="0013310E"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Descripción</w:t>
            </w:r>
            <w:r w:rsidR="00994D0C" w:rsidRPr="0013310E">
              <w:rPr>
                <w:rFonts w:eastAsia="Times New Roman" w:cs="Times New Roman"/>
                <w:b/>
                <w:sz w:val="20"/>
                <w:szCs w:val="20"/>
                <w:lang w:eastAsia="es-DO"/>
              </w:rPr>
              <w:t xml:space="preserve"> </w:t>
            </w:r>
          </w:p>
        </w:tc>
        <w:tc>
          <w:tcPr>
            <w:tcW w:w="1500" w:type="dxa"/>
            <w:hideMark/>
          </w:tcPr>
          <w:p w:rsidR="00994D0C" w:rsidRPr="0013310E"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Monto Por Contratos</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01/08/2019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CULTURA-UC-CD-2019-0080</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Agua Planeta Azul, SA</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llenado de botellones de agua para uso de este Ministerio.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12,480.00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01/08/2019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CULTURA-UC-CD-2019-0083</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Cantabria Brand </w:t>
            </w:r>
            <w:proofErr w:type="spellStart"/>
            <w:r w:rsidRPr="00994D0C">
              <w:rPr>
                <w:rFonts w:eastAsia="Times New Roman" w:cs="Times New Roman"/>
                <w:color w:val="000000"/>
                <w:sz w:val="20"/>
                <w:szCs w:val="20"/>
                <w:lang w:eastAsia="es-DO"/>
              </w:rPr>
              <w:t>Representative</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Catering para actividades varias de este MINC.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61,797.00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02/08/2019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CULTURA-UC-CD-2019-0082</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Travelwise</w:t>
            </w:r>
            <w:proofErr w:type="spellEnd"/>
            <w:r w:rsidRPr="00994D0C">
              <w:rPr>
                <w:rFonts w:eastAsia="Times New Roman" w:cs="Times New Roman"/>
                <w:color w:val="000000"/>
                <w:sz w:val="20"/>
                <w:szCs w:val="20"/>
                <w:lang w:eastAsia="es-DO"/>
              </w:rPr>
              <w:t xml:space="preserve"> Consultores de Viajes,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boleto aéreo para este Ministerio.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30,772.00</w:t>
            </w:r>
          </w:p>
        </w:tc>
      </w:tr>
      <w:tr w:rsidR="00994D0C" w:rsidRPr="00994D0C" w:rsidTr="00994D0C">
        <w:trPr>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4</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02/08/2019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CULTURA-DAF-CM-2019-0068</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Inversiones ND &amp; Asociados, SRL</w:t>
            </w:r>
          </w:p>
        </w:tc>
        <w:tc>
          <w:tcPr>
            <w:tcW w:w="2667" w:type="dxa"/>
            <w:hideMark/>
          </w:tcPr>
          <w:p w:rsidR="00994D0C" w:rsidRPr="00994D0C" w:rsidRDefault="007766E4"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Pr>
                <w:rFonts w:eastAsia="Times New Roman" w:cs="Times New Roman"/>
                <w:color w:val="000000"/>
                <w:sz w:val="20"/>
                <w:szCs w:val="20"/>
                <w:lang w:eastAsia="es-DO"/>
              </w:rPr>
              <w:t xml:space="preserve">Adquisición </w:t>
            </w:r>
            <w:r w:rsidRPr="00994D0C">
              <w:rPr>
                <w:rFonts w:eastAsia="Times New Roman" w:cs="Times New Roman"/>
                <w:color w:val="000000"/>
                <w:sz w:val="20"/>
                <w:szCs w:val="20"/>
                <w:lang w:eastAsia="es-DO"/>
              </w:rPr>
              <w:t>de</w:t>
            </w:r>
            <w:r w:rsidR="00994D0C" w:rsidRPr="00994D0C">
              <w:rPr>
                <w:rFonts w:eastAsia="Times New Roman" w:cs="Times New Roman"/>
                <w:color w:val="000000"/>
                <w:sz w:val="20"/>
                <w:szCs w:val="20"/>
                <w:lang w:eastAsia="es-DO"/>
              </w:rPr>
              <w:t xml:space="preserve"> sillas y mesas para uso del Parque </w:t>
            </w:r>
            <w:r w:rsidRPr="00994D0C">
              <w:rPr>
                <w:rFonts w:eastAsia="Times New Roman" w:cs="Times New Roman"/>
                <w:color w:val="000000"/>
                <w:sz w:val="20"/>
                <w:szCs w:val="20"/>
                <w:lang w:eastAsia="es-DO"/>
              </w:rPr>
              <w:t>Arqueológico</w:t>
            </w:r>
            <w:r w:rsidR="00994D0C" w:rsidRPr="00994D0C">
              <w:rPr>
                <w:rFonts w:eastAsia="Times New Roman" w:cs="Times New Roman"/>
                <w:color w:val="000000"/>
                <w:sz w:val="20"/>
                <w:szCs w:val="20"/>
                <w:lang w:eastAsia="es-DO"/>
              </w:rPr>
              <w:t xml:space="preserve"> La Isabela y la Plaza de la Cultura dirigido a MIPYMES.                              </w:t>
            </w:r>
            <w:r w:rsidR="00994D0C"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51,741.00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5</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05/08/2019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CULTURA-DAF-CM-2019-0069</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Inversiones ND &amp; Asociados,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cajas de plásticas tipo huacal y fundas de polietileno.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533,479.00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6</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05/08/2019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CULTURA-DAF-CM-2019-0070</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Yole Sport Line,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uniformes para la Sede y Dependencias de este Ministerio de Cultura.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249,570.00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7</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05/08/2019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CULTURA-DAF-CM-2019-0070</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Ida </w:t>
            </w:r>
            <w:proofErr w:type="spellStart"/>
            <w:r w:rsidRPr="00994D0C">
              <w:rPr>
                <w:rFonts w:eastAsia="Times New Roman" w:cs="Times New Roman"/>
                <w:color w:val="000000"/>
                <w:sz w:val="20"/>
                <w:szCs w:val="20"/>
                <w:lang w:eastAsia="es-DO"/>
              </w:rPr>
              <w:t>Graphic</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uniformes para la Sede y Dependencias de este Ministerio de Cultura.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8,113.00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8</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05/08/2019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CULTURA-DAF-CM-2019-0070</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Grupo Astro,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uniformes para la Sede y Dependencias de este Ministerio de Cultura.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22,238.00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lastRenderedPageBreak/>
              <w:t>9</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05/08/2019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CULTURA-DAF-CM-2019-0070</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Limpio y Punto,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uniformes para la Sede y Dependencias de este Ministerio de Cultura.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295,432.00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10</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05/08/2019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CULTURA-UC-CD-2019-0085</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Grupo LFA,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Etiquetas en vinil para ser utilizadas en el parque Arqueológico La Isabela.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20,649.00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11</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05/08/2019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CULTURA-UC-CD-2019-0081</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Editora Corripio, SAS</w:t>
            </w:r>
          </w:p>
        </w:tc>
        <w:tc>
          <w:tcPr>
            <w:tcW w:w="2667" w:type="dxa"/>
            <w:hideMark/>
          </w:tcPr>
          <w:p w:rsidR="00994D0C" w:rsidRPr="00994D0C" w:rsidRDefault="007766E4"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Impresión</w:t>
            </w:r>
            <w:r w:rsidR="00994D0C" w:rsidRPr="00994D0C">
              <w:rPr>
                <w:rFonts w:eastAsia="Times New Roman" w:cs="Times New Roman"/>
                <w:color w:val="000000"/>
                <w:sz w:val="20"/>
                <w:szCs w:val="20"/>
                <w:lang w:eastAsia="es-DO"/>
              </w:rPr>
              <w:t xml:space="preserve"> de </w:t>
            </w:r>
            <w:r w:rsidRPr="00994D0C">
              <w:rPr>
                <w:rFonts w:eastAsia="Times New Roman" w:cs="Times New Roman"/>
                <w:color w:val="000000"/>
                <w:sz w:val="20"/>
                <w:szCs w:val="20"/>
                <w:lang w:eastAsia="es-DO"/>
              </w:rPr>
              <w:t>periódico</w:t>
            </w:r>
            <w:r w:rsidR="00994D0C" w:rsidRPr="00994D0C">
              <w:rPr>
                <w:rFonts w:eastAsia="Times New Roman" w:cs="Times New Roman"/>
                <w:color w:val="000000"/>
                <w:sz w:val="20"/>
                <w:szCs w:val="20"/>
                <w:lang w:eastAsia="es-DO"/>
              </w:rPr>
              <w:t xml:space="preserve"> mi Cultura y carpeta con bolsillo para uso de este Ministerio.                  </w:t>
            </w:r>
            <w:r w:rsidR="00994D0C"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83,367.00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12</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05/08/2019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CULTURA-UC-CD-2019-0081</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Grupo LFA, SRL</w:t>
            </w:r>
          </w:p>
        </w:tc>
        <w:tc>
          <w:tcPr>
            <w:tcW w:w="2667" w:type="dxa"/>
            <w:hideMark/>
          </w:tcPr>
          <w:p w:rsidR="00994D0C" w:rsidRPr="00994D0C" w:rsidRDefault="007766E4"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Impresión</w:t>
            </w:r>
            <w:r w:rsidR="00994D0C" w:rsidRPr="00994D0C">
              <w:rPr>
                <w:rFonts w:eastAsia="Times New Roman" w:cs="Times New Roman"/>
                <w:color w:val="000000"/>
                <w:sz w:val="20"/>
                <w:szCs w:val="20"/>
                <w:lang w:eastAsia="es-DO"/>
              </w:rPr>
              <w:t xml:space="preserve"> de </w:t>
            </w:r>
            <w:r w:rsidRPr="00994D0C">
              <w:rPr>
                <w:rFonts w:eastAsia="Times New Roman" w:cs="Times New Roman"/>
                <w:color w:val="000000"/>
                <w:sz w:val="20"/>
                <w:szCs w:val="20"/>
                <w:lang w:eastAsia="es-DO"/>
              </w:rPr>
              <w:t>periódico</w:t>
            </w:r>
            <w:r w:rsidR="00994D0C" w:rsidRPr="00994D0C">
              <w:rPr>
                <w:rFonts w:eastAsia="Times New Roman" w:cs="Times New Roman"/>
                <w:color w:val="000000"/>
                <w:sz w:val="20"/>
                <w:szCs w:val="20"/>
                <w:lang w:eastAsia="es-DO"/>
              </w:rPr>
              <w:t xml:space="preserve"> mi Cultura y carpeta con bolsillo para uso de este Ministerio.                    </w:t>
            </w:r>
            <w:r w:rsidR="00994D0C"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60,003.00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13</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06/08/2019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CULTURA-UC-CD-2019-0084</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María Elena Noboa </w:t>
            </w:r>
            <w:proofErr w:type="spellStart"/>
            <w:r w:rsidRPr="00994D0C">
              <w:rPr>
                <w:rFonts w:eastAsia="Times New Roman" w:cs="Times New Roman"/>
                <w:color w:val="000000"/>
                <w:sz w:val="20"/>
                <w:szCs w:val="20"/>
                <w:lang w:eastAsia="es-DO"/>
              </w:rPr>
              <w:t>Khoury</w:t>
            </w:r>
            <w:proofErr w:type="spellEnd"/>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Catering para actividades del MINC.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19,128.00</w:t>
            </w:r>
          </w:p>
        </w:tc>
      </w:tr>
      <w:tr w:rsidR="00994D0C" w:rsidRPr="00994D0C" w:rsidTr="00994D0C">
        <w:trPr>
          <w:trHeight w:val="153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14</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07/08/2019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CULTURA-CCC-PEPB-2019-0005</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Editora Hoy, SAS</w:t>
            </w:r>
          </w:p>
        </w:tc>
        <w:tc>
          <w:tcPr>
            <w:tcW w:w="2667" w:type="dxa"/>
            <w:hideMark/>
          </w:tcPr>
          <w:p w:rsidR="00994D0C" w:rsidRPr="00994D0C" w:rsidRDefault="007766E4"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Publicación</w:t>
            </w:r>
            <w:r w:rsidR="00994D0C" w:rsidRPr="00994D0C">
              <w:rPr>
                <w:rFonts w:eastAsia="Times New Roman" w:cs="Times New Roman"/>
                <w:color w:val="000000"/>
                <w:sz w:val="20"/>
                <w:szCs w:val="20"/>
                <w:lang w:eastAsia="es-DO"/>
              </w:rPr>
              <w:t xml:space="preserve"> en dos </w:t>
            </w:r>
            <w:r w:rsidRPr="00994D0C">
              <w:rPr>
                <w:rFonts w:eastAsia="Times New Roman" w:cs="Times New Roman"/>
                <w:color w:val="000000"/>
                <w:sz w:val="20"/>
                <w:szCs w:val="20"/>
                <w:lang w:eastAsia="es-DO"/>
              </w:rPr>
              <w:t>periódicos</w:t>
            </w:r>
            <w:r w:rsidR="00994D0C" w:rsidRPr="00994D0C">
              <w:rPr>
                <w:rFonts w:eastAsia="Times New Roman" w:cs="Times New Roman"/>
                <w:color w:val="000000"/>
                <w:sz w:val="20"/>
                <w:szCs w:val="20"/>
                <w:lang w:eastAsia="es-DO"/>
              </w:rPr>
              <w:t xml:space="preserve"> Nacionales dos días consecutivos para la convocatoria de "</w:t>
            </w:r>
            <w:r>
              <w:rPr>
                <w:rFonts w:eastAsia="Times New Roman" w:cs="Times New Roman"/>
                <w:color w:val="000000"/>
                <w:sz w:val="20"/>
                <w:szCs w:val="20"/>
                <w:lang w:eastAsia="es-DO"/>
              </w:rPr>
              <w:t xml:space="preserve">Adquisición </w:t>
            </w:r>
            <w:r w:rsidRPr="00994D0C">
              <w:rPr>
                <w:rFonts w:eastAsia="Times New Roman" w:cs="Times New Roman"/>
                <w:color w:val="000000"/>
                <w:sz w:val="20"/>
                <w:szCs w:val="20"/>
                <w:lang w:eastAsia="es-DO"/>
              </w:rPr>
              <w:t>de</w:t>
            </w:r>
            <w:r w:rsidR="00994D0C" w:rsidRPr="00994D0C">
              <w:rPr>
                <w:rFonts w:eastAsia="Times New Roman" w:cs="Times New Roman"/>
                <w:color w:val="000000"/>
                <w:sz w:val="20"/>
                <w:szCs w:val="20"/>
                <w:lang w:eastAsia="es-DO"/>
              </w:rPr>
              <w:t xml:space="preserve"> mobiliario para uso de este Ministerio.                          </w:t>
            </w:r>
            <w:r w:rsidR="00994D0C"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93,456.00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53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15</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07/08/2019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CULTURA-CCC-PEPB-2019-0005</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Editora </w:t>
            </w:r>
            <w:proofErr w:type="spellStart"/>
            <w:r w:rsidRPr="00994D0C">
              <w:rPr>
                <w:rFonts w:eastAsia="Times New Roman" w:cs="Times New Roman"/>
                <w:color w:val="000000"/>
                <w:sz w:val="20"/>
                <w:szCs w:val="20"/>
                <w:lang w:eastAsia="es-DO"/>
              </w:rPr>
              <w:t>Listin</w:t>
            </w:r>
            <w:proofErr w:type="spellEnd"/>
            <w:r w:rsidRPr="00994D0C">
              <w:rPr>
                <w:rFonts w:eastAsia="Times New Roman" w:cs="Times New Roman"/>
                <w:color w:val="000000"/>
                <w:sz w:val="20"/>
                <w:szCs w:val="20"/>
                <w:lang w:eastAsia="es-DO"/>
              </w:rPr>
              <w:t xml:space="preserve"> Diario, SA</w:t>
            </w:r>
          </w:p>
        </w:tc>
        <w:tc>
          <w:tcPr>
            <w:tcW w:w="2667" w:type="dxa"/>
            <w:hideMark/>
          </w:tcPr>
          <w:p w:rsidR="00994D0C" w:rsidRPr="00994D0C" w:rsidRDefault="007766E4"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Publicación</w:t>
            </w:r>
            <w:r w:rsidR="00994D0C" w:rsidRPr="00994D0C">
              <w:rPr>
                <w:rFonts w:eastAsia="Times New Roman" w:cs="Times New Roman"/>
                <w:color w:val="000000"/>
                <w:sz w:val="20"/>
                <w:szCs w:val="20"/>
                <w:lang w:eastAsia="es-DO"/>
              </w:rPr>
              <w:t xml:space="preserve"> en dos </w:t>
            </w:r>
            <w:r w:rsidRPr="00994D0C">
              <w:rPr>
                <w:rFonts w:eastAsia="Times New Roman" w:cs="Times New Roman"/>
                <w:color w:val="000000"/>
                <w:sz w:val="20"/>
                <w:szCs w:val="20"/>
                <w:lang w:eastAsia="es-DO"/>
              </w:rPr>
              <w:t>periódicos</w:t>
            </w:r>
            <w:r w:rsidR="00994D0C" w:rsidRPr="00994D0C">
              <w:rPr>
                <w:rFonts w:eastAsia="Times New Roman" w:cs="Times New Roman"/>
                <w:color w:val="000000"/>
                <w:sz w:val="20"/>
                <w:szCs w:val="20"/>
                <w:lang w:eastAsia="es-DO"/>
              </w:rPr>
              <w:t xml:space="preserve"> Nacionales dos días consecutivos para la convocatoria de "</w:t>
            </w:r>
            <w:r>
              <w:rPr>
                <w:rFonts w:eastAsia="Times New Roman" w:cs="Times New Roman"/>
                <w:color w:val="000000"/>
                <w:sz w:val="20"/>
                <w:szCs w:val="20"/>
                <w:lang w:eastAsia="es-DO"/>
              </w:rPr>
              <w:t xml:space="preserve">Adquisición </w:t>
            </w:r>
            <w:r w:rsidRPr="00994D0C">
              <w:rPr>
                <w:rFonts w:eastAsia="Times New Roman" w:cs="Times New Roman"/>
                <w:color w:val="000000"/>
                <w:sz w:val="20"/>
                <w:szCs w:val="20"/>
                <w:lang w:eastAsia="es-DO"/>
              </w:rPr>
              <w:t>de</w:t>
            </w:r>
            <w:r w:rsidR="00994D0C" w:rsidRPr="00994D0C">
              <w:rPr>
                <w:rFonts w:eastAsia="Times New Roman" w:cs="Times New Roman"/>
                <w:color w:val="000000"/>
                <w:sz w:val="20"/>
                <w:szCs w:val="20"/>
                <w:lang w:eastAsia="es-DO"/>
              </w:rPr>
              <w:t xml:space="preserve"> mobiliario para uso de este Ministerio.                          </w:t>
            </w:r>
            <w:r w:rsidR="00994D0C"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152,981.00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16</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07/08/2019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CULTURA-DAF-CM-2019-0071</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Caribbeanxam</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Hospedajes varios para este MINC.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197,923.00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17</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07/08/2019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CULTURA-DAF-CM-2019-0071</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Inverplata</w:t>
            </w:r>
            <w:proofErr w:type="spellEnd"/>
            <w:r w:rsidRPr="00994D0C">
              <w:rPr>
                <w:rFonts w:eastAsia="Times New Roman" w:cs="Times New Roman"/>
                <w:color w:val="000000"/>
                <w:sz w:val="20"/>
                <w:szCs w:val="20"/>
                <w:lang w:eastAsia="es-DO"/>
              </w:rPr>
              <w:t>, SA</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Hospedajes varios para este MINC.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22,033.00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18</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07/08/2019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CULTURA-DAF-CM-2019-0071</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Travelwise</w:t>
            </w:r>
            <w:proofErr w:type="spellEnd"/>
            <w:r w:rsidRPr="00994D0C">
              <w:rPr>
                <w:rFonts w:eastAsia="Times New Roman" w:cs="Times New Roman"/>
                <w:color w:val="000000"/>
                <w:sz w:val="20"/>
                <w:szCs w:val="20"/>
                <w:lang w:eastAsia="es-DO"/>
              </w:rPr>
              <w:t xml:space="preserve"> Consultores de Viajes,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Hospedajes varios para este MINC.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95,113.00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53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lastRenderedPageBreak/>
              <w:t>19</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08/08/2019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CULTURA-CCC-PEPB-2019-0006</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Nueva Editora La Información, SRL (Periódico La Información)</w:t>
            </w:r>
          </w:p>
        </w:tc>
        <w:tc>
          <w:tcPr>
            <w:tcW w:w="2667" w:type="dxa"/>
            <w:hideMark/>
          </w:tcPr>
          <w:p w:rsidR="00994D0C" w:rsidRPr="00994D0C" w:rsidRDefault="007766E4"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Publicación</w:t>
            </w:r>
            <w:r w:rsidR="00994D0C" w:rsidRPr="00994D0C">
              <w:rPr>
                <w:rFonts w:eastAsia="Times New Roman" w:cs="Times New Roman"/>
                <w:color w:val="000000"/>
                <w:sz w:val="20"/>
                <w:szCs w:val="20"/>
                <w:lang w:eastAsia="es-DO"/>
              </w:rPr>
              <w:t xml:space="preserve"> </w:t>
            </w:r>
            <w:r w:rsidRPr="00994D0C">
              <w:rPr>
                <w:rFonts w:eastAsia="Times New Roman" w:cs="Times New Roman"/>
                <w:color w:val="000000"/>
                <w:sz w:val="20"/>
                <w:szCs w:val="20"/>
                <w:lang w:eastAsia="es-DO"/>
              </w:rPr>
              <w:t>en periódicos</w:t>
            </w:r>
            <w:r w:rsidR="00994D0C" w:rsidRPr="00994D0C">
              <w:rPr>
                <w:rFonts w:eastAsia="Times New Roman" w:cs="Times New Roman"/>
                <w:color w:val="000000"/>
                <w:sz w:val="20"/>
                <w:szCs w:val="20"/>
                <w:lang w:eastAsia="es-DO"/>
              </w:rPr>
              <w:t xml:space="preserve"> Nacionales dos días consecutivos para la convocatoria de "</w:t>
            </w:r>
            <w:r>
              <w:rPr>
                <w:rFonts w:eastAsia="Times New Roman" w:cs="Times New Roman"/>
                <w:color w:val="000000"/>
                <w:sz w:val="20"/>
                <w:szCs w:val="20"/>
                <w:lang w:eastAsia="es-DO"/>
              </w:rPr>
              <w:t xml:space="preserve">Adquisición </w:t>
            </w:r>
            <w:r w:rsidRPr="00994D0C">
              <w:rPr>
                <w:rFonts w:eastAsia="Times New Roman" w:cs="Times New Roman"/>
                <w:color w:val="000000"/>
                <w:sz w:val="20"/>
                <w:szCs w:val="20"/>
                <w:lang w:eastAsia="es-DO"/>
              </w:rPr>
              <w:t>de</w:t>
            </w:r>
            <w:r w:rsidR="00994D0C" w:rsidRPr="00994D0C">
              <w:rPr>
                <w:rFonts w:eastAsia="Times New Roman" w:cs="Times New Roman"/>
                <w:color w:val="000000"/>
                <w:sz w:val="20"/>
                <w:szCs w:val="20"/>
                <w:lang w:eastAsia="es-DO"/>
              </w:rPr>
              <w:t xml:space="preserve"> mobiliario para uso de este Ministerio".                            </w:t>
            </w:r>
            <w:r w:rsidR="00994D0C"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56,640.00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20</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12/08/2019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CULTURA-CCC-LPN-2019-0003</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Muebles Omar, SRL</w:t>
            </w:r>
          </w:p>
        </w:tc>
        <w:tc>
          <w:tcPr>
            <w:tcW w:w="2667" w:type="dxa"/>
            <w:hideMark/>
          </w:tcPr>
          <w:p w:rsidR="00994D0C" w:rsidRPr="00994D0C" w:rsidRDefault="007766E4"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Pr>
                <w:rFonts w:eastAsia="Times New Roman" w:cs="Times New Roman"/>
                <w:color w:val="000000"/>
                <w:sz w:val="20"/>
                <w:szCs w:val="20"/>
                <w:lang w:eastAsia="es-DO"/>
              </w:rPr>
              <w:t xml:space="preserve">Adquisición </w:t>
            </w:r>
            <w:r w:rsidRPr="00994D0C">
              <w:rPr>
                <w:rFonts w:eastAsia="Times New Roman" w:cs="Times New Roman"/>
                <w:color w:val="000000"/>
                <w:sz w:val="20"/>
                <w:szCs w:val="20"/>
                <w:lang w:eastAsia="es-DO"/>
              </w:rPr>
              <w:t>de</w:t>
            </w:r>
            <w:r w:rsidR="00994D0C" w:rsidRPr="00994D0C">
              <w:rPr>
                <w:rFonts w:eastAsia="Times New Roman" w:cs="Times New Roman"/>
                <w:color w:val="000000"/>
                <w:sz w:val="20"/>
                <w:szCs w:val="20"/>
                <w:lang w:eastAsia="es-DO"/>
              </w:rPr>
              <w:t xml:space="preserve"> mobiliario para uso de la sede de este Ministerio.                      </w:t>
            </w:r>
            <w:r w:rsidR="00994D0C" w:rsidRPr="00994D0C">
              <w:rPr>
                <w:rFonts w:eastAsia="Times New Roman" w:cs="Times New Roman"/>
                <w:b/>
                <w:bCs/>
                <w:color w:val="000000"/>
                <w:sz w:val="20"/>
                <w:szCs w:val="20"/>
                <w:lang w:eastAsia="es-DO"/>
              </w:rPr>
              <w:t>Estatus: En Ejecución</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6,252,365.70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21</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12/08/2019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CULTURA-CCC-LPN-2019-0003</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Thema</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7766E4"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Pr>
                <w:rFonts w:eastAsia="Times New Roman" w:cs="Times New Roman"/>
                <w:color w:val="000000"/>
                <w:sz w:val="20"/>
                <w:szCs w:val="20"/>
                <w:lang w:eastAsia="es-DO"/>
              </w:rPr>
              <w:t xml:space="preserve">Adquisición </w:t>
            </w:r>
            <w:r w:rsidRPr="00994D0C">
              <w:rPr>
                <w:rFonts w:eastAsia="Times New Roman" w:cs="Times New Roman"/>
                <w:color w:val="000000"/>
                <w:sz w:val="20"/>
                <w:szCs w:val="20"/>
                <w:lang w:eastAsia="es-DO"/>
              </w:rPr>
              <w:t>de</w:t>
            </w:r>
            <w:r w:rsidR="00994D0C" w:rsidRPr="00994D0C">
              <w:rPr>
                <w:rFonts w:eastAsia="Times New Roman" w:cs="Times New Roman"/>
                <w:color w:val="000000"/>
                <w:sz w:val="20"/>
                <w:szCs w:val="20"/>
                <w:lang w:eastAsia="es-DO"/>
              </w:rPr>
              <w:t xml:space="preserve"> mobiliario para uso de la sede de este Ministerio.                           </w:t>
            </w:r>
            <w:r w:rsidR="00994D0C" w:rsidRPr="00994D0C">
              <w:rPr>
                <w:rFonts w:eastAsia="Times New Roman" w:cs="Times New Roman"/>
                <w:b/>
                <w:bCs/>
                <w:color w:val="000000"/>
                <w:sz w:val="20"/>
                <w:szCs w:val="20"/>
                <w:lang w:eastAsia="es-DO"/>
              </w:rPr>
              <w:t>Estatus: En Ejecución</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5,296,659.06</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22</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12/08/2019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CULTURA-CCC-LPN-2019-0003</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Grupo </w:t>
            </w:r>
            <w:proofErr w:type="spellStart"/>
            <w:r w:rsidRPr="00994D0C">
              <w:rPr>
                <w:rFonts w:eastAsia="Times New Roman" w:cs="Times New Roman"/>
                <w:color w:val="000000"/>
                <w:sz w:val="20"/>
                <w:szCs w:val="20"/>
                <w:lang w:eastAsia="es-DO"/>
              </w:rPr>
              <w:t>Retmox</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7766E4"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Pr>
                <w:rFonts w:eastAsia="Times New Roman" w:cs="Times New Roman"/>
                <w:color w:val="000000"/>
                <w:sz w:val="20"/>
                <w:szCs w:val="20"/>
                <w:lang w:eastAsia="es-DO"/>
              </w:rPr>
              <w:t xml:space="preserve">Adquisición </w:t>
            </w:r>
            <w:r w:rsidRPr="00994D0C">
              <w:rPr>
                <w:rFonts w:eastAsia="Times New Roman" w:cs="Times New Roman"/>
                <w:color w:val="000000"/>
                <w:sz w:val="20"/>
                <w:szCs w:val="20"/>
                <w:lang w:eastAsia="es-DO"/>
              </w:rPr>
              <w:t>de</w:t>
            </w:r>
            <w:r w:rsidR="00994D0C" w:rsidRPr="00994D0C">
              <w:rPr>
                <w:rFonts w:eastAsia="Times New Roman" w:cs="Times New Roman"/>
                <w:color w:val="000000"/>
                <w:sz w:val="20"/>
                <w:szCs w:val="20"/>
                <w:lang w:eastAsia="es-DO"/>
              </w:rPr>
              <w:t xml:space="preserve"> mobiliario para uso de la sede de este Ministerio.                            </w:t>
            </w:r>
            <w:r w:rsidR="00994D0C" w:rsidRPr="00994D0C">
              <w:rPr>
                <w:rFonts w:eastAsia="Times New Roman" w:cs="Times New Roman"/>
                <w:b/>
                <w:bCs/>
                <w:color w:val="000000"/>
                <w:sz w:val="20"/>
                <w:szCs w:val="20"/>
                <w:lang w:eastAsia="es-DO"/>
              </w:rPr>
              <w:t>Estatus: En Ejecución</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1,222,126.00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53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23</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13/08/2019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CULTURA-CCC-CP-2019-0011</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Los Vecinos </w:t>
            </w:r>
            <w:proofErr w:type="spellStart"/>
            <w:r w:rsidRPr="00994D0C">
              <w:rPr>
                <w:rFonts w:eastAsia="Times New Roman" w:cs="Times New Roman"/>
                <w:color w:val="000000"/>
                <w:sz w:val="20"/>
                <w:szCs w:val="20"/>
                <w:lang w:eastAsia="es-DO"/>
              </w:rPr>
              <w:t>Enterprises</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Contratación de servicios de comercialización cultural para actividades promovidas por el Ministerio, por un periodo de un año.                                    </w:t>
            </w:r>
            <w:r w:rsidRPr="00994D0C">
              <w:rPr>
                <w:rFonts w:eastAsia="Times New Roman" w:cs="Times New Roman"/>
                <w:b/>
                <w:bCs/>
                <w:color w:val="000000"/>
                <w:sz w:val="20"/>
                <w:szCs w:val="20"/>
                <w:lang w:eastAsia="es-DO"/>
              </w:rPr>
              <w:t>Estatus: En Ejecución</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2,000,000.00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24</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14/08/2019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CULTURA-UC-CD-2019-0086</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Cantabria Brand </w:t>
            </w:r>
            <w:proofErr w:type="spellStart"/>
            <w:r w:rsidRPr="00994D0C">
              <w:rPr>
                <w:rFonts w:eastAsia="Times New Roman" w:cs="Times New Roman"/>
                <w:color w:val="000000"/>
                <w:sz w:val="20"/>
                <w:szCs w:val="20"/>
                <w:lang w:eastAsia="es-DO"/>
              </w:rPr>
              <w:t>Representative</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7766E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Servicio de catering para actividades varias de este</w:t>
            </w:r>
            <w:r w:rsidR="007766E4">
              <w:rPr>
                <w:rFonts w:eastAsia="Times New Roman" w:cs="Times New Roman"/>
                <w:color w:val="000000"/>
                <w:sz w:val="20"/>
                <w:szCs w:val="20"/>
                <w:lang w:eastAsia="es-DO"/>
              </w:rPr>
              <w:t xml:space="preserve"> MINC</w:t>
            </w:r>
            <w:r w:rsidRPr="00994D0C">
              <w:rPr>
                <w:rFonts w:eastAsia="Times New Roman" w:cs="Times New Roman"/>
                <w:color w:val="000000"/>
                <w:sz w:val="20"/>
                <w:szCs w:val="20"/>
                <w:lang w:eastAsia="es-DO"/>
              </w:rPr>
              <w:t xml:space="preserve">.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79,626.00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25</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14/08/2019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CULTURA-UC-CD-2019-0086</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Servicios Turísticos RSW, S.A</w:t>
            </w:r>
          </w:p>
        </w:tc>
        <w:tc>
          <w:tcPr>
            <w:tcW w:w="2667" w:type="dxa"/>
            <w:hideMark/>
          </w:tcPr>
          <w:p w:rsidR="00994D0C" w:rsidRPr="00994D0C" w:rsidRDefault="00994D0C" w:rsidP="007766E4">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catering para actividades varias de este </w:t>
            </w:r>
            <w:r w:rsidR="007766E4">
              <w:rPr>
                <w:rFonts w:eastAsia="Times New Roman" w:cs="Times New Roman"/>
                <w:color w:val="000000"/>
                <w:sz w:val="20"/>
                <w:szCs w:val="20"/>
                <w:lang w:eastAsia="es-DO"/>
              </w:rPr>
              <w:t>MINC</w:t>
            </w:r>
            <w:r w:rsidRPr="00994D0C">
              <w:rPr>
                <w:rFonts w:eastAsia="Times New Roman" w:cs="Times New Roman"/>
                <w:color w:val="000000"/>
                <w:sz w:val="20"/>
                <w:szCs w:val="20"/>
                <w:lang w:eastAsia="es-DO"/>
              </w:rPr>
              <w:t xml:space="preserve">.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49,920.00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26</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14/08/2019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CULTURA-UC-CD-2019-0087</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Vimarte</w:t>
            </w:r>
            <w:proofErr w:type="spellEnd"/>
            <w:r w:rsidRPr="00994D0C">
              <w:rPr>
                <w:rFonts w:eastAsia="Times New Roman" w:cs="Times New Roman"/>
                <w:color w:val="000000"/>
                <w:sz w:val="20"/>
                <w:szCs w:val="20"/>
                <w:lang w:eastAsia="es-DO"/>
              </w:rPr>
              <w:t xml:space="preserve"> Publicidad, EIRL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un (1) pódium en acrílico con el logo del Ministerio de Cultura.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29,500.00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27</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14/08/2019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CULTURA-DAF-CM-2019-0072</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Viamar</w:t>
            </w:r>
            <w:proofErr w:type="spellEnd"/>
            <w:r w:rsidRPr="00994D0C">
              <w:rPr>
                <w:rFonts w:eastAsia="Times New Roman" w:cs="Times New Roman"/>
                <w:color w:val="000000"/>
                <w:sz w:val="20"/>
                <w:szCs w:val="20"/>
                <w:lang w:eastAsia="es-DO"/>
              </w:rPr>
              <w:t>, SA</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mantenimiento y </w:t>
            </w:r>
            <w:r w:rsidR="007766E4" w:rsidRPr="00994D0C">
              <w:rPr>
                <w:rFonts w:eastAsia="Times New Roman" w:cs="Times New Roman"/>
                <w:color w:val="000000"/>
                <w:sz w:val="20"/>
                <w:szCs w:val="20"/>
                <w:lang w:eastAsia="es-DO"/>
              </w:rPr>
              <w:t>reparación</w:t>
            </w:r>
            <w:r w:rsidRPr="00994D0C">
              <w:rPr>
                <w:rFonts w:eastAsia="Times New Roman" w:cs="Times New Roman"/>
                <w:color w:val="000000"/>
                <w:sz w:val="20"/>
                <w:szCs w:val="20"/>
                <w:lang w:eastAsia="es-DO"/>
              </w:rPr>
              <w:t xml:space="preserve"> de los </w:t>
            </w:r>
            <w:r w:rsidR="007766E4" w:rsidRPr="00994D0C">
              <w:rPr>
                <w:rFonts w:eastAsia="Times New Roman" w:cs="Times New Roman"/>
                <w:color w:val="000000"/>
                <w:sz w:val="20"/>
                <w:szCs w:val="20"/>
                <w:lang w:eastAsia="es-DO"/>
              </w:rPr>
              <w:t>vehículos</w:t>
            </w:r>
            <w:r w:rsidRPr="00994D0C">
              <w:rPr>
                <w:rFonts w:eastAsia="Times New Roman" w:cs="Times New Roman"/>
                <w:color w:val="000000"/>
                <w:sz w:val="20"/>
                <w:szCs w:val="20"/>
                <w:lang w:eastAsia="es-DO"/>
              </w:rPr>
              <w:t xml:space="preserve"> de este Ministerio.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5,931.00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28</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14/08/2019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CULTURA-DAF-CM-2019-0072</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Delta Comercial, SA</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mantenimiento y </w:t>
            </w:r>
            <w:r w:rsidR="007766E4" w:rsidRPr="00994D0C">
              <w:rPr>
                <w:rFonts w:eastAsia="Times New Roman" w:cs="Times New Roman"/>
                <w:color w:val="000000"/>
                <w:sz w:val="20"/>
                <w:szCs w:val="20"/>
                <w:lang w:eastAsia="es-DO"/>
              </w:rPr>
              <w:t>reparación</w:t>
            </w:r>
            <w:r w:rsidRPr="00994D0C">
              <w:rPr>
                <w:rFonts w:eastAsia="Times New Roman" w:cs="Times New Roman"/>
                <w:color w:val="000000"/>
                <w:sz w:val="20"/>
                <w:szCs w:val="20"/>
                <w:lang w:eastAsia="es-DO"/>
              </w:rPr>
              <w:t xml:space="preserve"> de los </w:t>
            </w:r>
            <w:r w:rsidR="007766E4" w:rsidRPr="00994D0C">
              <w:rPr>
                <w:rFonts w:eastAsia="Times New Roman" w:cs="Times New Roman"/>
                <w:color w:val="000000"/>
                <w:sz w:val="20"/>
                <w:szCs w:val="20"/>
                <w:lang w:eastAsia="es-DO"/>
              </w:rPr>
              <w:t>vehículos</w:t>
            </w:r>
            <w:r w:rsidRPr="00994D0C">
              <w:rPr>
                <w:rFonts w:eastAsia="Times New Roman" w:cs="Times New Roman"/>
                <w:color w:val="000000"/>
                <w:sz w:val="20"/>
                <w:szCs w:val="20"/>
                <w:lang w:eastAsia="es-DO"/>
              </w:rPr>
              <w:t xml:space="preserve"> de este Ministerio.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27,228.00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lastRenderedPageBreak/>
              <w:t>29</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14/08/2019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CULTURA-DAF-CM-2019-0072</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Magna Motors, SA</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mantenimiento y </w:t>
            </w:r>
            <w:r w:rsidR="007766E4" w:rsidRPr="00994D0C">
              <w:rPr>
                <w:rFonts w:eastAsia="Times New Roman" w:cs="Times New Roman"/>
                <w:color w:val="000000"/>
                <w:sz w:val="20"/>
                <w:szCs w:val="20"/>
                <w:lang w:eastAsia="es-DO"/>
              </w:rPr>
              <w:t>reparación</w:t>
            </w:r>
            <w:r w:rsidRPr="00994D0C">
              <w:rPr>
                <w:rFonts w:eastAsia="Times New Roman" w:cs="Times New Roman"/>
                <w:color w:val="000000"/>
                <w:sz w:val="20"/>
                <w:szCs w:val="20"/>
                <w:lang w:eastAsia="es-DO"/>
              </w:rPr>
              <w:t xml:space="preserve"> de los </w:t>
            </w:r>
            <w:r w:rsidR="007766E4" w:rsidRPr="00994D0C">
              <w:rPr>
                <w:rFonts w:eastAsia="Times New Roman" w:cs="Times New Roman"/>
                <w:color w:val="000000"/>
                <w:sz w:val="20"/>
                <w:szCs w:val="20"/>
                <w:lang w:eastAsia="es-DO"/>
              </w:rPr>
              <w:t>vehículos</w:t>
            </w:r>
            <w:r w:rsidRPr="00994D0C">
              <w:rPr>
                <w:rFonts w:eastAsia="Times New Roman" w:cs="Times New Roman"/>
                <w:color w:val="000000"/>
                <w:sz w:val="20"/>
                <w:szCs w:val="20"/>
                <w:lang w:eastAsia="es-DO"/>
              </w:rPr>
              <w:t xml:space="preserve"> de este Ministerio.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166,815.00</w:t>
            </w:r>
          </w:p>
        </w:tc>
      </w:tr>
      <w:tr w:rsidR="00994D0C" w:rsidRPr="00994D0C" w:rsidTr="00994D0C">
        <w:trPr>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30</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15/08/2019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CULTURA-DAF-CM-2019-0073</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Catalino`s</w:t>
            </w:r>
            <w:proofErr w:type="spellEnd"/>
            <w:r w:rsidRPr="00994D0C">
              <w:rPr>
                <w:rFonts w:eastAsia="Times New Roman" w:cs="Times New Roman"/>
                <w:color w:val="000000"/>
                <w:sz w:val="20"/>
                <w:szCs w:val="20"/>
                <w:lang w:eastAsia="es-DO"/>
              </w:rPr>
              <w:t xml:space="preserve"> Servicios de Catering,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almuerzo a empleados del faro a colon desde sept. A dic. 2019.                             </w:t>
            </w:r>
            <w:r w:rsidRPr="00994D0C">
              <w:rPr>
                <w:rFonts w:eastAsia="Times New Roman" w:cs="Times New Roman"/>
                <w:b/>
                <w:bCs/>
                <w:color w:val="000000"/>
                <w:sz w:val="20"/>
                <w:szCs w:val="20"/>
                <w:lang w:eastAsia="es-DO"/>
              </w:rPr>
              <w:t>Estatus: en ejecución</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657,968.00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31</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15/08/2019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CULTURA-UC-CD-2019-0088</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Lavandería Royal,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lavado y planchado de </w:t>
            </w:r>
            <w:r w:rsidR="007766E4" w:rsidRPr="00994D0C">
              <w:rPr>
                <w:rFonts w:eastAsia="Times New Roman" w:cs="Times New Roman"/>
                <w:color w:val="000000"/>
                <w:sz w:val="20"/>
                <w:szCs w:val="20"/>
                <w:lang w:eastAsia="es-DO"/>
              </w:rPr>
              <w:t>mantelería</w:t>
            </w:r>
            <w:r w:rsidRPr="00994D0C">
              <w:rPr>
                <w:rFonts w:eastAsia="Times New Roman" w:cs="Times New Roman"/>
                <w:color w:val="000000"/>
                <w:sz w:val="20"/>
                <w:szCs w:val="20"/>
                <w:lang w:eastAsia="es-DO"/>
              </w:rPr>
              <w:t xml:space="preserve">.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29,028.00</w:t>
            </w:r>
          </w:p>
        </w:tc>
      </w:tr>
      <w:tr w:rsidR="00994D0C" w:rsidRPr="00994D0C" w:rsidTr="00994D0C">
        <w:trPr>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32</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22/08/2019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CULTURA-UC-CD-2019-0093</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Esmeralda  </w:t>
            </w:r>
            <w:r w:rsidR="007766E4" w:rsidRPr="00994D0C">
              <w:rPr>
                <w:rFonts w:eastAsia="Times New Roman" w:cs="Times New Roman"/>
                <w:color w:val="000000"/>
                <w:sz w:val="20"/>
                <w:szCs w:val="20"/>
                <w:lang w:eastAsia="es-DO"/>
              </w:rPr>
              <w:t>Cáceres</w:t>
            </w:r>
            <w:r w:rsidRPr="00994D0C">
              <w:rPr>
                <w:rFonts w:eastAsia="Times New Roman" w:cs="Times New Roman"/>
                <w:color w:val="000000"/>
                <w:sz w:val="20"/>
                <w:szCs w:val="20"/>
                <w:lang w:eastAsia="es-DO"/>
              </w:rPr>
              <w:t xml:space="preserve"> De Los Santos</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Galones de Herbicida para el ser utilizados en el Museo Fortaleza de Santo Domingo.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14,990.00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33</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22/08/2019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CULTURA-UC-CD-2019-0089</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Carnes Express Dominicana CAEXDO,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catering para actividades varias de este MINC.                                  </w:t>
            </w:r>
            <w:r w:rsidRPr="00994D0C">
              <w:rPr>
                <w:rFonts w:eastAsia="Times New Roman" w:cs="Times New Roman"/>
                <w:b/>
                <w:bCs/>
                <w:color w:val="000000"/>
                <w:sz w:val="20"/>
                <w:szCs w:val="20"/>
                <w:lang w:eastAsia="es-DO"/>
              </w:rPr>
              <w:t>Estatus: Finalizada</w:t>
            </w:r>
            <w:r w:rsidRPr="00994D0C">
              <w:rPr>
                <w:rFonts w:eastAsia="Times New Roman" w:cs="Times New Roman"/>
                <w:color w:val="000000"/>
                <w:sz w:val="20"/>
                <w:szCs w:val="20"/>
                <w:lang w:eastAsia="es-DO"/>
              </w:rPr>
              <w:t xml:space="preserve"> </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37,966.00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34</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22/08/2019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CULTURA-DAF-CM-2019-0074</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Travelwise</w:t>
            </w:r>
            <w:proofErr w:type="spellEnd"/>
            <w:r w:rsidRPr="00994D0C">
              <w:rPr>
                <w:rFonts w:eastAsia="Times New Roman" w:cs="Times New Roman"/>
                <w:color w:val="000000"/>
                <w:sz w:val="20"/>
                <w:szCs w:val="20"/>
                <w:lang w:eastAsia="es-DO"/>
              </w:rPr>
              <w:t xml:space="preserve"> Consultores de Viajes,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Boletos aéreos varios para este MINC.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177,675.00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35</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22/08/2019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CULTURA-UC-CD-2019-0091</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Hability</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Consulting</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(4) baterías para el Museo Fortaleza de Santo Domingo.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30,680.00</w:t>
            </w:r>
          </w:p>
        </w:tc>
      </w:tr>
      <w:tr w:rsidR="00994D0C" w:rsidRPr="00994D0C" w:rsidTr="00994D0C">
        <w:trPr>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36</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26/08/2019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CULTURA-UC-CD-2019-0095</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Banderas Del Mundo, SRL</w:t>
            </w:r>
          </w:p>
        </w:tc>
        <w:tc>
          <w:tcPr>
            <w:tcW w:w="2667" w:type="dxa"/>
            <w:hideMark/>
          </w:tcPr>
          <w:p w:rsidR="00994D0C" w:rsidRPr="00994D0C" w:rsidRDefault="007766E4"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Pr>
                <w:rFonts w:eastAsia="Times New Roman" w:cs="Times New Roman"/>
                <w:color w:val="000000"/>
                <w:sz w:val="20"/>
                <w:szCs w:val="20"/>
                <w:lang w:eastAsia="es-DO"/>
              </w:rPr>
              <w:t xml:space="preserve">Adquisición </w:t>
            </w:r>
            <w:r w:rsidRPr="00994D0C">
              <w:rPr>
                <w:rFonts w:eastAsia="Times New Roman" w:cs="Times New Roman"/>
                <w:color w:val="000000"/>
                <w:sz w:val="20"/>
                <w:szCs w:val="20"/>
                <w:lang w:eastAsia="es-DO"/>
              </w:rPr>
              <w:t>de</w:t>
            </w:r>
            <w:r w:rsidR="00994D0C" w:rsidRPr="00994D0C">
              <w:rPr>
                <w:rFonts w:eastAsia="Times New Roman" w:cs="Times New Roman"/>
                <w:color w:val="000000"/>
                <w:sz w:val="20"/>
                <w:szCs w:val="20"/>
                <w:lang w:eastAsia="es-DO"/>
              </w:rPr>
              <w:t xml:space="preserve"> banderas y </w:t>
            </w:r>
            <w:r w:rsidRPr="00994D0C">
              <w:rPr>
                <w:rFonts w:eastAsia="Times New Roman" w:cs="Times New Roman"/>
                <w:color w:val="000000"/>
                <w:sz w:val="20"/>
                <w:szCs w:val="20"/>
                <w:lang w:eastAsia="es-DO"/>
              </w:rPr>
              <w:t>hasta</w:t>
            </w:r>
            <w:r w:rsidR="00994D0C" w:rsidRPr="00994D0C">
              <w:rPr>
                <w:rFonts w:eastAsia="Times New Roman" w:cs="Times New Roman"/>
                <w:color w:val="000000"/>
                <w:sz w:val="20"/>
                <w:szCs w:val="20"/>
                <w:lang w:eastAsia="es-DO"/>
              </w:rPr>
              <w:t xml:space="preserve"> para ser colocada en el parque </w:t>
            </w:r>
            <w:r w:rsidRPr="00994D0C">
              <w:rPr>
                <w:rFonts w:eastAsia="Times New Roman" w:cs="Times New Roman"/>
                <w:color w:val="000000"/>
                <w:sz w:val="20"/>
                <w:szCs w:val="20"/>
                <w:lang w:eastAsia="es-DO"/>
              </w:rPr>
              <w:t>histórico</w:t>
            </w:r>
            <w:r w:rsidR="00994D0C" w:rsidRPr="00994D0C">
              <w:rPr>
                <w:rFonts w:eastAsia="Times New Roman" w:cs="Times New Roman"/>
                <w:color w:val="000000"/>
                <w:sz w:val="20"/>
                <w:szCs w:val="20"/>
                <w:lang w:eastAsia="es-DO"/>
              </w:rPr>
              <w:t xml:space="preserve"> la </w:t>
            </w:r>
            <w:r w:rsidRPr="00994D0C">
              <w:rPr>
                <w:rFonts w:eastAsia="Times New Roman" w:cs="Times New Roman"/>
                <w:color w:val="000000"/>
                <w:sz w:val="20"/>
                <w:szCs w:val="20"/>
                <w:lang w:eastAsia="es-DO"/>
              </w:rPr>
              <w:t>Isabela</w:t>
            </w:r>
            <w:r w:rsidR="00994D0C" w:rsidRPr="00994D0C">
              <w:rPr>
                <w:rFonts w:eastAsia="Times New Roman" w:cs="Times New Roman"/>
                <w:color w:val="000000"/>
                <w:sz w:val="20"/>
                <w:szCs w:val="20"/>
                <w:lang w:eastAsia="es-DO"/>
              </w:rPr>
              <w:t xml:space="preserve">.                                 </w:t>
            </w:r>
            <w:r w:rsidR="00994D0C"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18,290.00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37</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26/08/2019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CULTURA-DAF-CM-2019-0077</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Elilolea</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Food</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Services</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7766E4"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Pr>
                <w:rFonts w:eastAsia="Times New Roman" w:cs="Times New Roman"/>
                <w:color w:val="000000"/>
                <w:sz w:val="20"/>
                <w:szCs w:val="20"/>
                <w:lang w:eastAsia="es-DO"/>
              </w:rPr>
              <w:t>Servicios de catering para FITE</w:t>
            </w:r>
            <w:r w:rsidR="00994D0C" w:rsidRPr="00994D0C">
              <w:rPr>
                <w:rFonts w:eastAsia="Times New Roman" w:cs="Times New Roman"/>
                <w:color w:val="000000"/>
                <w:sz w:val="20"/>
                <w:szCs w:val="20"/>
                <w:lang w:eastAsia="es-DO"/>
              </w:rPr>
              <w:t xml:space="preserve"> 2019 y</w:t>
            </w:r>
            <w:r>
              <w:rPr>
                <w:rFonts w:eastAsia="Times New Roman" w:cs="Times New Roman"/>
                <w:color w:val="000000"/>
                <w:sz w:val="20"/>
                <w:szCs w:val="20"/>
                <w:lang w:eastAsia="es-DO"/>
              </w:rPr>
              <w:t xml:space="preserve"> actividades varias de este MINC</w:t>
            </w:r>
            <w:r w:rsidR="00994D0C" w:rsidRPr="00994D0C">
              <w:rPr>
                <w:rFonts w:eastAsia="Times New Roman" w:cs="Times New Roman"/>
                <w:color w:val="000000"/>
                <w:sz w:val="20"/>
                <w:szCs w:val="20"/>
                <w:lang w:eastAsia="es-DO"/>
              </w:rPr>
              <w:t xml:space="preserve">.                            </w:t>
            </w:r>
            <w:r w:rsidR="00994D0C"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24,013.00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38</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26/08/2019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CULTURA-DAF-CM-2019-0077</w:t>
            </w:r>
          </w:p>
        </w:tc>
        <w:tc>
          <w:tcPr>
            <w:tcW w:w="1652" w:type="dxa"/>
            <w:hideMark/>
          </w:tcPr>
          <w:p w:rsidR="00994D0C" w:rsidRPr="00994D0C" w:rsidRDefault="007766E4"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Díaz</w:t>
            </w:r>
            <w:r w:rsidR="00994D0C" w:rsidRPr="00994D0C">
              <w:rPr>
                <w:rFonts w:eastAsia="Times New Roman" w:cs="Times New Roman"/>
                <w:color w:val="000000"/>
                <w:sz w:val="20"/>
                <w:szCs w:val="20"/>
                <w:lang w:eastAsia="es-DO"/>
              </w:rPr>
              <w:t xml:space="preserve"> Eventos Sociales y Servicios,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Servicios de cateri</w:t>
            </w:r>
            <w:r w:rsidR="007766E4">
              <w:rPr>
                <w:rFonts w:eastAsia="Times New Roman" w:cs="Times New Roman"/>
                <w:color w:val="000000"/>
                <w:sz w:val="20"/>
                <w:szCs w:val="20"/>
                <w:lang w:eastAsia="es-DO"/>
              </w:rPr>
              <w:t>ng para FITE</w:t>
            </w:r>
            <w:r w:rsidRPr="00994D0C">
              <w:rPr>
                <w:rFonts w:eastAsia="Times New Roman" w:cs="Times New Roman"/>
                <w:color w:val="000000"/>
                <w:sz w:val="20"/>
                <w:szCs w:val="20"/>
                <w:lang w:eastAsia="es-DO"/>
              </w:rPr>
              <w:t xml:space="preserve"> 2019 y</w:t>
            </w:r>
            <w:r w:rsidR="007766E4">
              <w:rPr>
                <w:rFonts w:eastAsia="Times New Roman" w:cs="Times New Roman"/>
                <w:color w:val="000000"/>
                <w:sz w:val="20"/>
                <w:szCs w:val="20"/>
                <w:lang w:eastAsia="es-DO"/>
              </w:rPr>
              <w:t xml:space="preserve"> actividades varias de este MINC</w:t>
            </w:r>
            <w:r w:rsidRPr="00994D0C">
              <w:rPr>
                <w:rFonts w:eastAsia="Times New Roman" w:cs="Times New Roman"/>
                <w:color w:val="000000"/>
                <w:sz w:val="20"/>
                <w:szCs w:val="20"/>
                <w:lang w:eastAsia="es-DO"/>
              </w:rPr>
              <w:t xml:space="preserve">.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330,955.00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39</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26/08/2019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CULTURA-DAF-CM-2019-0076</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Jadhanik</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piezas e instrumentos musicales para la Dirección de Escuelas Libres.                  </w:t>
            </w:r>
            <w:r w:rsidRPr="00994D0C">
              <w:rPr>
                <w:rFonts w:eastAsia="Times New Roman" w:cs="Times New Roman"/>
                <w:b/>
                <w:bCs/>
                <w:color w:val="000000"/>
                <w:sz w:val="20"/>
                <w:szCs w:val="20"/>
                <w:lang w:eastAsia="es-DO"/>
              </w:rPr>
              <w:t>Estatus: En Ejecución</w:t>
            </w:r>
            <w:r w:rsidRPr="00994D0C">
              <w:rPr>
                <w:rFonts w:eastAsia="Times New Roman" w:cs="Times New Roman"/>
                <w:color w:val="000000"/>
                <w:sz w:val="20"/>
                <w:szCs w:val="20"/>
                <w:lang w:eastAsia="es-DO"/>
              </w:rPr>
              <w:t xml:space="preserve">  </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1,016,445.91</w:t>
            </w:r>
          </w:p>
        </w:tc>
      </w:tr>
      <w:tr w:rsidR="00994D0C" w:rsidRPr="00994D0C" w:rsidTr="00994D0C">
        <w:trPr>
          <w:trHeight w:val="51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lastRenderedPageBreak/>
              <w:t>40</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26/08/2019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CULTURA-UC-CD-2019-0098</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SDQ Training Center,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Estudio especializado.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16,995.00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41</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26/08/2019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CULTURA-UC-CD-2019-0094</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Limpio y Punto, SRL</w:t>
            </w:r>
          </w:p>
        </w:tc>
        <w:tc>
          <w:tcPr>
            <w:tcW w:w="2667" w:type="dxa"/>
            <w:hideMark/>
          </w:tcPr>
          <w:p w:rsidR="00994D0C" w:rsidRPr="00994D0C" w:rsidRDefault="007766E4"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Construcción</w:t>
            </w:r>
            <w:r w:rsidR="00994D0C" w:rsidRPr="00994D0C">
              <w:rPr>
                <w:rFonts w:eastAsia="Times New Roman" w:cs="Times New Roman"/>
                <w:color w:val="000000"/>
                <w:sz w:val="20"/>
                <w:szCs w:val="20"/>
                <w:lang w:eastAsia="es-DO"/>
              </w:rPr>
              <w:t xml:space="preserve"> de barandas en hierro para </w:t>
            </w:r>
            <w:r w:rsidRPr="00994D0C">
              <w:rPr>
                <w:rFonts w:eastAsia="Times New Roman" w:cs="Times New Roman"/>
                <w:color w:val="000000"/>
                <w:sz w:val="20"/>
                <w:szCs w:val="20"/>
                <w:lang w:eastAsia="es-DO"/>
              </w:rPr>
              <w:t>protección</w:t>
            </w:r>
            <w:r w:rsidR="00994D0C" w:rsidRPr="00994D0C">
              <w:rPr>
                <w:rFonts w:eastAsia="Times New Roman" w:cs="Times New Roman"/>
                <w:color w:val="000000"/>
                <w:sz w:val="20"/>
                <w:szCs w:val="20"/>
                <w:lang w:eastAsia="es-DO"/>
              </w:rPr>
              <w:t xml:space="preserve"> del Puerto San Felipe.                          </w:t>
            </w:r>
            <w:r w:rsidR="00994D0C"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91,921.98</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42</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27/08/2019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CULTURA-DAF-CM-2019-0075</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Markop</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Contratación de Compañía para Alquiler de Equipos Técnicos Festival de Teatro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250,160.00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43</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27/08/2019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CULTURA-UC-CD-2019-0099</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El Arte Español,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enmarcado de pintura y </w:t>
            </w:r>
            <w:r w:rsidR="007766E4" w:rsidRPr="00994D0C">
              <w:rPr>
                <w:rFonts w:eastAsia="Times New Roman" w:cs="Times New Roman"/>
                <w:color w:val="000000"/>
                <w:sz w:val="20"/>
                <w:szCs w:val="20"/>
                <w:lang w:eastAsia="es-DO"/>
              </w:rPr>
              <w:t>fotografías</w:t>
            </w:r>
            <w:r w:rsidRPr="00994D0C">
              <w:rPr>
                <w:rFonts w:eastAsia="Times New Roman" w:cs="Times New Roman"/>
                <w:color w:val="000000"/>
                <w:sz w:val="20"/>
                <w:szCs w:val="20"/>
                <w:lang w:eastAsia="es-DO"/>
              </w:rPr>
              <w:t xml:space="preserve">.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24,364.00</w:t>
            </w:r>
          </w:p>
        </w:tc>
      </w:tr>
      <w:tr w:rsidR="00994D0C" w:rsidRPr="00994D0C" w:rsidTr="00994D0C">
        <w:trPr>
          <w:trHeight w:val="153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44</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27/08/2019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CULTURA-UC-CD-2019-0096</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Daf</w:t>
            </w:r>
            <w:proofErr w:type="spellEnd"/>
            <w:r w:rsidRPr="00994D0C">
              <w:rPr>
                <w:rFonts w:eastAsia="Times New Roman" w:cs="Times New Roman"/>
                <w:color w:val="000000"/>
                <w:sz w:val="20"/>
                <w:szCs w:val="20"/>
                <w:lang w:eastAsia="es-DO"/>
              </w:rPr>
              <w:t xml:space="preserve"> Trading,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accesorios para un nuevo camión Hyundai HD 65 el cual Pertenece a la Flotillas Vehicular del Ministerio de Cultura.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87,556.00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45</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28/08/2019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CULTURA-DAF-CM-2019-0078</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El Arca Industrial,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Impresos Varios para Festival de Teatro y Feria Regional del Libro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70,800.00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46</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28/08/2019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CULTURA-DAF-CM-2019-0078</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Vilma </w:t>
            </w:r>
            <w:proofErr w:type="spellStart"/>
            <w:r w:rsidRPr="00994D0C">
              <w:rPr>
                <w:rFonts w:eastAsia="Times New Roman" w:cs="Times New Roman"/>
                <w:color w:val="000000"/>
                <w:sz w:val="20"/>
                <w:szCs w:val="20"/>
                <w:lang w:eastAsia="es-DO"/>
              </w:rPr>
              <w:t>Dariana</w:t>
            </w:r>
            <w:proofErr w:type="spellEnd"/>
            <w:r w:rsidRPr="00994D0C">
              <w:rPr>
                <w:rFonts w:eastAsia="Times New Roman" w:cs="Times New Roman"/>
                <w:color w:val="000000"/>
                <w:sz w:val="20"/>
                <w:szCs w:val="20"/>
                <w:lang w:eastAsia="es-DO"/>
              </w:rPr>
              <w:t xml:space="preserve"> Rodríguez de </w:t>
            </w:r>
            <w:proofErr w:type="spellStart"/>
            <w:r w:rsidRPr="00994D0C">
              <w:rPr>
                <w:rFonts w:eastAsia="Times New Roman" w:cs="Times New Roman"/>
                <w:color w:val="000000"/>
                <w:sz w:val="20"/>
                <w:szCs w:val="20"/>
                <w:lang w:eastAsia="es-DO"/>
              </w:rPr>
              <w:t>Jimenez</w:t>
            </w:r>
            <w:proofErr w:type="spellEnd"/>
            <w:r w:rsidRPr="00994D0C">
              <w:rPr>
                <w:rFonts w:eastAsia="Times New Roman" w:cs="Times New Roman"/>
                <w:color w:val="000000"/>
                <w:sz w:val="20"/>
                <w:szCs w:val="20"/>
                <w:lang w:eastAsia="es-DO"/>
              </w:rPr>
              <w:t xml:space="preserve"> </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Impresos Varios para Festival de Teatro y Feria Regional del Libro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149,270.00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47</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28/08/2019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CULTURA-DAF-CM-2019-0078</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Grupo PYV,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Impresos Varios para Festival de Teatro y Feria Regional del Libro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36,108.00</w:t>
            </w:r>
          </w:p>
        </w:tc>
      </w:tr>
      <w:tr w:rsidR="00994D0C" w:rsidRPr="00994D0C" w:rsidTr="00994D0C">
        <w:trPr>
          <w:trHeight w:val="153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48</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30/08/2019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CULTURA-MAE-PEUR-2019-0012</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Sigma </w:t>
            </w:r>
            <w:proofErr w:type="spellStart"/>
            <w:r w:rsidRPr="00994D0C">
              <w:rPr>
                <w:rFonts w:eastAsia="Times New Roman" w:cs="Times New Roman"/>
                <w:color w:val="000000"/>
                <w:sz w:val="20"/>
                <w:szCs w:val="20"/>
                <w:lang w:eastAsia="es-DO"/>
              </w:rPr>
              <w:t>Petroleum</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Corp</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Gasoil para las Plantas Eléctricas de los Teatros que tendrán Programación en el Marco del VI Festival Nacional de Teatro, Santo Domingo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371,200.00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01" w:type="dxa"/>
            <w:gridSpan w:val="6"/>
            <w:noWrap/>
            <w:hideMark/>
          </w:tcPr>
          <w:p w:rsidR="00994D0C" w:rsidRPr="00994D0C" w:rsidRDefault="0013310E"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SEPTIEMBRE</w:t>
            </w:r>
          </w:p>
        </w:tc>
      </w:tr>
      <w:tr w:rsidR="00994D0C" w:rsidRPr="00994D0C" w:rsidTr="00994D0C">
        <w:trPr>
          <w:trHeight w:val="510"/>
        </w:trPr>
        <w:tc>
          <w:tcPr>
            <w:cnfStyle w:val="001000000000" w:firstRow="0" w:lastRow="0" w:firstColumn="1" w:lastColumn="0" w:oddVBand="0" w:evenVBand="0" w:oddHBand="0" w:evenHBand="0" w:firstRowFirstColumn="0" w:firstRowLastColumn="0" w:lastRowFirstColumn="0" w:lastRowLastColumn="0"/>
            <w:tcW w:w="400" w:type="dxa"/>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 xml:space="preserve">No. </w:t>
            </w:r>
          </w:p>
        </w:tc>
        <w:tc>
          <w:tcPr>
            <w:tcW w:w="1120" w:type="dxa"/>
            <w:hideMark/>
          </w:tcPr>
          <w:p w:rsidR="00994D0C" w:rsidRPr="0013310E"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 xml:space="preserve">Fecha </w:t>
            </w:r>
          </w:p>
        </w:tc>
        <w:tc>
          <w:tcPr>
            <w:tcW w:w="1562" w:type="dxa"/>
            <w:hideMark/>
          </w:tcPr>
          <w:p w:rsidR="00994D0C" w:rsidRPr="0013310E"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Referencia del Proceso</w:t>
            </w:r>
          </w:p>
        </w:tc>
        <w:tc>
          <w:tcPr>
            <w:tcW w:w="1652" w:type="dxa"/>
            <w:hideMark/>
          </w:tcPr>
          <w:p w:rsidR="00994D0C" w:rsidRPr="0013310E"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Empresa Adjudicada</w:t>
            </w:r>
          </w:p>
        </w:tc>
        <w:tc>
          <w:tcPr>
            <w:tcW w:w="2667" w:type="dxa"/>
            <w:hideMark/>
          </w:tcPr>
          <w:p w:rsidR="00994D0C" w:rsidRPr="0013310E" w:rsidRDefault="0013310E"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es-DO"/>
              </w:rPr>
            </w:pPr>
            <w:r>
              <w:rPr>
                <w:rFonts w:eastAsia="Times New Roman" w:cs="Times New Roman"/>
                <w:b/>
                <w:sz w:val="20"/>
                <w:szCs w:val="20"/>
                <w:lang w:eastAsia="es-DO"/>
              </w:rPr>
              <w:t>D</w:t>
            </w:r>
            <w:r w:rsidRPr="0013310E">
              <w:rPr>
                <w:rFonts w:eastAsia="Times New Roman" w:cs="Times New Roman"/>
                <w:b/>
                <w:sz w:val="20"/>
                <w:szCs w:val="20"/>
                <w:lang w:eastAsia="es-DO"/>
              </w:rPr>
              <w:t>escripción</w:t>
            </w:r>
            <w:r w:rsidR="00994D0C" w:rsidRPr="0013310E">
              <w:rPr>
                <w:rFonts w:eastAsia="Times New Roman" w:cs="Times New Roman"/>
                <w:b/>
                <w:sz w:val="20"/>
                <w:szCs w:val="20"/>
                <w:lang w:eastAsia="es-DO"/>
              </w:rPr>
              <w:t xml:space="preserve"> </w:t>
            </w:r>
          </w:p>
        </w:tc>
        <w:tc>
          <w:tcPr>
            <w:tcW w:w="1500" w:type="dxa"/>
            <w:hideMark/>
          </w:tcPr>
          <w:p w:rsidR="00994D0C" w:rsidRPr="0013310E"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Monto Por Contratos</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03/09/2019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CULTURA-UC-CD-2019-0100</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Kreatica</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All</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Graphics</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Sing</w:t>
            </w:r>
            <w:proofErr w:type="spellEnd"/>
            <w:r w:rsidRPr="00994D0C">
              <w:rPr>
                <w:rFonts w:eastAsia="Times New Roman" w:cs="Times New Roman"/>
                <w:color w:val="000000"/>
                <w:sz w:val="20"/>
                <w:szCs w:val="20"/>
                <w:lang w:eastAsia="es-DO"/>
              </w:rPr>
              <w:t xml:space="preserve"> Publicidad </w:t>
            </w:r>
            <w:proofErr w:type="spellStart"/>
            <w:r w:rsidRPr="00994D0C">
              <w:rPr>
                <w:rFonts w:eastAsia="Times New Roman" w:cs="Times New Roman"/>
                <w:color w:val="000000"/>
                <w:sz w:val="20"/>
                <w:szCs w:val="20"/>
                <w:lang w:eastAsia="es-DO"/>
              </w:rPr>
              <w:t>Impresion</w:t>
            </w:r>
            <w:proofErr w:type="spellEnd"/>
            <w:r w:rsidRPr="00994D0C">
              <w:rPr>
                <w:rFonts w:eastAsia="Times New Roman" w:cs="Times New Roman"/>
                <w:color w:val="000000"/>
                <w:sz w:val="20"/>
                <w:szCs w:val="20"/>
                <w:lang w:eastAsia="es-DO"/>
              </w:rPr>
              <w:t xml:space="preserve"> y Mercadeo, SRL</w:t>
            </w:r>
          </w:p>
        </w:tc>
        <w:tc>
          <w:tcPr>
            <w:tcW w:w="2667" w:type="dxa"/>
            <w:hideMark/>
          </w:tcPr>
          <w:p w:rsidR="00994D0C" w:rsidRPr="00994D0C" w:rsidRDefault="007766E4"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Confección</w:t>
            </w:r>
            <w:r w:rsidR="00994D0C" w:rsidRPr="00994D0C">
              <w:rPr>
                <w:rFonts w:eastAsia="Times New Roman" w:cs="Times New Roman"/>
                <w:color w:val="000000"/>
                <w:sz w:val="20"/>
                <w:szCs w:val="20"/>
                <w:lang w:eastAsia="es-DO"/>
              </w:rPr>
              <w:t xml:space="preserve"> de logo y letrero para el centro cultural </w:t>
            </w:r>
            <w:r w:rsidRPr="00994D0C">
              <w:rPr>
                <w:rFonts w:eastAsia="Times New Roman" w:cs="Times New Roman"/>
                <w:color w:val="000000"/>
                <w:sz w:val="20"/>
                <w:szCs w:val="20"/>
                <w:lang w:eastAsia="es-DO"/>
              </w:rPr>
              <w:t>María</w:t>
            </w:r>
            <w:r>
              <w:rPr>
                <w:rFonts w:eastAsia="Times New Roman" w:cs="Times New Roman"/>
                <w:color w:val="000000"/>
                <w:sz w:val="20"/>
                <w:szCs w:val="20"/>
                <w:lang w:eastAsia="es-DO"/>
              </w:rPr>
              <w:t xml:space="preserve"> M</w:t>
            </w:r>
            <w:r w:rsidR="00994D0C" w:rsidRPr="00994D0C">
              <w:rPr>
                <w:rFonts w:eastAsia="Times New Roman" w:cs="Times New Roman"/>
                <w:color w:val="000000"/>
                <w:sz w:val="20"/>
                <w:szCs w:val="20"/>
                <w:lang w:eastAsia="es-DO"/>
              </w:rPr>
              <w:t xml:space="preserve">ontez.                           </w:t>
            </w:r>
            <w:r w:rsidR="00994D0C"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51,920.00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lastRenderedPageBreak/>
              <w:t>2</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04/09/2019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CULTURA-UC-CD-2019-0102</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Delta Comercial, SA</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mantenimiento de </w:t>
            </w:r>
            <w:r w:rsidR="007766E4" w:rsidRPr="00994D0C">
              <w:rPr>
                <w:rFonts w:eastAsia="Times New Roman" w:cs="Times New Roman"/>
                <w:color w:val="000000"/>
                <w:sz w:val="20"/>
                <w:szCs w:val="20"/>
                <w:lang w:eastAsia="es-DO"/>
              </w:rPr>
              <w:t>vehículo</w:t>
            </w:r>
            <w:r w:rsidRPr="00994D0C">
              <w:rPr>
                <w:rFonts w:eastAsia="Times New Roman" w:cs="Times New Roman"/>
                <w:color w:val="000000"/>
                <w:sz w:val="20"/>
                <w:szCs w:val="20"/>
                <w:lang w:eastAsia="es-DO"/>
              </w:rPr>
              <w:t xml:space="preserve"> de este Ministerio.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21,568.00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06/09/2019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CULTURA-UC-CD-2019-0103</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Servicios Portátiles Dominicanos, (SERVIPORT),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Alquiler de baños portátiles para feria regional monte plata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106,790.00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4</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06/09/2019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CULTURA-DAF-CM-2019-0080</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Sertelsa</w:t>
            </w:r>
            <w:proofErr w:type="spellEnd"/>
            <w:r w:rsidRPr="00994D0C">
              <w:rPr>
                <w:rFonts w:eastAsia="Times New Roman" w:cs="Times New Roman"/>
                <w:color w:val="000000"/>
                <w:sz w:val="20"/>
                <w:szCs w:val="20"/>
                <w:lang w:eastAsia="es-DO"/>
              </w:rPr>
              <w:t xml:space="preserve"> Servicios Técnicos de Televisión, Satélites y Antenas,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Alquiler Del Perifoneo, Para La Feria Regional Del Libro En Monte Plata Del 24 Al 27 De octubre.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236,000.00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5</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10/09/2019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CULTURA-UC-CD-2019-0101</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Inversiones </w:t>
            </w:r>
            <w:proofErr w:type="spellStart"/>
            <w:r w:rsidRPr="00994D0C">
              <w:rPr>
                <w:rFonts w:eastAsia="Times New Roman" w:cs="Times New Roman"/>
                <w:color w:val="000000"/>
                <w:sz w:val="20"/>
                <w:szCs w:val="20"/>
                <w:lang w:eastAsia="es-DO"/>
              </w:rPr>
              <w:t>Sanfra</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Reparación de pódium del Ministerio de Cultura.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8,367.00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6</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16/09/2019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CULTURA-DAF-CM-2019-0083</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Reboga</w:t>
            </w:r>
            <w:proofErr w:type="spellEnd"/>
            <w:r w:rsidRPr="00994D0C">
              <w:rPr>
                <w:rFonts w:eastAsia="Times New Roman" w:cs="Times New Roman"/>
                <w:color w:val="000000"/>
                <w:sz w:val="20"/>
                <w:szCs w:val="20"/>
                <w:lang w:eastAsia="es-DO"/>
              </w:rPr>
              <w:t>, EIRL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Reparación y Mantenimiento general para la Planta Eléctrica del Centro Cultural Narciso Gonzalez.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349,285.00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7</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16/09/2019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CULTURA-DAF-CM-2019-0082</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Glenny</w:t>
            </w:r>
            <w:proofErr w:type="spellEnd"/>
            <w:r w:rsidRPr="00994D0C">
              <w:rPr>
                <w:rFonts w:eastAsia="Times New Roman" w:cs="Times New Roman"/>
                <w:color w:val="000000"/>
                <w:sz w:val="20"/>
                <w:szCs w:val="20"/>
                <w:lang w:eastAsia="es-DO"/>
              </w:rPr>
              <w:t xml:space="preserve"> Denisse Hernández  Baco </w:t>
            </w:r>
          </w:p>
        </w:tc>
        <w:tc>
          <w:tcPr>
            <w:tcW w:w="2667" w:type="dxa"/>
            <w:hideMark/>
          </w:tcPr>
          <w:p w:rsidR="00994D0C" w:rsidRPr="00994D0C" w:rsidRDefault="007766E4"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Pr>
                <w:rFonts w:eastAsia="Times New Roman" w:cs="Times New Roman"/>
                <w:color w:val="000000"/>
                <w:sz w:val="20"/>
                <w:szCs w:val="20"/>
                <w:lang w:eastAsia="es-DO"/>
              </w:rPr>
              <w:t xml:space="preserve">Adquisición </w:t>
            </w:r>
            <w:r w:rsidRPr="00994D0C">
              <w:rPr>
                <w:rFonts w:eastAsia="Times New Roman" w:cs="Times New Roman"/>
                <w:color w:val="000000"/>
                <w:sz w:val="20"/>
                <w:szCs w:val="20"/>
                <w:lang w:eastAsia="es-DO"/>
              </w:rPr>
              <w:t>de</w:t>
            </w:r>
            <w:r w:rsidR="00994D0C" w:rsidRPr="00994D0C">
              <w:rPr>
                <w:rFonts w:eastAsia="Times New Roman" w:cs="Times New Roman"/>
                <w:color w:val="000000"/>
                <w:sz w:val="20"/>
                <w:szCs w:val="20"/>
                <w:lang w:eastAsia="es-DO"/>
              </w:rPr>
              <w:t xml:space="preserve"> uniformes para la sede y varias dependencias del ministerio de cultura.                               </w:t>
            </w:r>
            <w:r w:rsidR="00994D0C"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834,461.00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8</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17/09/2019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CULTURA-UC-CD-2019-0105</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Esmeralda  </w:t>
            </w:r>
            <w:r w:rsidR="007766E4" w:rsidRPr="00994D0C">
              <w:rPr>
                <w:rFonts w:eastAsia="Times New Roman" w:cs="Times New Roman"/>
                <w:color w:val="000000"/>
                <w:sz w:val="20"/>
                <w:szCs w:val="20"/>
                <w:lang w:eastAsia="es-DO"/>
              </w:rPr>
              <w:t>Cáceres</w:t>
            </w:r>
            <w:r w:rsidRPr="00994D0C">
              <w:rPr>
                <w:rFonts w:eastAsia="Times New Roman" w:cs="Times New Roman"/>
                <w:color w:val="000000"/>
                <w:sz w:val="20"/>
                <w:szCs w:val="20"/>
                <w:lang w:eastAsia="es-DO"/>
              </w:rPr>
              <w:t xml:space="preserve"> De Los Santos</w:t>
            </w:r>
          </w:p>
        </w:tc>
        <w:tc>
          <w:tcPr>
            <w:tcW w:w="2667" w:type="dxa"/>
            <w:hideMark/>
          </w:tcPr>
          <w:p w:rsidR="00994D0C" w:rsidRPr="00994D0C" w:rsidRDefault="00994D0C" w:rsidP="007766E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Servicio de fumigación para este</w:t>
            </w:r>
            <w:r w:rsidR="007766E4">
              <w:rPr>
                <w:rFonts w:eastAsia="Times New Roman" w:cs="Times New Roman"/>
                <w:color w:val="000000"/>
                <w:sz w:val="20"/>
                <w:szCs w:val="20"/>
                <w:lang w:eastAsia="es-DO"/>
              </w:rPr>
              <w:t xml:space="preserve"> MINC</w:t>
            </w:r>
            <w:r w:rsidRPr="00994D0C">
              <w:rPr>
                <w:rFonts w:eastAsia="Times New Roman" w:cs="Times New Roman"/>
                <w:color w:val="000000"/>
                <w:sz w:val="20"/>
                <w:szCs w:val="20"/>
                <w:lang w:eastAsia="es-DO"/>
              </w:rPr>
              <w:t xml:space="preserve">.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59,000.00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9</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17/09/2019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CULTURA-UC-CD-2019-0107</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Jadhanik</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flautas dulces para Dependencias del Ministerio de Cultura.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56,994.00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10</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17/09/2019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CULTURA-DAF-CM-2019-0085</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Harti</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Supplies</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cajas y cintas para ser utilizada en el operativo de organización.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145,907.00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11</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17/09/2019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CULTURA-DAF-CM-2019-0085</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Maroctac</w:t>
            </w:r>
            <w:proofErr w:type="spellEnd"/>
            <w:r w:rsidRPr="00994D0C">
              <w:rPr>
                <w:rFonts w:eastAsia="Times New Roman" w:cs="Times New Roman"/>
                <w:color w:val="000000"/>
                <w:sz w:val="20"/>
                <w:szCs w:val="20"/>
                <w:lang w:eastAsia="es-DO"/>
              </w:rPr>
              <w:t xml:space="preserve"> Comercial,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cajas y cintas para ser utilizada en el operativo de organización.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138,927.30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12</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17/09/2019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CULTURA-UC-CD-2019-0106</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Esmeralda  </w:t>
            </w:r>
            <w:r w:rsidR="007766E4" w:rsidRPr="00994D0C">
              <w:rPr>
                <w:rFonts w:eastAsia="Times New Roman" w:cs="Times New Roman"/>
                <w:color w:val="000000"/>
                <w:sz w:val="20"/>
                <w:szCs w:val="20"/>
                <w:lang w:eastAsia="es-DO"/>
              </w:rPr>
              <w:t>Cáceres</w:t>
            </w:r>
            <w:r w:rsidRPr="00994D0C">
              <w:rPr>
                <w:rFonts w:eastAsia="Times New Roman" w:cs="Times New Roman"/>
                <w:color w:val="000000"/>
                <w:sz w:val="20"/>
                <w:szCs w:val="20"/>
                <w:lang w:eastAsia="es-DO"/>
              </w:rPr>
              <w:t xml:space="preserve"> De Los Santos</w:t>
            </w:r>
          </w:p>
        </w:tc>
        <w:tc>
          <w:tcPr>
            <w:tcW w:w="2667" w:type="dxa"/>
            <w:hideMark/>
          </w:tcPr>
          <w:p w:rsidR="00994D0C" w:rsidRPr="00994D0C" w:rsidRDefault="007766E4"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Pr>
                <w:rFonts w:eastAsia="Times New Roman" w:cs="Times New Roman"/>
                <w:color w:val="000000"/>
                <w:sz w:val="20"/>
                <w:szCs w:val="20"/>
                <w:lang w:eastAsia="es-DO"/>
              </w:rPr>
              <w:t xml:space="preserve">Adquisición </w:t>
            </w:r>
            <w:r w:rsidRPr="00994D0C">
              <w:rPr>
                <w:rFonts w:eastAsia="Times New Roman" w:cs="Times New Roman"/>
                <w:color w:val="000000"/>
                <w:sz w:val="20"/>
                <w:szCs w:val="20"/>
                <w:lang w:eastAsia="es-DO"/>
              </w:rPr>
              <w:t>de</w:t>
            </w:r>
            <w:r w:rsidR="00994D0C" w:rsidRPr="00994D0C">
              <w:rPr>
                <w:rFonts w:eastAsia="Times New Roman" w:cs="Times New Roman"/>
                <w:color w:val="000000"/>
                <w:sz w:val="20"/>
                <w:szCs w:val="20"/>
                <w:lang w:eastAsia="es-DO"/>
              </w:rPr>
              <w:t xml:space="preserve"> </w:t>
            </w:r>
            <w:r w:rsidRPr="00994D0C">
              <w:rPr>
                <w:rFonts w:eastAsia="Times New Roman" w:cs="Times New Roman"/>
                <w:color w:val="000000"/>
                <w:sz w:val="20"/>
                <w:szCs w:val="20"/>
                <w:lang w:eastAsia="es-DO"/>
              </w:rPr>
              <w:t>agroquímicos</w:t>
            </w:r>
            <w:r w:rsidR="00994D0C" w:rsidRPr="00994D0C">
              <w:rPr>
                <w:rFonts w:eastAsia="Times New Roman" w:cs="Times New Roman"/>
                <w:color w:val="000000"/>
                <w:sz w:val="20"/>
                <w:szCs w:val="20"/>
                <w:lang w:eastAsia="es-DO"/>
              </w:rPr>
              <w:t xml:space="preserve"> para el Museo del Faro a Colon.                                                 </w:t>
            </w:r>
            <w:r w:rsidR="00994D0C"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10,290.00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13</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17/09/2019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CULTURA-DAF-CM-2019-0084</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Martínez Torres </w:t>
            </w:r>
            <w:proofErr w:type="spellStart"/>
            <w:r w:rsidRPr="00994D0C">
              <w:rPr>
                <w:rFonts w:eastAsia="Times New Roman" w:cs="Times New Roman"/>
                <w:color w:val="000000"/>
                <w:sz w:val="20"/>
                <w:szCs w:val="20"/>
                <w:lang w:eastAsia="es-DO"/>
              </w:rPr>
              <w:t>Traveling</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catering para Varias Actividades.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604,579.00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lastRenderedPageBreak/>
              <w:t>14</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17/09/2019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CULTURA-DAF-CM-2019-0084</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A Fuego Lento,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catering para Varias Actividades.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120,360.00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15</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20/09/2019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CULTURA-UC-CD-2019-0108</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Servicios Múltiples Comerciales SEMCO, SRL</w:t>
            </w:r>
          </w:p>
        </w:tc>
        <w:tc>
          <w:tcPr>
            <w:tcW w:w="2667" w:type="dxa"/>
            <w:hideMark/>
          </w:tcPr>
          <w:p w:rsidR="00994D0C" w:rsidRPr="00994D0C" w:rsidRDefault="007766E4"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Pr>
                <w:rFonts w:eastAsia="Times New Roman" w:cs="Times New Roman"/>
                <w:color w:val="000000"/>
                <w:sz w:val="20"/>
                <w:szCs w:val="20"/>
                <w:lang w:eastAsia="es-DO"/>
              </w:rPr>
              <w:t xml:space="preserve">Adquisición </w:t>
            </w:r>
            <w:r w:rsidRPr="00994D0C">
              <w:rPr>
                <w:rFonts w:eastAsia="Times New Roman" w:cs="Times New Roman"/>
                <w:color w:val="000000"/>
                <w:sz w:val="20"/>
                <w:szCs w:val="20"/>
                <w:lang w:eastAsia="es-DO"/>
              </w:rPr>
              <w:t>de</w:t>
            </w:r>
            <w:r w:rsidR="00994D0C" w:rsidRPr="00994D0C">
              <w:rPr>
                <w:rFonts w:eastAsia="Times New Roman" w:cs="Times New Roman"/>
                <w:color w:val="000000"/>
                <w:sz w:val="20"/>
                <w:szCs w:val="20"/>
                <w:lang w:eastAsia="es-DO"/>
              </w:rPr>
              <w:t xml:space="preserve"> materiales </w:t>
            </w:r>
            <w:r w:rsidRPr="00994D0C">
              <w:rPr>
                <w:rFonts w:eastAsia="Times New Roman" w:cs="Times New Roman"/>
                <w:color w:val="000000"/>
                <w:sz w:val="20"/>
                <w:szCs w:val="20"/>
                <w:lang w:eastAsia="es-DO"/>
              </w:rPr>
              <w:t>eléctricos</w:t>
            </w:r>
            <w:r w:rsidR="00994D0C" w:rsidRPr="00994D0C">
              <w:rPr>
                <w:rFonts w:eastAsia="Times New Roman" w:cs="Times New Roman"/>
                <w:color w:val="000000"/>
                <w:sz w:val="20"/>
                <w:szCs w:val="20"/>
                <w:lang w:eastAsia="es-DO"/>
              </w:rPr>
              <w:t xml:space="preserve"> para uso de este Ministerio.                      </w:t>
            </w:r>
            <w:r w:rsidR="00994D0C"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83,784.00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16</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26/09/2019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CULTURA-DAF-CM-2019-0088</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Grupo </w:t>
            </w:r>
            <w:proofErr w:type="spellStart"/>
            <w:r w:rsidRPr="00994D0C">
              <w:rPr>
                <w:rFonts w:eastAsia="Times New Roman" w:cs="Times New Roman"/>
                <w:color w:val="000000"/>
                <w:sz w:val="20"/>
                <w:szCs w:val="20"/>
                <w:lang w:eastAsia="es-DO"/>
              </w:rPr>
              <w:t>Chayil</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Alquiler de tarimas y vallas para utilizarse en la Feria Regional Monte Plata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238,360.00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17</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27/09/2019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CULTURA-UC-CD-2019-0109</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Magna Motors, SA</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mantenimiento del vehículo de este Ministerio.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46,879.00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18</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27/09/2019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CULTURA-CCC-PEOR-2019-0002</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Luis Miguel </w:t>
            </w:r>
            <w:r w:rsidR="007766E4" w:rsidRPr="00994D0C">
              <w:rPr>
                <w:rFonts w:eastAsia="Times New Roman" w:cs="Times New Roman"/>
                <w:color w:val="000000"/>
                <w:sz w:val="20"/>
                <w:szCs w:val="20"/>
                <w:lang w:eastAsia="es-DO"/>
              </w:rPr>
              <w:t>Núñez</w:t>
            </w:r>
            <w:r w:rsidRPr="00994D0C">
              <w:rPr>
                <w:rFonts w:eastAsia="Times New Roman" w:cs="Times New Roman"/>
                <w:color w:val="000000"/>
                <w:sz w:val="20"/>
                <w:szCs w:val="20"/>
                <w:lang w:eastAsia="es-DO"/>
              </w:rPr>
              <w:t xml:space="preserve"> Polanco</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Elaboración de retrato artístico al </w:t>
            </w:r>
            <w:r w:rsidR="007766E4" w:rsidRPr="00994D0C">
              <w:rPr>
                <w:rFonts w:eastAsia="Times New Roman" w:cs="Times New Roman"/>
                <w:color w:val="000000"/>
                <w:sz w:val="20"/>
                <w:szCs w:val="20"/>
                <w:lang w:eastAsia="es-DO"/>
              </w:rPr>
              <w:t>óleo</w:t>
            </w:r>
            <w:r w:rsidRPr="00994D0C">
              <w:rPr>
                <w:rFonts w:eastAsia="Times New Roman" w:cs="Times New Roman"/>
                <w:color w:val="000000"/>
                <w:sz w:val="20"/>
                <w:szCs w:val="20"/>
                <w:lang w:eastAsia="es-DO"/>
              </w:rPr>
              <w:t xml:space="preserve"> del </w:t>
            </w:r>
            <w:r w:rsidR="007766E4" w:rsidRPr="00994D0C">
              <w:rPr>
                <w:rFonts w:eastAsia="Times New Roman" w:cs="Times New Roman"/>
                <w:color w:val="000000"/>
                <w:sz w:val="20"/>
                <w:szCs w:val="20"/>
                <w:lang w:eastAsia="es-DO"/>
              </w:rPr>
              <w:t>Prof.</w:t>
            </w:r>
            <w:r w:rsidRPr="00994D0C">
              <w:rPr>
                <w:rFonts w:eastAsia="Times New Roman" w:cs="Times New Roman"/>
                <w:color w:val="000000"/>
                <w:sz w:val="20"/>
                <w:szCs w:val="20"/>
                <w:lang w:eastAsia="es-DO"/>
              </w:rPr>
              <w:t xml:space="preserve"> Juan </w:t>
            </w:r>
            <w:r w:rsidR="007766E4" w:rsidRPr="00994D0C">
              <w:rPr>
                <w:rFonts w:eastAsia="Times New Roman" w:cs="Times New Roman"/>
                <w:color w:val="000000"/>
                <w:sz w:val="20"/>
                <w:szCs w:val="20"/>
                <w:lang w:eastAsia="es-DO"/>
              </w:rPr>
              <w:t>Bosch</w:t>
            </w:r>
            <w:r w:rsidRPr="00994D0C">
              <w:rPr>
                <w:rFonts w:eastAsia="Times New Roman" w:cs="Times New Roman"/>
                <w:color w:val="000000"/>
                <w:sz w:val="20"/>
                <w:szCs w:val="20"/>
                <w:lang w:eastAsia="es-DO"/>
              </w:rPr>
              <w:t xml:space="preserve">.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147,500.00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01" w:type="dxa"/>
            <w:gridSpan w:val="6"/>
            <w:noWrap/>
            <w:hideMark/>
          </w:tcPr>
          <w:p w:rsidR="00994D0C" w:rsidRPr="00994D0C" w:rsidRDefault="0013310E"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OCTUBRE</w:t>
            </w:r>
          </w:p>
        </w:tc>
      </w:tr>
      <w:tr w:rsidR="00994D0C" w:rsidRPr="00994D0C" w:rsidTr="00994D0C">
        <w:trPr>
          <w:trHeight w:val="510"/>
        </w:trPr>
        <w:tc>
          <w:tcPr>
            <w:cnfStyle w:val="001000000000" w:firstRow="0" w:lastRow="0" w:firstColumn="1" w:lastColumn="0" w:oddVBand="0" w:evenVBand="0" w:oddHBand="0" w:evenHBand="0" w:firstRowFirstColumn="0" w:firstRowLastColumn="0" w:lastRowFirstColumn="0" w:lastRowLastColumn="0"/>
            <w:tcW w:w="400" w:type="dxa"/>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 xml:space="preserve">No. </w:t>
            </w:r>
          </w:p>
        </w:tc>
        <w:tc>
          <w:tcPr>
            <w:tcW w:w="1120" w:type="dxa"/>
            <w:hideMark/>
          </w:tcPr>
          <w:p w:rsidR="00994D0C" w:rsidRPr="0013310E"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 xml:space="preserve">Fecha </w:t>
            </w:r>
          </w:p>
        </w:tc>
        <w:tc>
          <w:tcPr>
            <w:tcW w:w="1562" w:type="dxa"/>
            <w:hideMark/>
          </w:tcPr>
          <w:p w:rsidR="00994D0C" w:rsidRPr="0013310E"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Referencia del Proceso</w:t>
            </w:r>
          </w:p>
        </w:tc>
        <w:tc>
          <w:tcPr>
            <w:tcW w:w="1652" w:type="dxa"/>
            <w:hideMark/>
          </w:tcPr>
          <w:p w:rsidR="00994D0C" w:rsidRPr="0013310E"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Empresa Adjudicada</w:t>
            </w:r>
          </w:p>
        </w:tc>
        <w:tc>
          <w:tcPr>
            <w:tcW w:w="2667" w:type="dxa"/>
            <w:hideMark/>
          </w:tcPr>
          <w:p w:rsidR="00994D0C" w:rsidRPr="0013310E" w:rsidRDefault="0013310E"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Descripción</w:t>
            </w:r>
            <w:r w:rsidR="00994D0C" w:rsidRPr="0013310E">
              <w:rPr>
                <w:rFonts w:eastAsia="Times New Roman" w:cs="Times New Roman"/>
                <w:b/>
                <w:sz w:val="20"/>
                <w:szCs w:val="20"/>
                <w:lang w:eastAsia="es-DO"/>
              </w:rPr>
              <w:t xml:space="preserve"> </w:t>
            </w:r>
          </w:p>
        </w:tc>
        <w:tc>
          <w:tcPr>
            <w:tcW w:w="1500" w:type="dxa"/>
            <w:hideMark/>
          </w:tcPr>
          <w:p w:rsidR="00994D0C" w:rsidRPr="0013310E"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es-DO"/>
              </w:rPr>
            </w:pPr>
            <w:r w:rsidRPr="0013310E">
              <w:rPr>
                <w:rFonts w:eastAsia="Times New Roman" w:cs="Times New Roman"/>
                <w:b/>
                <w:sz w:val="20"/>
                <w:szCs w:val="20"/>
                <w:lang w:eastAsia="es-DO"/>
              </w:rPr>
              <w:t>Monto Por Contratos</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01/10/2019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CULTURA-DAF-CM-2019-0089</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Best</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Supply</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Colchonetas para el personal de Seguridad Militar de este MINC.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50,817.00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01/10/2019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CULTURA-DAF-CM-2019-0090</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Softem</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contratación para la implementación de sistema contable de este Ministerio.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172,280.00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3</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04/10/2019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CULTURA-DAF-CM-2019-0087</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Vilma </w:t>
            </w:r>
            <w:proofErr w:type="spellStart"/>
            <w:r w:rsidRPr="00994D0C">
              <w:rPr>
                <w:rFonts w:eastAsia="Times New Roman" w:cs="Times New Roman"/>
                <w:color w:val="000000"/>
                <w:sz w:val="20"/>
                <w:szCs w:val="20"/>
                <w:lang w:eastAsia="es-DO"/>
              </w:rPr>
              <w:t>Dariana</w:t>
            </w:r>
            <w:proofErr w:type="spellEnd"/>
            <w:r w:rsidRPr="00994D0C">
              <w:rPr>
                <w:rFonts w:eastAsia="Times New Roman" w:cs="Times New Roman"/>
                <w:color w:val="000000"/>
                <w:sz w:val="20"/>
                <w:szCs w:val="20"/>
                <w:lang w:eastAsia="es-DO"/>
              </w:rPr>
              <w:t xml:space="preserve"> Rodríguez de </w:t>
            </w:r>
            <w:r w:rsidR="007766E4" w:rsidRPr="00994D0C">
              <w:rPr>
                <w:rFonts w:eastAsia="Times New Roman" w:cs="Times New Roman"/>
                <w:color w:val="000000"/>
                <w:sz w:val="20"/>
                <w:szCs w:val="20"/>
                <w:lang w:eastAsia="es-DO"/>
              </w:rPr>
              <w:t>Jiménez</w:t>
            </w:r>
            <w:r w:rsidRPr="00994D0C">
              <w:rPr>
                <w:rFonts w:eastAsia="Times New Roman" w:cs="Times New Roman"/>
                <w:color w:val="000000"/>
                <w:sz w:val="20"/>
                <w:szCs w:val="20"/>
                <w:lang w:eastAsia="es-DO"/>
              </w:rPr>
              <w:t xml:space="preserve"> </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Impresión Varios.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97,350.00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4</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07/10/2019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CULTURA-UC-CD-2019-0111</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Best</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Supply</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Colchonetas adicionales para el personal de Seguridad Militar de este MINC.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37,642.00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5</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07/10/2019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CULTURA-DAF-CM-2019-0092</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Carpas Dominicanas,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Alquiler de Carpas para utilizarse en la Feria Regional del Libro Monte Plata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420,065.00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6</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08/10/2019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CULTURA-DAF-CM-2019-0091</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Confecciones Julio César,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lavado y planchado para este MINC.                                   </w:t>
            </w:r>
            <w:r w:rsidRPr="00994D0C">
              <w:rPr>
                <w:rFonts w:eastAsia="Times New Roman" w:cs="Times New Roman"/>
                <w:b/>
                <w:bCs/>
                <w:color w:val="000000"/>
                <w:sz w:val="20"/>
                <w:szCs w:val="20"/>
                <w:lang w:eastAsia="es-DO"/>
              </w:rPr>
              <w:t>Estatus: En Ejecución</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211,810.00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lastRenderedPageBreak/>
              <w:t>7</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08/10/2019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CULTURA-UC-CD-2019-0110</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Daf</w:t>
            </w:r>
            <w:proofErr w:type="spellEnd"/>
            <w:r w:rsidRPr="00994D0C">
              <w:rPr>
                <w:rFonts w:eastAsia="Times New Roman" w:cs="Times New Roman"/>
                <w:color w:val="000000"/>
                <w:sz w:val="20"/>
                <w:szCs w:val="20"/>
                <w:lang w:eastAsia="es-DO"/>
              </w:rPr>
              <w:t xml:space="preserve"> Trading,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caja fuerte, bebederos e impresora de cheques para este Ministerio y Dependencias.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19,470.00</w:t>
            </w:r>
          </w:p>
        </w:tc>
      </w:tr>
      <w:tr w:rsidR="00994D0C" w:rsidRPr="00994D0C" w:rsidTr="00994D0C">
        <w:trPr>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8</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08/10/2019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CULTURA-UC-CD-2019-0110</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Inversiones ND &amp; Asociados,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caja fuerte, bebederos e impresora de cheques para este Ministerio y Dependencias.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50,778.00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9</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09/10/2019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CULTURA-DAF-CM-2019-0086</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Travelwise</w:t>
            </w:r>
            <w:proofErr w:type="spellEnd"/>
            <w:r w:rsidRPr="00994D0C">
              <w:rPr>
                <w:rFonts w:eastAsia="Times New Roman" w:cs="Times New Roman"/>
                <w:color w:val="000000"/>
                <w:sz w:val="20"/>
                <w:szCs w:val="20"/>
                <w:lang w:eastAsia="es-DO"/>
              </w:rPr>
              <w:t xml:space="preserve"> Consultores de Viajes,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boletos aéreos varios y seguro de viaje para este Ministerio.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809,066.00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10</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10/10/2019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CULTURA-CCC-CP-2019-0014</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Vilma </w:t>
            </w:r>
            <w:proofErr w:type="spellStart"/>
            <w:r w:rsidRPr="00994D0C">
              <w:rPr>
                <w:rFonts w:eastAsia="Times New Roman" w:cs="Times New Roman"/>
                <w:color w:val="000000"/>
                <w:sz w:val="20"/>
                <w:szCs w:val="20"/>
                <w:lang w:eastAsia="es-DO"/>
              </w:rPr>
              <w:t>Dariana</w:t>
            </w:r>
            <w:proofErr w:type="spellEnd"/>
            <w:r w:rsidRPr="00994D0C">
              <w:rPr>
                <w:rFonts w:eastAsia="Times New Roman" w:cs="Times New Roman"/>
                <w:color w:val="000000"/>
                <w:sz w:val="20"/>
                <w:szCs w:val="20"/>
                <w:lang w:eastAsia="es-DO"/>
              </w:rPr>
              <w:t xml:space="preserve"> Rodríguez de </w:t>
            </w:r>
            <w:r w:rsidR="007766E4" w:rsidRPr="00994D0C">
              <w:rPr>
                <w:rFonts w:eastAsia="Times New Roman" w:cs="Times New Roman"/>
                <w:color w:val="000000"/>
                <w:sz w:val="20"/>
                <w:szCs w:val="20"/>
                <w:lang w:eastAsia="es-DO"/>
              </w:rPr>
              <w:t>Jiménez</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Construcciones para Exposiciones de Feria del Libro Monte Plata,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1,458,546.55</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11</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11/10/2019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CULTURA-DAF-CM-2019-0094</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Cantabria Brand </w:t>
            </w:r>
            <w:proofErr w:type="spellStart"/>
            <w:r w:rsidRPr="00994D0C">
              <w:rPr>
                <w:rFonts w:eastAsia="Times New Roman" w:cs="Times New Roman"/>
                <w:color w:val="000000"/>
                <w:sz w:val="20"/>
                <w:szCs w:val="20"/>
                <w:lang w:eastAsia="es-DO"/>
              </w:rPr>
              <w:t>Representative</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7766E4">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catering para actividades varias de este </w:t>
            </w:r>
            <w:r w:rsidR="007766E4">
              <w:rPr>
                <w:rFonts w:eastAsia="Times New Roman" w:cs="Times New Roman"/>
                <w:color w:val="000000"/>
                <w:sz w:val="20"/>
                <w:szCs w:val="20"/>
                <w:lang w:eastAsia="es-DO"/>
              </w:rPr>
              <w:t>MINC</w:t>
            </w:r>
            <w:r w:rsidRPr="00994D0C">
              <w:rPr>
                <w:rFonts w:eastAsia="Times New Roman" w:cs="Times New Roman"/>
                <w:color w:val="000000"/>
                <w:sz w:val="20"/>
                <w:szCs w:val="20"/>
                <w:lang w:eastAsia="es-DO"/>
              </w:rPr>
              <w:t xml:space="preserve">.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312,700.00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12</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14/10/2019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CULTURA-DAF-CM-2019-0095</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Never</w:t>
            </w:r>
            <w:proofErr w:type="spellEnd"/>
            <w:r w:rsidRPr="00994D0C">
              <w:rPr>
                <w:rFonts w:eastAsia="Times New Roman" w:cs="Times New Roman"/>
                <w:color w:val="000000"/>
                <w:sz w:val="20"/>
                <w:szCs w:val="20"/>
                <w:lang w:eastAsia="es-DO"/>
              </w:rPr>
              <w:t xml:space="preserve"> Off </w:t>
            </w:r>
            <w:proofErr w:type="spellStart"/>
            <w:r w:rsidRPr="00994D0C">
              <w:rPr>
                <w:rFonts w:eastAsia="Times New Roman" w:cs="Times New Roman"/>
                <w:color w:val="000000"/>
                <w:sz w:val="20"/>
                <w:szCs w:val="20"/>
                <w:lang w:eastAsia="es-DO"/>
              </w:rPr>
              <w:t>Technology</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un servidor </w:t>
            </w:r>
            <w:proofErr w:type="spellStart"/>
            <w:r w:rsidRPr="00994D0C">
              <w:rPr>
                <w:rFonts w:eastAsia="Times New Roman" w:cs="Times New Roman"/>
                <w:color w:val="000000"/>
                <w:sz w:val="20"/>
                <w:szCs w:val="20"/>
                <w:lang w:eastAsia="es-DO"/>
              </w:rPr>
              <w:t>cloud</w:t>
            </w:r>
            <w:proofErr w:type="spellEnd"/>
            <w:r w:rsidRPr="00994D0C">
              <w:rPr>
                <w:rFonts w:eastAsia="Times New Roman" w:cs="Times New Roman"/>
                <w:color w:val="000000"/>
                <w:sz w:val="20"/>
                <w:szCs w:val="20"/>
                <w:lang w:eastAsia="es-DO"/>
              </w:rPr>
              <w:t xml:space="preserve"> para alojar aplicaciones web.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395,418.85</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13</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14/10/2019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CULTURA-DAF-CM-2019-0093</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Editora </w:t>
            </w:r>
            <w:proofErr w:type="spellStart"/>
            <w:r w:rsidRPr="00994D0C">
              <w:rPr>
                <w:rFonts w:eastAsia="Times New Roman" w:cs="Times New Roman"/>
                <w:color w:val="000000"/>
                <w:sz w:val="20"/>
                <w:szCs w:val="20"/>
                <w:lang w:eastAsia="es-DO"/>
              </w:rPr>
              <w:t>Buho</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Impresión de libros para la 15 feria regional y la cultura monte plata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337,342.00</w:t>
            </w:r>
          </w:p>
        </w:tc>
      </w:tr>
      <w:tr w:rsidR="00994D0C" w:rsidRPr="00994D0C" w:rsidTr="00994D0C">
        <w:trPr>
          <w:trHeight w:val="127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14</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14/10/2019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CULTURA-UC-CD-2019-0112</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Vilma </w:t>
            </w:r>
            <w:proofErr w:type="spellStart"/>
            <w:r w:rsidRPr="00994D0C">
              <w:rPr>
                <w:rFonts w:eastAsia="Times New Roman" w:cs="Times New Roman"/>
                <w:color w:val="000000"/>
                <w:sz w:val="20"/>
                <w:szCs w:val="20"/>
                <w:lang w:eastAsia="es-DO"/>
              </w:rPr>
              <w:t>Dariana</w:t>
            </w:r>
            <w:proofErr w:type="spellEnd"/>
            <w:r w:rsidRPr="00994D0C">
              <w:rPr>
                <w:rFonts w:eastAsia="Times New Roman" w:cs="Times New Roman"/>
                <w:color w:val="000000"/>
                <w:sz w:val="20"/>
                <w:szCs w:val="20"/>
                <w:lang w:eastAsia="es-DO"/>
              </w:rPr>
              <w:t xml:space="preserve"> Rodríguez de </w:t>
            </w:r>
            <w:r w:rsidR="007766E4" w:rsidRPr="00994D0C">
              <w:rPr>
                <w:rFonts w:eastAsia="Times New Roman" w:cs="Times New Roman"/>
                <w:color w:val="000000"/>
                <w:sz w:val="20"/>
                <w:szCs w:val="20"/>
                <w:lang w:eastAsia="es-DO"/>
              </w:rPr>
              <w:t>Jiménez</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laminado para ventanas de seguridad tipo blindado de alta resistencia para este MINC.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96,760.00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15</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14/10/2019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CULTURA-CCC-CP-2019-0013</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material Gastable para este Ministerio y sus Dependencias.              </w:t>
            </w:r>
            <w:r w:rsidRPr="00994D0C">
              <w:rPr>
                <w:rFonts w:eastAsia="Times New Roman" w:cs="Times New Roman"/>
                <w:b/>
                <w:bCs/>
                <w:color w:val="000000"/>
                <w:sz w:val="20"/>
                <w:szCs w:val="20"/>
                <w:lang w:eastAsia="es-DO"/>
              </w:rPr>
              <w:t>Estatus: En ejecución</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abierto</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16</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15/10/2019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CULTURA-UC-CD-2019-0115</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Soluciones </w:t>
            </w:r>
            <w:proofErr w:type="spellStart"/>
            <w:r w:rsidRPr="00994D0C">
              <w:rPr>
                <w:rFonts w:eastAsia="Times New Roman" w:cs="Times New Roman"/>
                <w:color w:val="000000"/>
                <w:sz w:val="20"/>
                <w:szCs w:val="20"/>
                <w:lang w:eastAsia="es-DO"/>
              </w:rPr>
              <w:t>Jaffetam</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Requerimientos Técnicos para Rueda de Prensa "Feria del Libro Monte Plata,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125,080.00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17</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15/10/2019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CULTURA-UC-CD-2019-0114</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Daf</w:t>
            </w:r>
            <w:proofErr w:type="spellEnd"/>
            <w:r w:rsidRPr="00994D0C">
              <w:rPr>
                <w:rFonts w:eastAsia="Times New Roman" w:cs="Times New Roman"/>
                <w:color w:val="000000"/>
                <w:sz w:val="20"/>
                <w:szCs w:val="20"/>
                <w:lang w:eastAsia="es-DO"/>
              </w:rPr>
              <w:t xml:space="preserve"> Trading, SRL</w:t>
            </w:r>
          </w:p>
        </w:tc>
        <w:tc>
          <w:tcPr>
            <w:tcW w:w="2667" w:type="dxa"/>
            <w:hideMark/>
          </w:tcPr>
          <w:p w:rsidR="00994D0C" w:rsidRPr="00994D0C" w:rsidRDefault="00994D0C" w:rsidP="007766E4">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neumáticos para este </w:t>
            </w:r>
            <w:r w:rsidR="007766E4">
              <w:rPr>
                <w:rFonts w:eastAsia="Times New Roman" w:cs="Times New Roman"/>
                <w:color w:val="000000"/>
                <w:sz w:val="20"/>
                <w:szCs w:val="20"/>
                <w:lang w:eastAsia="es-DO"/>
              </w:rPr>
              <w:t>MINC</w:t>
            </w:r>
            <w:r w:rsidRPr="00994D0C">
              <w:rPr>
                <w:rFonts w:eastAsia="Times New Roman" w:cs="Times New Roman"/>
                <w:color w:val="000000"/>
                <w:sz w:val="20"/>
                <w:szCs w:val="20"/>
                <w:lang w:eastAsia="es-DO"/>
              </w:rPr>
              <w:t xml:space="preserve">.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55,696.00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lastRenderedPageBreak/>
              <w:t>18</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15/10/2019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CULTURA-CCC-CP-2019-0016</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Soluciones </w:t>
            </w:r>
            <w:proofErr w:type="spellStart"/>
            <w:r w:rsidRPr="00994D0C">
              <w:rPr>
                <w:rFonts w:eastAsia="Times New Roman" w:cs="Times New Roman"/>
                <w:color w:val="000000"/>
                <w:sz w:val="20"/>
                <w:szCs w:val="20"/>
                <w:lang w:eastAsia="es-DO"/>
              </w:rPr>
              <w:t>Jaffetam</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Requerimientos Técnicos Feria del Libro, Monte Plata 2019.                </w:t>
            </w:r>
            <w:r w:rsidRPr="00994D0C">
              <w:rPr>
                <w:rFonts w:eastAsia="Times New Roman" w:cs="Times New Roman"/>
                <w:b/>
                <w:bCs/>
                <w:color w:val="000000"/>
                <w:sz w:val="20"/>
                <w:szCs w:val="20"/>
                <w:lang w:eastAsia="es-DO"/>
              </w:rPr>
              <w:t>Estatus: En Ejecución</w:t>
            </w:r>
            <w:r w:rsidRPr="00994D0C">
              <w:rPr>
                <w:rFonts w:eastAsia="Times New Roman" w:cs="Times New Roman"/>
                <w:color w:val="000000"/>
                <w:sz w:val="20"/>
                <w:szCs w:val="20"/>
                <w:lang w:eastAsia="es-DO"/>
              </w:rPr>
              <w:t xml:space="preserve">                </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1,695,563.00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19</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16/10/2019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CULTURA-UC-CD-2019-0113</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Vilma </w:t>
            </w:r>
            <w:proofErr w:type="spellStart"/>
            <w:r w:rsidRPr="00994D0C">
              <w:rPr>
                <w:rFonts w:eastAsia="Times New Roman" w:cs="Times New Roman"/>
                <w:color w:val="000000"/>
                <w:sz w:val="20"/>
                <w:szCs w:val="20"/>
                <w:lang w:eastAsia="es-DO"/>
              </w:rPr>
              <w:t>Dariana</w:t>
            </w:r>
            <w:proofErr w:type="spellEnd"/>
            <w:r w:rsidRPr="00994D0C">
              <w:rPr>
                <w:rFonts w:eastAsia="Times New Roman" w:cs="Times New Roman"/>
                <w:color w:val="000000"/>
                <w:sz w:val="20"/>
                <w:szCs w:val="20"/>
                <w:lang w:eastAsia="es-DO"/>
              </w:rPr>
              <w:t xml:space="preserve"> Rodríguez de </w:t>
            </w:r>
            <w:r w:rsidR="007766E4" w:rsidRPr="00994D0C">
              <w:rPr>
                <w:rFonts w:eastAsia="Times New Roman" w:cs="Times New Roman"/>
                <w:color w:val="000000"/>
                <w:sz w:val="20"/>
                <w:szCs w:val="20"/>
                <w:lang w:eastAsia="es-DO"/>
              </w:rPr>
              <w:t>Jiménez</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Montaje de Torre de Publicidad.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67,260.00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20</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16/10/2019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CULTURA-DAF-CM-2019-0096</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Xiomari</w:t>
            </w:r>
            <w:proofErr w:type="spellEnd"/>
            <w:r w:rsidRPr="00994D0C">
              <w:rPr>
                <w:rFonts w:eastAsia="Times New Roman" w:cs="Times New Roman"/>
                <w:color w:val="000000"/>
                <w:sz w:val="20"/>
                <w:szCs w:val="20"/>
                <w:lang w:eastAsia="es-DO"/>
              </w:rPr>
              <w:t xml:space="preserve"> Veloz D' Lujo Fiesta,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Alimentación para Feria Regional del libro Monte Plata 2019.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541,537.00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21</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21/10/2019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CULTURA-CCC-CP-2019-0015</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w:t>
            </w:r>
          </w:p>
        </w:tc>
        <w:tc>
          <w:tcPr>
            <w:tcW w:w="2667" w:type="dxa"/>
            <w:hideMark/>
          </w:tcPr>
          <w:p w:rsidR="00994D0C" w:rsidRPr="00994D0C" w:rsidRDefault="007766E4"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Pr>
                <w:rFonts w:eastAsia="Times New Roman" w:cs="Times New Roman"/>
                <w:color w:val="000000"/>
                <w:sz w:val="20"/>
                <w:szCs w:val="20"/>
                <w:lang w:eastAsia="es-DO"/>
              </w:rPr>
              <w:t xml:space="preserve">Adquisición </w:t>
            </w:r>
            <w:r w:rsidRPr="00994D0C">
              <w:rPr>
                <w:rFonts w:eastAsia="Times New Roman" w:cs="Times New Roman"/>
                <w:color w:val="000000"/>
                <w:sz w:val="20"/>
                <w:szCs w:val="20"/>
                <w:lang w:eastAsia="es-DO"/>
              </w:rPr>
              <w:t>de</w:t>
            </w:r>
            <w:r w:rsidR="00994D0C" w:rsidRPr="00994D0C">
              <w:rPr>
                <w:rFonts w:eastAsia="Times New Roman" w:cs="Times New Roman"/>
                <w:color w:val="000000"/>
                <w:sz w:val="20"/>
                <w:szCs w:val="20"/>
                <w:lang w:eastAsia="es-DO"/>
              </w:rPr>
              <w:t xml:space="preserve"> material de limpieza </w:t>
            </w:r>
            <w:r w:rsidRPr="00994D0C">
              <w:rPr>
                <w:rFonts w:eastAsia="Times New Roman" w:cs="Times New Roman"/>
                <w:color w:val="000000"/>
                <w:sz w:val="20"/>
                <w:szCs w:val="20"/>
                <w:lang w:eastAsia="es-DO"/>
              </w:rPr>
              <w:t>para</w:t>
            </w:r>
            <w:r w:rsidR="00994D0C" w:rsidRPr="00994D0C">
              <w:rPr>
                <w:rFonts w:eastAsia="Times New Roman" w:cs="Times New Roman"/>
                <w:color w:val="000000"/>
                <w:sz w:val="20"/>
                <w:szCs w:val="20"/>
                <w:lang w:eastAsia="es-DO"/>
              </w:rPr>
              <w:t xml:space="preserve"> uso de este Ministerio de Cultura y sus Dependencias.                  </w:t>
            </w:r>
            <w:r w:rsidR="00994D0C" w:rsidRPr="00994D0C">
              <w:rPr>
                <w:rFonts w:eastAsia="Times New Roman" w:cs="Times New Roman"/>
                <w:b/>
                <w:bCs/>
                <w:color w:val="000000"/>
                <w:sz w:val="20"/>
                <w:szCs w:val="20"/>
                <w:lang w:eastAsia="es-DO"/>
              </w:rPr>
              <w:t>Estatus: En Ejecución</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abierto</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22</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22/10/2019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CULTURA-UC-CD-2019-0118</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Magna Motors, SA</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mantenimiento del vehículo de este Ministerio.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20,572.00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78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23</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23/10/2019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CULTURA-DAF-CM-2019-0099</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Servicios Portátiles Dominicanos, (SERVIPORT),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Servicios de Alquiler de Dos (02) Furgones para ser utilizados con fin de habilitar Oficinas Provisionales en el Proceso de 2da Etapa de la Remodelación de este Ministerio de Cultura.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213,155.20</w:t>
            </w:r>
          </w:p>
        </w:tc>
      </w:tr>
      <w:tr w:rsidR="00994D0C" w:rsidRPr="00994D0C" w:rsidTr="00994D0C">
        <w:trPr>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24</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24/10/2019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CULTURA-UC-CD-2019-0119</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Baroli</w:t>
            </w:r>
            <w:proofErr w:type="spellEnd"/>
            <w:r w:rsidRPr="00994D0C">
              <w:rPr>
                <w:rFonts w:eastAsia="Times New Roman" w:cs="Times New Roman"/>
                <w:color w:val="000000"/>
                <w:sz w:val="20"/>
                <w:szCs w:val="20"/>
                <w:lang w:eastAsia="es-DO"/>
              </w:rPr>
              <w:t xml:space="preserve"> </w:t>
            </w:r>
            <w:proofErr w:type="spellStart"/>
            <w:r w:rsidRPr="00994D0C">
              <w:rPr>
                <w:rFonts w:eastAsia="Times New Roman" w:cs="Times New Roman"/>
                <w:color w:val="000000"/>
                <w:sz w:val="20"/>
                <w:szCs w:val="20"/>
                <w:lang w:eastAsia="es-DO"/>
              </w:rPr>
              <w:t>Tecnologies</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7766E4"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Pr>
                <w:rFonts w:eastAsia="Times New Roman" w:cs="Times New Roman"/>
                <w:color w:val="000000"/>
                <w:sz w:val="20"/>
                <w:szCs w:val="20"/>
                <w:lang w:eastAsia="es-DO"/>
              </w:rPr>
              <w:t xml:space="preserve">Adquisición </w:t>
            </w:r>
            <w:r w:rsidRPr="00994D0C">
              <w:rPr>
                <w:rFonts w:eastAsia="Times New Roman" w:cs="Times New Roman"/>
                <w:color w:val="000000"/>
                <w:sz w:val="20"/>
                <w:szCs w:val="20"/>
                <w:lang w:eastAsia="es-DO"/>
              </w:rPr>
              <w:t>e</w:t>
            </w:r>
            <w:r w:rsidR="00994D0C" w:rsidRPr="00994D0C">
              <w:rPr>
                <w:rFonts w:eastAsia="Times New Roman" w:cs="Times New Roman"/>
                <w:color w:val="000000"/>
                <w:sz w:val="20"/>
                <w:szCs w:val="20"/>
                <w:lang w:eastAsia="es-DO"/>
              </w:rPr>
              <w:t xml:space="preserve"> </w:t>
            </w:r>
            <w:r w:rsidRPr="00994D0C">
              <w:rPr>
                <w:rFonts w:eastAsia="Times New Roman" w:cs="Times New Roman"/>
                <w:color w:val="000000"/>
                <w:sz w:val="20"/>
                <w:szCs w:val="20"/>
                <w:lang w:eastAsia="es-DO"/>
              </w:rPr>
              <w:t>instalación</w:t>
            </w:r>
            <w:r w:rsidR="00994D0C" w:rsidRPr="00994D0C">
              <w:rPr>
                <w:rFonts w:eastAsia="Times New Roman" w:cs="Times New Roman"/>
                <w:color w:val="000000"/>
                <w:sz w:val="20"/>
                <w:szCs w:val="20"/>
                <w:lang w:eastAsia="es-DO"/>
              </w:rPr>
              <w:t xml:space="preserve"> de reloj </w:t>
            </w:r>
            <w:r w:rsidRPr="00994D0C">
              <w:rPr>
                <w:rFonts w:eastAsia="Times New Roman" w:cs="Times New Roman"/>
                <w:color w:val="000000"/>
                <w:sz w:val="20"/>
                <w:szCs w:val="20"/>
                <w:lang w:eastAsia="es-DO"/>
              </w:rPr>
              <w:t>Biométrico</w:t>
            </w:r>
            <w:r w:rsidR="00994D0C" w:rsidRPr="00994D0C">
              <w:rPr>
                <w:rFonts w:eastAsia="Times New Roman" w:cs="Times New Roman"/>
                <w:color w:val="000000"/>
                <w:sz w:val="20"/>
                <w:szCs w:val="20"/>
                <w:lang w:eastAsia="es-DO"/>
              </w:rPr>
              <w:t xml:space="preserve"> para control de los empleados de las Dependencias.                        </w:t>
            </w:r>
            <w:r w:rsidR="00994D0C" w:rsidRPr="00994D0C">
              <w:rPr>
                <w:rFonts w:eastAsia="Times New Roman" w:cs="Times New Roman"/>
                <w:b/>
                <w:bCs/>
                <w:color w:val="000000"/>
                <w:sz w:val="20"/>
                <w:szCs w:val="20"/>
                <w:lang w:eastAsia="es-DO"/>
              </w:rPr>
              <w:t>Estatus: Finalizada</w:t>
            </w:r>
            <w:r w:rsidR="00994D0C" w:rsidRPr="00994D0C">
              <w:rPr>
                <w:rFonts w:eastAsia="Times New Roman" w:cs="Times New Roman"/>
                <w:color w:val="000000"/>
                <w:sz w:val="20"/>
                <w:szCs w:val="20"/>
                <w:lang w:eastAsia="es-DO"/>
              </w:rPr>
              <w:t xml:space="preserve">                           </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57,584.00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25</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25/10/2019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CULTURA-DAF-CM-2019-0097</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Inverplata</w:t>
            </w:r>
            <w:proofErr w:type="spellEnd"/>
            <w:r w:rsidRPr="00994D0C">
              <w:rPr>
                <w:rFonts w:eastAsia="Times New Roman" w:cs="Times New Roman"/>
                <w:color w:val="000000"/>
                <w:sz w:val="20"/>
                <w:szCs w:val="20"/>
                <w:lang w:eastAsia="es-DO"/>
              </w:rPr>
              <w:t>, SA</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Hospedajes varios para invitados internacionales de Seminario Internacional de Poesía.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149,472.00</w:t>
            </w:r>
          </w:p>
        </w:tc>
      </w:tr>
      <w:tr w:rsidR="00994D0C" w:rsidRPr="00994D0C" w:rsidTr="00994D0C">
        <w:trPr>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26</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29/10/2019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CULTURA-DAF-CM-2019-0098</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TYLK Business, SRL</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bombillos para el gran teatro del </w:t>
            </w:r>
            <w:r w:rsidR="007766E4" w:rsidRPr="00994D0C">
              <w:rPr>
                <w:rFonts w:eastAsia="Times New Roman" w:cs="Times New Roman"/>
                <w:color w:val="000000"/>
                <w:sz w:val="20"/>
                <w:szCs w:val="20"/>
                <w:lang w:eastAsia="es-DO"/>
              </w:rPr>
              <w:t>Cibao</w:t>
            </w:r>
            <w:r w:rsidRPr="00994D0C">
              <w:rPr>
                <w:rFonts w:eastAsia="Times New Roman" w:cs="Times New Roman"/>
                <w:color w:val="000000"/>
                <w:sz w:val="20"/>
                <w:szCs w:val="20"/>
                <w:lang w:eastAsia="es-DO"/>
              </w:rPr>
              <w:t xml:space="preserve">.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708,802.40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27</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29/10/2019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CULTURA-DAF-CM-2019-0100</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roofErr w:type="spellStart"/>
            <w:r w:rsidRPr="00994D0C">
              <w:rPr>
                <w:rFonts w:eastAsia="Times New Roman" w:cs="Times New Roman"/>
                <w:color w:val="000000"/>
                <w:sz w:val="20"/>
                <w:szCs w:val="20"/>
                <w:lang w:eastAsia="es-DO"/>
              </w:rPr>
              <w:t>Cegosa</w:t>
            </w:r>
            <w:proofErr w:type="spellEnd"/>
            <w:r w:rsidRPr="00994D0C">
              <w:rPr>
                <w:rFonts w:eastAsia="Times New Roman" w:cs="Times New Roman"/>
                <w:color w:val="000000"/>
                <w:sz w:val="20"/>
                <w:szCs w:val="20"/>
                <w:lang w:eastAsia="es-DO"/>
              </w:rPr>
              <w:t>,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Adquisición de Porta Carnet, Yoyo, </w:t>
            </w:r>
            <w:proofErr w:type="spellStart"/>
            <w:r w:rsidRPr="00994D0C">
              <w:rPr>
                <w:rFonts w:eastAsia="Times New Roman" w:cs="Times New Roman"/>
                <w:color w:val="000000"/>
                <w:sz w:val="20"/>
                <w:szCs w:val="20"/>
                <w:lang w:eastAsia="es-DO"/>
              </w:rPr>
              <w:t>Pendaflex</w:t>
            </w:r>
            <w:proofErr w:type="spellEnd"/>
            <w:r w:rsidRPr="00994D0C">
              <w:rPr>
                <w:rFonts w:eastAsia="Times New Roman" w:cs="Times New Roman"/>
                <w:color w:val="000000"/>
                <w:sz w:val="20"/>
                <w:szCs w:val="20"/>
                <w:lang w:eastAsia="es-DO"/>
              </w:rPr>
              <w:t xml:space="preserve">.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256,400.20</w:t>
            </w:r>
          </w:p>
        </w:tc>
      </w:tr>
      <w:tr w:rsidR="00994D0C" w:rsidRPr="00994D0C" w:rsidTr="00994D0C">
        <w:trPr>
          <w:trHeight w:val="510"/>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28</w:t>
            </w:r>
          </w:p>
        </w:tc>
        <w:tc>
          <w:tcPr>
            <w:tcW w:w="112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30/10/2019</w:t>
            </w:r>
          </w:p>
        </w:tc>
        <w:tc>
          <w:tcPr>
            <w:tcW w:w="156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CULTURA-UC-CD-2019-0116</w:t>
            </w:r>
          </w:p>
        </w:tc>
        <w:tc>
          <w:tcPr>
            <w:tcW w:w="1652"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w:t>
            </w:r>
          </w:p>
        </w:tc>
        <w:tc>
          <w:tcPr>
            <w:tcW w:w="2667"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Confección de trajes </w:t>
            </w:r>
            <w:proofErr w:type="spellStart"/>
            <w:r w:rsidRPr="00994D0C">
              <w:rPr>
                <w:rFonts w:eastAsia="Times New Roman" w:cs="Times New Roman"/>
                <w:color w:val="000000"/>
                <w:sz w:val="20"/>
                <w:szCs w:val="20"/>
                <w:lang w:eastAsia="es-DO"/>
              </w:rPr>
              <w:t>Folkóricos</w:t>
            </w:r>
            <w:proofErr w:type="spellEnd"/>
            <w:r w:rsidRPr="00994D0C">
              <w:rPr>
                <w:rFonts w:eastAsia="Times New Roman" w:cs="Times New Roman"/>
                <w:color w:val="000000"/>
                <w:sz w:val="20"/>
                <w:szCs w:val="20"/>
                <w:lang w:eastAsia="es-DO"/>
              </w:rPr>
              <w:t xml:space="preserve">.                            </w:t>
            </w:r>
            <w:r w:rsidRPr="00994D0C">
              <w:rPr>
                <w:rFonts w:eastAsia="Times New Roman" w:cs="Times New Roman"/>
                <w:b/>
                <w:bCs/>
                <w:color w:val="000000"/>
                <w:sz w:val="20"/>
                <w:szCs w:val="20"/>
                <w:lang w:eastAsia="es-DO"/>
              </w:rPr>
              <w:t>Estatus: En Ejecución</w:t>
            </w:r>
          </w:p>
        </w:tc>
        <w:tc>
          <w:tcPr>
            <w:tcW w:w="1500" w:type="dxa"/>
            <w:hideMark/>
          </w:tcPr>
          <w:p w:rsidR="00994D0C" w:rsidRPr="00994D0C" w:rsidRDefault="00994D0C" w:rsidP="00994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0.00</w:t>
            </w:r>
          </w:p>
        </w:tc>
      </w:tr>
      <w:tr w:rsidR="00994D0C" w:rsidRPr="00994D0C" w:rsidTr="00994D0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0" w:type="dxa"/>
            <w:noWrap/>
            <w:hideMark/>
          </w:tcPr>
          <w:p w:rsidR="00994D0C" w:rsidRPr="00994D0C" w:rsidRDefault="00994D0C" w:rsidP="00994D0C">
            <w:pPr>
              <w:spacing w:line="240" w:lineRule="auto"/>
              <w:jc w:val="center"/>
              <w:rPr>
                <w:rFonts w:eastAsia="Times New Roman" w:cs="Times New Roman"/>
                <w:sz w:val="20"/>
                <w:szCs w:val="20"/>
                <w:lang w:eastAsia="es-DO"/>
              </w:rPr>
            </w:pPr>
            <w:r w:rsidRPr="00994D0C">
              <w:rPr>
                <w:rFonts w:eastAsia="Times New Roman" w:cs="Times New Roman"/>
                <w:sz w:val="20"/>
                <w:szCs w:val="20"/>
                <w:lang w:eastAsia="es-DO"/>
              </w:rPr>
              <w:t>29</w:t>
            </w:r>
          </w:p>
        </w:tc>
        <w:tc>
          <w:tcPr>
            <w:tcW w:w="112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30/10/2019</w:t>
            </w:r>
          </w:p>
        </w:tc>
        <w:tc>
          <w:tcPr>
            <w:tcW w:w="156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CULTURA-UC-CD-2019-0117</w:t>
            </w:r>
          </w:p>
        </w:tc>
        <w:tc>
          <w:tcPr>
            <w:tcW w:w="1652"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El Arte Español, SRL</w:t>
            </w:r>
          </w:p>
        </w:tc>
        <w:tc>
          <w:tcPr>
            <w:tcW w:w="2667"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 xml:space="preserve">Servicio de Enmarcado de Afiches de la Ciudad Colonial.                </w:t>
            </w:r>
            <w:r w:rsidRPr="00994D0C">
              <w:rPr>
                <w:rFonts w:eastAsia="Times New Roman" w:cs="Times New Roman"/>
                <w:b/>
                <w:bCs/>
                <w:color w:val="000000"/>
                <w:sz w:val="20"/>
                <w:szCs w:val="20"/>
                <w:lang w:eastAsia="es-DO"/>
              </w:rPr>
              <w:t>Estatus: Finalizada</w:t>
            </w:r>
          </w:p>
        </w:tc>
        <w:tc>
          <w:tcPr>
            <w:tcW w:w="1500" w:type="dxa"/>
            <w:hideMark/>
          </w:tcPr>
          <w:p w:rsidR="00994D0C" w:rsidRPr="00994D0C" w:rsidRDefault="00994D0C" w:rsidP="00994D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994D0C">
              <w:rPr>
                <w:rFonts w:eastAsia="Times New Roman" w:cs="Times New Roman"/>
                <w:color w:val="000000"/>
                <w:sz w:val="20"/>
                <w:szCs w:val="20"/>
                <w:lang w:eastAsia="es-DO"/>
              </w:rPr>
              <w:t>34,835.92</w:t>
            </w:r>
          </w:p>
        </w:tc>
      </w:tr>
    </w:tbl>
    <w:p w:rsidR="00D44B2B" w:rsidRPr="00C556B1" w:rsidRDefault="00D44B2B" w:rsidP="00654A2C">
      <w:pPr>
        <w:spacing w:after="0"/>
      </w:pPr>
    </w:p>
    <w:p w:rsidR="00C62359" w:rsidRPr="00C556B1" w:rsidRDefault="00264679" w:rsidP="00B45B8A">
      <w:pPr>
        <w:pStyle w:val="Ttulo3"/>
        <w:numPr>
          <w:ilvl w:val="0"/>
          <w:numId w:val="29"/>
        </w:numPr>
        <w:spacing w:after="240"/>
        <w:ind w:left="1080"/>
        <w:rPr>
          <w:rFonts w:cs="Times New Roman"/>
        </w:rPr>
      </w:pPr>
      <w:bookmarkStart w:id="25" w:name="_Toc27048847"/>
      <w:r w:rsidRPr="00C556B1">
        <w:rPr>
          <w:rFonts w:cs="Times New Roman"/>
        </w:rPr>
        <w:t>PERSPECTIVA DE USUARIOS</w:t>
      </w:r>
      <w:bookmarkEnd w:id="25"/>
    </w:p>
    <w:p w:rsidR="00600A12" w:rsidRPr="00C556B1" w:rsidRDefault="00264679" w:rsidP="00B45B8A">
      <w:pPr>
        <w:pStyle w:val="Ttulo4"/>
        <w:numPr>
          <w:ilvl w:val="0"/>
          <w:numId w:val="32"/>
        </w:numPr>
        <w:spacing w:after="240"/>
        <w:ind w:left="1080"/>
        <w:rPr>
          <w:rFonts w:cs="Times New Roman"/>
          <w:sz w:val="24"/>
          <w:szCs w:val="24"/>
        </w:rPr>
      </w:pPr>
      <w:r w:rsidRPr="00C556B1">
        <w:rPr>
          <w:rFonts w:cs="Times New Roman"/>
          <w:sz w:val="24"/>
          <w:szCs w:val="24"/>
        </w:rPr>
        <w:t xml:space="preserve">ÍNDICE DE SATISFACCIÓN CIUDADANA </w:t>
      </w:r>
    </w:p>
    <w:p w:rsidR="00600A12" w:rsidRPr="00C556B1" w:rsidRDefault="00600A12" w:rsidP="00D44B2B">
      <w:pPr>
        <w:spacing w:before="240" w:after="0"/>
        <w:ind w:left="720"/>
        <w:rPr>
          <w:rFonts w:cs="Times New Roman"/>
          <w:szCs w:val="24"/>
        </w:rPr>
      </w:pPr>
      <w:r w:rsidRPr="00C556B1">
        <w:rPr>
          <w:rFonts w:cs="Times New Roman"/>
          <w:szCs w:val="24"/>
        </w:rPr>
        <w:t>El nivel de satisfacción ciudadana del Ministerio de Cultura se determinó aplicando la Encuesta Institucional de Satisfacción Ciudadana, de conformidad a los requerimientos establecidos en la Resolución 03-2019 emitida por el Ministerio de Administración Pública, donde se establece el proceso para la realización de la encuesta de satisfacción. El instrumento para la aplicación de la encuesta fue elaborado por el MAP utilizando el Modelo SERVQUAL, el cual está compuesto por cinco dimensiones relativas a los criterios de evaluación que utilizan los ciudadanos para valorar la calidad de los servicios. Las cinco dimensiones de la encuesta son: empatía, seguridad, elementos tangibles, fiabilidad, y capacidad de respuesta. Además, los resultados de la misma sirven para alimentar dos sub indicadores del Sistema de Monitoreo de Administración Pública (SISMAP), el 01.6: Monitoreo sobre la calidad de los servicios ofrecidos y 0.1: Índice de satisfacción ciudadana.</w:t>
      </w:r>
    </w:p>
    <w:p w:rsidR="00FB463F" w:rsidRPr="00C556B1" w:rsidRDefault="00FB463F" w:rsidP="00600A12">
      <w:pPr>
        <w:rPr>
          <w:rFonts w:cs="Times New Roman"/>
          <w:szCs w:val="24"/>
        </w:rPr>
      </w:pPr>
    </w:p>
    <w:p w:rsidR="002200EC" w:rsidRPr="00C556B1" w:rsidRDefault="002200EC" w:rsidP="00600A12">
      <w:pPr>
        <w:rPr>
          <w:rFonts w:cs="Times New Roman"/>
          <w:szCs w:val="24"/>
        </w:rPr>
      </w:pPr>
    </w:p>
    <w:p w:rsidR="002200EC" w:rsidRPr="00C556B1" w:rsidRDefault="002200EC" w:rsidP="00600A12">
      <w:pPr>
        <w:rPr>
          <w:rFonts w:cs="Times New Roman"/>
          <w:szCs w:val="24"/>
        </w:rPr>
      </w:pPr>
    </w:p>
    <w:p w:rsidR="002200EC" w:rsidRPr="00C556B1" w:rsidRDefault="002200EC" w:rsidP="00600A12">
      <w:pPr>
        <w:rPr>
          <w:rFonts w:cs="Times New Roman"/>
          <w:szCs w:val="24"/>
        </w:rPr>
      </w:pPr>
    </w:p>
    <w:p w:rsidR="002200EC" w:rsidRPr="00C556B1" w:rsidRDefault="002200EC" w:rsidP="002200EC">
      <w:pPr>
        <w:spacing w:before="240"/>
        <w:rPr>
          <w:rFonts w:cs="Times New Roman"/>
          <w:szCs w:val="24"/>
        </w:rPr>
      </w:pPr>
    </w:p>
    <w:p w:rsidR="009D6358" w:rsidRPr="00C556B1" w:rsidRDefault="009D6358" w:rsidP="002200EC">
      <w:pPr>
        <w:spacing w:before="240"/>
        <w:rPr>
          <w:rFonts w:cs="Times New Roman"/>
          <w:szCs w:val="24"/>
        </w:rPr>
      </w:pPr>
    </w:p>
    <w:p w:rsidR="00B74F80" w:rsidRDefault="00FB463F" w:rsidP="009D6358">
      <w:pPr>
        <w:jc w:val="center"/>
        <w:rPr>
          <w:rFonts w:cs="Times New Roman"/>
          <w:szCs w:val="24"/>
        </w:rPr>
      </w:pPr>
      <w:r>
        <w:rPr>
          <w:noProof/>
          <w:lang w:eastAsia="es-DO"/>
        </w:rPr>
        <w:drawing>
          <wp:inline distT="0" distB="0" distL="0" distR="0" wp14:anchorId="797D242E" wp14:editId="50E1EBE0">
            <wp:extent cx="4572000" cy="2743200"/>
            <wp:effectExtent l="0" t="0" r="0" b="0"/>
            <wp:docPr id="151" name="Gráfico 15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9D6358" w:rsidRDefault="00FB463F" w:rsidP="009D6358">
      <w:pPr>
        <w:spacing w:before="240" w:after="0"/>
        <w:ind w:left="720"/>
        <w:rPr>
          <w:rFonts w:cs="Times New Roman"/>
          <w:szCs w:val="24"/>
        </w:rPr>
      </w:pPr>
      <w:r w:rsidRPr="00600A12">
        <w:rPr>
          <w:rFonts w:cs="Times New Roman"/>
          <w:szCs w:val="24"/>
        </w:rPr>
        <w:t>La encuesta se aplicó del 29 de mayo al 28 de junio agosto del año 2018, a una muestra de 385 entrevistas distribuidas en el Museo de la Familia Dominicana del Siglo XIX, Museo Faro a Colón, Museo de las Casas Reales, Complejo Cultural Fortaleza de Santo Domingo y Museo Alcázar de Colón.</w:t>
      </w:r>
    </w:p>
    <w:p w:rsidR="009D6358" w:rsidRDefault="009D6358" w:rsidP="009D6358">
      <w:pPr>
        <w:spacing w:before="240"/>
        <w:ind w:left="720"/>
        <w:rPr>
          <w:rFonts w:cs="Times New Roman"/>
          <w:szCs w:val="24"/>
        </w:rPr>
      </w:pPr>
    </w:p>
    <w:p w:rsidR="00BA508C" w:rsidRDefault="00BA508C" w:rsidP="009D6358">
      <w:pPr>
        <w:spacing w:before="240"/>
        <w:ind w:left="720"/>
        <w:rPr>
          <w:rFonts w:cs="Times New Roman"/>
          <w:szCs w:val="24"/>
        </w:rPr>
      </w:pPr>
    </w:p>
    <w:p w:rsidR="00BA508C" w:rsidRDefault="00BA508C" w:rsidP="009D6358">
      <w:pPr>
        <w:spacing w:before="240"/>
        <w:ind w:left="720"/>
        <w:rPr>
          <w:rFonts w:cs="Times New Roman"/>
          <w:szCs w:val="24"/>
        </w:rPr>
      </w:pPr>
    </w:p>
    <w:p w:rsidR="00BA508C" w:rsidRDefault="00BA508C" w:rsidP="009D6358">
      <w:pPr>
        <w:spacing w:before="240"/>
        <w:ind w:left="720"/>
        <w:rPr>
          <w:rFonts w:cs="Times New Roman"/>
          <w:szCs w:val="24"/>
        </w:rPr>
      </w:pPr>
    </w:p>
    <w:p w:rsidR="00BA508C" w:rsidRDefault="00BA508C" w:rsidP="00BA508C"/>
    <w:p w:rsidR="00BA508C" w:rsidRPr="009D6358" w:rsidRDefault="00BA508C" w:rsidP="00BA508C">
      <w:pPr>
        <w:spacing w:after="0"/>
      </w:pPr>
    </w:p>
    <w:p w:rsidR="00C62359" w:rsidRPr="00BA508C" w:rsidRDefault="00B74F80" w:rsidP="00BA508C">
      <w:pPr>
        <w:pStyle w:val="Ttulo4"/>
        <w:numPr>
          <w:ilvl w:val="0"/>
          <w:numId w:val="32"/>
        </w:numPr>
        <w:spacing w:after="240"/>
        <w:ind w:left="1080"/>
        <w:rPr>
          <w:sz w:val="24"/>
          <w:szCs w:val="24"/>
        </w:rPr>
      </w:pPr>
      <w:r w:rsidRPr="00BA508C">
        <w:rPr>
          <w:sz w:val="24"/>
          <w:szCs w:val="24"/>
        </w:rPr>
        <w:t>ENTRADA DE SERVICIOS EN LÍNEA, SIMPLIFICACIÓN DE TRÁMITES Y MEJORAS DE SERVICIOS PÚBLICOS</w:t>
      </w:r>
    </w:p>
    <w:p w:rsidR="00724728" w:rsidRPr="00C62359" w:rsidRDefault="00C62359" w:rsidP="0036602E">
      <w:pPr>
        <w:spacing w:before="240" w:after="0"/>
        <w:ind w:left="720"/>
        <w:rPr>
          <w:rFonts w:cs="Times New Roman"/>
          <w:szCs w:val="24"/>
        </w:rPr>
      </w:pPr>
      <w:r w:rsidRPr="00C62359">
        <w:rPr>
          <w:rFonts w:cs="Times New Roman"/>
          <w:szCs w:val="24"/>
        </w:rPr>
        <w:t>El Ministerio de Cultura cuenta con varias iniciativas que se ha desarrollado durante el 2019 a fin de contribuir a la entrada de servicios en línea, contribuyendo así a la mejora en los servicios públicos que ofrece nuestra institución a la población dominicana. Entre las iniciativas desarrolladas se destacan:</w:t>
      </w:r>
    </w:p>
    <w:p w:rsidR="00C62359" w:rsidRPr="009D6358" w:rsidRDefault="00C62359" w:rsidP="00B45B8A">
      <w:pPr>
        <w:pStyle w:val="Prrafodelista"/>
        <w:numPr>
          <w:ilvl w:val="2"/>
          <w:numId w:val="33"/>
        </w:numPr>
        <w:spacing w:before="240"/>
        <w:rPr>
          <w:b/>
        </w:rPr>
      </w:pPr>
      <w:r w:rsidRPr="009D6358">
        <w:rPr>
          <w:b/>
        </w:rPr>
        <w:t>Diseño y desarrollo de una Plataforma Web de Servicios del Ministerio de Cultura</w:t>
      </w:r>
    </w:p>
    <w:p w:rsidR="00C62359" w:rsidRDefault="00C62359" w:rsidP="009D6358">
      <w:pPr>
        <w:spacing w:before="240" w:after="0"/>
        <w:ind w:left="720"/>
      </w:pPr>
      <w:r w:rsidRPr="00C62359">
        <w:t xml:space="preserve">En contribución a los esfuerzos que desarrolla el Gobierno Dominicana en el marco de República Digital y la entrada de servicios en línea, el Departamento de Tecnología de la Información y Comunicación del Ministerio de Cultura ha ido desarrollando desde enero del 2019 acciones para el diseño y desarrollo del Portal de Servicios en Línea. El desarrollo de este portal culminará el 31 de diciembre de este año y estará disponible a partir de esta fecha para ofrecer a los ciudadanos y ciudadanas una plataforma web que facilitará el trámite de cada uno de los servicios que ofrece el Ministerio de Cultura y sus dependencias. El desarrollo de este portal cuenta con tres interfaces: </w:t>
      </w:r>
    </w:p>
    <w:p w:rsidR="0036602E" w:rsidRDefault="0036602E" w:rsidP="009D6358">
      <w:pPr>
        <w:spacing w:before="240" w:after="0"/>
        <w:ind w:left="720"/>
      </w:pPr>
    </w:p>
    <w:p w:rsidR="0036602E" w:rsidRPr="009D6358" w:rsidRDefault="0036602E" w:rsidP="0036602E">
      <w:pPr>
        <w:spacing w:before="240"/>
        <w:ind w:left="720"/>
      </w:pPr>
    </w:p>
    <w:p w:rsidR="009D6358" w:rsidRDefault="00C62359" w:rsidP="00B45B8A">
      <w:pPr>
        <w:pStyle w:val="Prrafodelista"/>
        <w:numPr>
          <w:ilvl w:val="0"/>
          <w:numId w:val="15"/>
        </w:numPr>
        <w:spacing w:before="240" w:after="0"/>
        <w:ind w:left="1080"/>
        <w:rPr>
          <w:rFonts w:cs="Times New Roman"/>
          <w:szCs w:val="24"/>
        </w:rPr>
      </w:pPr>
      <w:r w:rsidRPr="00C62359">
        <w:rPr>
          <w:rFonts w:cs="Times New Roman"/>
          <w:szCs w:val="24"/>
        </w:rPr>
        <w:t>Monitoreo y Control, en esta interfaz se crean o incorporan las dependencias al sistema y se asigna un usuario administrador del sistema en la dependencia creada.</w:t>
      </w:r>
    </w:p>
    <w:p w:rsidR="009D6358" w:rsidRPr="006D7CE0" w:rsidRDefault="00C62359" w:rsidP="006D7CE0">
      <w:pPr>
        <w:pStyle w:val="Prrafodelista"/>
        <w:numPr>
          <w:ilvl w:val="0"/>
          <w:numId w:val="15"/>
        </w:numPr>
        <w:spacing w:before="240" w:after="0"/>
        <w:ind w:left="1080"/>
        <w:rPr>
          <w:rFonts w:cs="Times New Roman"/>
          <w:szCs w:val="24"/>
        </w:rPr>
      </w:pPr>
      <w:r w:rsidRPr="009D6358">
        <w:rPr>
          <w:rFonts w:cs="Times New Roman"/>
          <w:szCs w:val="24"/>
        </w:rPr>
        <w:t xml:space="preserve">Portal de Dependencia, una vez creada la dependencia en el interfaz 1, el sistema enviará por correo las credenciales al usuario y correo </w:t>
      </w:r>
      <w:r w:rsidRPr="006D7CE0">
        <w:rPr>
          <w:rFonts w:cs="Times New Roman"/>
          <w:szCs w:val="24"/>
        </w:rPr>
        <w:t>asignados a la persona designada. Con el usuario administrador de dependencia se puede crear nuevos usuarios de con niveles operativos del portal para atender las solicitudes de los ciudadanos.</w:t>
      </w:r>
    </w:p>
    <w:p w:rsidR="00C62359" w:rsidRPr="009D6358" w:rsidRDefault="00C62359" w:rsidP="00B45B8A">
      <w:pPr>
        <w:pStyle w:val="Prrafodelista"/>
        <w:numPr>
          <w:ilvl w:val="0"/>
          <w:numId w:val="15"/>
        </w:numPr>
        <w:spacing w:before="240" w:after="0"/>
        <w:ind w:left="1080"/>
        <w:rPr>
          <w:rFonts w:cs="Times New Roman"/>
          <w:szCs w:val="24"/>
        </w:rPr>
      </w:pPr>
      <w:r w:rsidRPr="009D6358">
        <w:rPr>
          <w:rFonts w:cs="Times New Roman"/>
          <w:szCs w:val="24"/>
        </w:rPr>
        <w:t>Portal del Ciudadano, es la interfaz del ciudadano, cliente o usuario final de la aplicación. Aquí el ciudadano, se registra y mediante su cuenta puede realizar y dar seguimiento a las solicitudes de servicios en las dependencias. Una vez terminado el trámite del servicio el ciudadano tiene la opción de valorar el servicio brindado a través de la aplicación.</w:t>
      </w:r>
    </w:p>
    <w:p w:rsidR="00C62359" w:rsidRPr="00C62359" w:rsidRDefault="00C62359" w:rsidP="009D6358">
      <w:pPr>
        <w:pStyle w:val="Prrafodelista"/>
        <w:spacing w:before="240"/>
        <w:rPr>
          <w:rFonts w:cs="Times New Roman"/>
          <w:szCs w:val="24"/>
        </w:rPr>
      </w:pPr>
    </w:p>
    <w:p w:rsidR="00C62359" w:rsidRPr="009D6358" w:rsidRDefault="00C62359" w:rsidP="00B45B8A">
      <w:pPr>
        <w:pStyle w:val="Prrafodelista"/>
        <w:numPr>
          <w:ilvl w:val="0"/>
          <w:numId w:val="33"/>
        </w:numPr>
        <w:spacing w:before="240"/>
        <w:ind w:left="1080"/>
        <w:rPr>
          <w:b/>
        </w:rPr>
      </w:pPr>
      <w:r w:rsidRPr="009D6358">
        <w:rPr>
          <w:b/>
        </w:rPr>
        <w:t xml:space="preserve">Diseño y </w:t>
      </w:r>
      <w:r w:rsidR="000F732A">
        <w:rPr>
          <w:b/>
        </w:rPr>
        <w:t>D</w:t>
      </w:r>
      <w:r w:rsidRPr="009D6358">
        <w:rPr>
          <w:b/>
        </w:rPr>
        <w:t>esarrollo del Portal Web de Museos Virtuales</w:t>
      </w:r>
    </w:p>
    <w:p w:rsidR="006D7CE0" w:rsidRDefault="00C62359" w:rsidP="006D7CE0">
      <w:pPr>
        <w:spacing w:before="240" w:after="0"/>
        <w:ind w:left="720"/>
        <w:rPr>
          <w:rFonts w:cs="Times New Roman"/>
          <w:szCs w:val="24"/>
        </w:rPr>
      </w:pPr>
      <w:r w:rsidRPr="00C62359">
        <w:rPr>
          <w:rFonts w:cs="Times New Roman"/>
          <w:szCs w:val="24"/>
        </w:rPr>
        <w:t xml:space="preserve">En el 2019, se realizaron acciones para desarrollar el Portal de Museos Virtuales. Este portal es una plataforma web que ofrecerá a los usuarios la oportunidad de visitar museos del Estado Dominicano mediante la modalidad de recorridos virtuales, posibilitando el acceso colectivo de las colecciones y museología ofrecidas, haciéndolos más democráticos y participativos. </w:t>
      </w:r>
    </w:p>
    <w:p w:rsidR="006D7CE0" w:rsidRDefault="006D7CE0" w:rsidP="006D7CE0">
      <w:pPr>
        <w:spacing w:after="0"/>
        <w:ind w:left="720"/>
        <w:rPr>
          <w:rFonts w:cs="Times New Roman"/>
          <w:szCs w:val="24"/>
        </w:rPr>
      </w:pPr>
    </w:p>
    <w:p w:rsidR="00C62359" w:rsidRDefault="00C62359" w:rsidP="006D7CE0">
      <w:pPr>
        <w:ind w:left="708"/>
      </w:pPr>
      <w:r w:rsidRPr="00C62359">
        <w:t xml:space="preserve">La meta es llevar a una plataforma virtual 11 museos pertenecientes a la Red de Museos del Ministerio de Cultura. Este portal estará disponible a partir de agosto del 2020. Los ciudadanos y ciudadanas, una vez estén registrados en el portal, podrán reservar recorridos virtuales en cualquiera de los museos accediendo al enlace www.museosrd.gob.do. Los recorridos estarán disponibles inicialmente en español y en inglés y además de texto tendrá la opción de audio. </w:t>
      </w:r>
    </w:p>
    <w:p w:rsidR="000F732A" w:rsidRPr="006D7CE0" w:rsidRDefault="000F732A" w:rsidP="006D7CE0">
      <w:pPr>
        <w:pStyle w:val="Sinespaciado"/>
        <w:rPr>
          <w:rFonts w:ascii="Times New Roman" w:hAnsi="Times New Roman" w:cs="Times New Roman"/>
          <w:sz w:val="24"/>
          <w:szCs w:val="24"/>
        </w:rPr>
      </w:pPr>
    </w:p>
    <w:p w:rsidR="00C62359" w:rsidRPr="000F732A" w:rsidRDefault="000F732A" w:rsidP="00B45B8A">
      <w:pPr>
        <w:pStyle w:val="Prrafodelista"/>
        <w:numPr>
          <w:ilvl w:val="0"/>
          <w:numId w:val="33"/>
        </w:numPr>
        <w:tabs>
          <w:tab w:val="left" w:pos="990"/>
          <w:tab w:val="left" w:pos="1350"/>
        </w:tabs>
        <w:spacing w:before="240"/>
        <w:ind w:left="1080"/>
        <w:rPr>
          <w:b/>
        </w:rPr>
      </w:pPr>
      <w:r>
        <w:rPr>
          <w:b/>
        </w:rPr>
        <w:t xml:space="preserve">Diseño y Desarrollo de </w:t>
      </w:r>
      <w:r w:rsidR="00C62359" w:rsidRPr="000F732A">
        <w:rPr>
          <w:b/>
        </w:rPr>
        <w:t>Plat</w:t>
      </w:r>
      <w:r>
        <w:rPr>
          <w:b/>
        </w:rPr>
        <w:t xml:space="preserve">aforma Web para las Escuelas de </w:t>
      </w:r>
      <w:r w:rsidR="00C62359" w:rsidRPr="000F732A">
        <w:rPr>
          <w:b/>
        </w:rPr>
        <w:t xml:space="preserve">Bellas Artes </w:t>
      </w:r>
    </w:p>
    <w:p w:rsidR="000F732A" w:rsidRDefault="00C62359" w:rsidP="000F732A">
      <w:pPr>
        <w:spacing w:before="240" w:after="0"/>
        <w:ind w:left="720"/>
      </w:pPr>
      <w:r w:rsidRPr="00C62359">
        <w:t xml:space="preserve">En el transcurso del año, desde el Departamento de Tecnología de la Información y Comunicación se desarrolló iniciativas para el diseño de la plataforma web para el control académico del Sistema de Escuelas de Bellas Artes (SINFAE). Este sistema web estará disponible para uso a partir de diciembre de 2019 y les facilitará a los estudiantes de las diferentes escuelas de Bellas Artes el acceso digital de su historial académico, además podrán realizar la solicitud de inscripción por esta vía.  </w:t>
      </w:r>
    </w:p>
    <w:p w:rsidR="007B10D2" w:rsidRDefault="007B10D2" w:rsidP="00724728">
      <w:pPr>
        <w:spacing w:before="240"/>
        <w:ind w:left="720"/>
      </w:pPr>
    </w:p>
    <w:p w:rsidR="0036602E" w:rsidRDefault="0036602E" w:rsidP="00724728">
      <w:pPr>
        <w:spacing w:before="240"/>
        <w:ind w:left="720"/>
      </w:pPr>
    </w:p>
    <w:p w:rsidR="006D7CE0" w:rsidRDefault="006D7CE0" w:rsidP="00724728">
      <w:pPr>
        <w:spacing w:before="240"/>
        <w:ind w:left="720"/>
      </w:pPr>
    </w:p>
    <w:p w:rsidR="0036602E" w:rsidRDefault="0036602E" w:rsidP="006D7CE0">
      <w:pPr>
        <w:spacing w:after="0"/>
        <w:ind w:left="720"/>
      </w:pPr>
    </w:p>
    <w:p w:rsidR="00C62359" w:rsidRPr="00344C8E" w:rsidRDefault="00C62359" w:rsidP="00B45B8A">
      <w:pPr>
        <w:pStyle w:val="Prrafodelista"/>
        <w:numPr>
          <w:ilvl w:val="0"/>
          <w:numId w:val="33"/>
        </w:numPr>
        <w:spacing w:before="240"/>
        <w:ind w:left="1080"/>
        <w:jc w:val="left"/>
        <w:rPr>
          <w:b/>
        </w:rPr>
      </w:pPr>
      <w:r w:rsidRPr="00344C8E">
        <w:rPr>
          <w:b/>
        </w:rPr>
        <w:t>Simplificación de Trámite</w:t>
      </w:r>
      <w:r w:rsidR="00290A44">
        <w:rPr>
          <w:b/>
        </w:rPr>
        <w:t>s</w:t>
      </w:r>
    </w:p>
    <w:p w:rsidR="007B10D2" w:rsidRDefault="00C62359" w:rsidP="0036602E">
      <w:pPr>
        <w:spacing w:before="240" w:after="0"/>
        <w:ind w:left="720"/>
        <w:rPr>
          <w:rFonts w:cs="Times New Roman"/>
          <w:szCs w:val="24"/>
        </w:rPr>
      </w:pPr>
      <w:r w:rsidRPr="00C62359">
        <w:rPr>
          <w:rFonts w:cs="Times New Roman"/>
          <w:szCs w:val="24"/>
        </w:rPr>
        <w:t xml:space="preserve">La simplificación de trámites corresponde al Eje No. 4 de Gobierno Digital, Abierto y Transparente dentro del marco </w:t>
      </w:r>
      <w:r w:rsidR="0036602E">
        <w:rPr>
          <w:rFonts w:cs="Times New Roman"/>
          <w:szCs w:val="24"/>
        </w:rPr>
        <w:t xml:space="preserve">del Proyecto República Digital, </w:t>
      </w:r>
      <w:r w:rsidRPr="00C62359">
        <w:rPr>
          <w:rFonts w:cs="Times New Roman"/>
          <w:szCs w:val="24"/>
        </w:rPr>
        <w:t>siendo el Ministerio de Administración Pública (MAP) y la Oficina Presidencial de Tecnologías de la Información y Comunicación (OPTIC) los rectores de estos temas dentro de la Administración Pública. El proceso de simplificación de trámite tiene como objetivo principal disminuir la distancia entre la Administración Pública y sus usuarios, cumplir la misión de la Administración Pública de servir a los usuarios, disminuir los costos para los usuarios, promover e</w:t>
      </w:r>
      <w:r w:rsidR="007B10D2">
        <w:rPr>
          <w:rFonts w:cs="Times New Roman"/>
          <w:szCs w:val="24"/>
        </w:rPr>
        <w:t>l ahorro de tiempo y esfuerzo y,</w:t>
      </w:r>
      <w:r w:rsidRPr="00C62359">
        <w:rPr>
          <w:rFonts w:cs="Times New Roman"/>
          <w:szCs w:val="24"/>
        </w:rPr>
        <w:t xml:space="preserve"> por </w:t>
      </w:r>
      <w:r w:rsidR="0036602E" w:rsidRPr="00C62359">
        <w:rPr>
          <w:rFonts w:cs="Times New Roman"/>
          <w:szCs w:val="24"/>
        </w:rPr>
        <w:t>último,</w:t>
      </w:r>
      <w:r w:rsidR="00C329CD">
        <w:rPr>
          <w:rFonts w:cs="Times New Roman"/>
          <w:szCs w:val="24"/>
        </w:rPr>
        <w:t xml:space="preserve"> </w:t>
      </w:r>
      <w:r w:rsidRPr="00C62359">
        <w:rPr>
          <w:rFonts w:cs="Times New Roman"/>
          <w:szCs w:val="24"/>
        </w:rPr>
        <w:t>promover la transparencia y la evaluación de los resultados. En este contexto, el Ministerio de Cultura ha participado en iniciativas encabezadas por el Ministerio de Administración Pública, en la que se levantó y se documentó los procesos principales de la Dirección Nacional de Patrimonio, la Dirección General de Museos, y el Conservatorio Nacional de Música a fin de lograr la simplificación y entrada en línea de los servicios levantados. Actualmente, esperamos por el envío oficial de los trámites simplificados por el Ministerio de Administración Pública para continuar con la implementación de la e</w:t>
      </w:r>
      <w:r w:rsidR="004E62DD">
        <w:rPr>
          <w:rFonts w:cs="Times New Roman"/>
          <w:szCs w:val="24"/>
        </w:rPr>
        <w:t xml:space="preserve">ntrada en línea de los mismos. </w:t>
      </w:r>
    </w:p>
    <w:p w:rsidR="007B10D2" w:rsidRPr="004E62DD" w:rsidRDefault="007B10D2" w:rsidP="007B10D2">
      <w:pPr>
        <w:spacing w:before="240"/>
        <w:ind w:left="720"/>
        <w:rPr>
          <w:rFonts w:cs="Times New Roman"/>
          <w:szCs w:val="24"/>
        </w:rPr>
      </w:pPr>
    </w:p>
    <w:p w:rsidR="0036602E" w:rsidRDefault="0036602E" w:rsidP="0036602E"/>
    <w:p w:rsidR="0036602E" w:rsidRDefault="0036602E" w:rsidP="0036602E">
      <w:pPr>
        <w:spacing w:before="240"/>
      </w:pPr>
    </w:p>
    <w:p w:rsidR="005B59E1" w:rsidRPr="009305F4" w:rsidRDefault="005E141D" w:rsidP="00B45B8A">
      <w:pPr>
        <w:pStyle w:val="Ttulo2"/>
        <w:numPr>
          <w:ilvl w:val="0"/>
          <w:numId w:val="11"/>
        </w:numPr>
        <w:spacing w:after="240"/>
      </w:pPr>
      <w:bookmarkStart w:id="26" w:name="_Toc27048848"/>
      <w:r w:rsidRPr="009305F4">
        <w:t>OTRAS ACCIONES DESARROLLA</w:t>
      </w:r>
      <w:r>
        <w:t>DA</w:t>
      </w:r>
      <w:r w:rsidRPr="009305F4">
        <w:t>S</w:t>
      </w:r>
      <w:bookmarkEnd w:id="26"/>
      <w:r w:rsidRPr="009305F4">
        <w:t xml:space="preserve"> </w:t>
      </w:r>
    </w:p>
    <w:p w:rsidR="006B24B9" w:rsidRPr="009305F4" w:rsidRDefault="009C3148" w:rsidP="00B45B8A">
      <w:pPr>
        <w:pStyle w:val="Ttulo3"/>
        <w:numPr>
          <w:ilvl w:val="0"/>
          <w:numId w:val="14"/>
        </w:numPr>
        <w:spacing w:after="240"/>
        <w:ind w:left="1080"/>
      </w:pPr>
      <w:bookmarkStart w:id="27" w:name="_Toc27048849"/>
      <w:r w:rsidRPr="009C3148">
        <w:t>A</w:t>
      </w:r>
      <w:r w:rsidR="005E141D">
        <w:t>SOCIACIONES SIN FINES DE LUCRO (A</w:t>
      </w:r>
      <w:r w:rsidRPr="009C3148">
        <w:t>SFL</w:t>
      </w:r>
      <w:r w:rsidR="005E141D">
        <w:t>)</w:t>
      </w:r>
      <w:bookmarkEnd w:id="27"/>
    </w:p>
    <w:p w:rsidR="005E141D" w:rsidRDefault="006B24B9" w:rsidP="005E141D">
      <w:pPr>
        <w:spacing w:before="240" w:after="0"/>
        <w:ind w:left="720"/>
        <w:rPr>
          <w:rFonts w:cs="Times New Roman"/>
          <w:szCs w:val="24"/>
        </w:rPr>
      </w:pPr>
      <w:r w:rsidRPr="006B24B9">
        <w:rPr>
          <w:rFonts w:cs="Times New Roman"/>
          <w:szCs w:val="24"/>
        </w:rPr>
        <w:t xml:space="preserve">En función de las disposiciones concedidas en la Ley No. 122-05 para la Regulación y Fomento de las </w:t>
      </w:r>
      <w:r>
        <w:rPr>
          <w:rFonts w:cs="Times New Roman"/>
          <w:szCs w:val="24"/>
        </w:rPr>
        <w:t>Asociaciones sin Fines de Luc</w:t>
      </w:r>
      <w:r w:rsidRPr="006B24B9">
        <w:rPr>
          <w:rFonts w:cs="Times New Roman"/>
          <w:szCs w:val="24"/>
        </w:rPr>
        <w:t xml:space="preserve">ro (ASFL) y el Reglamento de Aplicación No. 40-08, el Ministerio de Cultura apoya a las ASFL cuyo accionar estén orientadas y alineadas con la naturaleza de nuestra institución. </w:t>
      </w:r>
    </w:p>
    <w:p w:rsidR="009626D0" w:rsidRDefault="006B24B9" w:rsidP="00C329CD">
      <w:pPr>
        <w:spacing w:before="240" w:after="0"/>
        <w:ind w:left="720"/>
        <w:rPr>
          <w:rFonts w:cs="Times New Roman"/>
          <w:szCs w:val="24"/>
        </w:rPr>
      </w:pPr>
      <w:r w:rsidRPr="006B24B9">
        <w:rPr>
          <w:rFonts w:cs="Times New Roman"/>
          <w:szCs w:val="24"/>
        </w:rPr>
        <w:t xml:space="preserve">A través de los fondos destinados a las ASFL, se promueve la implementación de políticas públicas en el Sector Cultura y se estimula el desarrollo de bienes, servicios y programas para la ciudadanía que impulsa las capacidades y oportunidades que contribuyen a la inclusión social, mejora en la calidad de vida de las comunidades y la erradicación de problemas sociales.  </w:t>
      </w:r>
    </w:p>
    <w:p w:rsidR="00C329CD" w:rsidRDefault="006B24B9" w:rsidP="00C329CD">
      <w:pPr>
        <w:spacing w:before="240" w:after="0"/>
        <w:ind w:left="720"/>
        <w:rPr>
          <w:rFonts w:cs="Times New Roman"/>
          <w:szCs w:val="24"/>
        </w:rPr>
      </w:pPr>
      <w:r w:rsidRPr="005E141D">
        <w:rPr>
          <w:rFonts w:cs="Times New Roman"/>
          <w:szCs w:val="24"/>
        </w:rPr>
        <w:t>En este contexto, se otorgó subvenciones a cincuenta ASFL por un total de RD$67,418,000.00, s</w:t>
      </w:r>
      <w:r w:rsidR="00C329CD">
        <w:rPr>
          <w:rFonts w:cs="Times New Roman"/>
          <w:szCs w:val="24"/>
        </w:rPr>
        <w:t>egún se detalla a continuación:</w:t>
      </w:r>
    </w:p>
    <w:p w:rsidR="0036602E" w:rsidRDefault="0036602E" w:rsidP="00C329CD">
      <w:pPr>
        <w:spacing w:before="240" w:after="0"/>
        <w:ind w:left="720"/>
        <w:rPr>
          <w:rFonts w:cs="Times New Roman"/>
          <w:szCs w:val="24"/>
        </w:rPr>
      </w:pPr>
    </w:p>
    <w:p w:rsidR="0036602E" w:rsidRDefault="0036602E" w:rsidP="00C329CD">
      <w:pPr>
        <w:spacing w:before="240" w:after="0"/>
        <w:ind w:left="720"/>
        <w:rPr>
          <w:rFonts w:cs="Times New Roman"/>
          <w:szCs w:val="24"/>
        </w:rPr>
      </w:pPr>
    </w:p>
    <w:p w:rsidR="0036602E" w:rsidRDefault="0036602E" w:rsidP="00C329CD">
      <w:pPr>
        <w:spacing w:before="240" w:after="0"/>
        <w:ind w:left="720"/>
        <w:rPr>
          <w:rFonts w:cs="Times New Roman"/>
          <w:szCs w:val="24"/>
        </w:rPr>
      </w:pPr>
    </w:p>
    <w:p w:rsidR="0036602E" w:rsidRPr="005E141D" w:rsidRDefault="0036602E" w:rsidP="00E15ACF">
      <w:pPr>
        <w:spacing w:before="240" w:after="0"/>
        <w:rPr>
          <w:rFonts w:cs="Times New Roman"/>
          <w:szCs w:val="24"/>
        </w:rPr>
      </w:pPr>
    </w:p>
    <w:tbl>
      <w:tblPr>
        <w:tblStyle w:val="Tabladecuadrcula4-nfasis1"/>
        <w:tblW w:w="8716" w:type="dxa"/>
        <w:tblLook w:val="04A0" w:firstRow="1" w:lastRow="0" w:firstColumn="1" w:lastColumn="0" w:noHBand="0" w:noVBand="1"/>
      </w:tblPr>
      <w:tblGrid>
        <w:gridCol w:w="7181"/>
        <w:gridCol w:w="1535"/>
      </w:tblGrid>
      <w:tr w:rsidR="005E141D" w:rsidRPr="006B24B9" w:rsidTr="006D7CE0">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7181" w:type="dxa"/>
            <w:hideMark/>
          </w:tcPr>
          <w:p w:rsidR="005E141D" w:rsidRPr="006D7CE0" w:rsidRDefault="005E141D" w:rsidP="00290A44">
            <w:pPr>
              <w:spacing w:line="240" w:lineRule="auto"/>
              <w:ind w:left="15" w:right="5475" w:hanging="15"/>
              <w:jc w:val="center"/>
              <w:rPr>
                <w:rFonts w:eastAsia="Times New Roman" w:cs="Times New Roman"/>
                <w:bCs w:val="0"/>
                <w:color w:val="000000" w:themeColor="text1"/>
                <w:sz w:val="20"/>
                <w:szCs w:val="20"/>
                <w:lang w:eastAsia="es-DO"/>
              </w:rPr>
            </w:pPr>
            <w:bookmarkStart w:id="28" w:name="RANGE!A1:D65"/>
            <w:bookmarkEnd w:id="28"/>
            <w:r w:rsidRPr="006D7CE0">
              <w:rPr>
                <w:rFonts w:eastAsia="Times New Roman" w:cs="Times New Roman"/>
                <w:bCs w:val="0"/>
                <w:color w:val="000000" w:themeColor="text1"/>
                <w:sz w:val="20"/>
                <w:szCs w:val="20"/>
                <w:lang w:eastAsia="es-DO"/>
              </w:rPr>
              <w:t>BENEFICIARIO</w:t>
            </w:r>
          </w:p>
        </w:tc>
        <w:tc>
          <w:tcPr>
            <w:tcW w:w="1535" w:type="dxa"/>
            <w:hideMark/>
          </w:tcPr>
          <w:p w:rsidR="005E141D" w:rsidRPr="006D7CE0" w:rsidRDefault="005E141D" w:rsidP="006B24B9">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themeColor="text1"/>
                <w:sz w:val="20"/>
                <w:szCs w:val="20"/>
                <w:lang w:eastAsia="es-DO"/>
              </w:rPr>
            </w:pPr>
            <w:r w:rsidRPr="006D7CE0">
              <w:rPr>
                <w:rFonts w:eastAsia="Times New Roman" w:cs="Times New Roman"/>
                <w:bCs w:val="0"/>
                <w:color w:val="000000" w:themeColor="text1"/>
                <w:sz w:val="20"/>
                <w:szCs w:val="20"/>
                <w:lang w:eastAsia="es-DO"/>
              </w:rPr>
              <w:t xml:space="preserve"> MONTO </w:t>
            </w:r>
          </w:p>
        </w:tc>
      </w:tr>
      <w:tr w:rsidR="005E141D" w:rsidRPr="006B24B9" w:rsidTr="006D7CE0">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5E141D" w:rsidRPr="006D7CE0" w:rsidRDefault="005E141D" w:rsidP="006B24B9">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AAVA DOMINICANA, INC. </w:t>
            </w:r>
          </w:p>
        </w:tc>
        <w:tc>
          <w:tcPr>
            <w:tcW w:w="1535" w:type="dxa"/>
            <w:shd w:val="clear" w:color="auto" w:fill="auto"/>
            <w:noWrap/>
            <w:hideMark/>
          </w:tcPr>
          <w:p w:rsidR="005E141D" w:rsidRPr="006D7CE0" w:rsidRDefault="005E141D" w:rsidP="006B24B9">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1,980,000.00 </w:t>
            </w:r>
          </w:p>
        </w:tc>
      </w:tr>
      <w:tr w:rsidR="005E141D" w:rsidRPr="006B24B9" w:rsidTr="006D7CE0">
        <w:trPr>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5E141D" w:rsidRPr="006D7CE0" w:rsidRDefault="005E141D" w:rsidP="006B24B9">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AGRUPACION MUSICO VOCAL 95 NORTE, INC. </w:t>
            </w:r>
          </w:p>
        </w:tc>
        <w:tc>
          <w:tcPr>
            <w:tcW w:w="1535" w:type="dxa"/>
            <w:shd w:val="clear" w:color="auto" w:fill="auto"/>
            <w:noWrap/>
            <w:hideMark/>
          </w:tcPr>
          <w:p w:rsidR="005E141D" w:rsidRPr="006D7CE0" w:rsidRDefault="005E141D" w:rsidP="006B24B9">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180,000.00 </w:t>
            </w:r>
          </w:p>
        </w:tc>
      </w:tr>
      <w:tr w:rsidR="005E141D" w:rsidRPr="006B24B9" w:rsidTr="006D7CE0">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5E141D" w:rsidRPr="006D7CE0" w:rsidRDefault="005E141D" w:rsidP="006B24B9">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ASOCIACION NACIONAL DE ARTESANOS, INC. </w:t>
            </w:r>
          </w:p>
        </w:tc>
        <w:tc>
          <w:tcPr>
            <w:tcW w:w="1535" w:type="dxa"/>
            <w:shd w:val="clear" w:color="auto" w:fill="auto"/>
            <w:noWrap/>
            <w:hideMark/>
          </w:tcPr>
          <w:p w:rsidR="005E141D" w:rsidRPr="006D7CE0" w:rsidRDefault="005E141D" w:rsidP="006B24B9">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500,000.00 </w:t>
            </w:r>
          </w:p>
        </w:tc>
      </w:tr>
      <w:tr w:rsidR="005E141D" w:rsidRPr="006B24B9" w:rsidTr="006D7CE0">
        <w:trPr>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5E141D" w:rsidRPr="006D7CE0" w:rsidRDefault="005E141D" w:rsidP="006B24B9">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ATENEO AMANTES DE LA LUZ, INC. </w:t>
            </w:r>
          </w:p>
        </w:tc>
        <w:tc>
          <w:tcPr>
            <w:tcW w:w="1535" w:type="dxa"/>
            <w:shd w:val="clear" w:color="auto" w:fill="auto"/>
            <w:noWrap/>
            <w:hideMark/>
          </w:tcPr>
          <w:p w:rsidR="005E141D" w:rsidRPr="006D7CE0" w:rsidRDefault="005E141D" w:rsidP="006B24B9">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1,500,000.00 </w:t>
            </w:r>
          </w:p>
        </w:tc>
      </w:tr>
      <w:tr w:rsidR="005E141D" w:rsidRPr="006B24B9" w:rsidTr="006D7CE0">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5E141D" w:rsidRPr="006D7CE0" w:rsidRDefault="005E141D" w:rsidP="006B24B9">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ATENEO DOMINICANO, INC. </w:t>
            </w:r>
          </w:p>
        </w:tc>
        <w:tc>
          <w:tcPr>
            <w:tcW w:w="1535" w:type="dxa"/>
            <w:shd w:val="clear" w:color="auto" w:fill="auto"/>
            <w:noWrap/>
            <w:hideMark/>
          </w:tcPr>
          <w:p w:rsidR="005E141D" w:rsidRPr="006D7CE0" w:rsidRDefault="005E141D" w:rsidP="006B24B9">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2,000,000.00 </w:t>
            </w:r>
          </w:p>
        </w:tc>
      </w:tr>
      <w:tr w:rsidR="005E141D" w:rsidRPr="006B24B9" w:rsidTr="006D7CE0">
        <w:trPr>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5E141D" w:rsidRPr="006D7CE0" w:rsidRDefault="005E141D" w:rsidP="006B24B9">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BALLET COMTEMPORA, TALLERES DE ARTE, INC. </w:t>
            </w:r>
          </w:p>
        </w:tc>
        <w:tc>
          <w:tcPr>
            <w:tcW w:w="1535" w:type="dxa"/>
            <w:shd w:val="clear" w:color="auto" w:fill="auto"/>
            <w:noWrap/>
            <w:hideMark/>
          </w:tcPr>
          <w:p w:rsidR="005E141D" w:rsidRPr="006D7CE0" w:rsidRDefault="005E141D" w:rsidP="006B24B9">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600,000.00 </w:t>
            </w:r>
          </w:p>
        </w:tc>
      </w:tr>
      <w:tr w:rsidR="005E141D" w:rsidRPr="006B24B9" w:rsidTr="006D7CE0">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5E141D" w:rsidRPr="006D7CE0" w:rsidRDefault="005E141D" w:rsidP="006B24B9">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BALLET FOLKLORICO SAN CRISTOBAL, INC. </w:t>
            </w:r>
          </w:p>
        </w:tc>
        <w:tc>
          <w:tcPr>
            <w:tcW w:w="1535" w:type="dxa"/>
            <w:shd w:val="clear" w:color="auto" w:fill="auto"/>
            <w:noWrap/>
            <w:hideMark/>
          </w:tcPr>
          <w:p w:rsidR="005E141D" w:rsidRPr="006D7CE0" w:rsidRDefault="005E141D" w:rsidP="006B24B9">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360,000.00 </w:t>
            </w:r>
          </w:p>
        </w:tc>
      </w:tr>
      <w:tr w:rsidR="005E141D" w:rsidRPr="006B24B9" w:rsidTr="006D7CE0">
        <w:trPr>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5E141D" w:rsidRPr="006D7CE0" w:rsidRDefault="005E141D" w:rsidP="006B24B9">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CASA DE ARTE, INC. </w:t>
            </w:r>
          </w:p>
        </w:tc>
        <w:tc>
          <w:tcPr>
            <w:tcW w:w="1535" w:type="dxa"/>
            <w:shd w:val="clear" w:color="auto" w:fill="auto"/>
            <w:noWrap/>
            <w:hideMark/>
          </w:tcPr>
          <w:p w:rsidR="005E141D" w:rsidRPr="006D7CE0" w:rsidRDefault="005E141D" w:rsidP="006B24B9">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900,000.00 </w:t>
            </w:r>
          </w:p>
        </w:tc>
      </w:tr>
      <w:tr w:rsidR="005E141D" w:rsidRPr="006B24B9" w:rsidTr="006D7CE0">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5E141D" w:rsidRPr="006D7CE0" w:rsidRDefault="005E141D" w:rsidP="006B24B9">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CASA DE TEATRO, INC. </w:t>
            </w:r>
          </w:p>
        </w:tc>
        <w:tc>
          <w:tcPr>
            <w:tcW w:w="1535" w:type="dxa"/>
            <w:shd w:val="clear" w:color="auto" w:fill="auto"/>
            <w:noWrap/>
            <w:hideMark/>
          </w:tcPr>
          <w:p w:rsidR="005E141D" w:rsidRPr="006D7CE0" w:rsidRDefault="005E141D" w:rsidP="006B24B9">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6,000,000.00 </w:t>
            </w:r>
          </w:p>
        </w:tc>
      </w:tr>
      <w:tr w:rsidR="005E141D" w:rsidRPr="006B24B9" w:rsidTr="006D7CE0">
        <w:trPr>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5E141D" w:rsidRPr="006D7CE0" w:rsidRDefault="005E141D" w:rsidP="006B24B9">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CENTRO CULTURAL POVEDA, INC. </w:t>
            </w:r>
          </w:p>
        </w:tc>
        <w:tc>
          <w:tcPr>
            <w:tcW w:w="1535" w:type="dxa"/>
            <w:shd w:val="clear" w:color="auto" w:fill="auto"/>
            <w:noWrap/>
            <w:hideMark/>
          </w:tcPr>
          <w:p w:rsidR="005E141D" w:rsidRPr="006D7CE0" w:rsidRDefault="005E141D" w:rsidP="006B24B9">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480,000.00 </w:t>
            </w:r>
          </w:p>
        </w:tc>
      </w:tr>
      <w:tr w:rsidR="005E141D" w:rsidRPr="006B24B9" w:rsidTr="006D7CE0">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5E141D" w:rsidRPr="006D7CE0" w:rsidRDefault="005E141D" w:rsidP="006B24B9">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CENTRO DE LA CULTURA Y PROGRESO DE COTUI, INC. </w:t>
            </w:r>
          </w:p>
        </w:tc>
        <w:tc>
          <w:tcPr>
            <w:tcW w:w="1535" w:type="dxa"/>
            <w:shd w:val="clear" w:color="auto" w:fill="auto"/>
            <w:noWrap/>
            <w:hideMark/>
          </w:tcPr>
          <w:p w:rsidR="005E141D" w:rsidRPr="006D7CE0" w:rsidRDefault="005E141D" w:rsidP="006B24B9">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240,000.00 </w:t>
            </w:r>
          </w:p>
        </w:tc>
      </w:tr>
      <w:tr w:rsidR="005E141D" w:rsidRPr="006B24B9" w:rsidTr="006D7CE0">
        <w:trPr>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5E141D" w:rsidRPr="006D7CE0" w:rsidRDefault="005E141D" w:rsidP="006B24B9">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CLUB RETAJILA, INC. </w:t>
            </w:r>
          </w:p>
        </w:tc>
        <w:tc>
          <w:tcPr>
            <w:tcW w:w="1535" w:type="dxa"/>
            <w:shd w:val="clear" w:color="auto" w:fill="auto"/>
            <w:noWrap/>
            <w:hideMark/>
          </w:tcPr>
          <w:p w:rsidR="005E141D" w:rsidRPr="006D7CE0" w:rsidRDefault="005E141D" w:rsidP="006B24B9">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2,000,000.00 </w:t>
            </w:r>
          </w:p>
        </w:tc>
      </w:tr>
      <w:tr w:rsidR="005E141D" w:rsidRPr="006B24B9" w:rsidTr="006D7CE0">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5E141D" w:rsidRPr="006D7CE0" w:rsidRDefault="005E141D" w:rsidP="006B24B9">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CONSEJO PROVINCIAL POR LA CULTURA Y LAS BELLAS ARTES, INC. </w:t>
            </w:r>
          </w:p>
        </w:tc>
        <w:tc>
          <w:tcPr>
            <w:tcW w:w="1535" w:type="dxa"/>
            <w:shd w:val="clear" w:color="auto" w:fill="auto"/>
            <w:noWrap/>
            <w:hideMark/>
          </w:tcPr>
          <w:p w:rsidR="005E141D" w:rsidRPr="006D7CE0" w:rsidRDefault="005E141D" w:rsidP="006B24B9">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420,000.00 </w:t>
            </w:r>
          </w:p>
        </w:tc>
      </w:tr>
      <w:tr w:rsidR="005E141D" w:rsidRPr="006B24B9" w:rsidTr="006D7CE0">
        <w:trPr>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5E141D" w:rsidRPr="006D7CE0" w:rsidRDefault="005E141D" w:rsidP="006B24B9">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EL BULEVAR DE LAS ESTRELLAS, INC. </w:t>
            </w:r>
          </w:p>
        </w:tc>
        <w:tc>
          <w:tcPr>
            <w:tcW w:w="1535" w:type="dxa"/>
            <w:shd w:val="clear" w:color="auto" w:fill="auto"/>
            <w:noWrap/>
            <w:hideMark/>
          </w:tcPr>
          <w:p w:rsidR="005E141D" w:rsidRPr="006D7CE0" w:rsidRDefault="005E141D" w:rsidP="006B24B9">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900,000.00 </w:t>
            </w:r>
          </w:p>
        </w:tc>
      </w:tr>
      <w:tr w:rsidR="005E141D" w:rsidRPr="006B24B9" w:rsidTr="006D7CE0">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5E141D" w:rsidRPr="006D7CE0" w:rsidRDefault="005E141D" w:rsidP="006B24B9">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FUNDACION AGRUPACION CORAL ORFEON DE SANTIAGO, INC. </w:t>
            </w:r>
          </w:p>
        </w:tc>
        <w:tc>
          <w:tcPr>
            <w:tcW w:w="1535" w:type="dxa"/>
            <w:shd w:val="clear" w:color="auto" w:fill="auto"/>
            <w:noWrap/>
            <w:hideMark/>
          </w:tcPr>
          <w:p w:rsidR="005E141D" w:rsidRPr="006D7CE0" w:rsidRDefault="005E141D" w:rsidP="006B24B9">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510,000.00 </w:t>
            </w:r>
          </w:p>
        </w:tc>
      </w:tr>
      <w:tr w:rsidR="005E141D" w:rsidRPr="006B24B9" w:rsidTr="006D7CE0">
        <w:trPr>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5E141D" w:rsidRPr="006D7CE0" w:rsidRDefault="005E141D" w:rsidP="006B24B9">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FUNDACION ANACAONA TEATRO, INC. </w:t>
            </w:r>
          </w:p>
        </w:tc>
        <w:tc>
          <w:tcPr>
            <w:tcW w:w="1535" w:type="dxa"/>
            <w:shd w:val="clear" w:color="auto" w:fill="auto"/>
            <w:noWrap/>
            <w:hideMark/>
          </w:tcPr>
          <w:p w:rsidR="005E141D" w:rsidRPr="006D7CE0" w:rsidRDefault="005E141D" w:rsidP="006B24B9">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360,000.00 </w:t>
            </w:r>
          </w:p>
        </w:tc>
      </w:tr>
      <w:tr w:rsidR="005E141D" w:rsidRPr="006B24B9" w:rsidTr="006D7CE0">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5E141D" w:rsidRPr="006D7CE0" w:rsidRDefault="005E141D" w:rsidP="006B24B9">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FUNDACION AVANCE PARA LA PROVINCIA DE AZUA </w:t>
            </w:r>
          </w:p>
        </w:tc>
        <w:tc>
          <w:tcPr>
            <w:tcW w:w="1535" w:type="dxa"/>
            <w:shd w:val="clear" w:color="auto" w:fill="auto"/>
            <w:noWrap/>
            <w:hideMark/>
          </w:tcPr>
          <w:p w:rsidR="005E141D" w:rsidRPr="006D7CE0" w:rsidRDefault="005E141D" w:rsidP="006B24B9">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500,000.00 </w:t>
            </w:r>
          </w:p>
        </w:tc>
      </w:tr>
      <w:tr w:rsidR="005E141D" w:rsidRPr="006B24B9" w:rsidTr="006D7CE0">
        <w:trPr>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5E141D" w:rsidRPr="006D7CE0" w:rsidRDefault="005E141D" w:rsidP="006B24B9">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FUNDACION BONAO PARA LA CULTURA, INC. </w:t>
            </w:r>
          </w:p>
        </w:tc>
        <w:tc>
          <w:tcPr>
            <w:tcW w:w="1535" w:type="dxa"/>
            <w:shd w:val="clear" w:color="auto" w:fill="auto"/>
            <w:noWrap/>
            <w:hideMark/>
          </w:tcPr>
          <w:p w:rsidR="005E141D" w:rsidRPr="006D7CE0" w:rsidRDefault="005E141D" w:rsidP="006B24B9">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1,498,000.00 </w:t>
            </w:r>
          </w:p>
        </w:tc>
      </w:tr>
      <w:tr w:rsidR="005E141D" w:rsidRPr="006B24B9" w:rsidTr="006D7CE0">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5E141D" w:rsidRPr="006D7CE0" w:rsidRDefault="005E141D" w:rsidP="006B24B9">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FUNDACION CASA DE LA CULTURA DEL MUNICIPIO CONSUELO, INC. </w:t>
            </w:r>
          </w:p>
        </w:tc>
        <w:tc>
          <w:tcPr>
            <w:tcW w:w="1535" w:type="dxa"/>
            <w:shd w:val="clear" w:color="auto" w:fill="auto"/>
            <w:noWrap/>
            <w:hideMark/>
          </w:tcPr>
          <w:p w:rsidR="005E141D" w:rsidRPr="006D7CE0" w:rsidRDefault="005E141D" w:rsidP="006B24B9">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720,000.00 </w:t>
            </w:r>
          </w:p>
        </w:tc>
      </w:tr>
      <w:tr w:rsidR="005E141D" w:rsidRPr="006B24B9" w:rsidTr="006D7CE0">
        <w:trPr>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5E141D" w:rsidRPr="006D7CE0" w:rsidRDefault="005E141D" w:rsidP="006B24B9">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FUNDACION CENTRO CULTURAL MIRADOR SANTO DOMINGO, INC. </w:t>
            </w:r>
          </w:p>
        </w:tc>
        <w:tc>
          <w:tcPr>
            <w:tcW w:w="1535" w:type="dxa"/>
            <w:shd w:val="clear" w:color="auto" w:fill="auto"/>
            <w:noWrap/>
            <w:hideMark/>
          </w:tcPr>
          <w:p w:rsidR="005E141D" w:rsidRPr="006D7CE0" w:rsidRDefault="005E141D" w:rsidP="006B24B9">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1,980,000.00 </w:t>
            </w:r>
          </w:p>
        </w:tc>
      </w:tr>
      <w:tr w:rsidR="005E141D" w:rsidRPr="006B24B9" w:rsidTr="006D7CE0">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5E141D" w:rsidRPr="006D7CE0" w:rsidRDefault="005E141D" w:rsidP="006B24B9">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FUNDACION CULTURAL COFRADIA, INC. </w:t>
            </w:r>
          </w:p>
        </w:tc>
        <w:tc>
          <w:tcPr>
            <w:tcW w:w="1535" w:type="dxa"/>
            <w:shd w:val="clear" w:color="auto" w:fill="auto"/>
            <w:noWrap/>
            <w:hideMark/>
          </w:tcPr>
          <w:p w:rsidR="005E141D" w:rsidRPr="006D7CE0" w:rsidRDefault="005E141D" w:rsidP="006B24B9">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660,000.00 </w:t>
            </w:r>
          </w:p>
        </w:tc>
      </w:tr>
      <w:tr w:rsidR="005E141D" w:rsidRPr="006B24B9" w:rsidTr="006D7CE0">
        <w:trPr>
          <w:trHeight w:val="420"/>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5E141D" w:rsidRPr="006D7CE0" w:rsidRDefault="005E141D" w:rsidP="006B24B9">
            <w:pPr>
              <w:spacing w:line="240" w:lineRule="auto"/>
              <w:rPr>
                <w:rFonts w:eastAsia="Times New Roman" w:cs="Times New Roman"/>
                <w:b w:val="0"/>
                <w:color w:val="000000"/>
                <w:sz w:val="20"/>
                <w:szCs w:val="20"/>
                <w:lang w:eastAsia="es-DO"/>
              </w:rPr>
            </w:pPr>
            <w:r w:rsidRPr="006D7CE0">
              <w:rPr>
                <w:rFonts w:eastAsia="Times New Roman" w:cs="Times New Roman"/>
                <w:color w:val="000000"/>
                <w:sz w:val="20"/>
                <w:szCs w:val="20"/>
                <w:lang w:eastAsia="es-DO"/>
              </w:rPr>
              <w:t xml:space="preserve"> </w:t>
            </w:r>
            <w:r w:rsidRPr="006D7CE0">
              <w:rPr>
                <w:rFonts w:eastAsia="Times New Roman" w:cs="Times New Roman"/>
                <w:b w:val="0"/>
                <w:color w:val="000000"/>
                <w:sz w:val="20"/>
                <w:szCs w:val="20"/>
                <w:lang w:eastAsia="es-DO"/>
              </w:rPr>
              <w:t xml:space="preserve">FUNDACION DE LA VILLA DE SANTO DOMINGO. INC. </w:t>
            </w:r>
          </w:p>
        </w:tc>
        <w:tc>
          <w:tcPr>
            <w:tcW w:w="1535" w:type="dxa"/>
            <w:shd w:val="clear" w:color="auto" w:fill="auto"/>
            <w:noWrap/>
            <w:hideMark/>
          </w:tcPr>
          <w:p w:rsidR="005E141D" w:rsidRPr="006D7CE0" w:rsidRDefault="005E141D" w:rsidP="006B24B9">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480,000.00 </w:t>
            </w:r>
          </w:p>
        </w:tc>
      </w:tr>
      <w:tr w:rsidR="005E141D" w:rsidRPr="006B24B9" w:rsidTr="006D7CE0">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5E141D" w:rsidRPr="006D7CE0" w:rsidRDefault="005E141D" w:rsidP="006B24B9">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FUNDACION ESPACIOS CULTURALES, INC. </w:t>
            </w:r>
          </w:p>
        </w:tc>
        <w:tc>
          <w:tcPr>
            <w:tcW w:w="1535" w:type="dxa"/>
            <w:shd w:val="clear" w:color="auto" w:fill="auto"/>
            <w:noWrap/>
            <w:hideMark/>
          </w:tcPr>
          <w:p w:rsidR="005E141D" w:rsidRPr="006D7CE0" w:rsidRDefault="005E141D" w:rsidP="006B24B9">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480,000.00 </w:t>
            </w:r>
          </w:p>
        </w:tc>
      </w:tr>
      <w:tr w:rsidR="005E141D" w:rsidRPr="006B24B9" w:rsidTr="006D7CE0">
        <w:trPr>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5E141D" w:rsidRPr="006D7CE0" w:rsidRDefault="005E141D" w:rsidP="006B24B9">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FUNDACION FESTI BAND, INC. </w:t>
            </w:r>
          </w:p>
        </w:tc>
        <w:tc>
          <w:tcPr>
            <w:tcW w:w="1535" w:type="dxa"/>
            <w:shd w:val="clear" w:color="auto" w:fill="auto"/>
            <w:noWrap/>
            <w:hideMark/>
          </w:tcPr>
          <w:p w:rsidR="005E141D" w:rsidRPr="006D7CE0" w:rsidRDefault="005E141D" w:rsidP="006B24B9">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1,500,000.00 </w:t>
            </w:r>
          </w:p>
        </w:tc>
      </w:tr>
      <w:tr w:rsidR="005E141D" w:rsidRPr="006B24B9" w:rsidTr="006D7CE0">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5E141D" w:rsidRPr="006D7CE0" w:rsidRDefault="005E141D" w:rsidP="006B24B9">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FUNDACION IMAGEN 83 PRIMER GRUPO FOTOGRAFICO FEMENINO, INC. </w:t>
            </w:r>
          </w:p>
        </w:tc>
        <w:tc>
          <w:tcPr>
            <w:tcW w:w="1535" w:type="dxa"/>
            <w:shd w:val="clear" w:color="auto" w:fill="auto"/>
            <w:noWrap/>
            <w:hideMark/>
          </w:tcPr>
          <w:p w:rsidR="005E141D" w:rsidRPr="006D7CE0" w:rsidRDefault="005E141D" w:rsidP="006B24B9">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360,000.00 </w:t>
            </w:r>
          </w:p>
        </w:tc>
      </w:tr>
      <w:tr w:rsidR="006D7CE0" w:rsidRPr="006B24B9" w:rsidTr="006D7CE0">
        <w:trPr>
          <w:trHeight w:val="376"/>
        </w:trPr>
        <w:tc>
          <w:tcPr>
            <w:cnfStyle w:val="001000000000" w:firstRow="0" w:lastRow="0" w:firstColumn="1" w:lastColumn="0" w:oddVBand="0" w:evenVBand="0" w:oddHBand="0" w:evenHBand="0" w:firstRowFirstColumn="0" w:firstRowLastColumn="0" w:lastRowFirstColumn="0" w:lastRowLastColumn="0"/>
            <w:tcW w:w="7181" w:type="dxa"/>
            <w:shd w:val="clear" w:color="auto" w:fill="5B9BD5" w:themeFill="accent1"/>
            <w:noWrap/>
          </w:tcPr>
          <w:p w:rsidR="006D7CE0" w:rsidRPr="006D7CE0" w:rsidRDefault="006D7CE0" w:rsidP="006D7CE0">
            <w:pPr>
              <w:spacing w:line="240" w:lineRule="auto"/>
              <w:rPr>
                <w:rFonts w:eastAsia="Times New Roman" w:cs="Times New Roman"/>
                <w:color w:val="000000" w:themeColor="text1"/>
                <w:sz w:val="20"/>
                <w:szCs w:val="20"/>
                <w:lang w:eastAsia="es-DO"/>
              </w:rPr>
            </w:pPr>
            <w:r w:rsidRPr="006D7CE0">
              <w:rPr>
                <w:rFonts w:eastAsia="Times New Roman" w:cs="Times New Roman"/>
                <w:color w:val="000000" w:themeColor="text1"/>
                <w:sz w:val="20"/>
                <w:szCs w:val="20"/>
                <w:lang w:eastAsia="es-DO"/>
              </w:rPr>
              <w:lastRenderedPageBreak/>
              <w:t>BENEFICIARIO</w:t>
            </w:r>
          </w:p>
        </w:tc>
        <w:tc>
          <w:tcPr>
            <w:tcW w:w="1535" w:type="dxa"/>
            <w:shd w:val="clear" w:color="auto" w:fill="5B9BD5" w:themeFill="accent1"/>
            <w:noWrap/>
          </w:tcPr>
          <w:p w:rsidR="006D7CE0" w:rsidRPr="006D7CE0" w:rsidRDefault="006D7CE0" w:rsidP="006D7CE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themeColor="text1"/>
                <w:sz w:val="20"/>
                <w:szCs w:val="20"/>
                <w:lang w:eastAsia="es-DO"/>
              </w:rPr>
            </w:pPr>
            <w:r w:rsidRPr="006D7CE0">
              <w:rPr>
                <w:rFonts w:eastAsia="Times New Roman" w:cs="Times New Roman"/>
                <w:b/>
                <w:color w:val="000000" w:themeColor="text1"/>
                <w:sz w:val="20"/>
                <w:szCs w:val="20"/>
                <w:lang w:eastAsia="es-DO"/>
              </w:rPr>
              <w:t>MONTO</w:t>
            </w:r>
          </w:p>
        </w:tc>
      </w:tr>
      <w:tr w:rsidR="006D7CE0" w:rsidRPr="006B24B9" w:rsidTr="006D7CE0">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6D7CE0" w:rsidRPr="006D7CE0" w:rsidRDefault="006D7CE0" w:rsidP="006D7CE0">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FUNDACION INICIATIVAS DE CULTURA Y DESARROLLO, INC. </w:t>
            </w:r>
          </w:p>
        </w:tc>
        <w:tc>
          <w:tcPr>
            <w:tcW w:w="1535" w:type="dxa"/>
            <w:shd w:val="clear" w:color="auto" w:fill="auto"/>
            <w:noWrap/>
            <w:hideMark/>
          </w:tcPr>
          <w:p w:rsidR="006D7CE0" w:rsidRPr="006D7CE0" w:rsidRDefault="006D7CE0" w:rsidP="006D7CE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1,500,000.00 </w:t>
            </w:r>
          </w:p>
        </w:tc>
      </w:tr>
      <w:tr w:rsidR="006D7CE0" w:rsidRPr="006B24B9" w:rsidTr="006D7CE0">
        <w:trPr>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6D7CE0" w:rsidRPr="006D7CE0" w:rsidRDefault="006D7CE0" w:rsidP="006D7CE0">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FUNDACION INSTITUTO DE CULTURA Y ARTE, INC. </w:t>
            </w:r>
          </w:p>
        </w:tc>
        <w:tc>
          <w:tcPr>
            <w:tcW w:w="1535" w:type="dxa"/>
            <w:shd w:val="clear" w:color="auto" w:fill="auto"/>
            <w:noWrap/>
            <w:hideMark/>
          </w:tcPr>
          <w:p w:rsidR="006D7CE0" w:rsidRPr="006D7CE0" w:rsidRDefault="006D7CE0" w:rsidP="006D7CE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3,600,000.00 </w:t>
            </w:r>
          </w:p>
        </w:tc>
      </w:tr>
      <w:tr w:rsidR="006D7CE0" w:rsidRPr="006B24B9" w:rsidTr="006D7CE0">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6D7CE0" w:rsidRPr="006D7CE0" w:rsidRDefault="006D7CE0" w:rsidP="006D7CE0">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FUNDACION JOSEFINA MINIÑO, INC. </w:t>
            </w:r>
          </w:p>
        </w:tc>
        <w:tc>
          <w:tcPr>
            <w:tcW w:w="1535" w:type="dxa"/>
            <w:shd w:val="clear" w:color="auto" w:fill="auto"/>
            <w:noWrap/>
            <w:hideMark/>
          </w:tcPr>
          <w:p w:rsidR="006D7CE0" w:rsidRPr="006D7CE0" w:rsidRDefault="006D7CE0" w:rsidP="006D7CE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510,000.00 </w:t>
            </w:r>
          </w:p>
        </w:tc>
      </w:tr>
      <w:tr w:rsidR="006D7CE0" w:rsidRPr="006B24B9" w:rsidTr="006D7CE0">
        <w:trPr>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6D7CE0" w:rsidRPr="006D7CE0" w:rsidRDefault="006D7CE0" w:rsidP="006D7CE0">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FUNDACION LA 37 POR LAS TABLAS, INC. </w:t>
            </w:r>
          </w:p>
        </w:tc>
        <w:tc>
          <w:tcPr>
            <w:tcW w:w="1535" w:type="dxa"/>
            <w:shd w:val="clear" w:color="auto" w:fill="auto"/>
            <w:noWrap/>
            <w:hideMark/>
          </w:tcPr>
          <w:p w:rsidR="006D7CE0" w:rsidRPr="006D7CE0" w:rsidRDefault="006D7CE0" w:rsidP="006D7CE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1,500,000.00 </w:t>
            </w:r>
          </w:p>
        </w:tc>
      </w:tr>
      <w:tr w:rsidR="006D7CE0" w:rsidRPr="006B24B9" w:rsidTr="006D7CE0">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6D7CE0" w:rsidRPr="006D7CE0" w:rsidRDefault="006D7CE0" w:rsidP="006D7CE0">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FUNDACION MANUEL DEL CABRAL, INC. </w:t>
            </w:r>
          </w:p>
        </w:tc>
        <w:tc>
          <w:tcPr>
            <w:tcW w:w="1535" w:type="dxa"/>
            <w:shd w:val="clear" w:color="auto" w:fill="auto"/>
            <w:noWrap/>
            <w:hideMark/>
          </w:tcPr>
          <w:p w:rsidR="006D7CE0" w:rsidRPr="006D7CE0" w:rsidRDefault="006D7CE0" w:rsidP="006D7CE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360,000.00 </w:t>
            </w:r>
          </w:p>
        </w:tc>
      </w:tr>
      <w:tr w:rsidR="006D7CE0" w:rsidRPr="006B24B9" w:rsidTr="006D7CE0">
        <w:trPr>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6D7CE0" w:rsidRPr="006D7CE0" w:rsidRDefault="006D7CE0" w:rsidP="006D7CE0">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FUNDACION MAXIMO CUEVAS, INC. </w:t>
            </w:r>
          </w:p>
        </w:tc>
        <w:tc>
          <w:tcPr>
            <w:tcW w:w="1535" w:type="dxa"/>
            <w:shd w:val="clear" w:color="auto" w:fill="auto"/>
            <w:noWrap/>
            <w:hideMark/>
          </w:tcPr>
          <w:p w:rsidR="006D7CE0" w:rsidRPr="006D7CE0" w:rsidRDefault="006D7CE0" w:rsidP="006D7CE0">
            <w:pPr>
              <w:spacing w:line="240" w:lineRule="auto"/>
              <w:ind w:right="255"/>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240,000.00 </w:t>
            </w:r>
          </w:p>
        </w:tc>
      </w:tr>
      <w:tr w:rsidR="006D7CE0" w:rsidRPr="006B24B9" w:rsidTr="006D7CE0">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6D7CE0" w:rsidRPr="006D7CE0" w:rsidRDefault="006D7CE0" w:rsidP="006D7CE0">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FUNDACION NACIONAL DE NIÑOS POR LAS ARTES, INC. </w:t>
            </w:r>
          </w:p>
        </w:tc>
        <w:tc>
          <w:tcPr>
            <w:tcW w:w="1535" w:type="dxa"/>
            <w:shd w:val="clear" w:color="auto" w:fill="auto"/>
            <w:noWrap/>
            <w:hideMark/>
          </w:tcPr>
          <w:p w:rsidR="006D7CE0" w:rsidRPr="006D7CE0" w:rsidRDefault="006D7CE0" w:rsidP="006D7CE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2,700,000.00 </w:t>
            </w:r>
          </w:p>
        </w:tc>
      </w:tr>
      <w:tr w:rsidR="006D7CE0" w:rsidRPr="006B24B9" w:rsidTr="006D7CE0">
        <w:trPr>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6D7CE0" w:rsidRPr="006D7CE0" w:rsidRDefault="006D7CE0" w:rsidP="006D7CE0">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FUNDACION PARA EL DESARROLLO DE LA ARTESANIA, INC. </w:t>
            </w:r>
          </w:p>
        </w:tc>
        <w:tc>
          <w:tcPr>
            <w:tcW w:w="1535" w:type="dxa"/>
            <w:shd w:val="clear" w:color="auto" w:fill="auto"/>
            <w:noWrap/>
            <w:hideMark/>
          </w:tcPr>
          <w:p w:rsidR="006D7CE0" w:rsidRPr="006D7CE0" w:rsidRDefault="006D7CE0" w:rsidP="006D7CE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800,000.00 </w:t>
            </w:r>
          </w:p>
        </w:tc>
      </w:tr>
      <w:tr w:rsidR="006D7CE0" w:rsidRPr="006B24B9" w:rsidTr="006D7CE0">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6D7CE0" w:rsidRPr="006D7CE0" w:rsidRDefault="006D7CE0" w:rsidP="006D7CE0">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FUNDACION PRESIDENTE RAMON CACERES, INC. </w:t>
            </w:r>
          </w:p>
        </w:tc>
        <w:tc>
          <w:tcPr>
            <w:tcW w:w="1535" w:type="dxa"/>
            <w:shd w:val="clear" w:color="auto" w:fill="auto"/>
            <w:noWrap/>
            <w:hideMark/>
          </w:tcPr>
          <w:p w:rsidR="006D7CE0" w:rsidRPr="006D7CE0" w:rsidRDefault="006D7CE0" w:rsidP="006D7CE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3,600,000.00 </w:t>
            </w:r>
          </w:p>
        </w:tc>
      </w:tr>
      <w:tr w:rsidR="006D7CE0" w:rsidRPr="006B24B9" w:rsidTr="006D7CE0">
        <w:trPr>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6D7CE0" w:rsidRPr="006D7CE0" w:rsidRDefault="006D7CE0" w:rsidP="006D7CE0">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FUNDACION SABORES DOMINICANOS PERFIL GASTRONOMICO CULTURAL, INC. </w:t>
            </w:r>
          </w:p>
        </w:tc>
        <w:tc>
          <w:tcPr>
            <w:tcW w:w="1535" w:type="dxa"/>
            <w:shd w:val="clear" w:color="auto" w:fill="auto"/>
            <w:noWrap/>
            <w:hideMark/>
          </w:tcPr>
          <w:p w:rsidR="006D7CE0" w:rsidRPr="006D7CE0" w:rsidRDefault="006D7CE0" w:rsidP="006D7CE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480,000.00 </w:t>
            </w:r>
          </w:p>
        </w:tc>
      </w:tr>
      <w:tr w:rsidR="006D7CE0" w:rsidRPr="006B24B9" w:rsidTr="006D7CE0">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6D7CE0" w:rsidRPr="006D7CE0" w:rsidRDefault="006D7CE0" w:rsidP="006D7CE0">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FUNDACION SANGRE MULATA, INC. </w:t>
            </w:r>
          </w:p>
        </w:tc>
        <w:tc>
          <w:tcPr>
            <w:tcW w:w="1535" w:type="dxa"/>
            <w:shd w:val="clear" w:color="auto" w:fill="auto"/>
            <w:noWrap/>
            <w:hideMark/>
          </w:tcPr>
          <w:p w:rsidR="006D7CE0" w:rsidRPr="006D7CE0" w:rsidRDefault="006D7CE0" w:rsidP="006D7CE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480,000.00 </w:t>
            </w:r>
          </w:p>
        </w:tc>
      </w:tr>
      <w:tr w:rsidR="006D7CE0" w:rsidRPr="006B24B9" w:rsidTr="006D7CE0">
        <w:trPr>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6D7CE0" w:rsidRPr="006D7CE0" w:rsidRDefault="006D7CE0" w:rsidP="006D7CE0">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FUNDACION SINFONIA, INC. </w:t>
            </w:r>
          </w:p>
        </w:tc>
        <w:tc>
          <w:tcPr>
            <w:tcW w:w="1535" w:type="dxa"/>
            <w:shd w:val="clear" w:color="auto" w:fill="auto"/>
            <w:noWrap/>
            <w:hideMark/>
          </w:tcPr>
          <w:p w:rsidR="006D7CE0" w:rsidRPr="006D7CE0" w:rsidRDefault="006D7CE0" w:rsidP="006D7CE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2,400,000.00 </w:t>
            </w:r>
          </w:p>
        </w:tc>
      </w:tr>
      <w:tr w:rsidR="006D7CE0" w:rsidRPr="006B24B9" w:rsidTr="006D7CE0">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6D7CE0" w:rsidRPr="006D7CE0" w:rsidRDefault="006D7CE0" w:rsidP="006D7CE0">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FUNDACION TEATRO CUCARA MACARA, INC. </w:t>
            </w:r>
          </w:p>
        </w:tc>
        <w:tc>
          <w:tcPr>
            <w:tcW w:w="1535" w:type="dxa"/>
            <w:shd w:val="clear" w:color="auto" w:fill="auto"/>
            <w:noWrap/>
            <w:hideMark/>
          </w:tcPr>
          <w:p w:rsidR="006D7CE0" w:rsidRPr="006D7CE0" w:rsidRDefault="006D7CE0" w:rsidP="006D7CE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960,000.00 </w:t>
            </w:r>
          </w:p>
        </w:tc>
      </w:tr>
      <w:tr w:rsidR="006D7CE0" w:rsidRPr="006B24B9" w:rsidTr="006D7CE0">
        <w:trPr>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6D7CE0" w:rsidRPr="006D7CE0" w:rsidRDefault="006D7CE0" w:rsidP="006D7CE0">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FUNDACION TEATRO POPULAR DANZANTE, INC. </w:t>
            </w:r>
          </w:p>
        </w:tc>
        <w:tc>
          <w:tcPr>
            <w:tcW w:w="1535" w:type="dxa"/>
            <w:shd w:val="clear" w:color="auto" w:fill="auto"/>
            <w:noWrap/>
            <w:hideMark/>
          </w:tcPr>
          <w:p w:rsidR="006D7CE0" w:rsidRPr="006D7CE0" w:rsidRDefault="006D7CE0" w:rsidP="006D7CE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960,000.00 </w:t>
            </w:r>
          </w:p>
        </w:tc>
      </w:tr>
      <w:tr w:rsidR="006D7CE0" w:rsidRPr="006B24B9" w:rsidTr="006D7CE0">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6D7CE0" w:rsidRPr="006D7CE0" w:rsidRDefault="006D7CE0" w:rsidP="006D7CE0">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FUNDACION UNION CULTURAL PRO DESARROLLO DE SANTIAGO UNCOSAN, INC. </w:t>
            </w:r>
          </w:p>
        </w:tc>
        <w:tc>
          <w:tcPr>
            <w:tcW w:w="1535" w:type="dxa"/>
            <w:shd w:val="clear" w:color="auto" w:fill="auto"/>
            <w:noWrap/>
            <w:hideMark/>
          </w:tcPr>
          <w:p w:rsidR="006D7CE0" w:rsidRPr="006D7CE0" w:rsidRDefault="006D7CE0" w:rsidP="006D7CE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480,000.00 </w:t>
            </w:r>
          </w:p>
        </w:tc>
      </w:tr>
      <w:tr w:rsidR="006D7CE0" w:rsidRPr="006B24B9" w:rsidTr="006D7CE0">
        <w:trPr>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6D7CE0" w:rsidRPr="006D7CE0" w:rsidRDefault="006D7CE0" w:rsidP="006D7CE0">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INSTITUTO PARA EL DESARROLLO DE LA COMUNIDAD, INC. </w:t>
            </w:r>
          </w:p>
        </w:tc>
        <w:tc>
          <w:tcPr>
            <w:tcW w:w="1535" w:type="dxa"/>
            <w:shd w:val="clear" w:color="auto" w:fill="auto"/>
            <w:noWrap/>
            <w:hideMark/>
          </w:tcPr>
          <w:p w:rsidR="006D7CE0" w:rsidRPr="006D7CE0" w:rsidRDefault="006D7CE0" w:rsidP="006D7CE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480,000.00 </w:t>
            </w:r>
          </w:p>
        </w:tc>
      </w:tr>
      <w:tr w:rsidR="006D7CE0" w:rsidRPr="006B24B9" w:rsidTr="006D7CE0">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6D7CE0" w:rsidRPr="006D7CE0" w:rsidRDefault="006D7CE0" w:rsidP="006D7CE0">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KALALU DANZA, INC. </w:t>
            </w:r>
          </w:p>
        </w:tc>
        <w:tc>
          <w:tcPr>
            <w:tcW w:w="1535" w:type="dxa"/>
            <w:shd w:val="clear" w:color="auto" w:fill="auto"/>
            <w:noWrap/>
            <w:hideMark/>
          </w:tcPr>
          <w:p w:rsidR="006D7CE0" w:rsidRPr="006D7CE0" w:rsidRDefault="006D7CE0" w:rsidP="006D7CE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1,000,000.00 </w:t>
            </w:r>
          </w:p>
        </w:tc>
      </w:tr>
      <w:tr w:rsidR="006D7CE0" w:rsidRPr="006B24B9" w:rsidTr="006D7CE0">
        <w:trPr>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6D7CE0" w:rsidRPr="006D7CE0" w:rsidRDefault="006D7CE0" w:rsidP="006D7CE0">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PATRONATO DE TRAMPOLIN, MUSEO INFANTIL, INC. </w:t>
            </w:r>
          </w:p>
        </w:tc>
        <w:tc>
          <w:tcPr>
            <w:tcW w:w="1535" w:type="dxa"/>
            <w:shd w:val="clear" w:color="auto" w:fill="auto"/>
            <w:noWrap/>
            <w:hideMark/>
          </w:tcPr>
          <w:p w:rsidR="006D7CE0" w:rsidRPr="006D7CE0" w:rsidRDefault="006D7CE0" w:rsidP="006D7CE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4,000,000.00 </w:t>
            </w:r>
          </w:p>
        </w:tc>
      </w:tr>
      <w:tr w:rsidR="006D7CE0" w:rsidRPr="006B24B9" w:rsidTr="006D7CE0">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6D7CE0" w:rsidRPr="006D7CE0" w:rsidRDefault="006D7CE0" w:rsidP="006D7CE0">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PATRONATO DEL PALACIO DE BELLAS ARTES, BONAO </w:t>
            </w:r>
          </w:p>
        </w:tc>
        <w:tc>
          <w:tcPr>
            <w:tcW w:w="1535" w:type="dxa"/>
            <w:shd w:val="clear" w:color="auto" w:fill="auto"/>
            <w:noWrap/>
            <w:hideMark/>
          </w:tcPr>
          <w:p w:rsidR="006D7CE0" w:rsidRPr="006D7CE0" w:rsidRDefault="006D7CE0" w:rsidP="006D7CE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2,000,000.00 </w:t>
            </w:r>
          </w:p>
        </w:tc>
      </w:tr>
      <w:tr w:rsidR="006D7CE0" w:rsidRPr="006B24B9" w:rsidTr="006D7CE0">
        <w:trPr>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6D7CE0" w:rsidRPr="006D7CE0" w:rsidRDefault="006D7CE0" w:rsidP="006D7CE0">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PATRONATO VOZ DEL YUNA, INC. </w:t>
            </w:r>
          </w:p>
        </w:tc>
        <w:tc>
          <w:tcPr>
            <w:tcW w:w="1535" w:type="dxa"/>
            <w:shd w:val="clear" w:color="auto" w:fill="auto"/>
            <w:noWrap/>
            <w:hideMark/>
          </w:tcPr>
          <w:p w:rsidR="006D7CE0" w:rsidRPr="006D7CE0" w:rsidRDefault="006D7CE0" w:rsidP="006D7CE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5,000,000.00 </w:t>
            </w:r>
          </w:p>
        </w:tc>
      </w:tr>
      <w:tr w:rsidR="006D7CE0" w:rsidRPr="006B24B9" w:rsidTr="006D7CE0">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6D7CE0" w:rsidRPr="006D7CE0" w:rsidRDefault="006D7CE0" w:rsidP="006D7CE0">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SOCIEDAD CULTURAL ALIANZA CIBAEÑA, INC. </w:t>
            </w:r>
          </w:p>
        </w:tc>
        <w:tc>
          <w:tcPr>
            <w:tcW w:w="1535" w:type="dxa"/>
            <w:shd w:val="clear" w:color="auto" w:fill="auto"/>
            <w:noWrap/>
            <w:hideMark/>
          </w:tcPr>
          <w:p w:rsidR="006D7CE0" w:rsidRPr="006D7CE0" w:rsidRDefault="006D7CE0" w:rsidP="006D7CE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800,000.00 </w:t>
            </w:r>
          </w:p>
        </w:tc>
      </w:tr>
      <w:tr w:rsidR="006D7CE0" w:rsidRPr="006B24B9" w:rsidTr="006D7CE0">
        <w:trPr>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6D7CE0" w:rsidRPr="006D7CE0" w:rsidRDefault="006D7CE0" w:rsidP="006D7CE0">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SOCIEDAD CULTURAL RENOVACION, INC. </w:t>
            </w:r>
          </w:p>
        </w:tc>
        <w:tc>
          <w:tcPr>
            <w:tcW w:w="1535" w:type="dxa"/>
            <w:shd w:val="clear" w:color="auto" w:fill="auto"/>
            <w:noWrap/>
            <w:hideMark/>
          </w:tcPr>
          <w:p w:rsidR="006D7CE0" w:rsidRPr="006D7CE0" w:rsidRDefault="006D7CE0" w:rsidP="006D7CE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240,000.00 </w:t>
            </w:r>
          </w:p>
        </w:tc>
      </w:tr>
      <w:tr w:rsidR="006D7CE0" w:rsidRPr="006B24B9" w:rsidTr="006D7CE0">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6D7CE0" w:rsidRPr="006D7CE0" w:rsidRDefault="006D7CE0" w:rsidP="006D7CE0">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SOCIEDAD DOMINICANA DE BIBLIOFILOS, INC. </w:t>
            </w:r>
          </w:p>
        </w:tc>
        <w:tc>
          <w:tcPr>
            <w:tcW w:w="1535" w:type="dxa"/>
            <w:shd w:val="clear" w:color="auto" w:fill="auto"/>
            <w:noWrap/>
            <w:hideMark/>
          </w:tcPr>
          <w:p w:rsidR="006D7CE0" w:rsidRPr="006D7CE0" w:rsidRDefault="006D7CE0" w:rsidP="006D7CE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3,000,000.00 </w:t>
            </w:r>
          </w:p>
        </w:tc>
      </w:tr>
      <w:tr w:rsidR="006D7CE0" w:rsidRPr="006B24B9" w:rsidTr="006D7CE0">
        <w:trPr>
          <w:trHeight w:val="158"/>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6D7CE0" w:rsidRPr="006D7CE0" w:rsidRDefault="006D7CE0" w:rsidP="006D7CE0">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SOCIEDAD NUMISMATICA DOMINICANA, INC. </w:t>
            </w:r>
          </w:p>
        </w:tc>
        <w:tc>
          <w:tcPr>
            <w:tcW w:w="1535" w:type="dxa"/>
            <w:shd w:val="clear" w:color="auto" w:fill="auto"/>
            <w:noWrap/>
            <w:hideMark/>
          </w:tcPr>
          <w:p w:rsidR="006D7CE0" w:rsidRPr="006D7CE0" w:rsidRDefault="006D7CE0" w:rsidP="006D7CE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720,000.00 </w:t>
            </w:r>
          </w:p>
        </w:tc>
      </w:tr>
      <w:tr w:rsidR="006D7CE0" w:rsidRPr="006B24B9" w:rsidTr="006D7CE0">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7181" w:type="dxa"/>
            <w:shd w:val="clear" w:color="auto" w:fill="auto"/>
            <w:noWrap/>
            <w:hideMark/>
          </w:tcPr>
          <w:p w:rsidR="006D7CE0" w:rsidRPr="006D7CE0" w:rsidRDefault="006D7CE0" w:rsidP="006D7CE0">
            <w:pPr>
              <w:spacing w:line="240" w:lineRule="auto"/>
              <w:rPr>
                <w:rFonts w:eastAsia="Times New Roman" w:cs="Times New Roman"/>
                <w:b w:val="0"/>
                <w:color w:val="000000"/>
                <w:sz w:val="20"/>
                <w:szCs w:val="20"/>
                <w:lang w:eastAsia="es-DO"/>
              </w:rPr>
            </w:pPr>
            <w:r w:rsidRPr="006D7CE0">
              <w:rPr>
                <w:rFonts w:eastAsia="Times New Roman" w:cs="Times New Roman"/>
                <w:b w:val="0"/>
                <w:color w:val="000000"/>
                <w:sz w:val="20"/>
                <w:szCs w:val="20"/>
                <w:lang w:eastAsia="es-DO"/>
              </w:rPr>
              <w:t xml:space="preserve"> TEATRO GULOYA, INC. </w:t>
            </w:r>
          </w:p>
        </w:tc>
        <w:tc>
          <w:tcPr>
            <w:tcW w:w="1535" w:type="dxa"/>
            <w:shd w:val="clear" w:color="auto" w:fill="auto"/>
            <w:noWrap/>
            <w:hideMark/>
          </w:tcPr>
          <w:p w:rsidR="006D7CE0" w:rsidRPr="006D7CE0" w:rsidRDefault="006D7CE0" w:rsidP="006D7CE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6D7CE0">
              <w:rPr>
                <w:rFonts w:eastAsia="Times New Roman" w:cs="Times New Roman"/>
                <w:color w:val="000000"/>
                <w:sz w:val="20"/>
                <w:szCs w:val="20"/>
                <w:lang w:eastAsia="es-DO"/>
              </w:rPr>
              <w:t xml:space="preserve">                2,500,000.00 </w:t>
            </w:r>
          </w:p>
        </w:tc>
      </w:tr>
      <w:tr w:rsidR="006D7CE0" w:rsidRPr="006B24B9" w:rsidTr="006D7CE0">
        <w:trPr>
          <w:trHeight w:val="174"/>
        </w:trPr>
        <w:tc>
          <w:tcPr>
            <w:cnfStyle w:val="001000000000" w:firstRow="0" w:lastRow="0" w:firstColumn="1" w:lastColumn="0" w:oddVBand="0" w:evenVBand="0" w:oddHBand="0" w:evenHBand="0" w:firstRowFirstColumn="0" w:firstRowLastColumn="0" w:lastRowFirstColumn="0" w:lastRowLastColumn="0"/>
            <w:tcW w:w="7181" w:type="dxa"/>
            <w:shd w:val="clear" w:color="auto" w:fill="5B9BD5" w:themeFill="accent1"/>
            <w:hideMark/>
          </w:tcPr>
          <w:p w:rsidR="006D7CE0" w:rsidRPr="006D7CE0" w:rsidRDefault="006D7CE0" w:rsidP="006D7CE0">
            <w:pPr>
              <w:spacing w:line="240" w:lineRule="auto"/>
              <w:rPr>
                <w:rFonts w:eastAsia="Times New Roman" w:cs="Times New Roman"/>
                <w:bCs w:val="0"/>
                <w:color w:val="000000" w:themeColor="text1"/>
                <w:sz w:val="20"/>
                <w:szCs w:val="20"/>
                <w:lang w:eastAsia="es-DO"/>
              </w:rPr>
            </w:pPr>
            <w:r w:rsidRPr="006D7CE0">
              <w:rPr>
                <w:rFonts w:eastAsia="Times New Roman" w:cs="Times New Roman"/>
                <w:bCs w:val="0"/>
                <w:color w:val="000000" w:themeColor="text1"/>
                <w:sz w:val="20"/>
                <w:szCs w:val="20"/>
                <w:lang w:eastAsia="es-DO"/>
              </w:rPr>
              <w:t>TOTAL</w:t>
            </w:r>
          </w:p>
        </w:tc>
        <w:tc>
          <w:tcPr>
            <w:tcW w:w="1535" w:type="dxa"/>
            <w:shd w:val="clear" w:color="auto" w:fill="5B9BD5" w:themeFill="accent1"/>
            <w:hideMark/>
          </w:tcPr>
          <w:p w:rsidR="006D7CE0" w:rsidRPr="006D7CE0" w:rsidRDefault="006D7CE0" w:rsidP="006D7CE0">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0"/>
                <w:lang w:eastAsia="es-DO"/>
              </w:rPr>
            </w:pPr>
            <w:r w:rsidRPr="006D7CE0">
              <w:rPr>
                <w:rFonts w:eastAsia="Times New Roman" w:cs="Times New Roman"/>
                <w:b/>
                <w:bCs/>
                <w:color w:val="000000" w:themeColor="text1"/>
                <w:sz w:val="20"/>
                <w:szCs w:val="20"/>
                <w:lang w:eastAsia="es-DO"/>
              </w:rPr>
              <w:t xml:space="preserve">            </w:t>
            </w:r>
            <w:r w:rsidRPr="006D7CE0">
              <w:rPr>
                <w:rFonts w:eastAsia="Times New Roman" w:cs="Times New Roman"/>
                <w:b/>
                <w:bCs/>
                <w:color w:val="000000" w:themeColor="text1"/>
                <w:szCs w:val="20"/>
                <w:lang w:eastAsia="es-DO"/>
              </w:rPr>
              <w:t xml:space="preserve">67,418,000 </w:t>
            </w:r>
          </w:p>
        </w:tc>
      </w:tr>
    </w:tbl>
    <w:p w:rsidR="00E15ACF" w:rsidRDefault="00E15ACF" w:rsidP="00C329CD">
      <w:pPr>
        <w:spacing w:before="240"/>
      </w:pPr>
    </w:p>
    <w:p w:rsidR="00D156EA" w:rsidRPr="00D156EA" w:rsidRDefault="00290A44" w:rsidP="00B45B8A">
      <w:pPr>
        <w:pStyle w:val="Ttulo3"/>
        <w:numPr>
          <w:ilvl w:val="0"/>
          <w:numId w:val="14"/>
        </w:numPr>
        <w:spacing w:after="240"/>
        <w:ind w:left="1080"/>
      </w:pPr>
      <w:bookmarkStart w:id="29" w:name="_Toc27048850"/>
      <w:r w:rsidRPr="009C3148">
        <w:t>ACUERDOS NACIONALES E INTERNACIONALES</w:t>
      </w:r>
      <w:bookmarkEnd w:id="29"/>
    </w:p>
    <w:p w:rsidR="00D156EA" w:rsidRPr="00D156EA" w:rsidRDefault="00D156EA" w:rsidP="00D156EA">
      <w:pPr>
        <w:spacing w:before="240" w:after="0"/>
        <w:ind w:left="720"/>
        <w:rPr>
          <w:rFonts w:cs="Times New Roman"/>
        </w:rPr>
      </w:pPr>
      <w:r w:rsidRPr="00D156EA">
        <w:rPr>
          <w:rFonts w:cs="Times New Roman"/>
        </w:rPr>
        <w:t>A continuación, una relación de los acuerdos firmados en el transcurso del 2019:</w:t>
      </w:r>
    </w:p>
    <w:p w:rsidR="00D156EA" w:rsidRPr="00D156EA" w:rsidRDefault="00D156EA" w:rsidP="007605ED">
      <w:pPr>
        <w:pStyle w:val="Prrafodelista"/>
        <w:numPr>
          <w:ilvl w:val="0"/>
          <w:numId w:val="34"/>
        </w:numPr>
        <w:spacing w:before="240" w:after="0"/>
        <w:ind w:left="1080"/>
        <w:rPr>
          <w:rFonts w:cs="Times New Roman"/>
        </w:rPr>
      </w:pPr>
      <w:r w:rsidRPr="00D156EA">
        <w:rPr>
          <w:rFonts w:cs="Times New Roman"/>
        </w:rPr>
        <w:t>La Universidad de Indiana de los EEUU firmó un acuerdo con el Ministerio de Cultura a fin de aunar los esfuerzos para la realización de proyectos de exploración y estudios arqueológicos en p</w:t>
      </w:r>
      <w:r w:rsidR="007766E4">
        <w:rPr>
          <w:rFonts w:cs="Times New Roman"/>
        </w:rPr>
        <w:t>ico</w:t>
      </w:r>
      <w:r w:rsidRPr="00D156EA">
        <w:rPr>
          <w:rFonts w:cs="Times New Roman"/>
        </w:rPr>
        <w:t xml:space="preserve"> de los mares territoriales de la República Dominicana. </w:t>
      </w:r>
    </w:p>
    <w:p w:rsidR="00D156EA" w:rsidRPr="00D156EA" w:rsidRDefault="00D156EA" w:rsidP="007605ED">
      <w:pPr>
        <w:pStyle w:val="Prrafodelista"/>
        <w:numPr>
          <w:ilvl w:val="0"/>
          <w:numId w:val="34"/>
        </w:numPr>
        <w:spacing w:before="240" w:after="0"/>
        <w:ind w:left="1080"/>
        <w:rPr>
          <w:rFonts w:cs="Times New Roman"/>
        </w:rPr>
      </w:pPr>
      <w:r w:rsidRPr="00D156EA">
        <w:rPr>
          <w:rFonts w:cs="Times New Roman"/>
        </w:rPr>
        <w:t xml:space="preserve">Se firmó un acuerdo con el Consejo Nacional de Competitividad a fin de desarrollar propuestas de forma integral y sobre la base de los valores de competitividad y la innovación, con miras hacia el impulso de alianzas público-privada para una transformación cultural en la República Dominicana. </w:t>
      </w:r>
    </w:p>
    <w:p w:rsidR="00D156EA" w:rsidRPr="00D156EA" w:rsidRDefault="00D156EA" w:rsidP="007605ED">
      <w:pPr>
        <w:pStyle w:val="Prrafodelista"/>
        <w:numPr>
          <w:ilvl w:val="0"/>
          <w:numId w:val="34"/>
        </w:numPr>
        <w:spacing w:before="240" w:after="0"/>
        <w:ind w:left="1080"/>
        <w:rPr>
          <w:rFonts w:cs="Times New Roman"/>
        </w:rPr>
      </w:pPr>
      <w:r w:rsidRPr="00D156EA">
        <w:rPr>
          <w:rFonts w:cs="Times New Roman"/>
        </w:rPr>
        <w:t xml:space="preserve">Al objeto de contribuir mediante el fortalecimiento y las relaciones entre ambas instituciones, el Ministerio de Cultura y la Universidad Nacional Pedro Henríquez Ureña (UNPHU) firmaron un acuerdo que impulsará iniciativas para el desarrollo del conocimiento a nivel superior en materia cultural. </w:t>
      </w:r>
    </w:p>
    <w:p w:rsidR="007605ED" w:rsidRDefault="00D156EA" w:rsidP="007605ED">
      <w:pPr>
        <w:pStyle w:val="Prrafodelista"/>
        <w:numPr>
          <w:ilvl w:val="0"/>
          <w:numId w:val="34"/>
        </w:numPr>
        <w:spacing w:before="240" w:after="0"/>
        <w:ind w:left="1080"/>
        <w:rPr>
          <w:rFonts w:cs="Times New Roman"/>
        </w:rPr>
      </w:pPr>
      <w:r w:rsidRPr="00D156EA">
        <w:rPr>
          <w:rFonts w:cs="Times New Roman"/>
        </w:rPr>
        <w:t xml:space="preserve">El Ministerio de Cultura firmó un acuerdo con International </w:t>
      </w:r>
      <w:proofErr w:type="spellStart"/>
      <w:r w:rsidRPr="00D156EA">
        <w:rPr>
          <w:rFonts w:cs="Times New Roman"/>
        </w:rPr>
        <w:t>Youth</w:t>
      </w:r>
      <w:proofErr w:type="spellEnd"/>
      <w:r w:rsidRPr="00D156EA">
        <w:rPr>
          <w:rFonts w:cs="Times New Roman"/>
        </w:rPr>
        <w:t xml:space="preserve"> </w:t>
      </w:r>
      <w:proofErr w:type="spellStart"/>
      <w:r w:rsidRPr="00D156EA">
        <w:rPr>
          <w:rFonts w:cs="Times New Roman"/>
        </w:rPr>
        <w:t>Fellowship</w:t>
      </w:r>
      <w:proofErr w:type="spellEnd"/>
      <w:r w:rsidRPr="00D156EA">
        <w:rPr>
          <w:rFonts w:cs="Times New Roman"/>
        </w:rPr>
        <w:t xml:space="preserve"> para aunar los esfuerzos de ambas instituciones mediante acciones de promoción y desarrollo de diferentes actividades culturales, </w:t>
      </w:r>
    </w:p>
    <w:p w:rsidR="007605ED" w:rsidRDefault="007605ED" w:rsidP="007605ED">
      <w:pPr>
        <w:spacing w:before="240" w:after="0"/>
        <w:rPr>
          <w:rFonts w:cs="Times New Roman"/>
        </w:rPr>
      </w:pPr>
    </w:p>
    <w:p w:rsidR="007605ED" w:rsidRPr="007605ED" w:rsidRDefault="007605ED" w:rsidP="007605ED">
      <w:pPr>
        <w:spacing w:after="0"/>
        <w:rPr>
          <w:rFonts w:cs="Times New Roman"/>
        </w:rPr>
      </w:pPr>
    </w:p>
    <w:p w:rsidR="00D156EA" w:rsidRPr="007605ED" w:rsidRDefault="00D156EA" w:rsidP="007605ED">
      <w:pPr>
        <w:pStyle w:val="Prrafodelista"/>
        <w:spacing w:before="240" w:after="0"/>
        <w:ind w:left="1080"/>
        <w:rPr>
          <w:rFonts w:cs="Times New Roman"/>
        </w:rPr>
      </w:pPr>
      <w:r w:rsidRPr="007605ED">
        <w:rPr>
          <w:rFonts w:cs="Times New Roman"/>
        </w:rPr>
        <w:t xml:space="preserve">deportivas y científicas que pueda motivar e impactar a los adolescentes y jóvenes en las comunidades para que sean líderes del futuro. </w:t>
      </w:r>
    </w:p>
    <w:p w:rsidR="00290A44" w:rsidRPr="007605ED" w:rsidRDefault="00D156EA" w:rsidP="007605ED">
      <w:pPr>
        <w:pStyle w:val="Prrafodelista"/>
        <w:numPr>
          <w:ilvl w:val="0"/>
          <w:numId w:val="18"/>
        </w:numPr>
        <w:spacing w:before="240" w:after="0"/>
        <w:ind w:left="1080"/>
        <w:rPr>
          <w:rFonts w:cs="Times New Roman"/>
        </w:rPr>
      </w:pPr>
      <w:r w:rsidRPr="007605ED">
        <w:rPr>
          <w:rFonts w:cs="Times New Roman"/>
        </w:rPr>
        <w:t>El Instituto de Cultura Puertorriqueña y la Corporación de las Artes Musicales firmó un acuerdo con el Ministerio de Cultura a fin de aunar los esfuerzos para intercambiar actividades como parte de los lazos de hermandad que unen a Puerto Rico y la República Dominicana.</w:t>
      </w:r>
    </w:p>
    <w:p w:rsidR="00C329CD" w:rsidRDefault="00C329CD" w:rsidP="007605ED">
      <w:pPr>
        <w:spacing w:after="0"/>
      </w:pPr>
    </w:p>
    <w:p w:rsidR="00C329CD" w:rsidRPr="00C329CD" w:rsidRDefault="00290A44" w:rsidP="00B45B8A">
      <w:pPr>
        <w:pStyle w:val="Ttulo3"/>
        <w:numPr>
          <w:ilvl w:val="0"/>
          <w:numId w:val="14"/>
        </w:numPr>
        <w:spacing w:after="240"/>
        <w:ind w:left="1080"/>
      </w:pPr>
      <w:bookmarkStart w:id="30" w:name="_Toc27048851"/>
      <w:r w:rsidRPr="009C3148">
        <w:t>PARTICIPACIÓN DE EVENTOS INTERNACIONALES</w:t>
      </w:r>
      <w:bookmarkEnd w:id="30"/>
    </w:p>
    <w:p w:rsidR="00267569" w:rsidRDefault="00267569" w:rsidP="00DC7C1D">
      <w:pPr>
        <w:pStyle w:val="Prrafodelista"/>
        <w:numPr>
          <w:ilvl w:val="0"/>
          <w:numId w:val="60"/>
        </w:numPr>
        <w:ind w:left="1080"/>
      </w:pPr>
      <w:r>
        <w:t xml:space="preserve">Participación del Ministerio de Cultura en la Primera y Segunda Sesiones Ordinarias del Consejo Nacional de Educación (CNE). </w:t>
      </w:r>
    </w:p>
    <w:p w:rsidR="00267569" w:rsidRDefault="00267569" w:rsidP="00DC7C1D">
      <w:pPr>
        <w:pStyle w:val="Prrafodelista"/>
        <w:numPr>
          <w:ilvl w:val="0"/>
          <w:numId w:val="60"/>
        </w:numPr>
        <w:ind w:left="1080"/>
      </w:pPr>
      <w:r>
        <w:t>Participación del Ministerio de Cultura en la "XXX Reunión del Consejo de Ministros de Cultura de la Coordinadora Educativa y Cultural Centroamericana (CEEC/SICA)" y en la "XLII Reunión Ordinaria del Consejo de Ministros de Educación y Cultura", las cuales se llevaron a cabo en la ciudad de San Salvador, El Salvador, los días 14 y 15 de octubre del presente año 2019.</w:t>
      </w:r>
    </w:p>
    <w:p w:rsidR="00267569" w:rsidRDefault="00267569" w:rsidP="00DC7C1D">
      <w:pPr>
        <w:pStyle w:val="Prrafodelista"/>
        <w:numPr>
          <w:ilvl w:val="0"/>
          <w:numId w:val="60"/>
        </w:numPr>
        <w:ind w:left="1080"/>
      </w:pPr>
      <w:r>
        <w:t>Reunión de Ministros de Educación y Cultura de la CECC/SICA en la ciudad de Guatemala</w:t>
      </w:r>
    </w:p>
    <w:p w:rsidR="00267569" w:rsidRDefault="00267569" w:rsidP="00DC7C1D">
      <w:pPr>
        <w:pStyle w:val="Prrafodelista"/>
        <w:numPr>
          <w:ilvl w:val="0"/>
          <w:numId w:val="60"/>
        </w:numPr>
        <w:ind w:left="1080"/>
      </w:pPr>
      <w:r>
        <w:t>II Foro de Reducción de Riesgo de Desastres, Cultura y Resiliencia Comunal en la ciudad de Panamá.</w:t>
      </w:r>
    </w:p>
    <w:p w:rsidR="007605ED" w:rsidRDefault="007605ED" w:rsidP="007605ED">
      <w:pPr>
        <w:pStyle w:val="Prrafodelista"/>
      </w:pPr>
    </w:p>
    <w:p w:rsidR="00267569" w:rsidRDefault="00267569" w:rsidP="007605ED">
      <w:pPr>
        <w:ind w:left="720"/>
      </w:pPr>
    </w:p>
    <w:p w:rsidR="00267569" w:rsidRDefault="00267569" w:rsidP="00DC7C1D">
      <w:pPr>
        <w:pStyle w:val="Prrafodelista"/>
        <w:numPr>
          <w:ilvl w:val="0"/>
          <w:numId w:val="60"/>
        </w:numPr>
        <w:ind w:left="1080"/>
      </w:pPr>
      <w:r>
        <w:t>5ta Reunión de Ministros de Cultura de la ACP, celebrado en la cuidad de Níger, África</w:t>
      </w:r>
    </w:p>
    <w:p w:rsidR="00267569" w:rsidRDefault="00267569" w:rsidP="00DC7C1D">
      <w:pPr>
        <w:pStyle w:val="Prrafodelista"/>
        <w:numPr>
          <w:ilvl w:val="0"/>
          <w:numId w:val="60"/>
        </w:numPr>
        <w:ind w:left="1080"/>
      </w:pPr>
      <w:r>
        <w:t xml:space="preserve">Participación del Ministerio de Cultura en 78ª Feria del Libro de Madrid celebrada del 31 de mayo al 16 de junio que organiza la Asociación de Empresas y Empresarios del Comercio del Libro de Madrid, España. La República Dominicana fue país invitado y se destacó la tradición literaria dominicana y rindió homenaje a tres figuras estelares de su literatura: al humanista Pedro Henríquez Ureña (1884-1946); al escritor y expresidente Juan Bosch (1909-2001) y al novelista y antropólogo </w:t>
      </w:r>
      <w:proofErr w:type="spellStart"/>
      <w:r>
        <w:t>Marcio</w:t>
      </w:r>
      <w:proofErr w:type="spellEnd"/>
      <w:r>
        <w:t xml:space="preserve"> Veloz </w:t>
      </w:r>
      <w:proofErr w:type="spellStart"/>
      <w:r>
        <w:t>Maggiolo</w:t>
      </w:r>
      <w:proofErr w:type="spellEnd"/>
      <w:r>
        <w:t>, que cuenta con 82 años.</w:t>
      </w:r>
    </w:p>
    <w:p w:rsidR="00267569" w:rsidRDefault="00267569" w:rsidP="00DC7C1D">
      <w:pPr>
        <w:pStyle w:val="Prrafodelista"/>
        <w:numPr>
          <w:ilvl w:val="0"/>
          <w:numId w:val="60"/>
        </w:numPr>
        <w:ind w:left="1080"/>
      </w:pPr>
      <w:r>
        <w:t xml:space="preserve">Participación de la "Exposición del Libro Dominicano en Canadá: Literatura, Historia y Cine" en </w:t>
      </w:r>
      <w:r w:rsidR="007605ED">
        <w:t>Canadá</w:t>
      </w:r>
      <w:r>
        <w:t xml:space="preserve"> del 15 al 17 de octubre. Este evento fue organizado por la Embajada de la República Dominicana en Canadá y la Universidad Concordia, bajo el auspicio del Ministerio de Cultura de la República Dominicana celebrando con ocasión el Mes de la Herencia Hispana en Quebec.</w:t>
      </w:r>
    </w:p>
    <w:p w:rsidR="00267569" w:rsidRDefault="00267569" w:rsidP="00DC7C1D">
      <w:pPr>
        <w:pStyle w:val="Prrafodelista"/>
        <w:numPr>
          <w:ilvl w:val="0"/>
          <w:numId w:val="60"/>
        </w:numPr>
        <w:ind w:left="1080"/>
      </w:pPr>
      <w:r>
        <w:t>Participación del Ministerio de Cultura en la 40. ª Sesión de la Conferencia General de la Organización de las Naciones Unidas para la Educación, la Ciencia y la Cultura (UNESCO), que se desarrolla desde el pasado 12 de noviembre en París, Francia.</w:t>
      </w:r>
    </w:p>
    <w:p w:rsidR="00267569" w:rsidRDefault="00267569" w:rsidP="007605ED">
      <w:pPr>
        <w:ind w:left="720"/>
      </w:pPr>
    </w:p>
    <w:p w:rsidR="00267569" w:rsidRDefault="00267569" w:rsidP="007605ED">
      <w:pPr>
        <w:ind w:left="720"/>
      </w:pPr>
    </w:p>
    <w:p w:rsidR="00267569" w:rsidRDefault="00267569" w:rsidP="00DC7C1D">
      <w:pPr>
        <w:pStyle w:val="Prrafodelista"/>
        <w:numPr>
          <w:ilvl w:val="0"/>
          <w:numId w:val="60"/>
        </w:numPr>
        <w:ind w:left="1080"/>
      </w:pPr>
      <w:r>
        <w:t xml:space="preserve">Participación del Ministerio de Cultura en la Conferencia "Revalorización de la identidad ancestral del </w:t>
      </w:r>
      <w:proofErr w:type="spellStart"/>
      <w:r>
        <w:t>Aylluinka</w:t>
      </w:r>
      <w:proofErr w:type="spellEnd"/>
      <w:r>
        <w:t xml:space="preserve">, </w:t>
      </w:r>
      <w:proofErr w:type="spellStart"/>
      <w:r>
        <w:t>Q'ero</w:t>
      </w:r>
      <w:proofErr w:type="spellEnd"/>
      <w:r>
        <w:t xml:space="preserve"> </w:t>
      </w:r>
      <w:proofErr w:type="spellStart"/>
      <w:r>
        <w:t>Marcachea</w:t>
      </w:r>
      <w:proofErr w:type="spellEnd"/>
      <w:r>
        <w:t xml:space="preserve"> en Cusco, Perú, y Peregrinación de siete días en los Andes.  </w:t>
      </w:r>
    </w:p>
    <w:p w:rsidR="00267569" w:rsidRDefault="00267569" w:rsidP="00DC7C1D">
      <w:pPr>
        <w:pStyle w:val="Prrafodelista"/>
        <w:numPr>
          <w:ilvl w:val="0"/>
          <w:numId w:val="60"/>
        </w:numPr>
        <w:ind w:left="1080"/>
      </w:pPr>
      <w:r>
        <w:t>Participación del Ministerio de Cultura en el panel internacional sobre el casabe de la República Dominicana realizado en el marco del IX Seminario Gastronómico Internacional Excelencias Gourmet que se llevó a cabo del 25 al 27 de septiembre en La Habana, Cuba.</w:t>
      </w:r>
    </w:p>
    <w:p w:rsidR="00267569" w:rsidRDefault="00267569" w:rsidP="00DC7C1D">
      <w:pPr>
        <w:pStyle w:val="Prrafodelista"/>
        <w:numPr>
          <w:ilvl w:val="0"/>
          <w:numId w:val="60"/>
        </w:numPr>
        <w:ind w:left="1080"/>
      </w:pPr>
      <w:r>
        <w:t xml:space="preserve">Participación en la 58ª Exposición Internacional de Arte, Bienal de Venecia 2019, celebrada de 8 de mayo hasta el 30 de noviembre. Este año la República Dominicana conto con un pabellón y la representación de cinco artistas y la curadora encargada la señora Marianne de Tolentino, directora de la Galería Nacional de Bellas Artes. Los artistas que participaron fueron: Darío </w:t>
      </w:r>
      <w:proofErr w:type="spellStart"/>
      <w:r>
        <w:t>Oleaga</w:t>
      </w:r>
      <w:proofErr w:type="spellEnd"/>
      <w:r>
        <w:t xml:space="preserve">, Julio Valdez, Ezequiel </w:t>
      </w:r>
      <w:proofErr w:type="spellStart"/>
      <w:r>
        <w:t>Taveras</w:t>
      </w:r>
      <w:proofErr w:type="spellEnd"/>
      <w:r>
        <w:t xml:space="preserve">, Miguel Ramírez y </w:t>
      </w:r>
      <w:proofErr w:type="spellStart"/>
      <w:r>
        <w:t>Hulda</w:t>
      </w:r>
      <w:proofErr w:type="spellEnd"/>
      <w:r>
        <w:t xml:space="preserve"> Guzmán.</w:t>
      </w:r>
    </w:p>
    <w:p w:rsidR="00267569" w:rsidRDefault="00267569" w:rsidP="00DC7C1D">
      <w:pPr>
        <w:pStyle w:val="Prrafodelista"/>
        <w:numPr>
          <w:ilvl w:val="0"/>
          <w:numId w:val="60"/>
        </w:numPr>
        <w:ind w:left="1080"/>
      </w:pPr>
      <w:r>
        <w:t xml:space="preserve">Participación del Ballet Folklórico Nacional Dominicano en el Festival de </w:t>
      </w:r>
      <w:proofErr w:type="spellStart"/>
      <w:r>
        <w:t>Montoire</w:t>
      </w:r>
      <w:proofErr w:type="spellEnd"/>
      <w:r>
        <w:t xml:space="preserve">, Festival de </w:t>
      </w:r>
      <w:proofErr w:type="spellStart"/>
      <w:r>
        <w:t>Maintenon</w:t>
      </w:r>
      <w:proofErr w:type="spellEnd"/>
      <w:r>
        <w:t xml:space="preserve">, Festival de </w:t>
      </w:r>
      <w:proofErr w:type="spellStart"/>
      <w:r>
        <w:t>Pujols</w:t>
      </w:r>
      <w:proofErr w:type="spellEnd"/>
      <w:r>
        <w:t xml:space="preserve">, y Festival de </w:t>
      </w:r>
      <w:proofErr w:type="spellStart"/>
      <w:r>
        <w:t>Felletin</w:t>
      </w:r>
      <w:proofErr w:type="spellEnd"/>
      <w:r>
        <w:t xml:space="preserve"> que se llevó a cabo en Francia del 1 al 19 de agosto. </w:t>
      </w:r>
    </w:p>
    <w:p w:rsidR="00267569" w:rsidRDefault="00267569" w:rsidP="00DC7C1D">
      <w:pPr>
        <w:pStyle w:val="Prrafodelista"/>
        <w:numPr>
          <w:ilvl w:val="0"/>
          <w:numId w:val="60"/>
        </w:numPr>
        <w:ind w:left="1080"/>
      </w:pPr>
      <w:r>
        <w:t>Participación del Ballet Folklórico Nacional Dominicano "24° edición de la Feria Internacional de Turismo de América Latina", celebrado del 05 - 08 de octubre en Buenas Aires, Argentina.</w:t>
      </w:r>
    </w:p>
    <w:p w:rsidR="00267569" w:rsidRDefault="00267569" w:rsidP="007605ED">
      <w:pPr>
        <w:ind w:left="720"/>
      </w:pPr>
    </w:p>
    <w:p w:rsidR="007605ED" w:rsidRDefault="007605ED" w:rsidP="007605ED">
      <w:pPr>
        <w:ind w:left="720"/>
      </w:pPr>
    </w:p>
    <w:p w:rsidR="00267569" w:rsidRDefault="00267569" w:rsidP="00DC7C1D">
      <w:pPr>
        <w:pStyle w:val="Prrafodelista"/>
        <w:numPr>
          <w:ilvl w:val="0"/>
          <w:numId w:val="60"/>
        </w:numPr>
        <w:ind w:left="1080"/>
      </w:pPr>
      <w:r>
        <w:t xml:space="preserve">Participación del Ballet Folklórico Nacional Dominicano en "China International </w:t>
      </w:r>
      <w:proofErr w:type="spellStart"/>
      <w:r>
        <w:t>Import</w:t>
      </w:r>
      <w:proofErr w:type="spellEnd"/>
      <w:r>
        <w:t xml:space="preserve"> Expo 2019" llevado a cabo en la República de China del 05-10 de noviembre.</w:t>
      </w:r>
    </w:p>
    <w:p w:rsidR="00AF1594" w:rsidRDefault="00267569" w:rsidP="00DC7C1D">
      <w:pPr>
        <w:pStyle w:val="Prrafodelista"/>
        <w:numPr>
          <w:ilvl w:val="0"/>
          <w:numId w:val="60"/>
        </w:numPr>
        <w:ind w:left="1080"/>
      </w:pPr>
      <w:r>
        <w:t>Participación del Ballet Nacional Dominicano en XXIV International Ballet Festival of Miami 2019 celebrado del 2 al 4 de mayo, cumpliendo con los objetivos de difusión de las artes y de la cultura dominicana.</w:t>
      </w:r>
    </w:p>
    <w:p w:rsidR="00AF1594" w:rsidRDefault="00AF1594" w:rsidP="00DC7C1D">
      <w:pPr>
        <w:pStyle w:val="Prrafodelista"/>
        <w:numPr>
          <w:ilvl w:val="0"/>
          <w:numId w:val="60"/>
        </w:numPr>
        <w:ind w:left="1080"/>
      </w:pPr>
      <w:r>
        <w:t>Participación del Sistema de Orquestas Sinfónicas Infantiles y Juveniles en los talleres llevados cabo del 14 al 20 de abril en Lucknow, India, por profesores de la Universidad de Austria.</w:t>
      </w:r>
    </w:p>
    <w:p w:rsidR="00AF1594" w:rsidRDefault="00AF1594" w:rsidP="00DC7C1D">
      <w:pPr>
        <w:pStyle w:val="Prrafodelista"/>
        <w:numPr>
          <w:ilvl w:val="0"/>
          <w:numId w:val="60"/>
        </w:numPr>
        <w:ind w:left="1080"/>
      </w:pPr>
      <w:r>
        <w:t>Gira a Europa de la Orquesta Sinfónica Nacional Juvenil,</w:t>
      </w:r>
      <w:r w:rsidR="00B65F3D">
        <w:t xml:space="preserve"> donde se realizó 6 </w:t>
      </w:r>
      <w:r>
        <w:t xml:space="preserve">conciertos en importantes teatros europeos y parques de las ciudades de Hamburgo, </w:t>
      </w:r>
      <w:proofErr w:type="spellStart"/>
      <w:r>
        <w:t>Lubeck</w:t>
      </w:r>
      <w:proofErr w:type="spellEnd"/>
      <w:r>
        <w:t xml:space="preserve"> y </w:t>
      </w:r>
      <w:proofErr w:type="spellStart"/>
      <w:r>
        <w:t>Berlin</w:t>
      </w:r>
      <w:proofErr w:type="spellEnd"/>
      <w:r>
        <w:t>.</w:t>
      </w:r>
    </w:p>
    <w:p w:rsidR="00AF1594" w:rsidRDefault="00AF1594" w:rsidP="00DC7C1D">
      <w:pPr>
        <w:pStyle w:val="Prrafodelista"/>
        <w:numPr>
          <w:ilvl w:val="0"/>
          <w:numId w:val="60"/>
        </w:numPr>
        <w:ind w:left="1080"/>
      </w:pPr>
      <w:r>
        <w:t xml:space="preserve">Participación de la Orquesta Sinfónica Nacional Juvenil en el prestigioso y afamado Festival Young Euro </w:t>
      </w:r>
      <w:proofErr w:type="spellStart"/>
      <w:r>
        <w:t>Classic</w:t>
      </w:r>
      <w:proofErr w:type="spellEnd"/>
      <w:r>
        <w:t xml:space="preserve"> 2019.</w:t>
      </w:r>
    </w:p>
    <w:p w:rsidR="003159E7" w:rsidRDefault="003159E7" w:rsidP="003159E7">
      <w:pPr>
        <w:pStyle w:val="Prrafodelista"/>
      </w:pPr>
    </w:p>
    <w:p w:rsidR="003159E7" w:rsidRDefault="003159E7" w:rsidP="003159E7">
      <w:pPr>
        <w:pStyle w:val="Prrafodelista"/>
      </w:pPr>
    </w:p>
    <w:p w:rsidR="00B65F3D" w:rsidRDefault="00B65F3D" w:rsidP="003159E7">
      <w:pPr>
        <w:pStyle w:val="Prrafodelista"/>
      </w:pPr>
    </w:p>
    <w:p w:rsidR="00B65F3D" w:rsidRDefault="00B65F3D" w:rsidP="003159E7">
      <w:pPr>
        <w:pStyle w:val="Prrafodelista"/>
      </w:pPr>
    </w:p>
    <w:p w:rsidR="00B65F3D" w:rsidRDefault="00B65F3D" w:rsidP="003159E7">
      <w:pPr>
        <w:pStyle w:val="Prrafodelista"/>
      </w:pPr>
    </w:p>
    <w:p w:rsidR="00B65F3D" w:rsidRDefault="00B65F3D" w:rsidP="007605ED"/>
    <w:p w:rsidR="00B65F3D" w:rsidRDefault="00B65F3D" w:rsidP="003159E7">
      <w:pPr>
        <w:pStyle w:val="Prrafodelista"/>
      </w:pPr>
    </w:p>
    <w:p w:rsidR="00B65F3D" w:rsidRPr="00290A44" w:rsidRDefault="00B65F3D" w:rsidP="003159E7">
      <w:pPr>
        <w:pStyle w:val="Prrafodelista"/>
      </w:pPr>
    </w:p>
    <w:p w:rsidR="003159E7" w:rsidRPr="00AF1594" w:rsidRDefault="00290A44" w:rsidP="00AF1594">
      <w:pPr>
        <w:pStyle w:val="Ttulo3"/>
        <w:numPr>
          <w:ilvl w:val="0"/>
          <w:numId w:val="14"/>
        </w:numPr>
        <w:spacing w:after="240"/>
        <w:rPr>
          <w:rFonts w:cs="Times New Roman"/>
          <w:sz w:val="26"/>
          <w:szCs w:val="26"/>
        </w:rPr>
      </w:pPr>
      <w:bookmarkStart w:id="31" w:name="_Toc27048852"/>
      <w:r w:rsidRPr="009C3148">
        <w:rPr>
          <w:rFonts w:cs="Times New Roman"/>
          <w:sz w:val="26"/>
          <w:szCs w:val="26"/>
        </w:rPr>
        <w:t>FONDO NACIONAL DE ESTÍMULO A LA CREACIÓN CULTURAL Y ARTÍSTICA</w:t>
      </w:r>
      <w:bookmarkEnd w:id="31"/>
    </w:p>
    <w:p w:rsidR="003159E7" w:rsidRPr="003159E7" w:rsidRDefault="003159E7" w:rsidP="00A97305">
      <w:pPr>
        <w:spacing w:after="0"/>
        <w:ind w:left="720"/>
        <w:rPr>
          <w:rFonts w:cs="Times New Roman"/>
          <w:szCs w:val="24"/>
        </w:rPr>
      </w:pPr>
      <w:r w:rsidRPr="003159E7">
        <w:rPr>
          <w:rFonts w:cs="Times New Roman"/>
          <w:szCs w:val="24"/>
        </w:rPr>
        <w:t>El Fondo Nacional de Estímulo a la Creación Cultural y Artística, es una iniciativa creada con el objetivo de incentivar la creación, la innovación y la práctica profesional en las artes y la cultura de la participación de artistas, creadores y gestores culturales individuales, en programas académicos de corta duración, en residencias artísticas y en eventos de divulgación nacionales e internacionales.</w:t>
      </w:r>
    </w:p>
    <w:p w:rsidR="00CE36E8" w:rsidRDefault="003159E7" w:rsidP="00AF1594">
      <w:pPr>
        <w:spacing w:before="240" w:after="0"/>
        <w:ind w:left="720"/>
        <w:rPr>
          <w:rFonts w:cs="Times New Roman"/>
          <w:szCs w:val="24"/>
        </w:rPr>
      </w:pPr>
      <w:r w:rsidRPr="003159E7">
        <w:rPr>
          <w:rFonts w:cs="Times New Roman"/>
          <w:szCs w:val="24"/>
        </w:rPr>
        <w:t>El Ministerio de Cultura, busca con este programa de asistencia financiera, dar respuesta a la necesidad de atender a frecuentes solicitudes de subvenciones para oportunidades formativas o la participación en eventos que fortalezcan el perfil profesional y la proyección de jóvenes en todas las modalidades artísticas.</w:t>
      </w:r>
    </w:p>
    <w:p w:rsidR="003159E7" w:rsidRPr="003159E7" w:rsidRDefault="003159E7" w:rsidP="00CE36E8">
      <w:pPr>
        <w:spacing w:before="240" w:after="0"/>
        <w:ind w:left="720"/>
        <w:rPr>
          <w:rFonts w:cs="Times New Roman"/>
          <w:szCs w:val="24"/>
        </w:rPr>
      </w:pPr>
      <w:r w:rsidRPr="003159E7">
        <w:rPr>
          <w:rFonts w:cs="Times New Roman"/>
          <w:szCs w:val="24"/>
        </w:rPr>
        <w:t>En su tercer año de implementación, el Fondo de Estímulo a la Creación Cultural y Artística, continúo facilitando asistencia financiera a jóvenes artistas y creadores de la Republica dominicana.</w:t>
      </w:r>
    </w:p>
    <w:p w:rsidR="00A97305" w:rsidRDefault="003159E7" w:rsidP="00A97305">
      <w:pPr>
        <w:spacing w:before="240" w:after="0"/>
        <w:ind w:left="720"/>
        <w:rPr>
          <w:rFonts w:cs="Times New Roman"/>
          <w:szCs w:val="24"/>
        </w:rPr>
      </w:pPr>
      <w:r w:rsidRPr="003159E7">
        <w:rPr>
          <w:rFonts w:cs="Times New Roman"/>
          <w:szCs w:val="24"/>
        </w:rPr>
        <w:t xml:space="preserve">La selección de los beneficiarios se realiza mediante un comité evaluador, compuesto por siete expertos de diferentes dominios culturales. A la fecha se han examinado ciento cuarenta y unas 143 solicitudes, de las cuales, </w:t>
      </w:r>
    </w:p>
    <w:p w:rsidR="00A97305" w:rsidRDefault="00A97305" w:rsidP="00A97305">
      <w:pPr>
        <w:spacing w:before="240" w:after="0"/>
        <w:ind w:left="720"/>
        <w:rPr>
          <w:rFonts w:cs="Times New Roman"/>
          <w:szCs w:val="24"/>
        </w:rPr>
      </w:pPr>
    </w:p>
    <w:p w:rsidR="00A97305" w:rsidRDefault="00A97305" w:rsidP="00A97305">
      <w:pPr>
        <w:spacing w:before="240" w:after="0"/>
        <w:ind w:left="720"/>
        <w:rPr>
          <w:rFonts w:cs="Times New Roman"/>
          <w:szCs w:val="24"/>
        </w:rPr>
      </w:pPr>
    </w:p>
    <w:p w:rsidR="003159E7" w:rsidRPr="003159E7" w:rsidRDefault="003159E7" w:rsidP="00A97305">
      <w:pPr>
        <w:spacing w:before="240"/>
        <w:ind w:left="720"/>
        <w:rPr>
          <w:rFonts w:cs="Times New Roman"/>
          <w:szCs w:val="24"/>
        </w:rPr>
      </w:pPr>
      <w:r w:rsidRPr="003159E7">
        <w:rPr>
          <w:rFonts w:cs="Times New Roman"/>
          <w:szCs w:val="24"/>
        </w:rPr>
        <w:t>fueron favorecidas 100 solicitudes desde el periodo de febrero hasta diciembre del 2019.</w:t>
      </w:r>
    </w:p>
    <w:p w:rsidR="003159E7" w:rsidRPr="008830E8" w:rsidRDefault="003159E7" w:rsidP="003159E7">
      <w:pPr>
        <w:ind w:left="720"/>
        <w:rPr>
          <w:rFonts w:cs="Times New Roman"/>
          <w:szCs w:val="24"/>
        </w:rPr>
      </w:pPr>
      <w:r w:rsidRPr="008830E8">
        <w:rPr>
          <w:rFonts w:cs="Times New Roman"/>
          <w:szCs w:val="24"/>
        </w:rPr>
        <w:t>El Fondo cuenta con una asignación presupuestaria de 20 millones de pesos anuales, de los cuales se ha desembolsado un monto de RD$13,672,244.32, quedando un monto disponible de RD$ 6,128,234.68, en el 2019.</w:t>
      </w:r>
    </w:p>
    <w:p w:rsidR="003159E7" w:rsidRPr="008830E8" w:rsidRDefault="003159E7" w:rsidP="00CE36E8">
      <w:pPr>
        <w:spacing w:before="240" w:after="0"/>
        <w:ind w:left="720"/>
        <w:rPr>
          <w:rFonts w:cs="Times New Roman"/>
          <w:szCs w:val="24"/>
        </w:rPr>
      </w:pPr>
      <w:r w:rsidRPr="008830E8">
        <w:rPr>
          <w:rFonts w:cs="Times New Roman"/>
          <w:szCs w:val="24"/>
        </w:rPr>
        <w:t>En este periodo del año 2019, el 50% de las solicitudes aprobadas corresponden a mujeres, y el restante que es un 50% a hombres, observando una variación al año pasado de 10% más y menos respectivamente.</w:t>
      </w:r>
    </w:p>
    <w:p w:rsidR="003159E7" w:rsidRDefault="003159E7" w:rsidP="00CE36E8">
      <w:pPr>
        <w:spacing w:before="240" w:after="0"/>
        <w:ind w:left="720"/>
        <w:rPr>
          <w:rFonts w:cs="Times New Roman"/>
          <w:szCs w:val="24"/>
        </w:rPr>
      </w:pPr>
      <w:r w:rsidRPr="008830E8">
        <w:rPr>
          <w:rFonts w:cs="Times New Roman"/>
          <w:szCs w:val="24"/>
        </w:rPr>
        <w:t>El 37% de las solicitudes aprobadas corresponden al dominio cultural de la música, el 28% a las artes escénicas, el 13% a patrimonio, el 8% a las artes plásticas, otro 8% a las artes literarias, el 4% a las artes visuales y el 2% restante a la gestión cultural.</w:t>
      </w:r>
    </w:p>
    <w:p w:rsidR="003159E7" w:rsidRDefault="003159E7" w:rsidP="003159E7">
      <w:pPr>
        <w:rPr>
          <w:rFonts w:cs="Times New Roman"/>
          <w:szCs w:val="24"/>
        </w:rPr>
      </w:pPr>
    </w:p>
    <w:tbl>
      <w:tblPr>
        <w:tblStyle w:val="TableNormal"/>
        <w:tblpPr w:leftFromText="141" w:rightFromText="141" w:vertAnchor="text" w:horzAnchor="margin" w:tblpXSpec="center" w:tblpY="10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0"/>
        <w:gridCol w:w="1374"/>
        <w:gridCol w:w="1872"/>
        <w:gridCol w:w="965"/>
      </w:tblGrid>
      <w:tr w:rsidR="00C43DB2" w:rsidTr="00BE21CB">
        <w:trPr>
          <w:trHeight w:val="551"/>
        </w:trPr>
        <w:tc>
          <w:tcPr>
            <w:tcW w:w="2590" w:type="dxa"/>
            <w:shd w:val="clear" w:color="auto" w:fill="5B9BD5" w:themeFill="accent1"/>
          </w:tcPr>
          <w:p w:rsidR="00C43DB2" w:rsidRPr="00C43DB2" w:rsidRDefault="00C43DB2" w:rsidP="00BE21CB">
            <w:pPr>
              <w:pStyle w:val="TableParagraph"/>
              <w:ind w:left="107"/>
              <w:rPr>
                <w:rFonts w:ascii="Times New Roman" w:hAnsi="Times New Roman" w:cs="Times New Roman"/>
                <w:sz w:val="24"/>
                <w:szCs w:val="24"/>
              </w:rPr>
            </w:pPr>
            <w:r w:rsidRPr="00C43DB2">
              <w:rPr>
                <w:rFonts w:ascii="Times New Roman" w:hAnsi="Times New Roman" w:cs="Times New Roman"/>
                <w:sz w:val="24"/>
                <w:szCs w:val="24"/>
              </w:rPr>
              <w:t>Fondo Nacional de Estímulo a la Creación Cultural y Artística</w:t>
            </w:r>
          </w:p>
        </w:tc>
        <w:tc>
          <w:tcPr>
            <w:tcW w:w="1374" w:type="dxa"/>
          </w:tcPr>
          <w:p w:rsidR="00C43DB2" w:rsidRPr="00C43DB2" w:rsidRDefault="00C43DB2" w:rsidP="00BE21CB">
            <w:pPr>
              <w:pStyle w:val="TableParagraph"/>
              <w:ind w:left="108"/>
              <w:rPr>
                <w:rFonts w:ascii="Times New Roman" w:hAnsi="Times New Roman" w:cs="Times New Roman"/>
                <w:sz w:val="24"/>
                <w:szCs w:val="24"/>
              </w:rPr>
            </w:pPr>
            <w:r w:rsidRPr="00C43DB2">
              <w:rPr>
                <w:rFonts w:ascii="Times New Roman" w:hAnsi="Times New Roman" w:cs="Times New Roman"/>
                <w:sz w:val="24"/>
                <w:szCs w:val="24"/>
              </w:rPr>
              <w:t>FONECCA</w:t>
            </w:r>
          </w:p>
        </w:tc>
        <w:tc>
          <w:tcPr>
            <w:tcW w:w="1872" w:type="dxa"/>
            <w:shd w:val="clear" w:color="auto" w:fill="5B9BD5" w:themeFill="accent1"/>
          </w:tcPr>
          <w:p w:rsidR="00C43DB2" w:rsidRPr="00C43DB2" w:rsidRDefault="00C43DB2" w:rsidP="00BE21CB">
            <w:pPr>
              <w:pStyle w:val="TableParagraph"/>
              <w:ind w:left="107"/>
              <w:rPr>
                <w:rFonts w:ascii="Times New Roman" w:hAnsi="Times New Roman" w:cs="Times New Roman"/>
                <w:sz w:val="24"/>
                <w:szCs w:val="24"/>
              </w:rPr>
            </w:pPr>
            <w:r w:rsidRPr="00C43DB2">
              <w:rPr>
                <w:rFonts w:ascii="Times New Roman" w:hAnsi="Times New Roman" w:cs="Times New Roman"/>
                <w:sz w:val="24"/>
                <w:szCs w:val="24"/>
              </w:rPr>
              <w:t>Artes Musical</w:t>
            </w:r>
          </w:p>
        </w:tc>
        <w:tc>
          <w:tcPr>
            <w:tcW w:w="965" w:type="dxa"/>
          </w:tcPr>
          <w:p w:rsidR="00C43DB2" w:rsidRPr="00C43DB2" w:rsidRDefault="00C43DB2" w:rsidP="00BE21CB">
            <w:pPr>
              <w:pStyle w:val="TableParagraph"/>
              <w:ind w:left="105"/>
              <w:rPr>
                <w:rFonts w:ascii="Times New Roman" w:hAnsi="Times New Roman" w:cs="Times New Roman"/>
                <w:sz w:val="24"/>
                <w:szCs w:val="24"/>
              </w:rPr>
            </w:pPr>
            <w:r w:rsidRPr="00C43DB2">
              <w:rPr>
                <w:rFonts w:ascii="Times New Roman" w:hAnsi="Times New Roman" w:cs="Times New Roman"/>
                <w:sz w:val="24"/>
                <w:szCs w:val="24"/>
              </w:rPr>
              <w:t>AM</w:t>
            </w:r>
          </w:p>
        </w:tc>
      </w:tr>
      <w:tr w:rsidR="00C43DB2" w:rsidTr="00BE21CB">
        <w:trPr>
          <w:trHeight w:val="261"/>
        </w:trPr>
        <w:tc>
          <w:tcPr>
            <w:tcW w:w="2590" w:type="dxa"/>
            <w:shd w:val="clear" w:color="auto" w:fill="5B9BD5" w:themeFill="accent1"/>
          </w:tcPr>
          <w:p w:rsidR="00C43DB2" w:rsidRPr="00C43DB2" w:rsidRDefault="00C43DB2" w:rsidP="00BE21CB">
            <w:pPr>
              <w:pStyle w:val="TableParagraph"/>
              <w:spacing w:line="239" w:lineRule="exact"/>
              <w:ind w:left="107"/>
              <w:rPr>
                <w:rFonts w:ascii="Times New Roman" w:hAnsi="Times New Roman" w:cs="Times New Roman"/>
                <w:sz w:val="24"/>
                <w:szCs w:val="24"/>
              </w:rPr>
            </w:pPr>
            <w:r w:rsidRPr="00C43DB2">
              <w:rPr>
                <w:rFonts w:ascii="Times New Roman" w:hAnsi="Times New Roman" w:cs="Times New Roman"/>
                <w:sz w:val="24"/>
                <w:szCs w:val="24"/>
              </w:rPr>
              <w:t>Artes Visuales</w:t>
            </w:r>
          </w:p>
        </w:tc>
        <w:tc>
          <w:tcPr>
            <w:tcW w:w="1374" w:type="dxa"/>
          </w:tcPr>
          <w:p w:rsidR="00C43DB2" w:rsidRPr="00C43DB2" w:rsidRDefault="00C43DB2" w:rsidP="00BE21CB">
            <w:pPr>
              <w:pStyle w:val="TableParagraph"/>
              <w:spacing w:line="239" w:lineRule="exact"/>
              <w:ind w:left="108"/>
              <w:rPr>
                <w:rFonts w:ascii="Times New Roman" w:hAnsi="Times New Roman" w:cs="Times New Roman"/>
                <w:sz w:val="24"/>
                <w:szCs w:val="24"/>
              </w:rPr>
            </w:pPr>
            <w:r w:rsidRPr="00C43DB2">
              <w:rPr>
                <w:rFonts w:ascii="Times New Roman" w:hAnsi="Times New Roman" w:cs="Times New Roman"/>
                <w:sz w:val="24"/>
                <w:szCs w:val="24"/>
              </w:rPr>
              <w:t>AV</w:t>
            </w:r>
          </w:p>
        </w:tc>
        <w:tc>
          <w:tcPr>
            <w:tcW w:w="1872" w:type="dxa"/>
            <w:shd w:val="clear" w:color="auto" w:fill="5B9BD5" w:themeFill="accent1"/>
          </w:tcPr>
          <w:p w:rsidR="00C43DB2" w:rsidRPr="00C43DB2" w:rsidRDefault="00C43DB2" w:rsidP="00BE21CB">
            <w:pPr>
              <w:pStyle w:val="TableParagraph"/>
              <w:spacing w:line="239" w:lineRule="exact"/>
              <w:ind w:left="107"/>
              <w:rPr>
                <w:rFonts w:ascii="Times New Roman" w:hAnsi="Times New Roman" w:cs="Times New Roman"/>
                <w:sz w:val="24"/>
                <w:szCs w:val="24"/>
              </w:rPr>
            </w:pPr>
            <w:r w:rsidRPr="00C43DB2">
              <w:rPr>
                <w:rFonts w:ascii="Times New Roman" w:hAnsi="Times New Roman" w:cs="Times New Roman"/>
                <w:sz w:val="24"/>
                <w:szCs w:val="24"/>
              </w:rPr>
              <w:t>Artes Literarias</w:t>
            </w:r>
          </w:p>
        </w:tc>
        <w:tc>
          <w:tcPr>
            <w:tcW w:w="965" w:type="dxa"/>
          </w:tcPr>
          <w:p w:rsidR="00C43DB2" w:rsidRPr="00C43DB2" w:rsidRDefault="00C43DB2" w:rsidP="00BE21CB">
            <w:pPr>
              <w:pStyle w:val="TableParagraph"/>
              <w:spacing w:line="239" w:lineRule="exact"/>
              <w:ind w:left="105"/>
              <w:rPr>
                <w:rFonts w:ascii="Times New Roman" w:hAnsi="Times New Roman" w:cs="Times New Roman"/>
                <w:sz w:val="24"/>
                <w:szCs w:val="24"/>
              </w:rPr>
            </w:pPr>
            <w:r w:rsidRPr="00C43DB2">
              <w:rPr>
                <w:rFonts w:ascii="Times New Roman" w:hAnsi="Times New Roman" w:cs="Times New Roman"/>
                <w:sz w:val="24"/>
                <w:szCs w:val="24"/>
              </w:rPr>
              <w:t>AL</w:t>
            </w:r>
          </w:p>
        </w:tc>
      </w:tr>
      <w:tr w:rsidR="00C43DB2" w:rsidTr="00BE21CB">
        <w:trPr>
          <w:trHeight w:val="294"/>
        </w:trPr>
        <w:tc>
          <w:tcPr>
            <w:tcW w:w="2590" w:type="dxa"/>
            <w:shd w:val="clear" w:color="auto" w:fill="5B9BD5" w:themeFill="accent1"/>
          </w:tcPr>
          <w:p w:rsidR="00C43DB2" w:rsidRPr="00C43DB2" w:rsidRDefault="00C43DB2" w:rsidP="00BE21CB">
            <w:pPr>
              <w:pStyle w:val="TableParagraph"/>
              <w:ind w:left="107"/>
              <w:rPr>
                <w:rFonts w:ascii="Times New Roman" w:hAnsi="Times New Roman" w:cs="Times New Roman"/>
                <w:sz w:val="24"/>
                <w:szCs w:val="24"/>
              </w:rPr>
            </w:pPr>
            <w:r w:rsidRPr="00C43DB2">
              <w:rPr>
                <w:rFonts w:ascii="Times New Roman" w:hAnsi="Times New Roman" w:cs="Times New Roman"/>
                <w:sz w:val="24"/>
                <w:szCs w:val="24"/>
              </w:rPr>
              <w:t>Artes Escénicas</w:t>
            </w:r>
          </w:p>
        </w:tc>
        <w:tc>
          <w:tcPr>
            <w:tcW w:w="1374" w:type="dxa"/>
          </w:tcPr>
          <w:p w:rsidR="00C43DB2" w:rsidRPr="00C43DB2" w:rsidRDefault="00C43DB2" w:rsidP="00BE21CB">
            <w:pPr>
              <w:pStyle w:val="TableParagraph"/>
              <w:ind w:left="108"/>
              <w:rPr>
                <w:rFonts w:ascii="Times New Roman" w:hAnsi="Times New Roman" w:cs="Times New Roman"/>
                <w:sz w:val="24"/>
                <w:szCs w:val="24"/>
              </w:rPr>
            </w:pPr>
            <w:r w:rsidRPr="00C43DB2">
              <w:rPr>
                <w:rFonts w:ascii="Times New Roman" w:hAnsi="Times New Roman" w:cs="Times New Roman"/>
                <w:sz w:val="24"/>
                <w:szCs w:val="24"/>
              </w:rPr>
              <w:t>AE</w:t>
            </w:r>
          </w:p>
        </w:tc>
        <w:tc>
          <w:tcPr>
            <w:tcW w:w="1872" w:type="dxa"/>
            <w:shd w:val="clear" w:color="auto" w:fill="5B9BD5" w:themeFill="accent1"/>
          </w:tcPr>
          <w:p w:rsidR="00C43DB2" w:rsidRPr="00C43DB2" w:rsidRDefault="00C43DB2" w:rsidP="00BE21CB">
            <w:pPr>
              <w:pStyle w:val="TableParagraph"/>
              <w:ind w:left="107"/>
              <w:rPr>
                <w:rFonts w:ascii="Times New Roman" w:hAnsi="Times New Roman" w:cs="Times New Roman"/>
                <w:sz w:val="24"/>
                <w:szCs w:val="24"/>
              </w:rPr>
            </w:pPr>
            <w:r w:rsidRPr="00C43DB2">
              <w:rPr>
                <w:rFonts w:ascii="Times New Roman" w:hAnsi="Times New Roman" w:cs="Times New Roman"/>
                <w:sz w:val="24"/>
                <w:szCs w:val="24"/>
              </w:rPr>
              <w:t>Gestión Cultural</w:t>
            </w:r>
          </w:p>
        </w:tc>
        <w:tc>
          <w:tcPr>
            <w:tcW w:w="965" w:type="dxa"/>
          </w:tcPr>
          <w:p w:rsidR="00C43DB2" w:rsidRPr="00C43DB2" w:rsidRDefault="00C43DB2" w:rsidP="00BE21CB">
            <w:pPr>
              <w:pStyle w:val="TableParagraph"/>
              <w:ind w:left="105"/>
              <w:rPr>
                <w:rFonts w:ascii="Times New Roman" w:hAnsi="Times New Roman" w:cs="Times New Roman"/>
                <w:sz w:val="24"/>
                <w:szCs w:val="24"/>
              </w:rPr>
            </w:pPr>
            <w:r w:rsidRPr="00C43DB2">
              <w:rPr>
                <w:rFonts w:ascii="Times New Roman" w:hAnsi="Times New Roman" w:cs="Times New Roman"/>
                <w:sz w:val="24"/>
                <w:szCs w:val="24"/>
              </w:rPr>
              <w:t>GC</w:t>
            </w:r>
          </w:p>
        </w:tc>
      </w:tr>
      <w:tr w:rsidR="00C43DB2" w:rsidTr="00BE21CB">
        <w:trPr>
          <w:trHeight w:val="294"/>
        </w:trPr>
        <w:tc>
          <w:tcPr>
            <w:tcW w:w="2590" w:type="dxa"/>
            <w:shd w:val="clear" w:color="auto" w:fill="5B9BD5" w:themeFill="accent1"/>
          </w:tcPr>
          <w:p w:rsidR="00C43DB2" w:rsidRPr="00C43DB2" w:rsidRDefault="00C43DB2" w:rsidP="00BE21CB">
            <w:pPr>
              <w:pStyle w:val="TableParagraph"/>
              <w:ind w:left="107"/>
              <w:rPr>
                <w:rFonts w:ascii="Times New Roman" w:hAnsi="Times New Roman" w:cs="Times New Roman"/>
                <w:sz w:val="24"/>
                <w:szCs w:val="24"/>
              </w:rPr>
            </w:pPr>
            <w:r w:rsidRPr="00C43DB2">
              <w:rPr>
                <w:rFonts w:ascii="Times New Roman" w:hAnsi="Times New Roman" w:cs="Times New Roman"/>
                <w:sz w:val="24"/>
                <w:szCs w:val="24"/>
              </w:rPr>
              <w:t>Artes Plásticas</w:t>
            </w:r>
          </w:p>
        </w:tc>
        <w:tc>
          <w:tcPr>
            <w:tcW w:w="1374" w:type="dxa"/>
          </w:tcPr>
          <w:p w:rsidR="00C43DB2" w:rsidRPr="00C43DB2" w:rsidRDefault="00C43DB2" w:rsidP="00BE21CB">
            <w:pPr>
              <w:pStyle w:val="TableParagraph"/>
              <w:ind w:left="108"/>
              <w:rPr>
                <w:rFonts w:ascii="Times New Roman" w:hAnsi="Times New Roman" w:cs="Times New Roman"/>
                <w:sz w:val="24"/>
                <w:szCs w:val="24"/>
              </w:rPr>
            </w:pPr>
            <w:r w:rsidRPr="00C43DB2">
              <w:rPr>
                <w:rFonts w:ascii="Times New Roman" w:hAnsi="Times New Roman" w:cs="Times New Roman"/>
                <w:sz w:val="24"/>
                <w:szCs w:val="24"/>
              </w:rPr>
              <w:t>AP</w:t>
            </w:r>
          </w:p>
        </w:tc>
        <w:tc>
          <w:tcPr>
            <w:tcW w:w="1872" w:type="dxa"/>
            <w:shd w:val="clear" w:color="auto" w:fill="5B9BD5" w:themeFill="accent1"/>
          </w:tcPr>
          <w:p w:rsidR="00C43DB2" w:rsidRPr="00C43DB2" w:rsidRDefault="00C43DB2" w:rsidP="00BE21CB">
            <w:pPr>
              <w:pStyle w:val="TableParagraph"/>
              <w:ind w:left="107"/>
              <w:rPr>
                <w:rFonts w:ascii="Times New Roman" w:hAnsi="Times New Roman" w:cs="Times New Roman"/>
                <w:sz w:val="24"/>
                <w:szCs w:val="24"/>
              </w:rPr>
            </w:pPr>
            <w:r w:rsidRPr="00C43DB2">
              <w:rPr>
                <w:rFonts w:ascii="Times New Roman" w:hAnsi="Times New Roman" w:cs="Times New Roman"/>
                <w:sz w:val="24"/>
                <w:szCs w:val="24"/>
              </w:rPr>
              <w:t>Patrimonio</w:t>
            </w:r>
          </w:p>
        </w:tc>
        <w:tc>
          <w:tcPr>
            <w:tcW w:w="965" w:type="dxa"/>
          </w:tcPr>
          <w:p w:rsidR="00C43DB2" w:rsidRPr="00C43DB2" w:rsidRDefault="00C43DB2" w:rsidP="00BE21CB">
            <w:pPr>
              <w:pStyle w:val="TableParagraph"/>
              <w:ind w:left="105"/>
              <w:rPr>
                <w:rFonts w:ascii="Times New Roman" w:hAnsi="Times New Roman" w:cs="Times New Roman"/>
                <w:sz w:val="24"/>
                <w:szCs w:val="24"/>
              </w:rPr>
            </w:pPr>
            <w:r w:rsidRPr="00C43DB2">
              <w:rPr>
                <w:rFonts w:ascii="Times New Roman" w:hAnsi="Times New Roman" w:cs="Times New Roman"/>
                <w:sz w:val="24"/>
                <w:szCs w:val="24"/>
              </w:rPr>
              <w:t>PA</w:t>
            </w:r>
          </w:p>
        </w:tc>
      </w:tr>
    </w:tbl>
    <w:p w:rsidR="00C43DB2" w:rsidRPr="00C43DB2" w:rsidRDefault="00C43DB2" w:rsidP="00C43DB2">
      <w:pPr>
        <w:spacing w:before="162"/>
        <w:ind w:left="1447" w:right="1444"/>
        <w:jc w:val="center"/>
        <w:rPr>
          <w:rFonts w:cs="Times New Roman"/>
          <w:b/>
        </w:rPr>
      </w:pPr>
      <w:r w:rsidRPr="00C43DB2">
        <w:rPr>
          <w:rFonts w:cs="Times New Roman"/>
          <w:b/>
        </w:rPr>
        <w:t xml:space="preserve">Lectura abreviaturas </w:t>
      </w:r>
    </w:p>
    <w:p w:rsidR="00C43DB2" w:rsidRDefault="00C43DB2" w:rsidP="003159E7">
      <w:pPr>
        <w:rPr>
          <w:rFonts w:cs="Times New Roman"/>
          <w:szCs w:val="24"/>
        </w:rPr>
      </w:pPr>
    </w:p>
    <w:p w:rsidR="00C43DB2" w:rsidRDefault="00C43DB2" w:rsidP="003159E7">
      <w:pPr>
        <w:rPr>
          <w:rFonts w:cs="Times New Roman"/>
          <w:szCs w:val="24"/>
        </w:rPr>
      </w:pPr>
    </w:p>
    <w:p w:rsidR="00C43DB2" w:rsidRDefault="00C43DB2" w:rsidP="003159E7">
      <w:pPr>
        <w:rPr>
          <w:rFonts w:cs="Times New Roman"/>
          <w:szCs w:val="24"/>
        </w:rPr>
      </w:pPr>
    </w:p>
    <w:p w:rsidR="00C43DB2" w:rsidRDefault="00C43DB2" w:rsidP="003159E7">
      <w:pPr>
        <w:rPr>
          <w:rFonts w:cs="Times New Roman"/>
          <w:szCs w:val="24"/>
        </w:rPr>
      </w:pPr>
    </w:p>
    <w:p w:rsidR="00C43DB2" w:rsidRDefault="00C43DB2" w:rsidP="003159E7">
      <w:pPr>
        <w:rPr>
          <w:rFonts w:cs="Times New Roman"/>
          <w:szCs w:val="24"/>
        </w:rPr>
      </w:pPr>
    </w:p>
    <w:p w:rsidR="00C43DB2" w:rsidRDefault="00C43DB2" w:rsidP="003159E7">
      <w:pPr>
        <w:rPr>
          <w:rFonts w:cs="Times New Roman"/>
          <w:szCs w:val="24"/>
        </w:rPr>
      </w:pPr>
    </w:p>
    <w:tbl>
      <w:tblPr>
        <w:tblStyle w:val="TableNormal"/>
        <w:tblpPr w:leftFromText="141" w:rightFromText="141" w:vertAnchor="page" w:horzAnchor="margin" w:tblpY="2476"/>
        <w:tblW w:w="8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7"/>
        <w:gridCol w:w="1408"/>
        <w:gridCol w:w="985"/>
        <w:gridCol w:w="844"/>
        <w:gridCol w:w="845"/>
        <w:gridCol w:w="844"/>
        <w:gridCol w:w="845"/>
        <w:gridCol w:w="846"/>
        <w:gridCol w:w="986"/>
      </w:tblGrid>
      <w:tr w:rsidR="00C43DB2" w:rsidRPr="00A97305" w:rsidTr="00C43DB2">
        <w:trPr>
          <w:trHeight w:val="157"/>
        </w:trPr>
        <w:tc>
          <w:tcPr>
            <w:tcW w:w="2675" w:type="dxa"/>
            <w:gridSpan w:val="2"/>
            <w:tcBorders>
              <w:top w:val="nil"/>
              <w:left w:val="nil"/>
            </w:tcBorders>
          </w:tcPr>
          <w:p w:rsidR="00C43DB2" w:rsidRPr="00A97305" w:rsidRDefault="00C43DB2" w:rsidP="00C43DB2">
            <w:pPr>
              <w:widowControl/>
              <w:autoSpaceDE/>
              <w:autoSpaceDN/>
              <w:spacing w:after="160" w:line="240" w:lineRule="auto"/>
              <w:rPr>
                <w:rFonts w:cs="Times New Roman"/>
                <w:szCs w:val="24"/>
                <w:lang w:val="es-DO" w:bidi="es-ES"/>
              </w:rPr>
            </w:pPr>
          </w:p>
        </w:tc>
        <w:tc>
          <w:tcPr>
            <w:tcW w:w="5209" w:type="dxa"/>
            <w:gridSpan w:val="6"/>
            <w:shd w:val="clear" w:color="auto" w:fill="5B9BD5" w:themeFill="accent1"/>
          </w:tcPr>
          <w:p w:rsidR="00C43DB2" w:rsidRPr="00A97305" w:rsidRDefault="00C43DB2" w:rsidP="00C43DB2">
            <w:pPr>
              <w:widowControl/>
              <w:autoSpaceDE/>
              <w:autoSpaceDN/>
              <w:spacing w:after="160" w:line="240" w:lineRule="auto"/>
              <w:rPr>
                <w:rFonts w:cs="Times New Roman"/>
                <w:b/>
                <w:szCs w:val="24"/>
                <w:lang w:val="es-DO" w:bidi="es-ES"/>
              </w:rPr>
            </w:pPr>
            <w:r w:rsidRPr="00A97305">
              <w:rPr>
                <w:rFonts w:cs="Times New Roman"/>
                <w:b/>
                <w:szCs w:val="24"/>
                <w:lang w:val="es-DO" w:bidi="es-ES"/>
              </w:rPr>
              <w:t>DOMINIOS CULTURALES</w:t>
            </w:r>
          </w:p>
        </w:tc>
        <w:tc>
          <w:tcPr>
            <w:tcW w:w="986" w:type="dxa"/>
            <w:shd w:val="clear" w:color="auto" w:fill="5B9BD5" w:themeFill="accent1"/>
          </w:tcPr>
          <w:p w:rsidR="00C43DB2" w:rsidRPr="00A97305" w:rsidRDefault="00C43DB2" w:rsidP="00C43DB2">
            <w:pPr>
              <w:widowControl/>
              <w:autoSpaceDE/>
              <w:autoSpaceDN/>
              <w:spacing w:after="160" w:line="240" w:lineRule="auto"/>
              <w:rPr>
                <w:rFonts w:cs="Times New Roman"/>
                <w:szCs w:val="24"/>
                <w:lang w:val="es-DO" w:bidi="es-ES"/>
              </w:rPr>
            </w:pPr>
          </w:p>
        </w:tc>
      </w:tr>
      <w:tr w:rsidR="00C43DB2" w:rsidRPr="00A97305" w:rsidTr="00C43DB2">
        <w:trPr>
          <w:trHeight w:val="452"/>
        </w:trPr>
        <w:tc>
          <w:tcPr>
            <w:tcW w:w="1267" w:type="dxa"/>
            <w:shd w:val="clear" w:color="auto" w:fill="5B9BD5" w:themeFill="accent1"/>
          </w:tcPr>
          <w:p w:rsidR="00C43DB2" w:rsidRPr="00A97305" w:rsidRDefault="00C43DB2" w:rsidP="00C43DB2">
            <w:pPr>
              <w:widowControl/>
              <w:autoSpaceDE/>
              <w:autoSpaceDN/>
              <w:spacing w:after="160" w:line="240" w:lineRule="auto"/>
              <w:rPr>
                <w:rFonts w:cs="Times New Roman"/>
                <w:b/>
                <w:szCs w:val="24"/>
                <w:lang w:val="es-DO" w:bidi="es-ES"/>
              </w:rPr>
            </w:pPr>
          </w:p>
          <w:p w:rsidR="00C43DB2" w:rsidRPr="00A97305" w:rsidRDefault="00C43DB2" w:rsidP="00C43DB2">
            <w:pPr>
              <w:widowControl/>
              <w:autoSpaceDE/>
              <w:autoSpaceDN/>
              <w:spacing w:after="160" w:line="240" w:lineRule="auto"/>
              <w:rPr>
                <w:rFonts w:cs="Times New Roman"/>
                <w:b/>
                <w:szCs w:val="24"/>
                <w:lang w:val="es-DO" w:bidi="es-ES"/>
              </w:rPr>
            </w:pPr>
            <w:r w:rsidRPr="00A97305">
              <w:rPr>
                <w:rFonts w:cs="Times New Roman"/>
                <w:b/>
                <w:szCs w:val="24"/>
                <w:lang w:val="es-DO" w:bidi="es-ES"/>
              </w:rPr>
              <w:t xml:space="preserve">Fecha </w:t>
            </w:r>
          </w:p>
        </w:tc>
        <w:tc>
          <w:tcPr>
            <w:tcW w:w="1408" w:type="dxa"/>
            <w:shd w:val="clear" w:color="auto" w:fill="5B9BD5" w:themeFill="accent1"/>
          </w:tcPr>
          <w:p w:rsidR="00C43DB2" w:rsidRPr="00A97305" w:rsidRDefault="00C43DB2" w:rsidP="00C43DB2">
            <w:pPr>
              <w:widowControl/>
              <w:autoSpaceDE/>
              <w:autoSpaceDN/>
              <w:spacing w:after="160" w:line="240" w:lineRule="auto"/>
              <w:rPr>
                <w:rFonts w:cs="Times New Roman"/>
                <w:b/>
                <w:szCs w:val="24"/>
                <w:lang w:val="es-DO" w:bidi="es-ES"/>
              </w:rPr>
            </w:pPr>
          </w:p>
          <w:p w:rsidR="00C43DB2" w:rsidRPr="00A97305" w:rsidRDefault="00C43DB2" w:rsidP="00C43DB2">
            <w:pPr>
              <w:widowControl/>
              <w:autoSpaceDE/>
              <w:autoSpaceDN/>
              <w:spacing w:after="160" w:line="240" w:lineRule="auto"/>
              <w:rPr>
                <w:rFonts w:cs="Times New Roman"/>
                <w:b/>
                <w:szCs w:val="24"/>
                <w:lang w:val="es-DO" w:bidi="es-ES"/>
              </w:rPr>
            </w:pPr>
            <w:r w:rsidRPr="00A97305">
              <w:rPr>
                <w:rFonts w:cs="Times New Roman"/>
                <w:b/>
                <w:szCs w:val="24"/>
                <w:lang w:val="es-DO" w:bidi="es-ES"/>
              </w:rPr>
              <w:t>Evaluación</w:t>
            </w:r>
          </w:p>
        </w:tc>
        <w:tc>
          <w:tcPr>
            <w:tcW w:w="985" w:type="dxa"/>
            <w:shd w:val="clear" w:color="auto" w:fill="5B9BD5" w:themeFill="accent1"/>
            <w:vAlign w:val="center"/>
          </w:tcPr>
          <w:p w:rsidR="00C43DB2" w:rsidRPr="00A97305" w:rsidRDefault="00C43DB2" w:rsidP="00C43DB2">
            <w:pPr>
              <w:widowControl/>
              <w:autoSpaceDE/>
              <w:autoSpaceDN/>
              <w:spacing w:after="160" w:line="240" w:lineRule="auto"/>
              <w:jc w:val="center"/>
              <w:rPr>
                <w:rFonts w:cs="Times New Roman"/>
                <w:b/>
                <w:szCs w:val="24"/>
                <w:lang w:val="es-DO" w:bidi="es-ES"/>
              </w:rPr>
            </w:pPr>
          </w:p>
          <w:p w:rsidR="00C43DB2" w:rsidRPr="00A97305" w:rsidRDefault="00C43DB2" w:rsidP="00C43DB2">
            <w:pPr>
              <w:widowControl/>
              <w:autoSpaceDE/>
              <w:autoSpaceDN/>
              <w:spacing w:after="160" w:line="240" w:lineRule="auto"/>
              <w:jc w:val="center"/>
              <w:rPr>
                <w:rFonts w:cs="Times New Roman"/>
                <w:b/>
                <w:szCs w:val="24"/>
                <w:lang w:val="es-DO" w:bidi="es-ES"/>
              </w:rPr>
            </w:pPr>
            <w:r w:rsidRPr="00A97305">
              <w:rPr>
                <w:rFonts w:cs="Times New Roman"/>
                <w:b/>
                <w:szCs w:val="24"/>
                <w:lang w:val="es-DO" w:bidi="es-ES"/>
              </w:rPr>
              <w:t>AM</w:t>
            </w:r>
          </w:p>
        </w:tc>
        <w:tc>
          <w:tcPr>
            <w:tcW w:w="844" w:type="dxa"/>
            <w:shd w:val="clear" w:color="auto" w:fill="5B9BD5" w:themeFill="accent1"/>
            <w:vAlign w:val="center"/>
          </w:tcPr>
          <w:p w:rsidR="00C43DB2" w:rsidRPr="00A97305" w:rsidRDefault="00C43DB2" w:rsidP="00C43DB2">
            <w:pPr>
              <w:widowControl/>
              <w:autoSpaceDE/>
              <w:autoSpaceDN/>
              <w:spacing w:after="160" w:line="240" w:lineRule="auto"/>
              <w:jc w:val="center"/>
              <w:rPr>
                <w:rFonts w:cs="Times New Roman"/>
                <w:b/>
                <w:szCs w:val="24"/>
                <w:lang w:val="es-DO" w:bidi="es-ES"/>
              </w:rPr>
            </w:pPr>
          </w:p>
          <w:p w:rsidR="00C43DB2" w:rsidRPr="00A97305" w:rsidRDefault="00C43DB2" w:rsidP="00C43DB2">
            <w:pPr>
              <w:widowControl/>
              <w:autoSpaceDE/>
              <w:autoSpaceDN/>
              <w:spacing w:after="160" w:line="240" w:lineRule="auto"/>
              <w:jc w:val="center"/>
              <w:rPr>
                <w:rFonts w:cs="Times New Roman"/>
                <w:b/>
                <w:szCs w:val="24"/>
                <w:lang w:val="es-DO" w:bidi="es-ES"/>
              </w:rPr>
            </w:pPr>
            <w:r w:rsidRPr="00A97305">
              <w:rPr>
                <w:rFonts w:cs="Times New Roman"/>
                <w:b/>
                <w:szCs w:val="24"/>
                <w:lang w:val="es-DO" w:bidi="es-ES"/>
              </w:rPr>
              <w:t>AE</w:t>
            </w:r>
          </w:p>
        </w:tc>
        <w:tc>
          <w:tcPr>
            <w:tcW w:w="845" w:type="dxa"/>
            <w:shd w:val="clear" w:color="auto" w:fill="5B9BD5" w:themeFill="accent1"/>
            <w:vAlign w:val="center"/>
          </w:tcPr>
          <w:p w:rsidR="00C43DB2" w:rsidRPr="00A97305" w:rsidRDefault="00C43DB2" w:rsidP="00C43DB2">
            <w:pPr>
              <w:widowControl/>
              <w:autoSpaceDE/>
              <w:autoSpaceDN/>
              <w:spacing w:after="160" w:line="240" w:lineRule="auto"/>
              <w:jc w:val="center"/>
              <w:rPr>
                <w:rFonts w:cs="Times New Roman"/>
                <w:b/>
                <w:szCs w:val="24"/>
                <w:lang w:val="es-DO" w:bidi="es-ES"/>
              </w:rPr>
            </w:pPr>
          </w:p>
          <w:p w:rsidR="00C43DB2" w:rsidRPr="00A97305" w:rsidRDefault="00C43DB2" w:rsidP="00C43DB2">
            <w:pPr>
              <w:widowControl/>
              <w:autoSpaceDE/>
              <w:autoSpaceDN/>
              <w:spacing w:after="160" w:line="240" w:lineRule="auto"/>
              <w:jc w:val="center"/>
              <w:rPr>
                <w:rFonts w:cs="Times New Roman"/>
                <w:b/>
                <w:szCs w:val="24"/>
                <w:lang w:val="es-DO" w:bidi="es-ES"/>
              </w:rPr>
            </w:pPr>
            <w:r w:rsidRPr="00A97305">
              <w:rPr>
                <w:rFonts w:cs="Times New Roman"/>
                <w:b/>
                <w:szCs w:val="24"/>
                <w:lang w:val="es-DO" w:bidi="es-ES"/>
              </w:rPr>
              <w:t>PA</w:t>
            </w:r>
          </w:p>
        </w:tc>
        <w:tc>
          <w:tcPr>
            <w:tcW w:w="844" w:type="dxa"/>
            <w:shd w:val="clear" w:color="auto" w:fill="5B9BD5" w:themeFill="accent1"/>
            <w:vAlign w:val="center"/>
          </w:tcPr>
          <w:p w:rsidR="00C43DB2" w:rsidRPr="00A97305" w:rsidRDefault="00C43DB2" w:rsidP="00C43DB2">
            <w:pPr>
              <w:widowControl/>
              <w:autoSpaceDE/>
              <w:autoSpaceDN/>
              <w:spacing w:after="160" w:line="240" w:lineRule="auto"/>
              <w:jc w:val="center"/>
              <w:rPr>
                <w:rFonts w:cs="Times New Roman"/>
                <w:b/>
                <w:szCs w:val="24"/>
                <w:lang w:val="es-DO" w:bidi="es-ES"/>
              </w:rPr>
            </w:pPr>
          </w:p>
          <w:p w:rsidR="00C43DB2" w:rsidRPr="00A97305" w:rsidRDefault="00C43DB2" w:rsidP="00C43DB2">
            <w:pPr>
              <w:widowControl/>
              <w:autoSpaceDE/>
              <w:autoSpaceDN/>
              <w:spacing w:after="160" w:line="240" w:lineRule="auto"/>
              <w:jc w:val="center"/>
              <w:rPr>
                <w:rFonts w:cs="Times New Roman"/>
                <w:b/>
                <w:szCs w:val="24"/>
                <w:lang w:val="es-DO" w:bidi="es-ES"/>
              </w:rPr>
            </w:pPr>
            <w:r w:rsidRPr="00A97305">
              <w:rPr>
                <w:rFonts w:cs="Times New Roman"/>
                <w:b/>
                <w:szCs w:val="24"/>
                <w:lang w:val="es-DO" w:bidi="es-ES"/>
              </w:rPr>
              <w:t>AP</w:t>
            </w:r>
          </w:p>
        </w:tc>
        <w:tc>
          <w:tcPr>
            <w:tcW w:w="845" w:type="dxa"/>
            <w:shd w:val="clear" w:color="auto" w:fill="5B9BD5" w:themeFill="accent1"/>
            <w:vAlign w:val="center"/>
          </w:tcPr>
          <w:p w:rsidR="00C43DB2" w:rsidRPr="00A97305" w:rsidRDefault="00C43DB2" w:rsidP="00C43DB2">
            <w:pPr>
              <w:widowControl/>
              <w:autoSpaceDE/>
              <w:autoSpaceDN/>
              <w:spacing w:after="160" w:line="240" w:lineRule="auto"/>
              <w:jc w:val="center"/>
              <w:rPr>
                <w:rFonts w:cs="Times New Roman"/>
                <w:b/>
                <w:szCs w:val="24"/>
                <w:lang w:val="es-DO" w:bidi="es-ES"/>
              </w:rPr>
            </w:pPr>
          </w:p>
          <w:p w:rsidR="00C43DB2" w:rsidRPr="00A97305" w:rsidRDefault="00C43DB2" w:rsidP="00C43DB2">
            <w:pPr>
              <w:widowControl/>
              <w:autoSpaceDE/>
              <w:autoSpaceDN/>
              <w:spacing w:after="160" w:line="240" w:lineRule="auto"/>
              <w:jc w:val="center"/>
              <w:rPr>
                <w:rFonts w:cs="Times New Roman"/>
                <w:b/>
                <w:szCs w:val="24"/>
                <w:lang w:val="es-DO" w:bidi="es-ES"/>
              </w:rPr>
            </w:pPr>
            <w:r w:rsidRPr="00A97305">
              <w:rPr>
                <w:rFonts w:cs="Times New Roman"/>
                <w:b/>
                <w:szCs w:val="24"/>
                <w:lang w:val="es-DO" w:bidi="es-ES"/>
              </w:rPr>
              <w:t>AL</w:t>
            </w:r>
          </w:p>
        </w:tc>
        <w:tc>
          <w:tcPr>
            <w:tcW w:w="846" w:type="dxa"/>
            <w:shd w:val="clear" w:color="auto" w:fill="5B9BD5" w:themeFill="accent1"/>
            <w:vAlign w:val="center"/>
          </w:tcPr>
          <w:p w:rsidR="00C43DB2" w:rsidRPr="00A97305" w:rsidRDefault="00C43DB2" w:rsidP="00C43DB2">
            <w:pPr>
              <w:widowControl/>
              <w:autoSpaceDE/>
              <w:autoSpaceDN/>
              <w:spacing w:after="160" w:line="240" w:lineRule="auto"/>
              <w:jc w:val="center"/>
              <w:rPr>
                <w:rFonts w:cs="Times New Roman"/>
                <w:b/>
                <w:szCs w:val="24"/>
                <w:lang w:val="es-DO" w:bidi="es-ES"/>
              </w:rPr>
            </w:pPr>
          </w:p>
          <w:p w:rsidR="00C43DB2" w:rsidRPr="00A97305" w:rsidRDefault="00C43DB2" w:rsidP="00C43DB2">
            <w:pPr>
              <w:widowControl/>
              <w:autoSpaceDE/>
              <w:autoSpaceDN/>
              <w:spacing w:after="160" w:line="240" w:lineRule="auto"/>
              <w:jc w:val="center"/>
              <w:rPr>
                <w:rFonts w:cs="Times New Roman"/>
                <w:b/>
                <w:szCs w:val="24"/>
                <w:lang w:val="es-DO" w:bidi="es-ES"/>
              </w:rPr>
            </w:pPr>
            <w:r w:rsidRPr="00A97305">
              <w:rPr>
                <w:rFonts w:cs="Times New Roman"/>
                <w:b/>
                <w:szCs w:val="24"/>
                <w:lang w:val="es-DO" w:bidi="es-ES"/>
              </w:rPr>
              <w:t>AV</w:t>
            </w:r>
          </w:p>
        </w:tc>
        <w:tc>
          <w:tcPr>
            <w:tcW w:w="986" w:type="dxa"/>
            <w:shd w:val="clear" w:color="auto" w:fill="5B9BD5" w:themeFill="accent1"/>
            <w:vAlign w:val="center"/>
          </w:tcPr>
          <w:p w:rsidR="00C43DB2" w:rsidRPr="00A97305" w:rsidRDefault="00C43DB2" w:rsidP="00C43DB2">
            <w:pPr>
              <w:widowControl/>
              <w:autoSpaceDE/>
              <w:autoSpaceDN/>
              <w:spacing w:after="160" w:line="240" w:lineRule="auto"/>
              <w:jc w:val="center"/>
              <w:rPr>
                <w:rFonts w:cs="Times New Roman"/>
                <w:b/>
                <w:szCs w:val="24"/>
                <w:lang w:val="es-DO" w:bidi="es-ES"/>
              </w:rPr>
            </w:pPr>
          </w:p>
          <w:p w:rsidR="00C43DB2" w:rsidRPr="00A97305" w:rsidRDefault="00C43DB2" w:rsidP="00C43DB2">
            <w:pPr>
              <w:widowControl/>
              <w:autoSpaceDE/>
              <w:autoSpaceDN/>
              <w:spacing w:after="160" w:line="240" w:lineRule="auto"/>
              <w:jc w:val="center"/>
              <w:rPr>
                <w:rFonts w:cs="Times New Roman"/>
                <w:b/>
                <w:szCs w:val="24"/>
                <w:lang w:val="es-DO" w:bidi="es-ES"/>
              </w:rPr>
            </w:pPr>
            <w:r w:rsidRPr="00A97305">
              <w:rPr>
                <w:rFonts w:cs="Times New Roman"/>
                <w:b/>
                <w:szCs w:val="24"/>
                <w:lang w:val="es-DO" w:bidi="es-ES"/>
              </w:rPr>
              <w:t>GC</w:t>
            </w:r>
          </w:p>
        </w:tc>
      </w:tr>
      <w:tr w:rsidR="00C43DB2" w:rsidRPr="00A97305" w:rsidTr="00C43DB2">
        <w:trPr>
          <w:trHeight w:val="156"/>
        </w:trPr>
        <w:tc>
          <w:tcPr>
            <w:tcW w:w="1267" w:type="dxa"/>
          </w:tcPr>
          <w:p w:rsidR="00C43DB2" w:rsidRPr="00A97305" w:rsidRDefault="00C43DB2" w:rsidP="00C43DB2">
            <w:pPr>
              <w:widowControl/>
              <w:autoSpaceDE/>
              <w:autoSpaceDN/>
              <w:spacing w:after="160" w:line="240" w:lineRule="auto"/>
              <w:rPr>
                <w:rFonts w:cs="Times New Roman"/>
                <w:szCs w:val="24"/>
                <w:lang w:val="es-DO" w:bidi="es-ES"/>
              </w:rPr>
            </w:pPr>
            <w:r w:rsidRPr="00A97305">
              <w:rPr>
                <w:rFonts w:cs="Times New Roman"/>
                <w:szCs w:val="24"/>
                <w:lang w:val="es-DO" w:bidi="es-ES"/>
              </w:rPr>
              <w:t>22/02/19</w:t>
            </w:r>
          </w:p>
        </w:tc>
        <w:tc>
          <w:tcPr>
            <w:tcW w:w="1408" w:type="dxa"/>
          </w:tcPr>
          <w:p w:rsidR="00C43DB2" w:rsidRPr="00A97305" w:rsidRDefault="00C43DB2" w:rsidP="00C43DB2">
            <w:pPr>
              <w:widowControl/>
              <w:autoSpaceDE/>
              <w:autoSpaceDN/>
              <w:spacing w:after="160" w:line="240" w:lineRule="auto"/>
              <w:rPr>
                <w:rFonts w:cs="Times New Roman"/>
                <w:szCs w:val="24"/>
                <w:lang w:val="es-DO" w:bidi="es-ES"/>
              </w:rPr>
            </w:pPr>
            <w:r w:rsidRPr="00A97305">
              <w:rPr>
                <w:rFonts w:cs="Times New Roman"/>
                <w:szCs w:val="24"/>
                <w:lang w:val="es-DO" w:bidi="es-ES"/>
              </w:rPr>
              <w:t>Primera</w:t>
            </w:r>
          </w:p>
        </w:tc>
        <w:tc>
          <w:tcPr>
            <w:tcW w:w="985"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3</w:t>
            </w:r>
          </w:p>
        </w:tc>
        <w:tc>
          <w:tcPr>
            <w:tcW w:w="844"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3</w:t>
            </w:r>
          </w:p>
        </w:tc>
        <w:tc>
          <w:tcPr>
            <w:tcW w:w="845"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c>
          <w:tcPr>
            <w:tcW w:w="844"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c>
          <w:tcPr>
            <w:tcW w:w="845"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c>
          <w:tcPr>
            <w:tcW w:w="846"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1</w:t>
            </w:r>
          </w:p>
        </w:tc>
        <w:tc>
          <w:tcPr>
            <w:tcW w:w="986"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r>
      <w:tr w:rsidR="00C43DB2" w:rsidRPr="00A97305" w:rsidTr="00C43DB2">
        <w:trPr>
          <w:trHeight w:val="156"/>
        </w:trPr>
        <w:tc>
          <w:tcPr>
            <w:tcW w:w="1267" w:type="dxa"/>
          </w:tcPr>
          <w:p w:rsidR="00C43DB2" w:rsidRPr="00A97305" w:rsidRDefault="00C43DB2" w:rsidP="00C43DB2">
            <w:pPr>
              <w:widowControl/>
              <w:autoSpaceDE/>
              <w:autoSpaceDN/>
              <w:spacing w:after="160" w:line="240" w:lineRule="auto"/>
              <w:rPr>
                <w:rFonts w:cs="Times New Roman"/>
                <w:szCs w:val="24"/>
                <w:lang w:val="es-DO" w:bidi="es-ES"/>
              </w:rPr>
            </w:pPr>
            <w:r w:rsidRPr="00A97305">
              <w:rPr>
                <w:rFonts w:cs="Times New Roman"/>
                <w:szCs w:val="24"/>
                <w:lang w:val="es-DO" w:bidi="es-ES"/>
              </w:rPr>
              <w:t>22/03/19</w:t>
            </w:r>
          </w:p>
        </w:tc>
        <w:tc>
          <w:tcPr>
            <w:tcW w:w="1408" w:type="dxa"/>
          </w:tcPr>
          <w:p w:rsidR="00C43DB2" w:rsidRPr="00A97305" w:rsidRDefault="00C43DB2" w:rsidP="00C43DB2">
            <w:pPr>
              <w:widowControl/>
              <w:autoSpaceDE/>
              <w:autoSpaceDN/>
              <w:spacing w:after="160" w:line="240" w:lineRule="auto"/>
              <w:rPr>
                <w:rFonts w:cs="Times New Roman"/>
                <w:szCs w:val="24"/>
                <w:lang w:val="es-DO" w:bidi="es-ES"/>
              </w:rPr>
            </w:pPr>
            <w:r w:rsidRPr="00A97305">
              <w:rPr>
                <w:rFonts w:cs="Times New Roman"/>
                <w:szCs w:val="24"/>
                <w:lang w:val="es-DO" w:bidi="es-ES"/>
              </w:rPr>
              <w:t>Segunda</w:t>
            </w:r>
          </w:p>
        </w:tc>
        <w:tc>
          <w:tcPr>
            <w:tcW w:w="985"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4</w:t>
            </w:r>
          </w:p>
        </w:tc>
        <w:tc>
          <w:tcPr>
            <w:tcW w:w="844"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c>
          <w:tcPr>
            <w:tcW w:w="845"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c>
          <w:tcPr>
            <w:tcW w:w="844"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c>
          <w:tcPr>
            <w:tcW w:w="845"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2</w:t>
            </w:r>
          </w:p>
        </w:tc>
        <w:tc>
          <w:tcPr>
            <w:tcW w:w="846"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c>
          <w:tcPr>
            <w:tcW w:w="986"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r>
      <w:tr w:rsidR="00C43DB2" w:rsidRPr="00A97305" w:rsidTr="00C43DB2">
        <w:trPr>
          <w:trHeight w:val="156"/>
        </w:trPr>
        <w:tc>
          <w:tcPr>
            <w:tcW w:w="1267" w:type="dxa"/>
          </w:tcPr>
          <w:p w:rsidR="00C43DB2" w:rsidRPr="00A97305" w:rsidRDefault="00C43DB2" w:rsidP="00C43DB2">
            <w:pPr>
              <w:widowControl/>
              <w:autoSpaceDE/>
              <w:autoSpaceDN/>
              <w:spacing w:after="160" w:line="240" w:lineRule="auto"/>
              <w:rPr>
                <w:rFonts w:cs="Times New Roman"/>
                <w:szCs w:val="24"/>
                <w:lang w:val="es-DO" w:bidi="es-ES"/>
              </w:rPr>
            </w:pPr>
            <w:r w:rsidRPr="00A97305">
              <w:rPr>
                <w:rFonts w:cs="Times New Roman"/>
                <w:szCs w:val="24"/>
                <w:lang w:val="es-DO" w:bidi="es-ES"/>
              </w:rPr>
              <w:t>22/04/19</w:t>
            </w:r>
          </w:p>
        </w:tc>
        <w:tc>
          <w:tcPr>
            <w:tcW w:w="1408" w:type="dxa"/>
          </w:tcPr>
          <w:p w:rsidR="00C43DB2" w:rsidRPr="00A97305" w:rsidRDefault="00C43DB2" w:rsidP="00C43DB2">
            <w:pPr>
              <w:widowControl/>
              <w:autoSpaceDE/>
              <w:autoSpaceDN/>
              <w:spacing w:after="160" w:line="240" w:lineRule="auto"/>
              <w:rPr>
                <w:rFonts w:cs="Times New Roman"/>
                <w:szCs w:val="24"/>
                <w:lang w:val="es-DO" w:bidi="es-ES"/>
              </w:rPr>
            </w:pPr>
            <w:r w:rsidRPr="00A97305">
              <w:rPr>
                <w:rFonts w:cs="Times New Roman"/>
                <w:szCs w:val="24"/>
                <w:lang w:val="es-DO" w:bidi="es-ES"/>
              </w:rPr>
              <w:t>Tercera</w:t>
            </w:r>
          </w:p>
        </w:tc>
        <w:tc>
          <w:tcPr>
            <w:tcW w:w="985"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1</w:t>
            </w:r>
          </w:p>
        </w:tc>
        <w:tc>
          <w:tcPr>
            <w:tcW w:w="844"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3</w:t>
            </w:r>
          </w:p>
        </w:tc>
        <w:tc>
          <w:tcPr>
            <w:tcW w:w="845"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c>
          <w:tcPr>
            <w:tcW w:w="844"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3</w:t>
            </w:r>
          </w:p>
        </w:tc>
        <w:tc>
          <w:tcPr>
            <w:tcW w:w="845"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c>
          <w:tcPr>
            <w:tcW w:w="846"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c>
          <w:tcPr>
            <w:tcW w:w="986"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r>
      <w:tr w:rsidR="00C43DB2" w:rsidRPr="00A97305" w:rsidTr="00C43DB2">
        <w:trPr>
          <w:trHeight w:val="156"/>
        </w:trPr>
        <w:tc>
          <w:tcPr>
            <w:tcW w:w="1267" w:type="dxa"/>
          </w:tcPr>
          <w:p w:rsidR="00C43DB2" w:rsidRPr="00A97305" w:rsidRDefault="00C43DB2" w:rsidP="00C43DB2">
            <w:pPr>
              <w:widowControl/>
              <w:autoSpaceDE/>
              <w:autoSpaceDN/>
              <w:spacing w:after="160" w:line="240" w:lineRule="auto"/>
              <w:rPr>
                <w:rFonts w:cs="Times New Roman"/>
                <w:szCs w:val="24"/>
                <w:lang w:val="es-DO" w:bidi="es-ES"/>
              </w:rPr>
            </w:pPr>
            <w:r w:rsidRPr="00A97305">
              <w:rPr>
                <w:rFonts w:cs="Times New Roman"/>
                <w:szCs w:val="24"/>
                <w:lang w:val="es-DO" w:bidi="es-ES"/>
              </w:rPr>
              <w:t>22/05/19</w:t>
            </w:r>
          </w:p>
        </w:tc>
        <w:tc>
          <w:tcPr>
            <w:tcW w:w="1408" w:type="dxa"/>
          </w:tcPr>
          <w:p w:rsidR="00C43DB2" w:rsidRPr="00A97305" w:rsidRDefault="00C43DB2" w:rsidP="00C43DB2">
            <w:pPr>
              <w:widowControl/>
              <w:autoSpaceDE/>
              <w:autoSpaceDN/>
              <w:spacing w:after="160" w:line="240" w:lineRule="auto"/>
              <w:rPr>
                <w:rFonts w:cs="Times New Roman"/>
                <w:szCs w:val="24"/>
                <w:lang w:val="es-DO" w:bidi="es-ES"/>
              </w:rPr>
            </w:pPr>
            <w:r w:rsidRPr="00A97305">
              <w:rPr>
                <w:rFonts w:cs="Times New Roman"/>
                <w:szCs w:val="24"/>
                <w:lang w:val="es-DO" w:bidi="es-ES"/>
              </w:rPr>
              <w:t>Cuarta</w:t>
            </w:r>
          </w:p>
        </w:tc>
        <w:tc>
          <w:tcPr>
            <w:tcW w:w="985"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4</w:t>
            </w:r>
          </w:p>
        </w:tc>
        <w:tc>
          <w:tcPr>
            <w:tcW w:w="844"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c>
          <w:tcPr>
            <w:tcW w:w="845"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c>
          <w:tcPr>
            <w:tcW w:w="844"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c>
          <w:tcPr>
            <w:tcW w:w="845"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c>
          <w:tcPr>
            <w:tcW w:w="846"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1</w:t>
            </w:r>
          </w:p>
        </w:tc>
        <w:tc>
          <w:tcPr>
            <w:tcW w:w="986"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1</w:t>
            </w:r>
          </w:p>
        </w:tc>
      </w:tr>
      <w:tr w:rsidR="00C43DB2" w:rsidRPr="00A97305" w:rsidTr="00C43DB2">
        <w:trPr>
          <w:trHeight w:val="156"/>
        </w:trPr>
        <w:tc>
          <w:tcPr>
            <w:tcW w:w="1267" w:type="dxa"/>
          </w:tcPr>
          <w:p w:rsidR="00C43DB2" w:rsidRPr="00A97305" w:rsidRDefault="00C43DB2" w:rsidP="00C43DB2">
            <w:pPr>
              <w:widowControl/>
              <w:autoSpaceDE/>
              <w:autoSpaceDN/>
              <w:spacing w:after="160" w:line="240" w:lineRule="auto"/>
              <w:rPr>
                <w:rFonts w:cs="Times New Roman"/>
                <w:szCs w:val="24"/>
                <w:lang w:val="es-DO" w:bidi="es-ES"/>
              </w:rPr>
            </w:pPr>
            <w:r w:rsidRPr="00A97305">
              <w:rPr>
                <w:rFonts w:cs="Times New Roman"/>
                <w:szCs w:val="24"/>
                <w:lang w:val="es-DO" w:bidi="es-ES"/>
              </w:rPr>
              <w:t>21/06/19</w:t>
            </w:r>
          </w:p>
        </w:tc>
        <w:tc>
          <w:tcPr>
            <w:tcW w:w="1408" w:type="dxa"/>
          </w:tcPr>
          <w:p w:rsidR="00C43DB2" w:rsidRPr="00A97305" w:rsidRDefault="00C43DB2" w:rsidP="00C43DB2">
            <w:pPr>
              <w:widowControl/>
              <w:autoSpaceDE/>
              <w:autoSpaceDN/>
              <w:spacing w:after="160" w:line="240" w:lineRule="auto"/>
              <w:rPr>
                <w:rFonts w:cs="Times New Roman"/>
                <w:szCs w:val="24"/>
                <w:lang w:val="es-DO" w:bidi="es-ES"/>
              </w:rPr>
            </w:pPr>
            <w:r w:rsidRPr="00A97305">
              <w:rPr>
                <w:rFonts w:cs="Times New Roman"/>
                <w:szCs w:val="24"/>
                <w:lang w:val="es-DO" w:bidi="es-ES"/>
              </w:rPr>
              <w:t>Quinta</w:t>
            </w:r>
          </w:p>
        </w:tc>
        <w:tc>
          <w:tcPr>
            <w:tcW w:w="985"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2</w:t>
            </w:r>
          </w:p>
        </w:tc>
        <w:tc>
          <w:tcPr>
            <w:tcW w:w="844"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5</w:t>
            </w:r>
          </w:p>
        </w:tc>
        <w:tc>
          <w:tcPr>
            <w:tcW w:w="845"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c>
          <w:tcPr>
            <w:tcW w:w="844"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c>
          <w:tcPr>
            <w:tcW w:w="845"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c>
          <w:tcPr>
            <w:tcW w:w="846"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c>
          <w:tcPr>
            <w:tcW w:w="986"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1</w:t>
            </w:r>
          </w:p>
        </w:tc>
      </w:tr>
      <w:tr w:rsidR="00C43DB2" w:rsidRPr="00A97305" w:rsidTr="00C43DB2">
        <w:trPr>
          <w:trHeight w:val="156"/>
        </w:trPr>
        <w:tc>
          <w:tcPr>
            <w:tcW w:w="1267" w:type="dxa"/>
          </w:tcPr>
          <w:p w:rsidR="00C43DB2" w:rsidRPr="00A97305" w:rsidRDefault="00C43DB2" w:rsidP="00C43DB2">
            <w:pPr>
              <w:widowControl/>
              <w:autoSpaceDE/>
              <w:autoSpaceDN/>
              <w:spacing w:after="160" w:line="240" w:lineRule="auto"/>
              <w:rPr>
                <w:rFonts w:cs="Times New Roman"/>
                <w:szCs w:val="24"/>
                <w:lang w:val="es-DO" w:bidi="es-ES"/>
              </w:rPr>
            </w:pPr>
            <w:r w:rsidRPr="00A97305">
              <w:rPr>
                <w:rFonts w:cs="Times New Roman"/>
                <w:szCs w:val="24"/>
                <w:lang w:val="es-DO" w:bidi="es-ES"/>
              </w:rPr>
              <w:t>10/07/19</w:t>
            </w:r>
          </w:p>
        </w:tc>
        <w:tc>
          <w:tcPr>
            <w:tcW w:w="1408" w:type="dxa"/>
          </w:tcPr>
          <w:p w:rsidR="00C43DB2" w:rsidRPr="00A97305" w:rsidRDefault="00C43DB2" w:rsidP="00C43DB2">
            <w:pPr>
              <w:widowControl/>
              <w:autoSpaceDE/>
              <w:autoSpaceDN/>
              <w:spacing w:after="160" w:line="240" w:lineRule="auto"/>
              <w:rPr>
                <w:rFonts w:cs="Times New Roman"/>
                <w:szCs w:val="24"/>
                <w:lang w:val="es-DO" w:bidi="es-ES"/>
              </w:rPr>
            </w:pPr>
            <w:r w:rsidRPr="00A97305">
              <w:rPr>
                <w:rFonts w:cs="Times New Roman"/>
                <w:szCs w:val="24"/>
                <w:lang w:val="es-DO" w:bidi="es-ES"/>
              </w:rPr>
              <w:t>Sexta</w:t>
            </w:r>
          </w:p>
        </w:tc>
        <w:tc>
          <w:tcPr>
            <w:tcW w:w="985"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6</w:t>
            </w:r>
          </w:p>
        </w:tc>
        <w:tc>
          <w:tcPr>
            <w:tcW w:w="844"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2</w:t>
            </w:r>
          </w:p>
        </w:tc>
        <w:tc>
          <w:tcPr>
            <w:tcW w:w="845"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c>
          <w:tcPr>
            <w:tcW w:w="844"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2</w:t>
            </w:r>
          </w:p>
        </w:tc>
        <w:tc>
          <w:tcPr>
            <w:tcW w:w="845"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c>
          <w:tcPr>
            <w:tcW w:w="846"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c>
          <w:tcPr>
            <w:tcW w:w="986"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r>
      <w:tr w:rsidR="00C43DB2" w:rsidRPr="00A97305" w:rsidTr="00C43DB2">
        <w:trPr>
          <w:trHeight w:val="156"/>
        </w:trPr>
        <w:tc>
          <w:tcPr>
            <w:tcW w:w="1267" w:type="dxa"/>
          </w:tcPr>
          <w:p w:rsidR="00C43DB2" w:rsidRPr="00A97305" w:rsidRDefault="00C43DB2" w:rsidP="00C43DB2">
            <w:pPr>
              <w:widowControl/>
              <w:autoSpaceDE/>
              <w:autoSpaceDN/>
              <w:spacing w:after="160" w:line="240" w:lineRule="auto"/>
              <w:rPr>
                <w:rFonts w:cs="Times New Roman"/>
                <w:szCs w:val="24"/>
                <w:lang w:val="es-DO" w:bidi="es-ES"/>
              </w:rPr>
            </w:pPr>
            <w:r w:rsidRPr="00A97305">
              <w:rPr>
                <w:rFonts w:cs="Times New Roman"/>
                <w:szCs w:val="24"/>
                <w:lang w:val="es-DO" w:bidi="es-ES"/>
              </w:rPr>
              <w:t>22/08/19</w:t>
            </w:r>
          </w:p>
        </w:tc>
        <w:tc>
          <w:tcPr>
            <w:tcW w:w="1408" w:type="dxa"/>
          </w:tcPr>
          <w:p w:rsidR="00C43DB2" w:rsidRPr="00A97305" w:rsidRDefault="00C43DB2" w:rsidP="00C43DB2">
            <w:pPr>
              <w:widowControl/>
              <w:autoSpaceDE/>
              <w:autoSpaceDN/>
              <w:spacing w:after="160" w:line="240" w:lineRule="auto"/>
              <w:rPr>
                <w:rFonts w:cs="Times New Roman"/>
                <w:szCs w:val="24"/>
                <w:lang w:val="es-DO" w:bidi="es-ES"/>
              </w:rPr>
            </w:pPr>
            <w:r w:rsidRPr="00A97305">
              <w:rPr>
                <w:rFonts w:cs="Times New Roman"/>
                <w:szCs w:val="24"/>
                <w:lang w:val="es-DO" w:bidi="es-ES"/>
              </w:rPr>
              <w:t>Séptima</w:t>
            </w:r>
          </w:p>
        </w:tc>
        <w:tc>
          <w:tcPr>
            <w:tcW w:w="985"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4</w:t>
            </w:r>
          </w:p>
        </w:tc>
        <w:tc>
          <w:tcPr>
            <w:tcW w:w="844"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6</w:t>
            </w:r>
          </w:p>
        </w:tc>
        <w:tc>
          <w:tcPr>
            <w:tcW w:w="845"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11</w:t>
            </w:r>
          </w:p>
        </w:tc>
        <w:tc>
          <w:tcPr>
            <w:tcW w:w="844"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1</w:t>
            </w:r>
          </w:p>
        </w:tc>
        <w:tc>
          <w:tcPr>
            <w:tcW w:w="845"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2</w:t>
            </w:r>
          </w:p>
        </w:tc>
        <w:tc>
          <w:tcPr>
            <w:tcW w:w="846"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1</w:t>
            </w:r>
          </w:p>
        </w:tc>
        <w:tc>
          <w:tcPr>
            <w:tcW w:w="986"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r>
      <w:tr w:rsidR="00C43DB2" w:rsidRPr="00A97305" w:rsidTr="00C43DB2">
        <w:trPr>
          <w:trHeight w:val="156"/>
        </w:trPr>
        <w:tc>
          <w:tcPr>
            <w:tcW w:w="1267" w:type="dxa"/>
          </w:tcPr>
          <w:p w:rsidR="00C43DB2" w:rsidRPr="00A97305" w:rsidRDefault="00C43DB2" w:rsidP="00C43DB2">
            <w:pPr>
              <w:widowControl/>
              <w:autoSpaceDE/>
              <w:autoSpaceDN/>
              <w:spacing w:after="160" w:line="240" w:lineRule="auto"/>
              <w:rPr>
                <w:rFonts w:cs="Times New Roman"/>
                <w:szCs w:val="24"/>
                <w:lang w:val="es-DO" w:bidi="es-ES"/>
              </w:rPr>
            </w:pPr>
            <w:r w:rsidRPr="00A97305">
              <w:rPr>
                <w:rFonts w:cs="Times New Roman"/>
                <w:szCs w:val="24"/>
                <w:lang w:val="es-DO" w:bidi="es-ES"/>
              </w:rPr>
              <w:t>17/09/19</w:t>
            </w:r>
          </w:p>
        </w:tc>
        <w:tc>
          <w:tcPr>
            <w:tcW w:w="1408" w:type="dxa"/>
          </w:tcPr>
          <w:p w:rsidR="00C43DB2" w:rsidRPr="00A97305" w:rsidRDefault="00C43DB2" w:rsidP="00C43DB2">
            <w:pPr>
              <w:widowControl/>
              <w:autoSpaceDE/>
              <w:autoSpaceDN/>
              <w:spacing w:after="160" w:line="240" w:lineRule="auto"/>
              <w:rPr>
                <w:rFonts w:cs="Times New Roman"/>
                <w:szCs w:val="24"/>
                <w:lang w:val="es-DO" w:bidi="es-ES"/>
              </w:rPr>
            </w:pPr>
            <w:r w:rsidRPr="00A97305">
              <w:rPr>
                <w:rFonts w:cs="Times New Roman"/>
                <w:szCs w:val="24"/>
                <w:lang w:val="es-DO" w:bidi="es-ES"/>
              </w:rPr>
              <w:t>Octava</w:t>
            </w:r>
          </w:p>
        </w:tc>
        <w:tc>
          <w:tcPr>
            <w:tcW w:w="985"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7</w:t>
            </w:r>
          </w:p>
        </w:tc>
        <w:tc>
          <w:tcPr>
            <w:tcW w:w="844"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2</w:t>
            </w:r>
          </w:p>
        </w:tc>
        <w:tc>
          <w:tcPr>
            <w:tcW w:w="845"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c>
          <w:tcPr>
            <w:tcW w:w="844"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1</w:t>
            </w:r>
          </w:p>
        </w:tc>
        <w:tc>
          <w:tcPr>
            <w:tcW w:w="845"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2</w:t>
            </w:r>
          </w:p>
        </w:tc>
        <w:tc>
          <w:tcPr>
            <w:tcW w:w="846"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c>
          <w:tcPr>
            <w:tcW w:w="986"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r>
      <w:tr w:rsidR="00C43DB2" w:rsidRPr="00A97305" w:rsidTr="00C43DB2">
        <w:trPr>
          <w:trHeight w:val="156"/>
        </w:trPr>
        <w:tc>
          <w:tcPr>
            <w:tcW w:w="1267" w:type="dxa"/>
          </w:tcPr>
          <w:p w:rsidR="00C43DB2" w:rsidRPr="00A97305" w:rsidRDefault="00C43DB2" w:rsidP="00C43DB2">
            <w:pPr>
              <w:widowControl/>
              <w:autoSpaceDE/>
              <w:autoSpaceDN/>
              <w:spacing w:after="160" w:line="240" w:lineRule="auto"/>
              <w:rPr>
                <w:rFonts w:cs="Times New Roman"/>
                <w:szCs w:val="24"/>
                <w:lang w:val="es-DO" w:bidi="es-ES"/>
              </w:rPr>
            </w:pPr>
            <w:r w:rsidRPr="00A97305">
              <w:rPr>
                <w:rFonts w:cs="Times New Roman"/>
                <w:szCs w:val="24"/>
                <w:lang w:val="es-DO" w:bidi="es-ES"/>
              </w:rPr>
              <w:t>14/10/19</w:t>
            </w:r>
          </w:p>
        </w:tc>
        <w:tc>
          <w:tcPr>
            <w:tcW w:w="1408" w:type="dxa"/>
          </w:tcPr>
          <w:p w:rsidR="00C43DB2" w:rsidRPr="00A97305" w:rsidRDefault="00C43DB2" w:rsidP="00C43DB2">
            <w:pPr>
              <w:widowControl/>
              <w:autoSpaceDE/>
              <w:autoSpaceDN/>
              <w:spacing w:after="160" w:line="240" w:lineRule="auto"/>
              <w:rPr>
                <w:rFonts w:cs="Times New Roman"/>
                <w:szCs w:val="24"/>
                <w:lang w:val="es-DO" w:bidi="es-ES"/>
              </w:rPr>
            </w:pPr>
            <w:r w:rsidRPr="00A97305">
              <w:rPr>
                <w:rFonts w:cs="Times New Roman"/>
                <w:szCs w:val="24"/>
                <w:lang w:val="es-DO" w:bidi="es-ES"/>
              </w:rPr>
              <w:t>Novena</w:t>
            </w:r>
          </w:p>
        </w:tc>
        <w:tc>
          <w:tcPr>
            <w:tcW w:w="985"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2</w:t>
            </w:r>
          </w:p>
        </w:tc>
        <w:tc>
          <w:tcPr>
            <w:tcW w:w="844"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4</w:t>
            </w:r>
          </w:p>
        </w:tc>
        <w:tc>
          <w:tcPr>
            <w:tcW w:w="845"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c>
          <w:tcPr>
            <w:tcW w:w="844"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1</w:t>
            </w:r>
          </w:p>
        </w:tc>
        <w:tc>
          <w:tcPr>
            <w:tcW w:w="845"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c>
          <w:tcPr>
            <w:tcW w:w="846"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c>
          <w:tcPr>
            <w:tcW w:w="986"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r>
      <w:tr w:rsidR="00C43DB2" w:rsidRPr="00A97305" w:rsidTr="00C43DB2">
        <w:trPr>
          <w:trHeight w:val="156"/>
        </w:trPr>
        <w:tc>
          <w:tcPr>
            <w:tcW w:w="1267" w:type="dxa"/>
          </w:tcPr>
          <w:p w:rsidR="00C43DB2" w:rsidRPr="00A97305" w:rsidRDefault="00C43DB2" w:rsidP="00C43DB2">
            <w:pPr>
              <w:widowControl/>
              <w:autoSpaceDE/>
              <w:autoSpaceDN/>
              <w:spacing w:after="160" w:line="240" w:lineRule="auto"/>
              <w:rPr>
                <w:rFonts w:cs="Times New Roman"/>
                <w:szCs w:val="24"/>
                <w:lang w:val="es-DO" w:bidi="es-ES"/>
              </w:rPr>
            </w:pPr>
            <w:r w:rsidRPr="00A97305">
              <w:rPr>
                <w:rFonts w:cs="Times New Roman"/>
                <w:szCs w:val="24"/>
                <w:lang w:val="es-DO" w:bidi="es-ES"/>
              </w:rPr>
              <w:t>28/11/19</w:t>
            </w:r>
          </w:p>
        </w:tc>
        <w:tc>
          <w:tcPr>
            <w:tcW w:w="1408" w:type="dxa"/>
          </w:tcPr>
          <w:p w:rsidR="00C43DB2" w:rsidRPr="00A97305" w:rsidRDefault="00C43DB2" w:rsidP="00C43DB2">
            <w:pPr>
              <w:widowControl/>
              <w:autoSpaceDE/>
              <w:autoSpaceDN/>
              <w:spacing w:after="160" w:line="240" w:lineRule="auto"/>
              <w:rPr>
                <w:rFonts w:cs="Times New Roman"/>
                <w:szCs w:val="24"/>
                <w:lang w:val="es-DO" w:bidi="es-ES"/>
              </w:rPr>
            </w:pPr>
            <w:r w:rsidRPr="00A97305">
              <w:rPr>
                <w:rFonts w:cs="Times New Roman"/>
                <w:szCs w:val="24"/>
                <w:lang w:val="es-DO" w:bidi="es-ES"/>
              </w:rPr>
              <w:t>Decima</w:t>
            </w:r>
          </w:p>
        </w:tc>
        <w:tc>
          <w:tcPr>
            <w:tcW w:w="985"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4</w:t>
            </w:r>
          </w:p>
        </w:tc>
        <w:tc>
          <w:tcPr>
            <w:tcW w:w="844"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3</w:t>
            </w:r>
          </w:p>
        </w:tc>
        <w:tc>
          <w:tcPr>
            <w:tcW w:w="845"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2</w:t>
            </w:r>
          </w:p>
        </w:tc>
        <w:tc>
          <w:tcPr>
            <w:tcW w:w="844"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c>
          <w:tcPr>
            <w:tcW w:w="845"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2</w:t>
            </w:r>
          </w:p>
        </w:tc>
        <w:tc>
          <w:tcPr>
            <w:tcW w:w="846"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1</w:t>
            </w:r>
          </w:p>
        </w:tc>
        <w:tc>
          <w:tcPr>
            <w:tcW w:w="986"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szCs w:val="24"/>
                <w:lang w:val="es-DO" w:bidi="es-ES"/>
              </w:rPr>
              <w:t>0</w:t>
            </w:r>
          </w:p>
        </w:tc>
      </w:tr>
      <w:tr w:rsidR="00C43DB2" w:rsidRPr="00A97305" w:rsidTr="00C43DB2">
        <w:trPr>
          <w:trHeight w:val="149"/>
        </w:trPr>
        <w:tc>
          <w:tcPr>
            <w:tcW w:w="2675" w:type="dxa"/>
            <w:gridSpan w:val="2"/>
            <w:shd w:val="clear" w:color="auto" w:fill="5B9BD5" w:themeFill="accent1"/>
          </w:tcPr>
          <w:p w:rsidR="00C43DB2" w:rsidRPr="00A97305" w:rsidRDefault="00C43DB2" w:rsidP="00C43DB2">
            <w:pPr>
              <w:widowControl/>
              <w:autoSpaceDE/>
              <w:autoSpaceDN/>
              <w:spacing w:after="160" w:line="240" w:lineRule="auto"/>
              <w:rPr>
                <w:rFonts w:cs="Times New Roman"/>
                <w:b/>
                <w:szCs w:val="24"/>
                <w:lang w:val="es-DO" w:bidi="es-ES"/>
              </w:rPr>
            </w:pPr>
            <w:r>
              <w:rPr>
                <w:rFonts w:cs="Times New Roman"/>
                <w:b/>
                <w:szCs w:val="24"/>
                <w:lang w:val="es-DO" w:bidi="es-ES"/>
              </w:rPr>
              <w:t>Subtotales</w:t>
            </w:r>
          </w:p>
        </w:tc>
        <w:tc>
          <w:tcPr>
            <w:tcW w:w="985" w:type="dxa"/>
            <w:vAlign w:val="center"/>
          </w:tcPr>
          <w:p w:rsidR="00C43DB2" w:rsidRPr="00A97305" w:rsidRDefault="00C43DB2" w:rsidP="00C43DB2">
            <w:pPr>
              <w:widowControl/>
              <w:autoSpaceDE/>
              <w:autoSpaceDN/>
              <w:spacing w:after="160" w:line="240" w:lineRule="auto"/>
              <w:jc w:val="center"/>
              <w:rPr>
                <w:rFonts w:cs="Times New Roman"/>
                <w:b/>
                <w:szCs w:val="24"/>
                <w:lang w:val="es-DO" w:bidi="es-ES"/>
              </w:rPr>
            </w:pPr>
            <w:r w:rsidRPr="00A97305">
              <w:rPr>
                <w:rFonts w:cs="Times New Roman"/>
                <w:b/>
                <w:szCs w:val="24"/>
                <w:lang w:val="es-DO" w:bidi="es-ES"/>
              </w:rPr>
              <w:t>37</w:t>
            </w:r>
          </w:p>
        </w:tc>
        <w:tc>
          <w:tcPr>
            <w:tcW w:w="844" w:type="dxa"/>
            <w:vAlign w:val="center"/>
          </w:tcPr>
          <w:p w:rsidR="00C43DB2" w:rsidRPr="00A97305" w:rsidRDefault="00C43DB2" w:rsidP="00C43DB2">
            <w:pPr>
              <w:widowControl/>
              <w:autoSpaceDE/>
              <w:autoSpaceDN/>
              <w:spacing w:after="160" w:line="240" w:lineRule="auto"/>
              <w:jc w:val="center"/>
              <w:rPr>
                <w:rFonts w:cs="Times New Roman"/>
                <w:b/>
                <w:szCs w:val="24"/>
                <w:lang w:val="es-DO" w:bidi="es-ES"/>
              </w:rPr>
            </w:pPr>
            <w:r w:rsidRPr="00A97305">
              <w:rPr>
                <w:rFonts w:cs="Times New Roman"/>
                <w:b/>
                <w:szCs w:val="24"/>
                <w:lang w:val="es-DO" w:bidi="es-ES"/>
              </w:rPr>
              <w:t>28</w:t>
            </w:r>
          </w:p>
        </w:tc>
        <w:tc>
          <w:tcPr>
            <w:tcW w:w="845" w:type="dxa"/>
            <w:vAlign w:val="center"/>
          </w:tcPr>
          <w:p w:rsidR="00C43DB2" w:rsidRPr="00A97305" w:rsidRDefault="00C43DB2" w:rsidP="00C43DB2">
            <w:pPr>
              <w:widowControl/>
              <w:autoSpaceDE/>
              <w:autoSpaceDN/>
              <w:spacing w:after="160" w:line="240" w:lineRule="auto"/>
              <w:jc w:val="center"/>
              <w:rPr>
                <w:rFonts w:cs="Times New Roman"/>
                <w:b/>
                <w:szCs w:val="24"/>
                <w:lang w:val="es-DO" w:bidi="es-ES"/>
              </w:rPr>
            </w:pPr>
            <w:r w:rsidRPr="00A97305">
              <w:rPr>
                <w:rFonts w:cs="Times New Roman"/>
                <w:b/>
                <w:szCs w:val="24"/>
                <w:lang w:val="es-DO" w:bidi="es-ES"/>
              </w:rPr>
              <w:t>13</w:t>
            </w:r>
          </w:p>
        </w:tc>
        <w:tc>
          <w:tcPr>
            <w:tcW w:w="844" w:type="dxa"/>
            <w:vAlign w:val="center"/>
          </w:tcPr>
          <w:p w:rsidR="00C43DB2" w:rsidRPr="00A97305" w:rsidRDefault="00C43DB2" w:rsidP="00C43DB2">
            <w:pPr>
              <w:widowControl/>
              <w:autoSpaceDE/>
              <w:autoSpaceDN/>
              <w:spacing w:after="160" w:line="240" w:lineRule="auto"/>
              <w:jc w:val="center"/>
              <w:rPr>
                <w:rFonts w:cs="Times New Roman"/>
                <w:b/>
                <w:szCs w:val="24"/>
                <w:lang w:val="es-DO" w:bidi="es-ES"/>
              </w:rPr>
            </w:pPr>
            <w:r w:rsidRPr="00A97305">
              <w:rPr>
                <w:rFonts w:cs="Times New Roman"/>
                <w:b/>
                <w:szCs w:val="24"/>
                <w:lang w:val="es-DO" w:bidi="es-ES"/>
              </w:rPr>
              <w:t>8</w:t>
            </w:r>
          </w:p>
        </w:tc>
        <w:tc>
          <w:tcPr>
            <w:tcW w:w="845" w:type="dxa"/>
            <w:vAlign w:val="center"/>
          </w:tcPr>
          <w:p w:rsidR="00C43DB2" w:rsidRPr="00A97305" w:rsidRDefault="00C43DB2" w:rsidP="00C43DB2">
            <w:pPr>
              <w:widowControl/>
              <w:autoSpaceDE/>
              <w:autoSpaceDN/>
              <w:spacing w:after="160" w:line="240" w:lineRule="auto"/>
              <w:jc w:val="center"/>
              <w:rPr>
                <w:rFonts w:cs="Times New Roman"/>
                <w:b/>
                <w:szCs w:val="24"/>
                <w:lang w:val="es-DO" w:bidi="es-ES"/>
              </w:rPr>
            </w:pPr>
            <w:r w:rsidRPr="00A97305">
              <w:rPr>
                <w:rFonts w:cs="Times New Roman"/>
                <w:b/>
                <w:szCs w:val="24"/>
                <w:lang w:val="es-DO" w:bidi="es-ES"/>
              </w:rPr>
              <w:t>8</w:t>
            </w:r>
          </w:p>
        </w:tc>
        <w:tc>
          <w:tcPr>
            <w:tcW w:w="846" w:type="dxa"/>
            <w:vAlign w:val="center"/>
          </w:tcPr>
          <w:p w:rsidR="00C43DB2" w:rsidRPr="00A97305" w:rsidRDefault="00C43DB2" w:rsidP="00C43DB2">
            <w:pPr>
              <w:widowControl/>
              <w:autoSpaceDE/>
              <w:autoSpaceDN/>
              <w:spacing w:after="160" w:line="240" w:lineRule="auto"/>
              <w:jc w:val="center"/>
              <w:rPr>
                <w:rFonts w:cs="Times New Roman"/>
                <w:b/>
                <w:szCs w:val="24"/>
                <w:lang w:val="es-DO" w:bidi="es-ES"/>
              </w:rPr>
            </w:pPr>
            <w:r w:rsidRPr="00A97305">
              <w:rPr>
                <w:rFonts w:cs="Times New Roman"/>
                <w:b/>
                <w:szCs w:val="24"/>
                <w:lang w:val="es-DO" w:bidi="es-ES"/>
              </w:rPr>
              <w:t>4</w:t>
            </w:r>
          </w:p>
        </w:tc>
        <w:tc>
          <w:tcPr>
            <w:tcW w:w="986" w:type="dxa"/>
            <w:vAlign w:val="center"/>
          </w:tcPr>
          <w:p w:rsidR="00C43DB2" w:rsidRPr="00A97305" w:rsidRDefault="00C43DB2" w:rsidP="00C43DB2">
            <w:pPr>
              <w:widowControl/>
              <w:autoSpaceDE/>
              <w:autoSpaceDN/>
              <w:spacing w:after="160" w:line="240" w:lineRule="auto"/>
              <w:jc w:val="center"/>
              <w:rPr>
                <w:rFonts w:cs="Times New Roman"/>
                <w:b/>
                <w:szCs w:val="24"/>
                <w:lang w:val="es-DO" w:bidi="es-ES"/>
              </w:rPr>
            </w:pPr>
            <w:r w:rsidRPr="00A97305">
              <w:rPr>
                <w:rFonts w:cs="Times New Roman"/>
                <w:b/>
                <w:szCs w:val="24"/>
                <w:lang w:val="es-DO" w:bidi="es-ES"/>
              </w:rPr>
              <w:t>2</w:t>
            </w:r>
          </w:p>
        </w:tc>
      </w:tr>
      <w:tr w:rsidR="00C43DB2" w:rsidRPr="00A97305" w:rsidTr="00C43DB2">
        <w:trPr>
          <w:trHeight w:val="138"/>
        </w:trPr>
        <w:tc>
          <w:tcPr>
            <w:tcW w:w="7884" w:type="dxa"/>
            <w:gridSpan w:val="8"/>
            <w:shd w:val="clear" w:color="auto" w:fill="5B9BD5" w:themeFill="accent1"/>
            <w:vAlign w:val="center"/>
          </w:tcPr>
          <w:p w:rsidR="00C43DB2" w:rsidRPr="00A97305" w:rsidRDefault="00C43DB2" w:rsidP="00C43DB2">
            <w:pPr>
              <w:widowControl/>
              <w:autoSpaceDE/>
              <w:autoSpaceDN/>
              <w:spacing w:after="160" w:line="240" w:lineRule="auto"/>
              <w:jc w:val="center"/>
              <w:rPr>
                <w:rFonts w:cs="Times New Roman"/>
                <w:b/>
                <w:szCs w:val="24"/>
                <w:lang w:val="es-DO" w:bidi="es-ES"/>
              </w:rPr>
            </w:pPr>
            <w:r w:rsidRPr="00A97305">
              <w:rPr>
                <w:rFonts w:cs="Times New Roman"/>
                <w:b/>
                <w:szCs w:val="24"/>
                <w:lang w:val="es-DO" w:bidi="es-ES"/>
              </w:rPr>
              <w:t>TOTAL SOLICITUDES APROBADAS</w:t>
            </w:r>
          </w:p>
        </w:tc>
        <w:tc>
          <w:tcPr>
            <w:tcW w:w="986" w:type="dxa"/>
            <w:vAlign w:val="center"/>
          </w:tcPr>
          <w:p w:rsidR="00C43DB2" w:rsidRPr="00A97305" w:rsidRDefault="00C43DB2" w:rsidP="00C43DB2">
            <w:pPr>
              <w:widowControl/>
              <w:autoSpaceDE/>
              <w:autoSpaceDN/>
              <w:spacing w:after="160" w:line="240" w:lineRule="auto"/>
              <w:jc w:val="center"/>
              <w:rPr>
                <w:rFonts w:cs="Times New Roman"/>
                <w:szCs w:val="24"/>
                <w:lang w:val="es-DO" w:bidi="es-ES"/>
              </w:rPr>
            </w:pPr>
            <w:r w:rsidRPr="00A97305">
              <w:rPr>
                <w:rFonts w:cs="Times New Roman"/>
                <w:b/>
                <w:szCs w:val="24"/>
                <w:lang w:val="es-DO" w:bidi="es-ES"/>
              </w:rPr>
              <w:t>100</w:t>
            </w:r>
          </w:p>
        </w:tc>
      </w:tr>
    </w:tbl>
    <w:p w:rsidR="003159E7" w:rsidRPr="008830E8" w:rsidRDefault="003159E7" w:rsidP="003159E7">
      <w:pPr>
        <w:rPr>
          <w:rFonts w:cs="Times New Roman"/>
          <w:sz w:val="20"/>
        </w:rPr>
      </w:pPr>
      <w:r w:rsidRPr="008830E8">
        <w:rPr>
          <w:rFonts w:cs="Times New Roman"/>
          <w:sz w:val="20"/>
        </w:rPr>
        <w:t>Fuente: Relación de personas beneficiarias del FONECCA, febrero-diciembre 2019, Registro Administrativo del Departamento de Cooperación Internacional del Ministerio de Cultura.</w:t>
      </w:r>
    </w:p>
    <w:p w:rsidR="003159E7" w:rsidRDefault="003159E7" w:rsidP="003159E7">
      <w:pPr>
        <w:pStyle w:val="Textoindependiente"/>
        <w:spacing w:before="9"/>
        <w:rPr>
          <w:rFonts w:ascii="Agency FB"/>
          <w:b/>
          <w:sz w:val="8"/>
        </w:rPr>
      </w:pPr>
    </w:p>
    <w:p w:rsidR="003159E7" w:rsidRPr="008830E8" w:rsidRDefault="003159E7" w:rsidP="003159E7">
      <w:pPr>
        <w:tabs>
          <w:tab w:val="left" w:pos="2625"/>
        </w:tabs>
        <w:rPr>
          <w:rFonts w:cs="Times New Roman"/>
          <w:szCs w:val="24"/>
        </w:rPr>
      </w:pPr>
    </w:p>
    <w:p w:rsidR="003159E7" w:rsidRPr="008830E8" w:rsidRDefault="003159E7" w:rsidP="003159E7">
      <w:pPr>
        <w:rPr>
          <w:rFonts w:cs="Times New Roman"/>
          <w:szCs w:val="24"/>
        </w:rPr>
      </w:pPr>
    </w:p>
    <w:p w:rsidR="003159E7" w:rsidRPr="008830E8" w:rsidRDefault="003159E7" w:rsidP="003159E7">
      <w:pPr>
        <w:rPr>
          <w:rFonts w:cs="Times New Roman"/>
          <w:szCs w:val="24"/>
        </w:rPr>
      </w:pPr>
    </w:p>
    <w:p w:rsidR="003159E7" w:rsidRPr="008830E8" w:rsidRDefault="003159E7" w:rsidP="003159E7">
      <w:pPr>
        <w:rPr>
          <w:rFonts w:cs="Times New Roman"/>
          <w:szCs w:val="24"/>
        </w:rPr>
      </w:pPr>
    </w:p>
    <w:p w:rsidR="003159E7" w:rsidRPr="008830E8" w:rsidRDefault="003159E7" w:rsidP="003159E7">
      <w:pPr>
        <w:rPr>
          <w:rFonts w:cs="Times New Roman"/>
          <w:szCs w:val="24"/>
        </w:rPr>
      </w:pPr>
    </w:p>
    <w:p w:rsidR="003159E7" w:rsidRDefault="003159E7" w:rsidP="00DC4365">
      <w:pPr>
        <w:spacing w:before="240" w:after="0"/>
        <w:ind w:left="720"/>
        <w:rPr>
          <w:lang w:val="es-ES"/>
        </w:rPr>
        <w:sectPr w:rsidR="003159E7" w:rsidSect="00587CB6">
          <w:headerReference w:type="default" r:id="rId63"/>
          <w:footerReference w:type="default" r:id="rId64"/>
          <w:type w:val="continuous"/>
          <w:pgSz w:w="12240" w:h="15840" w:code="1"/>
          <w:pgMar w:top="1440" w:right="2160" w:bottom="1440" w:left="2160" w:header="706" w:footer="706" w:gutter="0"/>
          <w:cols w:space="708"/>
          <w:docGrid w:linePitch="360"/>
        </w:sectPr>
      </w:pPr>
    </w:p>
    <w:p w:rsidR="00DC4365" w:rsidRPr="00DC4365" w:rsidRDefault="00CB6D25" w:rsidP="00DC4365">
      <w:pPr>
        <w:spacing w:before="240" w:after="0"/>
        <w:ind w:left="720"/>
        <w:rPr>
          <w:lang w:val="es-ES"/>
        </w:rPr>
      </w:pPr>
      <w:r>
        <w:rPr>
          <w:noProof/>
          <w:lang w:eastAsia="es-DO"/>
        </w:rPr>
        <w:lastRenderedPageBreak/>
        <w:drawing>
          <wp:anchor distT="0" distB="0" distL="114300" distR="114300" simplePos="0" relativeHeight="251772928" behindDoc="1" locked="0" layoutInCell="1" allowOverlap="1" wp14:anchorId="0622D143" wp14:editId="00C2A580">
            <wp:simplePos x="0" y="0"/>
            <wp:positionH relativeFrom="column">
              <wp:posOffset>-1504950</wp:posOffset>
            </wp:positionH>
            <wp:positionV relativeFrom="paragraph">
              <wp:posOffset>-1003935</wp:posOffset>
            </wp:positionV>
            <wp:extent cx="10706542" cy="7804150"/>
            <wp:effectExtent l="0" t="0" r="0" b="6350"/>
            <wp:wrapNone/>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17b6a71885f45d0c136e6a32c71ba242_XL.jpg"/>
                    <pic:cNvPicPr/>
                  </pic:nvPicPr>
                  <pic:blipFill>
                    <a:blip r:embed="rId65">
                      <a:extLst>
                        <a:ext uri="{28A0092B-C50C-407E-A947-70E740481C1C}">
                          <a14:useLocalDpi xmlns:a14="http://schemas.microsoft.com/office/drawing/2010/main" val="0"/>
                        </a:ext>
                      </a:extLst>
                    </a:blip>
                    <a:stretch>
                      <a:fillRect/>
                    </a:stretch>
                  </pic:blipFill>
                  <pic:spPr>
                    <a:xfrm>
                      <a:off x="0" y="0"/>
                      <a:ext cx="10706542" cy="7804150"/>
                    </a:xfrm>
                    <a:prstGeom prst="rect">
                      <a:avLst/>
                    </a:prstGeom>
                  </pic:spPr>
                </pic:pic>
              </a:graphicData>
            </a:graphic>
            <wp14:sizeRelH relativeFrom="page">
              <wp14:pctWidth>0</wp14:pctWidth>
            </wp14:sizeRelH>
            <wp14:sizeRelV relativeFrom="page">
              <wp14:pctHeight>0</wp14:pctHeight>
            </wp14:sizeRelV>
          </wp:anchor>
        </w:drawing>
      </w:r>
    </w:p>
    <w:p w:rsidR="002B1830" w:rsidRPr="00DC4365" w:rsidRDefault="00CB6D25" w:rsidP="00DC4365">
      <w:pPr>
        <w:ind w:left="720"/>
        <w:rPr>
          <w:rFonts w:cs="Times New Roman"/>
          <w:szCs w:val="24"/>
          <w:lang w:val="es-ES"/>
        </w:rPr>
      </w:pPr>
      <w:r w:rsidRPr="006F665C">
        <w:rPr>
          <w:rFonts w:cs="Times New Roman"/>
          <w:b/>
          <w:bCs/>
          <w:noProof/>
          <w:color w:val="000000"/>
          <w:lang w:eastAsia="es-DO"/>
        </w:rPr>
        <w:drawing>
          <wp:anchor distT="0" distB="0" distL="114300" distR="114300" simplePos="0" relativeHeight="251704320" behindDoc="1" locked="0" layoutInCell="1" allowOverlap="1" wp14:anchorId="4653CEC8" wp14:editId="183099BD">
            <wp:simplePos x="0" y="0"/>
            <wp:positionH relativeFrom="margin">
              <wp:posOffset>-859790</wp:posOffset>
            </wp:positionH>
            <wp:positionV relativeFrom="margin">
              <wp:posOffset>-566420</wp:posOffset>
            </wp:positionV>
            <wp:extent cx="1295400" cy="1132840"/>
            <wp:effectExtent l="0" t="0" r="0" b="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MINC.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295400" cy="1132840"/>
                    </a:xfrm>
                    <a:prstGeom prst="rect">
                      <a:avLst/>
                    </a:prstGeom>
                  </pic:spPr>
                </pic:pic>
              </a:graphicData>
            </a:graphic>
            <wp14:sizeRelH relativeFrom="page">
              <wp14:pctWidth>0</wp14:pctWidth>
            </wp14:sizeRelH>
            <wp14:sizeRelV relativeFrom="page">
              <wp14:pctHeight>0</wp14:pctHeight>
            </wp14:sizeRelV>
          </wp:anchor>
        </w:drawing>
      </w:r>
    </w:p>
    <w:p w:rsidR="00167D59" w:rsidRDefault="00167D59" w:rsidP="00A1410D">
      <w:pPr>
        <w:rPr>
          <w:rFonts w:cs="Times New Roman"/>
        </w:rPr>
      </w:pPr>
    </w:p>
    <w:p w:rsidR="004E62DD" w:rsidRDefault="004E62DD" w:rsidP="00A1410D">
      <w:pPr>
        <w:rPr>
          <w:rFonts w:cs="Times New Roman"/>
        </w:rPr>
      </w:pPr>
    </w:p>
    <w:p w:rsidR="004E62DD" w:rsidRDefault="004E62DD" w:rsidP="00A1410D">
      <w:pPr>
        <w:rPr>
          <w:rFonts w:cs="Times New Roman"/>
        </w:rPr>
      </w:pPr>
    </w:p>
    <w:p w:rsidR="004E62DD" w:rsidRDefault="004E62DD" w:rsidP="00A1410D">
      <w:pPr>
        <w:rPr>
          <w:rFonts w:cs="Times New Roman"/>
        </w:rPr>
      </w:pPr>
    </w:p>
    <w:p w:rsidR="004E62DD" w:rsidRDefault="004E62DD" w:rsidP="00290A44">
      <w:pPr>
        <w:jc w:val="center"/>
        <w:rPr>
          <w:rFonts w:cs="Times New Roman"/>
        </w:rPr>
      </w:pPr>
    </w:p>
    <w:p w:rsidR="004E62DD" w:rsidRDefault="004E62DD" w:rsidP="00A1410D">
      <w:pPr>
        <w:rPr>
          <w:rFonts w:cs="Times New Roman"/>
        </w:rPr>
      </w:pPr>
    </w:p>
    <w:p w:rsidR="004E62DD" w:rsidRDefault="00290A44" w:rsidP="00290A44">
      <w:pPr>
        <w:tabs>
          <w:tab w:val="left" w:pos="4500"/>
        </w:tabs>
        <w:rPr>
          <w:rFonts w:cs="Times New Roman"/>
        </w:rPr>
      </w:pPr>
      <w:r>
        <w:rPr>
          <w:rFonts w:cs="Times New Roman"/>
        </w:rPr>
        <w:tab/>
      </w:r>
    </w:p>
    <w:p w:rsidR="004E62DD" w:rsidRDefault="004E62DD" w:rsidP="00A1410D">
      <w:pPr>
        <w:rPr>
          <w:rFonts w:cs="Times New Roman"/>
        </w:rPr>
      </w:pPr>
    </w:p>
    <w:p w:rsidR="004E62DD" w:rsidRDefault="004E62DD" w:rsidP="00A1410D">
      <w:pPr>
        <w:rPr>
          <w:rFonts w:cs="Times New Roman"/>
        </w:rPr>
      </w:pPr>
    </w:p>
    <w:p w:rsidR="004E62DD" w:rsidRDefault="004E62DD" w:rsidP="00A1410D">
      <w:pPr>
        <w:rPr>
          <w:rFonts w:cs="Times New Roman"/>
        </w:rPr>
      </w:pPr>
    </w:p>
    <w:p w:rsidR="004E62DD" w:rsidRDefault="00290A44" w:rsidP="00290A44">
      <w:pPr>
        <w:tabs>
          <w:tab w:val="left" w:pos="2700"/>
        </w:tabs>
        <w:rPr>
          <w:rFonts w:cs="Times New Roman"/>
        </w:rPr>
      </w:pPr>
      <w:r>
        <w:rPr>
          <w:rFonts w:cs="Times New Roman"/>
        </w:rPr>
        <w:tab/>
      </w:r>
    </w:p>
    <w:p w:rsidR="00167D59" w:rsidRDefault="00167D59" w:rsidP="00A1410D">
      <w:pPr>
        <w:rPr>
          <w:rFonts w:cs="Times New Roman"/>
        </w:rPr>
      </w:pPr>
    </w:p>
    <w:p w:rsidR="00167D59" w:rsidRDefault="00CB6D25" w:rsidP="00A1410D">
      <w:pPr>
        <w:rPr>
          <w:rFonts w:cs="Times New Roman"/>
        </w:rPr>
      </w:pPr>
      <w:r w:rsidRPr="009C3148">
        <w:rPr>
          <w:noProof/>
          <w:lang w:eastAsia="es-DO"/>
        </w:rPr>
        <mc:AlternateContent>
          <mc:Choice Requires="wpg">
            <w:drawing>
              <wp:anchor distT="0" distB="0" distL="114300" distR="114300" simplePos="0" relativeHeight="251714560" behindDoc="0" locked="0" layoutInCell="1" allowOverlap="1" wp14:anchorId="1B86A6C1" wp14:editId="17B7EB58">
                <wp:simplePos x="0" y="0"/>
                <wp:positionH relativeFrom="column">
                  <wp:posOffset>-970915</wp:posOffset>
                </wp:positionH>
                <wp:positionV relativeFrom="paragraph">
                  <wp:posOffset>431717</wp:posOffset>
                </wp:positionV>
                <wp:extent cx="7019241" cy="1685108"/>
                <wp:effectExtent l="0" t="0" r="0" b="0"/>
                <wp:wrapNone/>
                <wp:docPr id="45" name="Grupo 45"/>
                <wp:cNvGraphicFramePr/>
                <a:graphic xmlns:a="http://schemas.openxmlformats.org/drawingml/2006/main">
                  <a:graphicData uri="http://schemas.microsoft.com/office/word/2010/wordprocessingGroup">
                    <wpg:wgp>
                      <wpg:cNvGrpSpPr/>
                      <wpg:grpSpPr>
                        <a:xfrm>
                          <a:off x="0" y="0"/>
                          <a:ext cx="7019241" cy="1685108"/>
                          <a:chOff x="-313508" y="0"/>
                          <a:chExt cx="7019241" cy="1685108"/>
                        </a:xfrm>
                      </wpg:grpSpPr>
                      <wps:wsp>
                        <wps:cNvPr id="46" name="Cuadro de texto 46"/>
                        <wps:cNvSpPr txBox="1"/>
                        <wps:spPr>
                          <a:xfrm>
                            <a:off x="-313508" y="454750"/>
                            <a:ext cx="5185954" cy="1230358"/>
                          </a:xfrm>
                          <a:prstGeom prst="rect">
                            <a:avLst/>
                          </a:prstGeom>
                          <a:noFill/>
                          <a:ln>
                            <a:noFill/>
                          </a:ln>
                          <a:effectLst/>
                        </wps:spPr>
                        <wps:txbx>
                          <w:txbxContent>
                            <w:p w:rsidR="008F3999" w:rsidRPr="00167D59" w:rsidRDefault="008F3999" w:rsidP="009C3148">
                              <w:pPr>
                                <w:rPr>
                                  <w:rFonts w:cs="Times New Roman"/>
                                  <w:b/>
                                  <w:sz w:val="80"/>
                                  <w:szCs w:val="80"/>
                                </w:rPr>
                              </w:pPr>
                              <w:r w:rsidRPr="00167D59">
                                <w:rPr>
                                  <w:rFonts w:cs="Times New Roman"/>
                                  <w:b/>
                                  <w:sz w:val="80"/>
                                  <w:szCs w:val="80"/>
                                </w:rPr>
                                <w:t>GESTIÓN INTERNA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7" name="Grupo 47"/>
                        <wpg:cNvGrpSpPr/>
                        <wpg:grpSpPr>
                          <a:xfrm>
                            <a:off x="4585063" y="0"/>
                            <a:ext cx="2120670" cy="1400175"/>
                            <a:chOff x="315891" y="11283"/>
                            <a:chExt cx="2121113" cy="1307485"/>
                          </a:xfrm>
                        </wpg:grpSpPr>
                        <wps:wsp>
                          <wps:cNvPr id="48" name="Cuadro de texto 48"/>
                          <wps:cNvSpPr txBox="1"/>
                          <wps:spPr>
                            <a:xfrm>
                              <a:off x="353188" y="11283"/>
                              <a:ext cx="2083816" cy="1033147"/>
                            </a:xfrm>
                            <a:prstGeom prst="rect">
                              <a:avLst/>
                            </a:prstGeom>
                            <a:noFill/>
                            <a:ln>
                              <a:noFill/>
                            </a:ln>
                            <a:effectLst/>
                          </wps:spPr>
                          <wps:txbx>
                            <w:txbxContent>
                              <w:p w:rsidR="008F3999" w:rsidRPr="002C34CC" w:rsidRDefault="008F3999" w:rsidP="009C3148">
                                <w:pPr>
                                  <w:rPr>
                                    <w:rFonts w:cs="Times New Roman"/>
                                    <w:b/>
                                    <w:sz w:val="140"/>
                                    <w:szCs w:val="140"/>
                                    <w14:shadow w14:blurRad="50800" w14:dist="38100" w14:dir="0" w14:sx="100000" w14:sy="100000" w14:kx="0" w14:ky="0" w14:algn="l">
                                      <w14:srgbClr w14:val="000000">
                                        <w14:alpha w14:val="60000"/>
                                      </w14:srgbClr>
                                    </w14:shadow>
                                  </w:rPr>
                                </w:pPr>
                                <w:r w:rsidRPr="002C34CC">
                                  <w:rPr>
                                    <w:rFonts w:cs="Times New Roman"/>
                                    <w:b/>
                                    <w:sz w:val="140"/>
                                    <w:szCs w:val="140"/>
                                    <w14:shadow w14:blurRad="50800" w14:dist="38100" w14:dir="0" w14:sx="100000" w14:sy="100000" w14:kx="0" w14:ky="0" w14:algn="l">
                                      <w14:srgbClr w14:val="000000">
                                        <w14:alpha w14:val="60000"/>
                                      </w14:srgbClr>
                                    </w14:shadow>
                                  </w:rPr>
                                  <w:t>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Cuadro de texto 49"/>
                          <wps:cNvSpPr txBox="1"/>
                          <wps:spPr>
                            <a:xfrm>
                              <a:off x="315891" y="963168"/>
                              <a:ext cx="1870075" cy="355600"/>
                            </a:xfrm>
                            <a:prstGeom prst="rect">
                              <a:avLst/>
                            </a:prstGeom>
                            <a:noFill/>
                            <a:ln w="6350">
                              <a:noFill/>
                            </a:ln>
                          </wps:spPr>
                          <wps:txbx>
                            <w:txbxContent>
                              <w:p w:rsidR="008F3999" w:rsidRPr="00B279FD" w:rsidRDefault="008F3999" w:rsidP="009C3148">
                                <w:pPr>
                                  <w:rPr>
                                    <w:rFonts w:cs="Times New Roman"/>
                                    <w:b/>
                                    <w:color w:val="002060"/>
                                    <w:sz w:val="28"/>
                                    <w:szCs w:val="28"/>
                                  </w:rPr>
                                </w:pPr>
                                <w:r w:rsidRPr="00B279FD">
                                  <w:rPr>
                                    <w:rFonts w:cs="Times New Roman"/>
                                    <w:b/>
                                    <w:color w:val="002060"/>
                                    <w:sz w:val="28"/>
                                    <w:szCs w:val="28"/>
                                  </w:rPr>
                                  <w:t>Santo Domingo, R. 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B86A6C1" id="Grupo 45" o:spid="_x0000_s1053" style="position:absolute;left:0;text-align:left;margin-left:-76.45pt;margin-top:34pt;width:552.7pt;height:132.7pt;z-index:251714560;mso-width-relative:margin;mso-height-relative:margin" coordorigin="-3135" coordsize="70192,16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">
                <v:shape id="Cuadro de texto 46" o:spid="_x0000_s1054" type="#_x0000_t202" style="position:absolute;left:-3135;top:4547;width:51859;height:1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rsidR="008F3999" w:rsidRPr="00167D59" w:rsidRDefault="008F3999" w:rsidP="009C3148">
                        <w:pPr>
                          <w:rPr>
                            <w:rFonts w:cs="Times New Roman"/>
                            <w:b/>
                            <w:sz w:val="80"/>
                            <w:szCs w:val="80"/>
                          </w:rPr>
                        </w:pPr>
                        <w:r w:rsidRPr="00167D59">
                          <w:rPr>
                            <w:rFonts w:cs="Times New Roman"/>
                            <w:b/>
                            <w:sz w:val="80"/>
                            <w:szCs w:val="80"/>
                          </w:rPr>
                          <w:t>GESTIÓN INTERNA</w:t>
                        </w:r>
                      </w:p>
                    </w:txbxContent>
                  </v:textbox>
                </v:shape>
                <v:group id="Grupo 47" o:spid="_x0000_s1055" style="position:absolute;left:45850;width:21207;height:14001" coordorigin="3158,112" coordsize="21211,13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Cuadro de texto 48" o:spid="_x0000_s1056" type="#_x0000_t202" style="position:absolute;left:3531;top:112;width:20839;height:10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rsidR="008F3999" w:rsidRPr="002C34CC" w:rsidRDefault="008F3999" w:rsidP="009C3148">
                          <w:pPr>
                            <w:rPr>
                              <w:rFonts w:cs="Times New Roman"/>
                              <w:b/>
                              <w:sz w:val="140"/>
                              <w:szCs w:val="140"/>
                              <w14:shadow w14:blurRad="50800" w14:dist="38100" w14:dir="0" w14:sx="100000" w14:sy="100000" w14:kx="0" w14:ky="0" w14:algn="l">
                                <w14:srgbClr w14:val="000000">
                                  <w14:alpha w14:val="60000"/>
                                </w14:srgbClr>
                              </w14:shadow>
                            </w:rPr>
                          </w:pPr>
                          <w:r w:rsidRPr="002C34CC">
                            <w:rPr>
                              <w:rFonts w:cs="Times New Roman"/>
                              <w:b/>
                              <w:sz w:val="140"/>
                              <w:szCs w:val="140"/>
                              <w14:shadow w14:blurRad="50800" w14:dist="38100" w14:dir="0" w14:sx="100000" w14:sy="100000" w14:kx="0" w14:ky="0" w14:algn="l">
                                <w14:srgbClr w14:val="000000">
                                  <w14:alpha w14:val="60000"/>
                                </w14:srgbClr>
                              </w14:shadow>
                            </w:rPr>
                            <w:t>2019</w:t>
                          </w:r>
                        </w:p>
                      </w:txbxContent>
                    </v:textbox>
                  </v:shape>
                  <v:shape id="Cuadro de texto 49" o:spid="_x0000_s1057" type="#_x0000_t202" style="position:absolute;left:3158;top:9631;width:18701;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pwPxgAAANsAAAAPAAAAZHJzL2Rvd25yZXYueG1sRI9Ba8JA&#10;FITvgv9heYXedNNg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Vp6cD8YAAADbAAAA&#10;DwAAAAAAAAAAAAAAAAAHAgAAZHJzL2Rvd25yZXYueG1sUEsFBgAAAAADAAMAtwAAAPoCAAAAAA==&#10;" filled="f" stroked="f" strokeweight=".5pt">
                    <v:textbox>
                      <w:txbxContent>
                        <w:p w:rsidR="008F3999" w:rsidRPr="00B279FD" w:rsidRDefault="008F3999" w:rsidP="009C3148">
                          <w:pPr>
                            <w:rPr>
                              <w:rFonts w:cs="Times New Roman"/>
                              <w:b/>
                              <w:color w:val="002060"/>
                              <w:sz w:val="28"/>
                              <w:szCs w:val="28"/>
                            </w:rPr>
                          </w:pPr>
                          <w:r w:rsidRPr="00B279FD">
                            <w:rPr>
                              <w:rFonts w:cs="Times New Roman"/>
                              <w:b/>
                              <w:color w:val="002060"/>
                              <w:sz w:val="28"/>
                              <w:szCs w:val="28"/>
                            </w:rPr>
                            <w:t>Santo Domingo, R. D.</w:t>
                          </w:r>
                        </w:p>
                      </w:txbxContent>
                    </v:textbox>
                  </v:shape>
                </v:group>
              </v:group>
            </w:pict>
          </mc:Fallback>
        </mc:AlternateContent>
      </w:r>
    </w:p>
    <w:p w:rsidR="00167D59" w:rsidRDefault="00167D59" w:rsidP="00A1410D">
      <w:pPr>
        <w:rPr>
          <w:rFonts w:cs="Times New Roman"/>
        </w:rPr>
      </w:pPr>
    </w:p>
    <w:p w:rsidR="00167D59" w:rsidRDefault="00167D59" w:rsidP="00A1410D">
      <w:pPr>
        <w:rPr>
          <w:rFonts w:cs="Times New Roman"/>
        </w:rPr>
      </w:pPr>
    </w:p>
    <w:p w:rsidR="00167D59" w:rsidRDefault="0049477D" w:rsidP="00A1410D">
      <w:pPr>
        <w:rPr>
          <w:rFonts w:cs="Times New Roman"/>
        </w:rPr>
      </w:pPr>
      <w:r>
        <w:rPr>
          <w:noProof/>
          <w:lang w:eastAsia="es-DO"/>
        </w:rPr>
        <mc:AlternateContent>
          <mc:Choice Requires="wpg">
            <w:drawing>
              <wp:anchor distT="0" distB="0" distL="114300" distR="114300" simplePos="0" relativeHeight="251771904" behindDoc="0" locked="0" layoutInCell="1" allowOverlap="1" wp14:anchorId="05CC4F69" wp14:editId="0A0F2AB7">
                <wp:simplePos x="0" y="0"/>
                <wp:positionH relativeFrom="column">
                  <wp:posOffset>-1484630</wp:posOffset>
                </wp:positionH>
                <wp:positionV relativeFrom="paragraph">
                  <wp:posOffset>975360</wp:posOffset>
                </wp:positionV>
                <wp:extent cx="7956550" cy="310515"/>
                <wp:effectExtent l="0" t="0" r="6350" b="0"/>
                <wp:wrapNone/>
                <wp:docPr id="37" name="Grupo 37"/>
                <wp:cNvGraphicFramePr/>
                <a:graphic xmlns:a="http://schemas.openxmlformats.org/drawingml/2006/main">
                  <a:graphicData uri="http://schemas.microsoft.com/office/word/2010/wordprocessingGroup">
                    <wpg:wgp>
                      <wpg:cNvGrpSpPr/>
                      <wpg:grpSpPr>
                        <a:xfrm>
                          <a:off x="0" y="0"/>
                          <a:ext cx="7956550" cy="310515"/>
                          <a:chOff x="0" y="0"/>
                          <a:chExt cx="7957131" cy="290668"/>
                        </a:xfrm>
                      </wpg:grpSpPr>
                      <wps:wsp>
                        <wps:cNvPr id="38" name="Rectángulo 38"/>
                        <wps:cNvSpPr/>
                        <wps:spPr>
                          <a:xfrm>
                            <a:off x="58366" y="0"/>
                            <a:ext cx="7898765" cy="115570"/>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ángulo 39"/>
                        <wps:cNvSpPr/>
                        <wps:spPr>
                          <a:xfrm>
                            <a:off x="0" y="175098"/>
                            <a:ext cx="7898765" cy="115570"/>
                          </a:xfrm>
                          <a:prstGeom prst="rect">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2E9229" id="Grupo 37" o:spid="_x0000_s1026" style="position:absolute;margin-left:-116.9pt;margin-top:76.8pt;width:626.5pt;height:24.45pt;z-index:251771904;mso-width-relative:margin;mso-height-relative:margin" coordsize="79571,2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">
                <v:rect id="Rectángulo 38" o:spid="_x0000_s1027" style="position:absolute;left:583;width:78988;height:1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" fillcolor="#002060" stroked="f" strokeweight="1pt"/>
                <v:rect id="Rectángulo 39" o:spid="_x0000_s1028" style="position:absolute;top:1750;width:78987;height: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" fillcolor="#c00000" stroked="f" strokeweight="1pt"/>
              </v:group>
            </w:pict>
          </mc:Fallback>
        </mc:AlternateContent>
      </w:r>
    </w:p>
    <w:p w:rsidR="00CB6D25" w:rsidRDefault="00CB6D25" w:rsidP="00167D59">
      <w:pPr>
        <w:rPr>
          <w:rFonts w:cs="Times New Roman"/>
        </w:rPr>
        <w:sectPr w:rsidR="00CB6D25" w:rsidSect="00CB6D25">
          <w:headerReference w:type="default" r:id="rId66"/>
          <w:footerReference w:type="default" r:id="rId67"/>
          <w:pgSz w:w="12240" w:h="15840" w:code="1"/>
          <w:pgMar w:top="1440" w:right="2160" w:bottom="1440" w:left="2160" w:header="706" w:footer="706" w:gutter="0"/>
          <w:cols w:space="708"/>
          <w:docGrid w:linePitch="360"/>
        </w:sectPr>
      </w:pPr>
    </w:p>
    <w:p w:rsidR="00CB6D25" w:rsidRPr="00167D59" w:rsidRDefault="00CB6D25" w:rsidP="00CB6D25">
      <w:pPr>
        <w:spacing w:before="240"/>
      </w:pPr>
    </w:p>
    <w:p w:rsidR="00513F13" w:rsidRPr="007473F4" w:rsidRDefault="00A712F5" w:rsidP="00B45B8A">
      <w:pPr>
        <w:pStyle w:val="Ttulo1"/>
        <w:numPr>
          <w:ilvl w:val="0"/>
          <w:numId w:val="10"/>
        </w:numPr>
      </w:pPr>
      <w:bookmarkStart w:id="32" w:name="_Toc27048853"/>
      <w:r w:rsidRPr="007473F4">
        <w:t>GESTIÓN INTERNA</w:t>
      </w:r>
      <w:bookmarkEnd w:id="32"/>
    </w:p>
    <w:p w:rsidR="00A712F5" w:rsidRPr="00A712F5" w:rsidRDefault="00A712F5" w:rsidP="00B45B8A">
      <w:pPr>
        <w:pStyle w:val="Ttulo2"/>
        <w:numPr>
          <w:ilvl w:val="0"/>
          <w:numId w:val="13"/>
        </w:numPr>
        <w:rPr>
          <w:sz w:val="24"/>
          <w:szCs w:val="24"/>
        </w:rPr>
      </w:pPr>
      <w:bookmarkStart w:id="33" w:name="_Toc27048854"/>
      <w:r w:rsidRPr="00A712F5">
        <w:rPr>
          <w:sz w:val="24"/>
          <w:szCs w:val="24"/>
        </w:rPr>
        <w:t>DESEMPEÑO FINANCIERO</w:t>
      </w:r>
      <w:bookmarkEnd w:id="33"/>
    </w:p>
    <w:p w:rsidR="00A712F5" w:rsidRDefault="00A712F5" w:rsidP="00A712F5"/>
    <w:tbl>
      <w:tblPr>
        <w:tblStyle w:val="Tabladecuadrcula4-nfasis1"/>
        <w:tblW w:w="9923" w:type="dxa"/>
        <w:tblInd w:w="-856" w:type="dxa"/>
        <w:tblLook w:val="04A0" w:firstRow="1" w:lastRow="0" w:firstColumn="1" w:lastColumn="0" w:noHBand="0" w:noVBand="1"/>
      </w:tblPr>
      <w:tblGrid>
        <w:gridCol w:w="689"/>
        <w:gridCol w:w="689"/>
        <w:gridCol w:w="316"/>
        <w:gridCol w:w="316"/>
        <w:gridCol w:w="316"/>
        <w:gridCol w:w="316"/>
        <w:gridCol w:w="416"/>
        <w:gridCol w:w="2256"/>
        <w:gridCol w:w="1672"/>
        <w:gridCol w:w="1616"/>
        <w:gridCol w:w="1572"/>
      </w:tblGrid>
      <w:tr w:rsidR="00BE21CB" w:rsidRPr="0049477D" w:rsidTr="008641A6">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9923" w:type="dxa"/>
            <w:gridSpan w:val="11"/>
            <w:vMerge w:val="restart"/>
            <w:hideMark/>
          </w:tcPr>
          <w:p w:rsidR="00BE21CB" w:rsidRPr="0049477D" w:rsidRDefault="00BE21CB" w:rsidP="00BE21CB">
            <w:pPr>
              <w:spacing w:line="240" w:lineRule="auto"/>
              <w:jc w:val="center"/>
              <w:rPr>
                <w:rFonts w:eastAsia="Times New Roman" w:cs="Times New Roman"/>
                <w:color w:val="000000"/>
                <w:sz w:val="20"/>
                <w:szCs w:val="20"/>
                <w:lang w:eastAsia="es-DO"/>
              </w:rPr>
            </w:pPr>
            <w:r w:rsidRPr="0049477D">
              <w:rPr>
                <w:rFonts w:eastAsia="Times New Roman" w:cs="Times New Roman"/>
                <w:color w:val="000000"/>
                <w:sz w:val="20"/>
                <w:szCs w:val="20"/>
                <w:lang w:eastAsia="es-DO"/>
              </w:rPr>
              <w:t xml:space="preserve">UNIDAD EJECUTORA  0001 : SEDE;                                                                                                                                                                                                                    EJECUCION PRESUPUESTARIA DEL 01 DE ENERO AL 05 DICIEMBRE 2019                                                                                           TOTAL PRESUPUESTADO APROBADO (A) , TOTAL EJECUCION AL 05 DE DICIEMBRE (B) ,                                                                             TOTAL PORCENTAJE DE EJECUCION (C) = TOTAL DE EJECUCION / TOTAL PRESUPUESTO APROBADO            </w:t>
            </w:r>
          </w:p>
        </w:tc>
      </w:tr>
      <w:tr w:rsidR="00BE21CB" w:rsidRPr="0049477D" w:rsidTr="008641A6">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9923" w:type="dxa"/>
            <w:gridSpan w:val="11"/>
            <w:vMerge/>
            <w:hideMark/>
          </w:tcPr>
          <w:p w:rsidR="00BE21CB" w:rsidRPr="0049477D" w:rsidRDefault="00BE21CB" w:rsidP="00BE21CB">
            <w:pPr>
              <w:spacing w:line="240" w:lineRule="auto"/>
              <w:jc w:val="left"/>
              <w:rPr>
                <w:rFonts w:eastAsia="Times New Roman" w:cs="Times New Roman"/>
                <w:color w:val="000000"/>
                <w:sz w:val="20"/>
                <w:szCs w:val="20"/>
                <w:lang w:eastAsia="es-DO"/>
              </w:rPr>
            </w:pPr>
          </w:p>
        </w:tc>
      </w:tr>
      <w:tr w:rsidR="00BE21CB" w:rsidRPr="0049477D" w:rsidTr="008641A6">
        <w:trPr>
          <w:trHeight w:val="522"/>
        </w:trPr>
        <w:tc>
          <w:tcPr>
            <w:cnfStyle w:val="001000000000" w:firstRow="0" w:lastRow="0" w:firstColumn="1" w:lastColumn="0" w:oddVBand="0" w:evenVBand="0" w:oddHBand="0" w:evenHBand="0" w:firstRowFirstColumn="0" w:firstRowLastColumn="0" w:lastRowFirstColumn="0" w:lastRowLastColumn="0"/>
            <w:tcW w:w="9923" w:type="dxa"/>
            <w:gridSpan w:val="11"/>
            <w:vMerge/>
            <w:hideMark/>
          </w:tcPr>
          <w:p w:rsidR="00BE21CB" w:rsidRPr="0049477D" w:rsidRDefault="00BE21CB" w:rsidP="00BE21CB">
            <w:pPr>
              <w:spacing w:line="240" w:lineRule="auto"/>
              <w:jc w:val="left"/>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center"/>
              <w:rPr>
                <w:rFonts w:eastAsia="Times New Roman" w:cs="Times New Roman"/>
                <w:color w:val="000000"/>
                <w:sz w:val="20"/>
                <w:szCs w:val="20"/>
                <w:lang w:eastAsia="es-DO"/>
              </w:rPr>
            </w:pPr>
            <w:r w:rsidRPr="0049477D">
              <w:rPr>
                <w:rFonts w:eastAsia="Times New Roman" w:cs="Times New Roman"/>
                <w:color w:val="000000"/>
                <w:sz w:val="20"/>
                <w:szCs w:val="20"/>
                <w:lang w:eastAsia="es-DO"/>
              </w:rPr>
              <w:t> </w:t>
            </w: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31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34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357"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31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465"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2228"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1672"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A</w:t>
            </w:r>
          </w:p>
        </w:tc>
        <w:tc>
          <w:tcPr>
            <w:tcW w:w="161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B</w:t>
            </w:r>
          </w:p>
        </w:tc>
        <w:tc>
          <w:tcPr>
            <w:tcW w:w="1214"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C</w:t>
            </w:r>
          </w:p>
        </w:tc>
      </w:tr>
      <w:tr w:rsidR="0049477D" w:rsidRPr="0049477D" w:rsidTr="008641A6">
        <w:trPr>
          <w:trHeight w:val="1284"/>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49477D" w:rsidP="00BE21CB">
            <w:pPr>
              <w:spacing w:line="240" w:lineRule="auto"/>
              <w:jc w:val="left"/>
              <w:rPr>
                <w:rFonts w:eastAsia="Times New Roman" w:cs="Times New Roman"/>
                <w:color w:val="000000"/>
                <w:sz w:val="20"/>
                <w:szCs w:val="20"/>
                <w:lang w:eastAsia="es-DO"/>
              </w:rPr>
            </w:pPr>
            <w:r w:rsidRPr="0049477D">
              <w:rPr>
                <w:rFonts w:eastAsia="Times New Roman" w:cs="Times New Roman"/>
                <w:color w:val="000000"/>
                <w:sz w:val="20"/>
                <w:szCs w:val="20"/>
                <w:lang w:eastAsia="es-DO"/>
              </w:rPr>
              <w:t>CTA.</w:t>
            </w:r>
          </w:p>
        </w:tc>
        <w:tc>
          <w:tcPr>
            <w:tcW w:w="696" w:type="dxa"/>
            <w:hideMark/>
          </w:tcPr>
          <w:p w:rsidR="00BE21CB" w:rsidRPr="0049477D" w:rsidRDefault="0049477D"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SUB-CTA.</w:t>
            </w:r>
          </w:p>
        </w:tc>
        <w:tc>
          <w:tcPr>
            <w:tcW w:w="1800" w:type="dxa"/>
            <w:gridSpan w:val="5"/>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AUXILIARES</w:t>
            </w:r>
          </w:p>
        </w:tc>
        <w:tc>
          <w:tcPr>
            <w:tcW w:w="2228"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CUENTAS / SUBCUENTAS /AUXILIARES</w:t>
            </w:r>
          </w:p>
        </w:tc>
        <w:tc>
          <w:tcPr>
            <w:tcW w:w="1672"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xml:space="preserve">PRESUPUESTO TOTAL  (RD $) APROBADO </w:t>
            </w:r>
          </w:p>
        </w:tc>
        <w:tc>
          <w:tcPr>
            <w:tcW w:w="16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xml:space="preserve">TOTAL  EJECUTADO   (RD $)  AL  05 DICIEMBRE 2019 </w:t>
            </w:r>
          </w:p>
        </w:tc>
        <w:tc>
          <w:tcPr>
            <w:tcW w:w="1214"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xml:space="preserve">TOTAL PORCENTAJE ( %) EJECUTADO </w:t>
            </w: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center"/>
              <w:rPr>
                <w:rFonts w:eastAsia="Times New Roman" w:cs="Times New Roman"/>
                <w:color w:val="000000"/>
                <w:sz w:val="20"/>
                <w:szCs w:val="20"/>
                <w:lang w:eastAsia="es-DO"/>
              </w:rPr>
            </w:pPr>
            <w:r w:rsidRPr="0049477D">
              <w:rPr>
                <w:rFonts w:eastAsia="Times New Roman" w:cs="Times New Roman"/>
                <w:color w:val="000000"/>
                <w:sz w:val="20"/>
                <w:szCs w:val="20"/>
                <w:lang w:eastAsia="es-DO"/>
              </w:rPr>
              <w:t>2.1</w:t>
            </w: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2228" w:type="dxa"/>
            <w:hideMark/>
          </w:tcPr>
          <w:p w:rsidR="00BE21CB" w:rsidRPr="0049477D" w:rsidRDefault="0049477D"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Pr>
                <w:rFonts w:eastAsia="Times New Roman" w:cs="Times New Roman"/>
                <w:b/>
                <w:bCs/>
                <w:color w:val="000000"/>
                <w:sz w:val="20"/>
                <w:szCs w:val="20"/>
                <w:lang w:eastAsia="es-DO"/>
              </w:rPr>
              <w:t xml:space="preserve">REMUNERACIONES/ </w:t>
            </w:r>
            <w:r w:rsidR="00BE21CB" w:rsidRPr="0049477D">
              <w:rPr>
                <w:rFonts w:eastAsia="Times New Roman" w:cs="Times New Roman"/>
                <w:b/>
                <w:bCs/>
                <w:color w:val="000000"/>
                <w:sz w:val="20"/>
                <w:szCs w:val="20"/>
                <w:lang w:eastAsia="es-DO"/>
              </w:rPr>
              <w:t xml:space="preserve">CONTRIBUCIONES </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598,328,648.28</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556,602,242.33</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93.03%</w:t>
            </w: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2.1.1</w:t>
            </w: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REMUNERACIONES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494,278,767.88</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475,125,642.06</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96.13%</w:t>
            </w: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Sueldos fijos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420,665,952.57</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411,266,735.22</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Sueldos al personal contratado e igualado</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17,138,427.00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14,630,166.57</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02</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Sueldos de personal nominal</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810,000.00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0.00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373"/>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Sueldos al personal fijo en trámite de pensiones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7,307,316.00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4,790,498.72</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Sueldo Anual No. 13</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43,357,072.31</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39,696,647.47</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03</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Prestación laboral por desvinculación</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4,000,000.00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3,543,319.64</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04</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Proporción de vacaciones no disfrutadas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1,000,000.00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1,198,274.44</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2.1.2</w:t>
            </w: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SOBRESUELDOS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26,057,977.80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18,116,922.01</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69.53%</w:t>
            </w: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02</w:t>
            </w:r>
          </w:p>
        </w:tc>
        <w:tc>
          <w:tcPr>
            <w:tcW w:w="2228" w:type="dxa"/>
            <w:hideMark/>
          </w:tcPr>
          <w:p w:rsidR="00BE21CB" w:rsidRPr="0049477D" w:rsidRDefault="008641A6"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Compensación</w:t>
            </w:r>
            <w:r w:rsidR="00BE21CB" w:rsidRPr="0049477D">
              <w:rPr>
                <w:rFonts w:eastAsia="Times New Roman" w:cs="Times New Roman"/>
                <w:color w:val="000000"/>
                <w:sz w:val="20"/>
                <w:szCs w:val="20"/>
                <w:lang w:eastAsia="es-DO"/>
              </w:rPr>
              <w:t xml:space="preserve"> por horas extraordinarias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180,181.00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180,181.00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03</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Pago de horas extraordinarias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2,817,510.00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265,341.00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04</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Prima de Transporte</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650,000.00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617,500.00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05</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Compensación servicios de seguridad</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16,000,000.00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10,881,540.00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06</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Incentivo por Rendimiento Individual</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181,801.80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0.00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09</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Bono por desempeño a servidores de carrera</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6,228,485.00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6,172,360.01</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2.1.3</w:t>
            </w:r>
          </w:p>
        </w:tc>
        <w:tc>
          <w:tcPr>
            <w:tcW w:w="31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DIETAS Y GASTOS DE REPRESENTACIÓN</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540,000.00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540,000.00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100.00%</w:t>
            </w: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 xml:space="preserve">Gastos de </w:t>
            </w:r>
            <w:r w:rsidR="008641A6" w:rsidRPr="0049477D">
              <w:rPr>
                <w:rFonts w:eastAsia="Times New Roman" w:cs="Times New Roman"/>
                <w:color w:val="000000"/>
                <w:sz w:val="20"/>
                <w:szCs w:val="20"/>
                <w:lang w:eastAsia="es-DO"/>
              </w:rPr>
              <w:t>Representación</w:t>
            </w:r>
            <w:r w:rsidRPr="0049477D">
              <w:rPr>
                <w:rFonts w:eastAsia="Times New Roman" w:cs="Times New Roman"/>
                <w:color w:val="000000"/>
                <w:sz w:val="20"/>
                <w:szCs w:val="20"/>
                <w:lang w:eastAsia="es-DO"/>
              </w:rPr>
              <w:t xml:space="preserve"> en el </w:t>
            </w:r>
            <w:r w:rsidR="007766E4" w:rsidRPr="0049477D">
              <w:rPr>
                <w:rFonts w:eastAsia="Times New Roman" w:cs="Times New Roman"/>
                <w:color w:val="000000"/>
                <w:sz w:val="20"/>
                <w:szCs w:val="20"/>
                <w:lang w:eastAsia="es-DO"/>
              </w:rPr>
              <w:t>país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540,000.00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540,000.00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2.1.5</w:t>
            </w:r>
          </w:p>
        </w:tc>
        <w:tc>
          <w:tcPr>
            <w:tcW w:w="31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CONTRIBUCIONES A LA SEGURIDAD SOCIAL</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77,451,902.60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62,819,678.26</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81.11%</w:t>
            </w: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Contribuciones al seguro de salud</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34,844,700.80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28,941,296.65</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Contribuciones al seguro de pensiones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36,689,621.69</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30,304,902.69</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Contribuciones al seguro de riesgo laboral</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5,917,580.11</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3,573,478.92</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center"/>
              <w:rPr>
                <w:rFonts w:eastAsia="Times New Roman" w:cs="Times New Roman"/>
                <w:color w:val="000000"/>
                <w:sz w:val="20"/>
                <w:szCs w:val="20"/>
                <w:lang w:eastAsia="es-DO"/>
              </w:rPr>
            </w:pPr>
            <w:r w:rsidRPr="0049477D">
              <w:rPr>
                <w:rFonts w:eastAsia="Times New Roman" w:cs="Times New Roman"/>
                <w:color w:val="000000"/>
                <w:sz w:val="20"/>
                <w:szCs w:val="20"/>
                <w:lang w:eastAsia="es-DO"/>
              </w:rPr>
              <w:t>2.2</w:t>
            </w: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CONTRATACIÓN DE SERVICIOS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342,832,658.86</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293,200,152.75</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85.52%</w:t>
            </w:r>
          </w:p>
        </w:tc>
      </w:tr>
      <w:tr w:rsidR="0049477D" w:rsidRPr="0049477D" w:rsidTr="008641A6">
        <w:trPr>
          <w:trHeight w:val="44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2.2.1</w:t>
            </w: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SERVICIOS BÁSICOS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106,516,575.00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95,720,747.43</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89.86%</w:t>
            </w: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Servicios telefónico de larga distancia</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165,000.00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142,579.49</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Teléfono local</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22,200,000.00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20,690,394.45</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 xml:space="preserve">Servicio de internet y </w:t>
            </w:r>
            <w:r w:rsidR="007766E4" w:rsidRPr="0049477D">
              <w:rPr>
                <w:rFonts w:eastAsia="Times New Roman" w:cs="Times New Roman"/>
                <w:color w:val="000000"/>
                <w:sz w:val="20"/>
                <w:szCs w:val="20"/>
                <w:lang w:eastAsia="es-DO"/>
              </w:rPr>
              <w:t>televisión</w:t>
            </w:r>
            <w:r w:rsidRPr="0049477D">
              <w:rPr>
                <w:rFonts w:eastAsia="Times New Roman" w:cs="Times New Roman"/>
                <w:color w:val="000000"/>
                <w:sz w:val="20"/>
                <w:szCs w:val="20"/>
                <w:lang w:eastAsia="es-DO"/>
              </w:rPr>
              <w:t xml:space="preserve"> por cable</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13,835,000.00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12,312,025.17</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Energía eléctrica</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65,200,575.00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57,965,461.32</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Agua</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2,682,832.00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2,375,698.00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8</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 xml:space="preserve">Recolección de residuos </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2,433,168.00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2,234,589.00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2.2.2</w:t>
            </w:r>
          </w:p>
        </w:tc>
        <w:tc>
          <w:tcPr>
            <w:tcW w:w="31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PUBLICIDAD, IMPRESIÓN Y ENCUADERNACIÓN</w:t>
            </w:r>
            <w:r w:rsidRPr="0049477D">
              <w:rPr>
                <w:rFonts w:eastAsia="Times New Roman" w:cs="Times New Roman"/>
                <w:b/>
                <w:bCs/>
                <w:color w:val="000000"/>
                <w:sz w:val="20"/>
                <w:szCs w:val="20"/>
                <w:lang w:eastAsia="es-DO"/>
              </w:rPr>
              <w:br/>
              <w:t xml:space="preserve"> </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13,812,249.90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10,942,734.00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79.22%</w:t>
            </w: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r w:rsidRPr="0049477D">
              <w:rPr>
                <w:rFonts w:eastAsia="Times New Roman" w:cs="Times New Roman"/>
                <w:sz w:val="20"/>
                <w:szCs w:val="20"/>
                <w:lang w:eastAsia="es-DO"/>
              </w:rPr>
              <w:t>Publicidad y propaganda</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2,786,930.00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2,713,680.00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r w:rsidRPr="0049477D">
              <w:rPr>
                <w:rFonts w:eastAsia="Times New Roman" w:cs="Times New Roman"/>
                <w:sz w:val="20"/>
                <w:szCs w:val="20"/>
                <w:lang w:eastAsia="es-DO"/>
              </w:rPr>
              <w:t>Impresión y encuadernación</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11,025,319.90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8,229,054.00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2.2.3</w:t>
            </w: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es-DO"/>
              </w:rPr>
            </w:pPr>
            <w:r w:rsidRPr="0049477D">
              <w:rPr>
                <w:rFonts w:eastAsia="Times New Roman" w:cs="Times New Roman"/>
                <w:b/>
                <w:bCs/>
                <w:sz w:val="20"/>
                <w:szCs w:val="20"/>
                <w:lang w:eastAsia="es-DO"/>
              </w:rPr>
              <w:t>VIÁTICOS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250,000.00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243,000.00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97.20%</w:t>
            </w: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r w:rsidRPr="0049477D">
              <w:rPr>
                <w:rFonts w:eastAsia="Times New Roman" w:cs="Times New Roman"/>
                <w:sz w:val="20"/>
                <w:szCs w:val="20"/>
                <w:lang w:eastAsia="es-DO"/>
              </w:rPr>
              <w:t>Viáticos dentro del país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250,000.00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243,000.00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2.2.4</w:t>
            </w: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es-DO"/>
              </w:rPr>
            </w:pPr>
            <w:r w:rsidRPr="0049477D">
              <w:rPr>
                <w:rFonts w:eastAsia="Times New Roman" w:cs="Times New Roman"/>
                <w:b/>
                <w:bCs/>
                <w:sz w:val="20"/>
                <w:szCs w:val="20"/>
                <w:lang w:eastAsia="es-DO"/>
              </w:rPr>
              <w:t>TRANSPORTE Y ALMACENAJE</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8,307,990.51</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8,021,511.71</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96.55%</w:t>
            </w: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Pasajes y Gastos de Transporte</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7,599,190.51</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7,346,536.71</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Fletes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675,000.00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674,975.00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Servicio de manejo y embalaje</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33,800.00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0.00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433"/>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2.2.5</w:t>
            </w: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ALQUILERES Y RENTAS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26,379,246.80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20,869,163.83</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79.11%</w:t>
            </w: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7766E4"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Alquileres</w:t>
            </w:r>
            <w:r w:rsidR="00BE21CB" w:rsidRPr="0049477D">
              <w:rPr>
                <w:rFonts w:eastAsia="Times New Roman" w:cs="Times New Roman"/>
                <w:color w:val="000000"/>
                <w:sz w:val="20"/>
                <w:szCs w:val="20"/>
                <w:lang w:eastAsia="es-DO"/>
              </w:rPr>
              <w:t xml:space="preserve"> y rentas de edificios y locales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6,578,934.00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5,977,472.23</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02</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Alquiler de equipo para computación</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2,111,855.00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1,857,320.00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03</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Alquiler de equipo de comunicación</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233,695.00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233,694.00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492"/>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Alquileres de equipos de transporte, tracción y elevación</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479,563.40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479,563.40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8</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Otros alquileres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16,975,199.40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12,321,114.20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2.2.6</w:t>
            </w: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SEGUROS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11,790,500.00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10,884,910.11</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92.32%</w:t>
            </w: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Seguro de bienes muebles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2,190,500.00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2,190,489.71</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Seguros de personas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9,600,000.00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8,694,420.40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1489"/>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2.2.7</w:t>
            </w:r>
          </w:p>
        </w:tc>
        <w:tc>
          <w:tcPr>
            <w:tcW w:w="31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SERVICIOS DE CONSERVACIÓN, REPARACIONES MENORES E INSTALACIONES TEMPORALES</w:t>
            </w:r>
            <w:r w:rsidRPr="0049477D">
              <w:rPr>
                <w:rFonts w:eastAsia="Times New Roman" w:cs="Times New Roman"/>
                <w:b/>
                <w:bCs/>
                <w:color w:val="000000"/>
                <w:sz w:val="20"/>
                <w:szCs w:val="20"/>
                <w:lang w:eastAsia="es-DO"/>
              </w:rPr>
              <w:br/>
              <w:t xml:space="preserve"> </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71,687,964.94</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67,850,961.86</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94.65%</w:t>
            </w:r>
          </w:p>
        </w:tc>
      </w:tr>
      <w:tr w:rsidR="0049477D" w:rsidRPr="0049477D" w:rsidTr="008641A6">
        <w:trPr>
          <w:trHeight w:val="343"/>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Obras menores en edificaciones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33,235,535.50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29,508,822.31</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02</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Servicios especiales de mantenimiento y reparación</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1,696,280.34</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1,696,279.40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492"/>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04</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Mantenimiento y reparación de obras civiles en instalaciones varias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1,818,450.00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1,818,435.20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06</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Instalaciones eléctricas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30,012,902.60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30,012,902.60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761"/>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07</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Servicios de pintura y derivados con fines de higiene y</w:t>
            </w:r>
            <w:r w:rsidRPr="0049477D">
              <w:rPr>
                <w:rFonts w:eastAsia="Times New Roman" w:cs="Times New Roman"/>
                <w:color w:val="000000"/>
                <w:sz w:val="20"/>
                <w:szCs w:val="20"/>
                <w:lang w:eastAsia="es-DO"/>
              </w:rPr>
              <w:br/>
              <w:t>embellecimiento</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992,999.50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992,999.50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02</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Mantenimiento y reparación de equipo para computación</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50,000.00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0.00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582"/>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06</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Mantenimiento y reparación de equipos de transporte, tracción y elevación</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647,600.80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647,049.19</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07</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Mantenimiento y reparación de equipos de producción</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320,041.20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320,041.21</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582"/>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08</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Servicios de mantenimiento, reparación, desmonte e instalación</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2,914,155.00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2,854,432.45</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2.2.8</w:t>
            </w:r>
          </w:p>
        </w:tc>
        <w:tc>
          <w:tcPr>
            <w:tcW w:w="31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OTROS SERVICIOS NO INCLUIDOS EN CONCEPTOS ANTERIORES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79,329,725.71</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53,921,715.17</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67.97%</w:t>
            </w: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8</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Comisiones y gastos bancarios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100,000.00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100,000.00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8</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Fumigación</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139,240.00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139,240.00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8</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03</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Limpieza e higiene</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64,546.00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64,546.00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8</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Eventos generales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66,186,435.97</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45,033,070.53</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8</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04</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Actuaciones artísticas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5,421,574.00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2,411,150.64</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8</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04</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Servicios de capacitación</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1,235,554.74</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650,319.00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477"/>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8</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05</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Servicios de informática y sistemas computarizados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478,490.00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478,490.00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8</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06</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Otros servicios técnicos profesionales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5,626,485.00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5,044,899.00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8</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8</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02</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Derechos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77,400.00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0.00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2.2.9</w:t>
            </w:r>
          </w:p>
        </w:tc>
        <w:tc>
          <w:tcPr>
            <w:tcW w:w="31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OTRAS CONTRATACIONES DE SERVICIOS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24,758,406.00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24,745,408.64</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99.95%</w:t>
            </w: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 xml:space="preserve">Servicios de </w:t>
            </w:r>
            <w:r w:rsidR="007766E4" w:rsidRPr="0049477D">
              <w:rPr>
                <w:rFonts w:eastAsia="Times New Roman" w:cs="Times New Roman"/>
                <w:color w:val="000000"/>
                <w:sz w:val="20"/>
                <w:szCs w:val="20"/>
                <w:lang w:eastAsia="es-DO"/>
              </w:rPr>
              <w:t>Alimentación</w:t>
            </w:r>
            <w:r w:rsidRPr="0049477D">
              <w:rPr>
                <w:rFonts w:eastAsia="Times New Roman" w:cs="Times New Roman"/>
                <w:color w:val="000000"/>
                <w:sz w:val="20"/>
                <w:szCs w:val="20"/>
                <w:lang w:eastAsia="es-DO"/>
              </w:rPr>
              <w:t xml:space="preserve"> </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24,758,406.00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24,745,408.64</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center"/>
              <w:rPr>
                <w:rFonts w:eastAsia="Times New Roman" w:cs="Times New Roman"/>
                <w:color w:val="000000"/>
                <w:sz w:val="20"/>
                <w:szCs w:val="20"/>
                <w:lang w:eastAsia="es-DO"/>
              </w:rPr>
            </w:pPr>
            <w:r w:rsidRPr="0049477D">
              <w:rPr>
                <w:rFonts w:eastAsia="Times New Roman" w:cs="Times New Roman"/>
                <w:color w:val="000000"/>
                <w:sz w:val="20"/>
                <w:szCs w:val="20"/>
                <w:lang w:eastAsia="es-DO"/>
              </w:rPr>
              <w:t>2.3</w:t>
            </w: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xml:space="preserve">MATERIALES Y SUMINISTROS </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69,011,549.27</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65,753,043.36</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95.28%</w:t>
            </w:r>
          </w:p>
        </w:tc>
      </w:tr>
      <w:tr w:rsidR="0049477D" w:rsidRPr="0049477D" w:rsidTr="008641A6">
        <w:trPr>
          <w:trHeight w:val="702"/>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2.3.1</w:t>
            </w: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ALIMENTOS Y PRODUCTOS AGROFORESTALES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2,804,749.36</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2,661,338.07</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94.89%</w:t>
            </w: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Alimentos y bebidas para personas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2,188,809.36</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2,124,131.27</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507"/>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Productos pecuarios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890.00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0.00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03</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Productos forestales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115,050.00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100,890.00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Madera, corcho y sus manufacturas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500,000.00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436,316.80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2.3.2</w:t>
            </w:r>
          </w:p>
        </w:tc>
        <w:tc>
          <w:tcPr>
            <w:tcW w:w="31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TEXTILES Y VESTUARIOS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4,896,547.10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3,972,563.10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81.13%</w:t>
            </w: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Hilados y telas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698,190.00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696,732.10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Acabados textiles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1,586,624.00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781,319.30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Prendas y accesorios  de vestir</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2,474,233.10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2,357,011.70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Calzados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137,500.00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137,500.00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657"/>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2.3.3</w:t>
            </w: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PRODUCTOS DE PAPEL, CARTÓN E IMPRESOS</w:t>
            </w:r>
            <w:r w:rsidRPr="0049477D">
              <w:rPr>
                <w:rFonts w:eastAsia="Times New Roman" w:cs="Times New Roman"/>
                <w:b/>
                <w:bCs/>
                <w:color w:val="000000"/>
                <w:sz w:val="20"/>
                <w:szCs w:val="20"/>
                <w:lang w:eastAsia="es-DO"/>
              </w:rPr>
              <w:br/>
              <w:t xml:space="preserve"> </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11,585,909.20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10,810,975.21</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93.31%</w:t>
            </w: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Papel de escritorio</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232,342.00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232,228.25</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Productos de papel y cartón</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1,358,125.00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1,314,574.28</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Productos de artes gráficas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9,095,442.20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8,864,172.68</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Libros, revistas y periódicos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600,000.00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400,000.00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Textos de enseñanza</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300,000.00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0.00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2.3.4</w:t>
            </w: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PRODUCTOS FARMACÉUTICOS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63,000.10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62,846.80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99.76%</w:t>
            </w: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Productos medicinales para uso humano</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63,000.10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62,846.80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597"/>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2.3.5</w:t>
            </w: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PRODUCTOS DE CUERO, CAUCHO Y PLÁSTICO</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2,146,980.68</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2,067,542.61</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96.30%</w:t>
            </w: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Cueros y pieles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3,302.00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3,301.76</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Llantas y neumáticos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863,760.00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863,760.00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7766E4"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Artículos</w:t>
            </w:r>
            <w:r w:rsidR="00BE21CB" w:rsidRPr="0049477D">
              <w:rPr>
                <w:rFonts w:eastAsia="Times New Roman" w:cs="Times New Roman"/>
                <w:color w:val="000000"/>
                <w:sz w:val="20"/>
                <w:szCs w:val="20"/>
                <w:lang w:eastAsia="es-DO"/>
              </w:rPr>
              <w:t xml:space="preserve"> de caucho </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55,283.68</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27,949.48</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Artículos de plástico</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1,224,635.00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1,172,531.37</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2.3.6</w:t>
            </w:r>
          </w:p>
        </w:tc>
        <w:tc>
          <w:tcPr>
            <w:tcW w:w="31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PRODUCTOS DE MINERALES, METÁLICOS Y NO METÁLICOS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1,648,372.57</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1,232,182.75</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74.75%</w:t>
            </w: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Productos de cemento</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15,263.00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15,139.40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02</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Productos de cal</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2,596.00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2,596.00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04</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Productos de yeso</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9,039.00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9,038.80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Productos de vidrio</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8,024.00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8,024.00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03</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Productos de porcelana</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531.00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531.00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Productos ferrosos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102,236.60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78,835.51</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02</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Productos no ferrosos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23,000.00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26,106.32</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03</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Estructuras metálicas acabadas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200,000.00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0.00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04</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Herramientas menores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260,000.00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227,600.14</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06</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Accesorios de metal</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851,415.14</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688,877.85</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07</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Otros productos metálicos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149,000.00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148,166.70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Minerales metalíferos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914.50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914.50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04</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 xml:space="preserve">Piedra, arcilla y arena </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225.00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224.20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07</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Otros minerales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1,772.83</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1,772.83</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04</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Otros productos no metálicos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24,355.50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24,355.50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716"/>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2.3.7</w:t>
            </w:r>
          </w:p>
        </w:tc>
        <w:tc>
          <w:tcPr>
            <w:tcW w:w="31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COMBUSTIBLES, LUBRICANTES, PRODUCTOS QUÍMICOS Y CONEXOS</w:t>
            </w:r>
            <w:r w:rsidRPr="0049477D">
              <w:rPr>
                <w:rFonts w:eastAsia="Times New Roman" w:cs="Times New Roman"/>
                <w:b/>
                <w:bCs/>
                <w:color w:val="000000"/>
                <w:sz w:val="20"/>
                <w:szCs w:val="20"/>
                <w:lang w:eastAsia="es-DO"/>
              </w:rPr>
              <w:br/>
              <w:t xml:space="preserve"> </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20,943,012.15</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20,508,870.62</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97.93%</w:t>
            </w: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Gasolina</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16,085,000.00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15,950,000.00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02</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Gasoil</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1,863,427.00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1,955,090.00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04</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Gas GLP</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91,613.00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0.00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05</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Aceites y grasas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174,500.00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139,070.08</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06</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Lubricantes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46,000.00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26,904.00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03</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Productos químicos de laboratorio y de uso personal</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24,000.00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22,325.60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41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04</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 xml:space="preserve">Abonos y fertilizantes </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5,576.00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5,575.50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05</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Insecticidas, fumigantes y otros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85,385.00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85,381.85</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492"/>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06</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Pinturas, lacas, barnices, diluyentes y absorbentes para pinturas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2,313,325.15</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2,071,063.66</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99</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Otros productos químicos y conexos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254,186.00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253,459.93</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83"/>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2.3.9</w:t>
            </w: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PRODUCTOS Y ÚTILES VARIOS</w:t>
            </w:r>
            <w:r w:rsidRPr="0049477D">
              <w:rPr>
                <w:rFonts w:eastAsia="Times New Roman" w:cs="Times New Roman"/>
                <w:b/>
                <w:bCs/>
                <w:color w:val="000000"/>
                <w:sz w:val="20"/>
                <w:szCs w:val="20"/>
                <w:lang w:eastAsia="es-DO"/>
              </w:rPr>
              <w:br/>
            </w:r>
            <w:r w:rsidRPr="0049477D">
              <w:rPr>
                <w:rFonts w:eastAsia="Times New Roman" w:cs="Times New Roman"/>
                <w:b/>
                <w:bCs/>
                <w:color w:val="000000"/>
                <w:sz w:val="20"/>
                <w:szCs w:val="20"/>
                <w:lang w:eastAsia="es-DO"/>
              </w:rPr>
              <w:br/>
              <w:t xml:space="preserve"> </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24,922,978.11</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24,436,724.20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98.05%</w:t>
            </w: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Material para limpieza</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2,030,158.22</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2,029,693.69</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522"/>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7766E4"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Útiles</w:t>
            </w:r>
            <w:r w:rsidR="00BE21CB" w:rsidRPr="0049477D">
              <w:rPr>
                <w:rFonts w:eastAsia="Times New Roman" w:cs="Times New Roman"/>
                <w:color w:val="000000"/>
                <w:sz w:val="20"/>
                <w:szCs w:val="20"/>
                <w:lang w:eastAsia="es-DO"/>
              </w:rPr>
              <w:t xml:space="preserve"> de escritorio, oficina informática y de enseñanza</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1,473,621.11</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1,470,491.46</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02</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Útiles escolares y de enseñanzas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20,000.00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20,000.00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522"/>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7766E4"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Útiles</w:t>
            </w:r>
            <w:r w:rsidR="00BE21CB" w:rsidRPr="0049477D">
              <w:rPr>
                <w:rFonts w:eastAsia="Times New Roman" w:cs="Times New Roman"/>
                <w:color w:val="000000"/>
                <w:sz w:val="20"/>
                <w:szCs w:val="20"/>
                <w:lang w:eastAsia="es-DO"/>
              </w:rPr>
              <w:t xml:space="preserve"> menores médico </w:t>
            </w:r>
            <w:r w:rsidRPr="0049477D">
              <w:rPr>
                <w:rFonts w:eastAsia="Times New Roman" w:cs="Times New Roman"/>
                <w:color w:val="000000"/>
                <w:sz w:val="20"/>
                <w:szCs w:val="20"/>
                <w:lang w:eastAsia="es-DO"/>
              </w:rPr>
              <w:t>quirúrgicos</w:t>
            </w:r>
            <w:r w:rsidR="00BE21CB" w:rsidRPr="0049477D">
              <w:rPr>
                <w:rFonts w:eastAsia="Times New Roman" w:cs="Times New Roman"/>
                <w:color w:val="000000"/>
                <w:sz w:val="20"/>
                <w:szCs w:val="20"/>
                <w:lang w:eastAsia="es-DO"/>
              </w:rPr>
              <w:t xml:space="preserve"> y de laboratorio</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14,289.00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14,283.90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7766E4"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Útiles</w:t>
            </w:r>
            <w:r w:rsidR="00BE21CB" w:rsidRPr="0049477D">
              <w:rPr>
                <w:rFonts w:eastAsia="Times New Roman" w:cs="Times New Roman"/>
                <w:color w:val="000000"/>
                <w:sz w:val="20"/>
                <w:szCs w:val="20"/>
                <w:lang w:eastAsia="es-DO"/>
              </w:rPr>
              <w:t xml:space="preserve"> de cocina y comedor</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200,000.00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113,068.84</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Productos eléctricos y afines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2,737,894.66</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2,601,652.93</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8</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 xml:space="preserve">Repuestos </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1,425,400.15</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1,177,294.70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8</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02</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Accesorios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87,556.00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87,556.00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 xml:space="preserve">Productos y </w:t>
            </w:r>
            <w:r w:rsidR="007766E4" w:rsidRPr="0049477D">
              <w:rPr>
                <w:rFonts w:eastAsia="Times New Roman" w:cs="Times New Roman"/>
                <w:color w:val="000000"/>
                <w:sz w:val="20"/>
                <w:szCs w:val="20"/>
                <w:lang w:eastAsia="es-DO"/>
              </w:rPr>
              <w:t>Útiles</w:t>
            </w:r>
            <w:r w:rsidRPr="0049477D">
              <w:rPr>
                <w:rFonts w:eastAsia="Times New Roman" w:cs="Times New Roman"/>
                <w:color w:val="000000"/>
                <w:sz w:val="20"/>
                <w:szCs w:val="20"/>
                <w:lang w:eastAsia="es-DO"/>
              </w:rPr>
              <w:t xml:space="preserve"> Varios  </w:t>
            </w:r>
            <w:proofErr w:type="spellStart"/>
            <w:r w:rsidRPr="0049477D">
              <w:rPr>
                <w:rFonts w:eastAsia="Times New Roman" w:cs="Times New Roman"/>
                <w:color w:val="000000"/>
                <w:sz w:val="20"/>
                <w:szCs w:val="20"/>
                <w:lang w:eastAsia="es-DO"/>
              </w:rPr>
              <w:t>n.i.p</w:t>
            </w:r>
            <w:proofErr w:type="spellEnd"/>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1,177,975.97</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1,166,599.98</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02</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Bonos para útiles diversos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15,754,000.00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15,754,000.00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04</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Productos y útiles de defensa y seguridad</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2,083.00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2,082.70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522"/>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center"/>
              <w:rPr>
                <w:rFonts w:eastAsia="Times New Roman" w:cs="Times New Roman"/>
                <w:color w:val="000000"/>
                <w:sz w:val="20"/>
                <w:szCs w:val="20"/>
                <w:lang w:eastAsia="es-DO"/>
              </w:rPr>
            </w:pPr>
            <w:r w:rsidRPr="0049477D">
              <w:rPr>
                <w:rFonts w:eastAsia="Times New Roman" w:cs="Times New Roman"/>
                <w:color w:val="000000"/>
                <w:sz w:val="20"/>
                <w:szCs w:val="20"/>
                <w:lang w:eastAsia="es-DO"/>
              </w:rPr>
              <w:t>2.4</w:t>
            </w: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TRANSFERENCIAS CORRIENTES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849,976,683.00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812,028,375.45</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95.54%</w:t>
            </w: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657"/>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2.4.1</w:t>
            </w:r>
          </w:p>
        </w:tc>
        <w:tc>
          <w:tcPr>
            <w:tcW w:w="31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TRANSFERENCIAS CORRIENTES AL SECTOR PRIVADO</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82,158,000.00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73,749,833.48</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89.77%</w:t>
            </w: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Premios literarios, deportivos y culturales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5,790,000.00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3,540,000.00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Transferencias corrientes a asociaciones sin fines de lucro</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67,418,000.00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61,359,833.48</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567"/>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05</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Transferencias corrientes ocasionales a asociaciones sin fines de lucro</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8,950,000.00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8,850,000.00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2.4.2</w:t>
            </w:r>
          </w:p>
        </w:tc>
        <w:tc>
          <w:tcPr>
            <w:tcW w:w="31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TRANSFERENCIAS CORRIENTES AL  GOBIERNO GENERAL NACIONAL</w:t>
            </w:r>
            <w:r w:rsidRPr="0049477D">
              <w:rPr>
                <w:rFonts w:eastAsia="Times New Roman" w:cs="Times New Roman"/>
                <w:b/>
                <w:bCs/>
                <w:color w:val="000000"/>
                <w:sz w:val="20"/>
                <w:szCs w:val="20"/>
                <w:lang w:eastAsia="es-DO"/>
              </w:rPr>
              <w:br/>
              <w:t xml:space="preserve"> </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366,116,344.00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348,783,530.61</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95.27%</w:t>
            </w:r>
          </w:p>
        </w:tc>
      </w:tr>
      <w:tr w:rsidR="0049477D" w:rsidRPr="0049477D" w:rsidTr="008641A6">
        <w:trPr>
          <w:trHeight w:val="806"/>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Transferencias corrientes a instituciones descentralizadas y autónomas no financieras para servicios personales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158,046,349.00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236,687,019.42</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02</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Otras transferencias corrientes a instituciones descentralizadas y autónomas no financieras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208,069,995.00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112,096,511.19</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612"/>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2.4.4</w:t>
            </w: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TRANSFERENCIAS CORRIENTES A EMPRESAS PÚBLICAS NO FINANCIERAS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100,603,578.00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97,920,468.27</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97.33%</w:t>
            </w: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Transferencias corrientes a empresas públicas no financieras nacionales para servicios personales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85,966,868.00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83,876,368.20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537"/>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02</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Otras transferencias corrientes a empresas públicas no financieras nacionales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4,032,433.00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3,696,396.00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03</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Transferencias corrientes a empresas públicas no financieras nacionales para pago de electricidad no cortable</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10,604,277.00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10,347,704.07</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746"/>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2.4.7</w:t>
            </w: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TRANSFERENCIAS CORRIENTES AL SECTOR EXTERNO</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11,452,223.00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8,742,967.68</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76.34%</w:t>
            </w: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Transferencias corrientes a Organismos Internacionales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11,452,223.00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8,742,967.68</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537"/>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2.4.9</w:t>
            </w: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TRANSFERENCIAS CORRIENTES A OTRAS INSTITUCIONES PÚBLICAS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289,646,538.00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282,831,575.41</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97.65%</w:t>
            </w: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Transferencias corrientes destinadas a otras instituciones públicas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289,646,538.00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282,831,575.41</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507"/>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center"/>
              <w:rPr>
                <w:rFonts w:eastAsia="Times New Roman" w:cs="Times New Roman"/>
                <w:color w:val="000000"/>
                <w:sz w:val="20"/>
                <w:szCs w:val="20"/>
                <w:lang w:eastAsia="es-DO"/>
              </w:rPr>
            </w:pPr>
            <w:r w:rsidRPr="0049477D">
              <w:rPr>
                <w:rFonts w:eastAsia="Times New Roman" w:cs="Times New Roman"/>
                <w:color w:val="000000"/>
                <w:sz w:val="20"/>
                <w:szCs w:val="20"/>
                <w:lang w:eastAsia="es-DO"/>
              </w:rPr>
              <w:t>2.5</w:t>
            </w: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TRANSFERENCIAS DE CAPITAL</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51,821,944.00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51,821,944.00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100.00%</w:t>
            </w: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2.5.2</w:t>
            </w:r>
          </w:p>
        </w:tc>
        <w:tc>
          <w:tcPr>
            <w:tcW w:w="31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TRANSFERENCIAS DE CAPITAL AL GOBIERNO GENERAL  NACIONAL</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51,821,944.00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51,821,944.00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100.00%</w:t>
            </w:r>
          </w:p>
        </w:tc>
      </w:tr>
      <w:tr w:rsidR="0049477D" w:rsidRPr="0049477D" w:rsidTr="008641A6">
        <w:trPr>
          <w:trHeight w:val="791"/>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 xml:space="preserve">Transferencias de capital a instituciones descentralizadas y autónomas no </w:t>
            </w:r>
            <w:r w:rsidRPr="0049477D">
              <w:rPr>
                <w:rFonts w:eastAsia="Times New Roman" w:cs="Times New Roman"/>
                <w:color w:val="000000"/>
                <w:sz w:val="20"/>
                <w:szCs w:val="20"/>
                <w:lang w:eastAsia="es-DO"/>
              </w:rPr>
              <w:lastRenderedPageBreak/>
              <w:t>financieras para proyectos de inversión</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lastRenderedPageBreak/>
              <w:t>51,821,944.00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51,821,944.00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center"/>
              <w:rPr>
                <w:rFonts w:eastAsia="Times New Roman" w:cs="Times New Roman"/>
                <w:color w:val="000000"/>
                <w:sz w:val="20"/>
                <w:szCs w:val="20"/>
                <w:lang w:eastAsia="es-DO"/>
              </w:rPr>
            </w:pPr>
            <w:r w:rsidRPr="0049477D">
              <w:rPr>
                <w:rFonts w:eastAsia="Times New Roman" w:cs="Times New Roman"/>
                <w:color w:val="000000"/>
                <w:sz w:val="20"/>
                <w:szCs w:val="20"/>
                <w:lang w:eastAsia="es-DO"/>
              </w:rPr>
              <w:lastRenderedPageBreak/>
              <w:t>2.6</w:t>
            </w: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BIENES MUEBLES, INMUEBLES E INTANGIBLES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53,150,411.55</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48,440,391.49</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91.14%</w:t>
            </w:r>
          </w:p>
        </w:tc>
      </w:tr>
      <w:tr w:rsidR="0049477D" w:rsidRPr="0049477D" w:rsidTr="008641A6">
        <w:trPr>
          <w:trHeight w:val="567"/>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2.6.1</w:t>
            </w: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MOBILIARIO Y EQUIPO</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31,855,829.09</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30,168,020.77</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94.70%</w:t>
            </w: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Muebles de oficina y estantería</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19,802,103.09</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18,116,412.06</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403"/>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Muebles de alojamiento, excepto de oficina y estantería</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88,460.00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88,458.70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Equipos de tecnología de la información y comunicación</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10,431,770.00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10,431,290.00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Electrodomésticos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1,359,043.00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1,359,041.34</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Otros Mobiliarios y Equipos no Identificados Precedentemente</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174,453.00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172,818.67</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537"/>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2.6.2</w:t>
            </w: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MOBILIARIO Y EQUIPO EDUCACIONAL Y RECREATIVO</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5,832,830.67</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4,466,386.25</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76.57%</w:t>
            </w: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Equipos y Aparatos Audiovisuales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1,999,461.67</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1,998,801.39</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Cámaras fotográficas y de video</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1,733,369.00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1,728,448.19</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Mobiliario y equipo educacional y recreativo</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2,100,000.00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739,136.67</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5A2D3E">
        <w:trPr>
          <w:trHeight w:val="941"/>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2.6.3</w:t>
            </w: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EQUIPO E INSTRUME</w:t>
            </w:r>
            <w:r w:rsidR="005A2D3E">
              <w:rPr>
                <w:rFonts w:eastAsia="Times New Roman" w:cs="Times New Roman"/>
                <w:b/>
                <w:bCs/>
                <w:color w:val="000000"/>
                <w:sz w:val="20"/>
                <w:szCs w:val="20"/>
                <w:lang w:eastAsia="es-DO"/>
              </w:rPr>
              <w:t>NTAL, CIENTÍFICO Y LABORATORIO</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3,569.50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3,569.50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100.00%</w:t>
            </w: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Instrumental médico y de laboratorio</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3,569.50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3,569.50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522"/>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2.6.4</w:t>
            </w: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VEHÍCULOS Y EQUIPO DE TRANSPORTE, TRACCIÓN Y ELEVACIÓN</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1,061,284.50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61,035.45</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5.75%</w:t>
            </w: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Automóviles y camiones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1,000,000.00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0.00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Equipo de elevación</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41,000.00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40,751.30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8</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Otros equipos de transporte</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20,284.50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20,284.15</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552"/>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2.6.5</w:t>
            </w: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MAQUINARIA, OTROS EQUIPOS Y HERRAMIENTAS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12,824,142.89</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12,774,305.78</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99.61%</w:t>
            </w: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Maquinaria y equipo agropecuario</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19,853.50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19,853.50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Maquinaria y equipo industrial</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187,604.66</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176,793.45</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02</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Maquinaria y equipos para el tratamiento y suministro de agua</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4,602.00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4,602.00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567"/>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Sistemas de aire acondicionado, calefacción y refrigeración industrial y comercial</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11,416,530.63</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11,416,530.63</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Equipo de generación eléctrica</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1,024,850.00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1,024,850.00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w:t>
            </w: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Máquinas-herramientas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131,849.10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131,676.20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8</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Otros equipos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38,853.00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0.00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35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2.6.6</w:t>
            </w: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EQUIPOS DE DEFENSA Y SEGURIDAD</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139,128.00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139,127.99</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100.00%</w:t>
            </w: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Equipos de seguridad</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139,128.00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139,127.99</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2.6.8</w:t>
            </w: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BIENES INTANGIBLES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1,078,500.00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472,818.85</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43.84%</w:t>
            </w: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57"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8</w:t>
            </w:r>
          </w:p>
        </w:tc>
        <w:tc>
          <w:tcPr>
            <w:tcW w:w="31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Programas de informática</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1,000,000.00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395,418.85</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57"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8</w:t>
            </w: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8</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Licencias Informáticas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78,500.00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77,400.00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657"/>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2.6.9</w:t>
            </w:r>
          </w:p>
        </w:tc>
        <w:tc>
          <w:tcPr>
            <w:tcW w:w="31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E</w:t>
            </w:r>
            <w:r w:rsidR="005A34C3">
              <w:rPr>
                <w:rFonts w:eastAsia="Times New Roman" w:cs="Times New Roman"/>
                <w:b/>
                <w:bCs/>
                <w:color w:val="000000"/>
                <w:sz w:val="20"/>
                <w:szCs w:val="20"/>
                <w:lang w:eastAsia="es-DO"/>
              </w:rPr>
              <w:t>DIFICIOS, ESTRUCTURAS, TIERRAS,</w:t>
            </w:r>
            <w:r w:rsidRPr="0049477D">
              <w:rPr>
                <w:rFonts w:eastAsia="Times New Roman" w:cs="Times New Roman"/>
                <w:b/>
                <w:bCs/>
                <w:color w:val="000000"/>
                <w:sz w:val="20"/>
                <w:szCs w:val="20"/>
                <w:lang w:eastAsia="es-DO"/>
              </w:rPr>
              <w:t>TERRENOS Y OBJETOS DE VALOR</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355,126.90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355,126.90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100.00%</w:t>
            </w:r>
          </w:p>
        </w:tc>
      </w:tr>
      <w:tr w:rsidR="0049477D" w:rsidRPr="0049477D" w:rsidTr="008641A6">
        <w:trPr>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57"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w:t>
            </w: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Metales y piedras preciosas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7,026.90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7,026.90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716"/>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57"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w:t>
            </w:r>
          </w:p>
        </w:tc>
        <w:tc>
          <w:tcPr>
            <w:tcW w:w="31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5</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02</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Antigüedades, bienes artísticos y otros objetos de arte</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123,900.00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123,900.00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552"/>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357"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w:t>
            </w: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6</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Accesorios para edificaciones residenciales y no residenciales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224,200.00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224,200.00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5A2D3E">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center"/>
              <w:rPr>
                <w:rFonts w:eastAsia="Times New Roman" w:cs="Times New Roman"/>
                <w:color w:val="000000"/>
                <w:sz w:val="20"/>
                <w:szCs w:val="20"/>
                <w:lang w:eastAsia="es-DO"/>
              </w:rPr>
            </w:pPr>
            <w:r w:rsidRPr="0049477D">
              <w:rPr>
                <w:rFonts w:eastAsia="Times New Roman" w:cs="Times New Roman"/>
                <w:color w:val="000000"/>
                <w:sz w:val="20"/>
                <w:szCs w:val="20"/>
                <w:lang w:eastAsia="es-DO"/>
              </w:rPr>
              <w:t>2.7</w:t>
            </w: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34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357"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316"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 </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OBRAS</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42,506,570.00</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40,779,525.63</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95.94%</w:t>
            </w:r>
          </w:p>
        </w:tc>
      </w:tr>
      <w:tr w:rsidR="0049477D" w:rsidRPr="0049477D" w:rsidTr="008641A6">
        <w:trPr>
          <w:trHeight w:val="567"/>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2.7.1</w:t>
            </w: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5A2D3E"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Pr>
                <w:rFonts w:eastAsia="Times New Roman" w:cs="Times New Roman"/>
                <w:b/>
                <w:bCs/>
                <w:color w:val="000000"/>
                <w:sz w:val="20"/>
                <w:szCs w:val="20"/>
                <w:lang w:eastAsia="es-DO"/>
              </w:rPr>
              <w:t>OBRAS EN EDIFICACIONES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40,950,065.12</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40,779,525.63</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99.58%</w:t>
            </w: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w:t>
            </w:r>
          </w:p>
        </w:tc>
        <w:tc>
          <w:tcPr>
            <w:tcW w:w="357"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1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465"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Obras para edificación no residencial</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23,111,539.12</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23,018,273.96</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trHeight w:val="313"/>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w:t>
            </w:r>
          </w:p>
        </w:tc>
        <w:tc>
          <w:tcPr>
            <w:tcW w:w="357"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w:t>
            </w: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3</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Obras para edificación de otras estructuras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17,838,526.00</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17,761,251.67</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sz w:val="20"/>
                <w:szCs w:val="20"/>
                <w:lang w:eastAsia="es-DO"/>
              </w:rPr>
            </w:pPr>
          </w:p>
        </w:tc>
        <w:tc>
          <w:tcPr>
            <w:tcW w:w="69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2.7.2</w:t>
            </w:r>
          </w:p>
        </w:tc>
        <w:tc>
          <w:tcPr>
            <w:tcW w:w="31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p>
        </w:tc>
        <w:tc>
          <w:tcPr>
            <w:tcW w:w="34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57"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465"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DO"/>
              </w:rPr>
            </w:pPr>
          </w:p>
        </w:tc>
        <w:tc>
          <w:tcPr>
            <w:tcW w:w="2228" w:type="dxa"/>
            <w:hideMark/>
          </w:tcPr>
          <w:p w:rsidR="00BE21CB" w:rsidRPr="0049477D" w:rsidRDefault="00BE21CB" w:rsidP="00BE21CB">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INFRAESTRUCTURA</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1,556,504.88</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0.00</w:t>
            </w:r>
          </w:p>
        </w:tc>
        <w:tc>
          <w:tcPr>
            <w:tcW w:w="1214"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0.00%</w:t>
            </w:r>
          </w:p>
        </w:tc>
      </w:tr>
      <w:tr w:rsidR="0049477D" w:rsidRPr="0049477D" w:rsidTr="008641A6">
        <w:trPr>
          <w:trHeight w:val="463"/>
        </w:trPr>
        <w:tc>
          <w:tcPr>
            <w:cnfStyle w:val="001000000000" w:firstRow="0" w:lastRow="0" w:firstColumn="1" w:lastColumn="0" w:oddVBand="0" w:evenVBand="0" w:oddHBand="0" w:evenHBand="0" w:firstRowFirstColumn="0" w:firstRowLastColumn="0" w:lastRowFirstColumn="0" w:lastRowLastColumn="0"/>
            <w:tcW w:w="697" w:type="dxa"/>
            <w:hideMark/>
          </w:tcPr>
          <w:p w:rsidR="00BE21CB" w:rsidRPr="0049477D" w:rsidRDefault="00BE21CB" w:rsidP="00BE21CB">
            <w:pPr>
              <w:spacing w:line="240" w:lineRule="auto"/>
              <w:jc w:val="right"/>
              <w:rPr>
                <w:rFonts w:eastAsia="Times New Roman" w:cs="Times New Roman"/>
                <w:color w:val="000000"/>
                <w:sz w:val="20"/>
                <w:szCs w:val="20"/>
                <w:lang w:eastAsia="es-DO"/>
              </w:rPr>
            </w:pPr>
          </w:p>
        </w:tc>
        <w:tc>
          <w:tcPr>
            <w:tcW w:w="69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DO"/>
              </w:rPr>
            </w:pP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4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w:t>
            </w:r>
          </w:p>
        </w:tc>
        <w:tc>
          <w:tcPr>
            <w:tcW w:w="357"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w:t>
            </w:r>
          </w:p>
        </w:tc>
        <w:tc>
          <w:tcPr>
            <w:tcW w:w="316" w:type="dxa"/>
            <w:hideMark/>
          </w:tcPr>
          <w:p w:rsidR="00BE21CB" w:rsidRPr="0049477D" w:rsidRDefault="00BE21CB" w:rsidP="00BE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7</w:t>
            </w:r>
          </w:p>
        </w:tc>
        <w:tc>
          <w:tcPr>
            <w:tcW w:w="465"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01</w:t>
            </w:r>
          </w:p>
        </w:tc>
        <w:tc>
          <w:tcPr>
            <w:tcW w:w="2228" w:type="dxa"/>
            <w:hideMark/>
          </w:tcPr>
          <w:p w:rsidR="00BE21CB" w:rsidRPr="0049477D" w:rsidRDefault="00BE21CB" w:rsidP="00BE21C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Obras urbanísticas</w:t>
            </w:r>
          </w:p>
        </w:tc>
        <w:tc>
          <w:tcPr>
            <w:tcW w:w="1672"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1,556,504.88</w:t>
            </w:r>
          </w:p>
        </w:tc>
        <w:tc>
          <w:tcPr>
            <w:tcW w:w="1616"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r w:rsidRPr="0049477D">
              <w:rPr>
                <w:rFonts w:eastAsia="Times New Roman" w:cs="Times New Roman"/>
                <w:color w:val="000000"/>
                <w:sz w:val="20"/>
                <w:szCs w:val="20"/>
                <w:lang w:eastAsia="es-DO"/>
              </w:rPr>
              <w:t>0.00</w:t>
            </w:r>
          </w:p>
        </w:tc>
        <w:tc>
          <w:tcPr>
            <w:tcW w:w="1214" w:type="dxa"/>
            <w:hideMark/>
          </w:tcPr>
          <w:p w:rsidR="00BE21CB" w:rsidRPr="0049477D" w:rsidRDefault="00BE21CB" w:rsidP="00BE21C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DO"/>
              </w:rPr>
            </w:pPr>
          </w:p>
        </w:tc>
      </w:tr>
      <w:tr w:rsidR="0049477D" w:rsidRPr="0049477D" w:rsidTr="008641A6">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5421" w:type="dxa"/>
            <w:gridSpan w:val="8"/>
            <w:hideMark/>
          </w:tcPr>
          <w:p w:rsidR="00BE21CB" w:rsidRPr="0049477D" w:rsidRDefault="00BE21CB" w:rsidP="00BE21CB">
            <w:pPr>
              <w:spacing w:line="240" w:lineRule="auto"/>
              <w:jc w:val="center"/>
              <w:rPr>
                <w:rFonts w:eastAsia="Times New Roman" w:cs="Times New Roman"/>
                <w:color w:val="000000"/>
                <w:sz w:val="20"/>
                <w:szCs w:val="20"/>
                <w:lang w:eastAsia="es-DO"/>
              </w:rPr>
            </w:pPr>
            <w:r w:rsidRPr="0049477D">
              <w:rPr>
                <w:rFonts w:eastAsia="Times New Roman" w:cs="Times New Roman"/>
                <w:color w:val="000000"/>
                <w:sz w:val="20"/>
                <w:szCs w:val="20"/>
                <w:lang w:eastAsia="es-DO"/>
              </w:rPr>
              <w:t xml:space="preserve">TOTAL </w:t>
            </w:r>
          </w:p>
        </w:tc>
        <w:tc>
          <w:tcPr>
            <w:tcW w:w="1672"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2,007,628,464.96</w:t>
            </w:r>
          </w:p>
        </w:tc>
        <w:tc>
          <w:tcPr>
            <w:tcW w:w="1616" w:type="dxa"/>
            <w:hideMark/>
          </w:tcPr>
          <w:p w:rsidR="00BE21CB" w:rsidRPr="0049477D" w:rsidRDefault="00BE21CB" w:rsidP="00BE21C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1,868,625,675.01</w:t>
            </w:r>
          </w:p>
        </w:tc>
        <w:tc>
          <w:tcPr>
            <w:tcW w:w="1214" w:type="dxa"/>
            <w:hideMark/>
          </w:tcPr>
          <w:p w:rsidR="00BE21CB" w:rsidRPr="0049477D" w:rsidRDefault="00BE21CB" w:rsidP="00BE21C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DO"/>
              </w:rPr>
            </w:pPr>
            <w:r w:rsidRPr="0049477D">
              <w:rPr>
                <w:rFonts w:eastAsia="Times New Roman" w:cs="Times New Roman"/>
                <w:b/>
                <w:bCs/>
                <w:color w:val="000000"/>
                <w:sz w:val="20"/>
                <w:szCs w:val="20"/>
                <w:lang w:eastAsia="es-DO"/>
              </w:rPr>
              <w:t>93.08%</w:t>
            </w:r>
          </w:p>
        </w:tc>
      </w:tr>
    </w:tbl>
    <w:p w:rsidR="00BE21CB" w:rsidRDefault="00BE21CB" w:rsidP="00A712F5"/>
    <w:p w:rsidR="00A712F5" w:rsidRDefault="00A712F5" w:rsidP="00A712F5"/>
    <w:p w:rsidR="00E146CC" w:rsidRDefault="00E146CC" w:rsidP="00A1410D">
      <w:pPr>
        <w:rPr>
          <w:rFonts w:cs="Times New Roman"/>
        </w:rPr>
        <w:sectPr w:rsidR="00E146CC" w:rsidSect="00CB6D25">
          <w:headerReference w:type="default" r:id="rId68"/>
          <w:footerReference w:type="default" r:id="rId69"/>
          <w:type w:val="continuous"/>
          <w:pgSz w:w="12240" w:h="15840" w:code="1"/>
          <w:pgMar w:top="1440" w:right="2160" w:bottom="1440" w:left="2160" w:header="706" w:footer="706" w:gutter="0"/>
          <w:cols w:space="708"/>
          <w:docGrid w:linePitch="360"/>
        </w:sectPr>
      </w:pPr>
    </w:p>
    <w:p w:rsidR="00E146CC" w:rsidRDefault="00E146CC" w:rsidP="00A1410D">
      <w:pPr>
        <w:rPr>
          <w:rFonts w:cs="Times New Roman"/>
        </w:rPr>
        <w:sectPr w:rsidR="00E146CC" w:rsidSect="00CB6D25">
          <w:type w:val="continuous"/>
          <w:pgSz w:w="12240" w:h="15840" w:code="1"/>
          <w:pgMar w:top="1440" w:right="2160" w:bottom="1440" w:left="2160" w:header="706" w:footer="706" w:gutter="0"/>
          <w:cols w:space="708"/>
          <w:docGrid w:linePitch="360"/>
        </w:sectPr>
      </w:pPr>
    </w:p>
    <w:p w:rsidR="009C3148" w:rsidRDefault="00E146CC" w:rsidP="00A1410D">
      <w:pPr>
        <w:rPr>
          <w:rFonts w:cs="Times New Roman"/>
        </w:rPr>
      </w:pPr>
      <w:r>
        <w:rPr>
          <w:noProof/>
          <w:lang w:eastAsia="es-DO"/>
        </w:rPr>
        <w:lastRenderedPageBreak/>
        <w:drawing>
          <wp:anchor distT="0" distB="0" distL="114300" distR="114300" simplePos="0" relativeHeight="251777024" behindDoc="1" locked="0" layoutInCell="1" allowOverlap="1" wp14:anchorId="02E67178" wp14:editId="5D9BCAE7">
            <wp:simplePos x="0" y="0"/>
            <wp:positionH relativeFrom="column">
              <wp:posOffset>-3215710</wp:posOffset>
            </wp:positionH>
            <wp:positionV relativeFrom="paragraph">
              <wp:posOffset>-1040906</wp:posOffset>
            </wp:positionV>
            <wp:extent cx="11706225" cy="7804150"/>
            <wp:effectExtent l="0" t="0" r="9525" b="6350"/>
            <wp:wrapNone/>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DSC_6081.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1706225" cy="7804150"/>
                    </a:xfrm>
                    <a:prstGeom prst="rect">
                      <a:avLst/>
                    </a:prstGeom>
                  </pic:spPr>
                </pic:pic>
              </a:graphicData>
            </a:graphic>
            <wp14:sizeRelH relativeFrom="page">
              <wp14:pctWidth>0</wp14:pctWidth>
            </wp14:sizeRelH>
            <wp14:sizeRelV relativeFrom="page">
              <wp14:pctHeight>0</wp14:pctHeight>
            </wp14:sizeRelV>
          </wp:anchor>
        </w:drawing>
      </w:r>
    </w:p>
    <w:p w:rsidR="009C3148" w:rsidRDefault="009C3148" w:rsidP="00A1410D">
      <w:pPr>
        <w:rPr>
          <w:rFonts w:cs="Times New Roman"/>
        </w:rPr>
      </w:pPr>
    </w:p>
    <w:p w:rsidR="009C3148" w:rsidRDefault="009C3148" w:rsidP="00A1410D">
      <w:pPr>
        <w:rPr>
          <w:rFonts w:cs="Times New Roman"/>
        </w:rPr>
      </w:pPr>
    </w:p>
    <w:p w:rsidR="009C3148" w:rsidRDefault="009C3148" w:rsidP="009C3148"/>
    <w:p w:rsidR="007473F4" w:rsidRDefault="007473F4" w:rsidP="009C3148"/>
    <w:p w:rsidR="007473F4" w:rsidRDefault="007473F4" w:rsidP="009C3148"/>
    <w:p w:rsidR="007473F4" w:rsidRDefault="007473F4" w:rsidP="009C3148"/>
    <w:p w:rsidR="007473F4" w:rsidRDefault="007473F4" w:rsidP="009C3148"/>
    <w:p w:rsidR="007473F4" w:rsidRDefault="007473F4" w:rsidP="009C3148"/>
    <w:p w:rsidR="007473F4" w:rsidRDefault="007473F4" w:rsidP="009C3148"/>
    <w:p w:rsidR="007473F4" w:rsidRDefault="007473F4" w:rsidP="009C3148"/>
    <w:p w:rsidR="007473F4" w:rsidRDefault="007473F4" w:rsidP="009C3148"/>
    <w:p w:rsidR="00E146CC" w:rsidRDefault="00E146CC" w:rsidP="009C3148"/>
    <w:p w:rsidR="009C3148" w:rsidRDefault="007473F4" w:rsidP="009C3148">
      <w:r w:rsidRPr="006F665C">
        <w:rPr>
          <w:rFonts w:cs="Times New Roman"/>
          <w:b/>
          <w:bCs/>
          <w:noProof/>
          <w:color w:val="000000"/>
          <w:lang w:eastAsia="es-DO"/>
        </w:rPr>
        <w:drawing>
          <wp:anchor distT="0" distB="0" distL="114300" distR="114300" simplePos="0" relativeHeight="251724800" behindDoc="1" locked="0" layoutInCell="1" allowOverlap="1" wp14:anchorId="3CC3F69B" wp14:editId="44D87E5C">
            <wp:simplePos x="0" y="0"/>
            <wp:positionH relativeFrom="margin">
              <wp:posOffset>-345540</wp:posOffset>
            </wp:positionH>
            <wp:positionV relativeFrom="margin">
              <wp:posOffset>-459406</wp:posOffset>
            </wp:positionV>
            <wp:extent cx="1295400" cy="1132840"/>
            <wp:effectExtent l="0" t="0" r="0" b="0"/>
            <wp:wrapSquare wrapText="bothSides"/>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MINC.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295400" cy="1132840"/>
                    </a:xfrm>
                    <a:prstGeom prst="rect">
                      <a:avLst/>
                    </a:prstGeom>
                  </pic:spPr>
                </pic:pic>
              </a:graphicData>
            </a:graphic>
            <wp14:sizeRelH relativeFrom="page">
              <wp14:pctWidth>0</wp14:pctWidth>
            </wp14:sizeRelH>
            <wp14:sizeRelV relativeFrom="page">
              <wp14:pctHeight>0</wp14:pctHeight>
            </wp14:sizeRelV>
          </wp:anchor>
        </w:drawing>
      </w:r>
    </w:p>
    <w:p w:rsidR="009C3148" w:rsidRDefault="009C3148" w:rsidP="009C3148"/>
    <w:p w:rsidR="009C3148" w:rsidRDefault="00E146CC" w:rsidP="009C3148">
      <w:r w:rsidRPr="009C3148">
        <w:rPr>
          <w:noProof/>
          <w:lang w:eastAsia="es-DO"/>
        </w:rPr>
        <mc:AlternateContent>
          <mc:Choice Requires="wpg">
            <w:drawing>
              <wp:anchor distT="0" distB="0" distL="114300" distR="114300" simplePos="0" relativeHeight="251718656" behindDoc="0" locked="0" layoutInCell="1" allowOverlap="1" wp14:anchorId="40747866" wp14:editId="4F3BA6E3">
                <wp:simplePos x="0" y="0"/>
                <wp:positionH relativeFrom="column">
                  <wp:posOffset>-911225</wp:posOffset>
                </wp:positionH>
                <wp:positionV relativeFrom="paragraph">
                  <wp:posOffset>170180</wp:posOffset>
                </wp:positionV>
                <wp:extent cx="6914643" cy="1400175"/>
                <wp:effectExtent l="0" t="0" r="0" b="0"/>
                <wp:wrapNone/>
                <wp:docPr id="62" name="Grupo 62"/>
                <wp:cNvGraphicFramePr/>
                <a:graphic xmlns:a="http://schemas.openxmlformats.org/drawingml/2006/main">
                  <a:graphicData uri="http://schemas.microsoft.com/office/word/2010/wordprocessingGroup">
                    <wpg:wgp>
                      <wpg:cNvGrpSpPr/>
                      <wpg:grpSpPr>
                        <a:xfrm>
                          <a:off x="0" y="0"/>
                          <a:ext cx="6914643" cy="1400175"/>
                          <a:chOff x="-208910" y="0"/>
                          <a:chExt cx="6914643" cy="1400175"/>
                        </a:xfrm>
                      </wpg:grpSpPr>
                      <wps:wsp>
                        <wps:cNvPr id="69" name="Cuadro de texto 69"/>
                        <wps:cNvSpPr txBox="1"/>
                        <wps:spPr>
                          <a:xfrm>
                            <a:off x="-208910" y="202931"/>
                            <a:ext cx="5170897" cy="564943"/>
                          </a:xfrm>
                          <a:prstGeom prst="rect">
                            <a:avLst/>
                          </a:prstGeom>
                          <a:noFill/>
                          <a:ln>
                            <a:noFill/>
                          </a:ln>
                          <a:effectLst/>
                        </wps:spPr>
                        <wps:txbx>
                          <w:txbxContent>
                            <w:p w:rsidR="008F3999" w:rsidRPr="00741549" w:rsidRDefault="008F3999" w:rsidP="009C3148">
                              <w:pPr>
                                <w:rPr>
                                  <w:rFonts w:cs="Times New Roman"/>
                                  <w:b/>
                                  <w:sz w:val="76"/>
                                  <w:szCs w:val="76"/>
                                </w:rPr>
                              </w:pPr>
                              <w:r w:rsidRPr="00741549">
                                <w:rPr>
                                  <w:rFonts w:cs="Times New Roman"/>
                                  <w:b/>
                                  <w:sz w:val="76"/>
                                  <w:szCs w:val="76"/>
                                </w:rPr>
                                <w:t xml:space="preserve">PROYECCIONES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0" name="Grupo 70"/>
                        <wpg:cNvGrpSpPr/>
                        <wpg:grpSpPr>
                          <a:xfrm>
                            <a:off x="4585063" y="0"/>
                            <a:ext cx="2120670" cy="1400175"/>
                            <a:chOff x="315891" y="11283"/>
                            <a:chExt cx="2121113" cy="1307485"/>
                          </a:xfrm>
                        </wpg:grpSpPr>
                        <wps:wsp>
                          <wps:cNvPr id="71" name="Cuadro de texto 71"/>
                          <wps:cNvSpPr txBox="1"/>
                          <wps:spPr>
                            <a:xfrm>
                              <a:off x="353188" y="11283"/>
                              <a:ext cx="2083816" cy="1033147"/>
                            </a:xfrm>
                            <a:prstGeom prst="rect">
                              <a:avLst/>
                            </a:prstGeom>
                            <a:noFill/>
                            <a:ln>
                              <a:noFill/>
                            </a:ln>
                            <a:effectLst/>
                          </wps:spPr>
                          <wps:txbx>
                            <w:txbxContent>
                              <w:p w:rsidR="008F3999" w:rsidRPr="002C34CC" w:rsidRDefault="008F3999" w:rsidP="009C3148">
                                <w:pPr>
                                  <w:rPr>
                                    <w:rFonts w:cs="Times New Roman"/>
                                    <w:b/>
                                    <w:sz w:val="140"/>
                                    <w:szCs w:val="140"/>
                                    <w14:shadow w14:blurRad="50800" w14:dist="38100" w14:dir="0" w14:sx="100000" w14:sy="100000" w14:kx="0" w14:ky="0" w14:algn="l">
                                      <w14:srgbClr w14:val="000000">
                                        <w14:alpha w14:val="60000"/>
                                      </w14:srgbClr>
                                    </w14:shadow>
                                  </w:rPr>
                                </w:pPr>
                                <w:r w:rsidRPr="002C34CC">
                                  <w:rPr>
                                    <w:rFonts w:cs="Times New Roman"/>
                                    <w:b/>
                                    <w:sz w:val="140"/>
                                    <w:szCs w:val="140"/>
                                    <w14:shadow w14:blurRad="50800" w14:dist="38100" w14:dir="0" w14:sx="100000" w14:sy="100000" w14:kx="0" w14:ky="0" w14:algn="l">
                                      <w14:srgbClr w14:val="000000">
                                        <w14:alpha w14:val="60000"/>
                                      </w14:srgbClr>
                                    </w14:shadow>
                                  </w:rPr>
                                  <w:t>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Cuadro de texto 72"/>
                          <wps:cNvSpPr txBox="1"/>
                          <wps:spPr>
                            <a:xfrm>
                              <a:off x="315891" y="963168"/>
                              <a:ext cx="1870075" cy="355600"/>
                            </a:xfrm>
                            <a:prstGeom prst="rect">
                              <a:avLst/>
                            </a:prstGeom>
                            <a:noFill/>
                            <a:ln w="6350">
                              <a:noFill/>
                            </a:ln>
                          </wps:spPr>
                          <wps:txbx>
                            <w:txbxContent>
                              <w:p w:rsidR="008F3999" w:rsidRPr="00B279FD" w:rsidRDefault="008F3999" w:rsidP="009C3148">
                                <w:pPr>
                                  <w:rPr>
                                    <w:rFonts w:cs="Times New Roman"/>
                                    <w:b/>
                                    <w:color w:val="002060"/>
                                    <w:sz w:val="28"/>
                                    <w:szCs w:val="28"/>
                                  </w:rPr>
                                </w:pPr>
                                <w:r w:rsidRPr="00B279FD">
                                  <w:rPr>
                                    <w:rFonts w:cs="Times New Roman"/>
                                    <w:b/>
                                    <w:color w:val="002060"/>
                                    <w:sz w:val="28"/>
                                    <w:szCs w:val="28"/>
                                  </w:rPr>
                                  <w:t>Santo Domingo, R. 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0747866" id="Grupo 62" o:spid="_x0000_s1058" style="position:absolute;left:0;text-align:left;margin-left:-71.75pt;margin-top:13.4pt;width:544.45pt;height:110.25pt;z-index:251718656;mso-width-relative:margin;mso-height-relative:margin" coordorigin="-2089" coordsize="69146,14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">
                <v:shape id="Cuadro de texto 69" o:spid="_x0000_s1059" type="#_x0000_t202" style="position:absolute;left:-2089;top:2029;width:51708;height:5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" filled="f" stroked="f">
                  <v:textbox>
                    <w:txbxContent>
                      <w:p w:rsidR="008F3999" w:rsidRPr="00741549" w:rsidRDefault="008F3999" w:rsidP="009C3148">
                        <w:pPr>
                          <w:rPr>
                            <w:rFonts w:cs="Times New Roman"/>
                            <w:b/>
                            <w:sz w:val="76"/>
                            <w:szCs w:val="76"/>
                          </w:rPr>
                        </w:pPr>
                        <w:r w:rsidRPr="00741549">
                          <w:rPr>
                            <w:rFonts w:cs="Times New Roman"/>
                            <w:b/>
                            <w:sz w:val="76"/>
                            <w:szCs w:val="76"/>
                          </w:rPr>
                          <w:t xml:space="preserve">PROYECCIONES </w:t>
                        </w:r>
                      </w:p>
                    </w:txbxContent>
                  </v:textbox>
                </v:shape>
                <v:group id="Grupo 70" o:spid="_x0000_s1060" style="position:absolute;left:45850;width:21207;height:14001" coordorigin="3158,112" coordsize="21211,13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Cuadro de texto 71" o:spid="_x0000_s1061" type="#_x0000_t202" style="position:absolute;left:3531;top:112;width:20839;height:10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rsidR="008F3999" w:rsidRPr="002C34CC" w:rsidRDefault="008F3999" w:rsidP="009C3148">
                          <w:pPr>
                            <w:rPr>
                              <w:rFonts w:cs="Times New Roman"/>
                              <w:b/>
                              <w:sz w:val="140"/>
                              <w:szCs w:val="140"/>
                              <w14:shadow w14:blurRad="50800" w14:dist="38100" w14:dir="0" w14:sx="100000" w14:sy="100000" w14:kx="0" w14:ky="0" w14:algn="l">
                                <w14:srgbClr w14:val="000000">
                                  <w14:alpha w14:val="60000"/>
                                </w14:srgbClr>
                              </w14:shadow>
                            </w:rPr>
                          </w:pPr>
                          <w:r w:rsidRPr="002C34CC">
                            <w:rPr>
                              <w:rFonts w:cs="Times New Roman"/>
                              <w:b/>
                              <w:sz w:val="140"/>
                              <w:szCs w:val="140"/>
                              <w14:shadow w14:blurRad="50800" w14:dist="38100" w14:dir="0" w14:sx="100000" w14:sy="100000" w14:kx="0" w14:ky="0" w14:algn="l">
                                <w14:srgbClr w14:val="000000">
                                  <w14:alpha w14:val="60000"/>
                                </w14:srgbClr>
                              </w14:shadow>
                            </w:rPr>
                            <w:t>2019</w:t>
                          </w:r>
                        </w:p>
                      </w:txbxContent>
                    </v:textbox>
                  </v:shape>
                  <v:shape id="Cuadro de texto 72" o:spid="_x0000_s1062" type="#_x0000_t202" style="position:absolute;left:3158;top:9631;width:18701;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" filled="f" stroked="f" strokeweight=".5pt">
                    <v:textbox>
                      <w:txbxContent>
                        <w:p w:rsidR="008F3999" w:rsidRPr="00B279FD" w:rsidRDefault="008F3999" w:rsidP="009C3148">
                          <w:pPr>
                            <w:rPr>
                              <w:rFonts w:cs="Times New Roman"/>
                              <w:b/>
                              <w:color w:val="002060"/>
                              <w:sz w:val="28"/>
                              <w:szCs w:val="28"/>
                            </w:rPr>
                          </w:pPr>
                          <w:r w:rsidRPr="00B279FD">
                            <w:rPr>
                              <w:rFonts w:cs="Times New Roman"/>
                              <w:b/>
                              <w:color w:val="002060"/>
                              <w:sz w:val="28"/>
                              <w:szCs w:val="28"/>
                            </w:rPr>
                            <w:t>Santo Domingo, R. D.</w:t>
                          </w:r>
                        </w:p>
                      </w:txbxContent>
                    </v:textbox>
                  </v:shape>
                </v:group>
              </v:group>
            </w:pict>
          </mc:Fallback>
        </mc:AlternateContent>
      </w:r>
    </w:p>
    <w:p w:rsidR="009C3148" w:rsidRDefault="00741549" w:rsidP="009C3148">
      <w:r w:rsidRPr="00741549">
        <w:rPr>
          <w:noProof/>
          <w:lang w:eastAsia="es-DO"/>
        </w:rPr>
        <mc:AlternateContent>
          <mc:Choice Requires="wps">
            <w:drawing>
              <wp:anchor distT="0" distB="0" distL="114300" distR="114300" simplePos="0" relativeHeight="251720704" behindDoc="0" locked="0" layoutInCell="1" allowOverlap="1" wp14:anchorId="3E7E3765" wp14:editId="0B1FEADF">
                <wp:simplePos x="0" y="0"/>
                <wp:positionH relativeFrom="column">
                  <wp:posOffset>-991598</wp:posOffset>
                </wp:positionH>
                <wp:positionV relativeFrom="paragraph">
                  <wp:posOffset>411186</wp:posOffset>
                </wp:positionV>
                <wp:extent cx="5170803" cy="564943"/>
                <wp:effectExtent l="0" t="0" r="0" b="0"/>
                <wp:wrapNone/>
                <wp:docPr id="73" name="Cuadro de texto 73"/>
                <wp:cNvGraphicFramePr/>
                <a:graphic xmlns:a="http://schemas.openxmlformats.org/drawingml/2006/main">
                  <a:graphicData uri="http://schemas.microsoft.com/office/word/2010/wordprocessingShape">
                    <wps:wsp>
                      <wps:cNvSpPr txBox="1"/>
                      <wps:spPr>
                        <a:xfrm>
                          <a:off x="0" y="0"/>
                          <a:ext cx="5170803" cy="564943"/>
                        </a:xfrm>
                        <a:prstGeom prst="rect">
                          <a:avLst/>
                        </a:prstGeom>
                        <a:noFill/>
                        <a:ln>
                          <a:noFill/>
                        </a:ln>
                        <a:effectLst/>
                      </wps:spPr>
                      <wps:txbx>
                        <w:txbxContent>
                          <w:p w:rsidR="008F3999" w:rsidRPr="00741549" w:rsidRDefault="008F3999" w:rsidP="00741549">
                            <w:pPr>
                              <w:rPr>
                                <w:rFonts w:cs="Times New Roman"/>
                                <w:b/>
                                <w:sz w:val="76"/>
                                <w:szCs w:val="76"/>
                              </w:rPr>
                            </w:pPr>
                            <w:r>
                              <w:rPr>
                                <w:rFonts w:cs="Times New Roman"/>
                                <w:b/>
                                <w:sz w:val="76"/>
                                <w:szCs w:val="76"/>
                              </w:rPr>
                              <w:t>AL PRÓ</w:t>
                            </w:r>
                            <w:r w:rsidRPr="00741549">
                              <w:rPr>
                                <w:rFonts w:cs="Times New Roman"/>
                                <w:b/>
                                <w:sz w:val="76"/>
                                <w:szCs w:val="76"/>
                              </w:rPr>
                              <w:t>XIMO AÑO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7E3765" id="Cuadro de texto 73" o:spid="_x0000_s1063" type="#_x0000_t202" style="position:absolute;left:0;text-align:left;margin-left:-78.1pt;margin-top:32.4pt;width:407.15pt;height:44.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" filled="f" stroked="f">
                <v:textbox>
                  <w:txbxContent>
                    <w:p w:rsidR="008F3999" w:rsidRPr="00741549" w:rsidRDefault="008F3999" w:rsidP="00741549">
                      <w:pPr>
                        <w:rPr>
                          <w:rFonts w:cs="Times New Roman"/>
                          <w:b/>
                          <w:sz w:val="76"/>
                          <w:szCs w:val="76"/>
                        </w:rPr>
                      </w:pPr>
                      <w:r>
                        <w:rPr>
                          <w:rFonts w:cs="Times New Roman"/>
                          <w:b/>
                          <w:sz w:val="76"/>
                          <w:szCs w:val="76"/>
                        </w:rPr>
                        <w:t>AL PRÓ</w:t>
                      </w:r>
                      <w:r w:rsidRPr="00741549">
                        <w:rPr>
                          <w:rFonts w:cs="Times New Roman"/>
                          <w:b/>
                          <w:sz w:val="76"/>
                          <w:szCs w:val="76"/>
                        </w:rPr>
                        <w:t>XIMO AÑO</w:t>
                      </w:r>
                    </w:p>
                  </w:txbxContent>
                </v:textbox>
              </v:shape>
            </w:pict>
          </mc:Fallback>
        </mc:AlternateContent>
      </w:r>
    </w:p>
    <w:p w:rsidR="00E146CC" w:rsidRDefault="00E146CC" w:rsidP="00E146CC">
      <w:pPr>
        <w:sectPr w:rsidR="00E146CC" w:rsidSect="00CB6D25">
          <w:headerReference w:type="default" r:id="rId71"/>
          <w:footerReference w:type="default" r:id="rId72"/>
          <w:type w:val="continuous"/>
          <w:pgSz w:w="12240" w:h="15840" w:code="1"/>
          <w:pgMar w:top="1440" w:right="2160" w:bottom="1440" w:left="2160" w:header="706" w:footer="706" w:gutter="0"/>
          <w:cols w:space="708"/>
          <w:docGrid w:linePitch="360"/>
        </w:sectPr>
      </w:pPr>
      <w:r>
        <w:rPr>
          <w:noProof/>
          <w:lang w:eastAsia="es-DO"/>
        </w:rPr>
        <mc:AlternateContent>
          <mc:Choice Requires="wpg">
            <w:drawing>
              <wp:anchor distT="0" distB="0" distL="114300" distR="114300" simplePos="0" relativeHeight="251822080" behindDoc="0" locked="0" layoutInCell="1" allowOverlap="1" wp14:anchorId="628223EF" wp14:editId="35A96722">
                <wp:simplePos x="0" y="0"/>
                <wp:positionH relativeFrom="column">
                  <wp:posOffset>-1421201</wp:posOffset>
                </wp:positionH>
                <wp:positionV relativeFrom="paragraph">
                  <wp:posOffset>1028982</wp:posOffset>
                </wp:positionV>
                <wp:extent cx="7956550" cy="310945"/>
                <wp:effectExtent l="0" t="0" r="6350" b="0"/>
                <wp:wrapNone/>
                <wp:docPr id="154" name="Grupo 154"/>
                <wp:cNvGraphicFramePr/>
                <a:graphic xmlns:a="http://schemas.openxmlformats.org/drawingml/2006/main">
                  <a:graphicData uri="http://schemas.microsoft.com/office/word/2010/wordprocessingGroup">
                    <wpg:wgp>
                      <wpg:cNvGrpSpPr/>
                      <wpg:grpSpPr>
                        <a:xfrm>
                          <a:off x="0" y="0"/>
                          <a:ext cx="7956550" cy="310945"/>
                          <a:chOff x="0" y="0"/>
                          <a:chExt cx="7957131" cy="290668"/>
                        </a:xfrm>
                      </wpg:grpSpPr>
                      <wps:wsp>
                        <wps:cNvPr id="155" name="Rectángulo 155"/>
                        <wps:cNvSpPr/>
                        <wps:spPr>
                          <a:xfrm>
                            <a:off x="58366" y="0"/>
                            <a:ext cx="7898765" cy="115570"/>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Rectángulo 156"/>
                        <wps:cNvSpPr/>
                        <wps:spPr>
                          <a:xfrm>
                            <a:off x="0" y="175098"/>
                            <a:ext cx="7898765" cy="115570"/>
                          </a:xfrm>
                          <a:prstGeom prst="rect">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750B67" id="Grupo 154" o:spid="_x0000_s1026" style="position:absolute;margin-left:-111.9pt;margin-top:81pt;width:626.5pt;height:24.5pt;z-index:251822080;mso-width-relative:margin;mso-height-relative:margin" coordsize="79571,2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">
                <v:rect id="Rectángulo 155" o:spid="_x0000_s1027" style="position:absolute;left:583;width:78988;height:1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" fillcolor="#002060" stroked="f" strokeweight="1pt"/>
                <v:rect id="Rectángulo 156" o:spid="_x0000_s1028" style="position:absolute;top:1750;width:78987;height: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" fillcolor="#c00000" stroked="f" strokeweight="1pt"/>
              </v:group>
            </w:pict>
          </mc:Fallback>
        </mc:AlternateContent>
      </w:r>
    </w:p>
    <w:p w:rsidR="009C3148" w:rsidRDefault="009C3148" w:rsidP="00E146CC">
      <w:pPr>
        <w:spacing w:after="0"/>
      </w:pPr>
    </w:p>
    <w:p w:rsidR="00F13681" w:rsidRDefault="007473F4" w:rsidP="00F13681">
      <w:pPr>
        <w:pStyle w:val="Ttulo1"/>
        <w:numPr>
          <w:ilvl w:val="0"/>
          <w:numId w:val="10"/>
        </w:numPr>
        <w:spacing w:after="240"/>
        <w:ind w:left="1080"/>
      </w:pPr>
      <w:bookmarkStart w:id="34" w:name="_Toc27048855"/>
      <w:r>
        <w:t>PROYECCIONES AL PRÓXIMO AÑO</w:t>
      </w:r>
      <w:bookmarkEnd w:id="34"/>
    </w:p>
    <w:p w:rsidR="00F13681" w:rsidRDefault="00F13681" w:rsidP="00DC7C1D">
      <w:pPr>
        <w:pStyle w:val="Prrafodelista"/>
        <w:numPr>
          <w:ilvl w:val="0"/>
          <w:numId w:val="75"/>
        </w:numPr>
        <w:spacing w:before="240" w:after="0"/>
      </w:pPr>
      <w:r>
        <w:t xml:space="preserve">Finalizar la Segunda Etapa de remodelación y readecuación de la Sede del Ministerio de Cultura y la remodelación del Auditorio Enriquillo Sánchez, así también como las reparaciones de las siguientes dependencias: </w:t>
      </w:r>
    </w:p>
    <w:p w:rsidR="00184908" w:rsidRDefault="00F13681" w:rsidP="00184908">
      <w:pPr>
        <w:pStyle w:val="Prrafodelista"/>
        <w:numPr>
          <w:ilvl w:val="0"/>
          <w:numId w:val="18"/>
        </w:numPr>
        <w:ind w:left="1080"/>
      </w:pPr>
      <w:r>
        <w:t xml:space="preserve">Reparación y Restauración del inmueble ubicado en la Calle Arzobispo </w:t>
      </w:r>
      <w:proofErr w:type="spellStart"/>
      <w:r>
        <w:t>Meriño</w:t>
      </w:r>
      <w:proofErr w:type="spellEnd"/>
      <w:r>
        <w:t xml:space="preserve"> # 265 entre las calles Mercedes y general Luperón en la zona Colonial.</w:t>
      </w:r>
    </w:p>
    <w:p w:rsidR="00184908" w:rsidRDefault="00F13681" w:rsidP="00184908">
      <w:pPr>
        <w:pStyle w:val="Prrafodelista"/>
        <w:numPr>
          <w:ilvl w:val="0"/>
          <w:numId w:val="18"/>
        </w:numPr>
        <w:ind w:left="1080"/>
      </w:pPr>
      <w:r>
        <w:t>Reparación de Casa de la Cultura Juan Pablo Duarte, Elías Piña.</w:t>
      </w:r>
    </w:p>
    <w:p w:rsidR="00184908" w:rsidRDefault="00F13681" w:rsidP="00184908">
      <w:pPr>
        <w:pStyle w:val="Prrafodelista"/>
        <w:numPr>
          <w:ilvl w:val="0"/>
          <w:numId w:val="18"/>
        </w:numPr>
        <w:ind w:left="1080"/>
      </w:pPr>
      <w:r>
        <w:t>Reparación Escuela de Arte del MINC en San Juan de la Maguana.</w:t>
      </w:r>
    </w:p>
    <w:p w:rsidR="00184908" w:rsidRDefault="00F13681" w:rsidP="00184908">
      <w:pPr>
        <w:pStyle w:val="Prrafodelista"/>
        <w:numPr>
          <w:ilvl w:val="0"/>
          <w:numId w:val="18"/>
        </w:numPr>
        <w:ind w:left="1080"/>
      </w:pPr>
      <w:r>
        <w:t>Reparación del edificio Antigua Fundación Manuel del Cabral.</w:t>
      </w:r>
    </w:p>
    <w:p w:rsidR="00184908" w:rsidRDefault="00F13681" w:rsidP="00184908">
      <w:pPr>
        <w:pStyle w:val="Prrafodelista"/>
        <w:numPr>
          <w:ilvl w:val="0"/>
          <w:numId w:val="18"/>
        </w:numPr>
        <w:ind w:left="1080"/>
      </w:pPr>
      <w:r>
        <w:t>Reparación Escuela de Arte en San José de Los Llanos, San Pedro de Macorís.</w:t>
      </w:r>
    </w:p>
    <w:p w:rsidR="00184908" w:rsidRDefault="00CD59F2" w:rsidP="00184908">
      <w:pPr>
        <w:pStyle w:val="Prrafodelista"/>
        <w:numPr>
          <w:ilvl w:val="0"/>
          <w:numId w:val="18"/>
        </w:numPr>
        <w:ind w:left="1080"/>
      </w:pPr>
      <w:r>
        <w:t>R</w:t>
      </w:r>
      <w:r w:rsidR="00F13681">
        <w:t>eparación de la Cocina Centro de Inventario.</w:t>
      </w:r>
    </w:p>
    <w:p w:rsidR="00184908" w:rsidRDefault="00CD59F2" w:rsidP="00184908">
      <w:pPr>
        <w:pStyle w:val="Prrafodelista"/>
        <w:numPr>
          <w:ilvl w:val="0"/>
          <w:numId w:val="18"/>
        </w:numPr>
        <w:ind w:left="1080"/>
      </w:pPr>
      <w:r>
        <w:t>R</w:t>
      </w:r>
      <w:r w:rsidR="00F13681">
        <w:t>eadecuación de oficina Comisión Nacional de Espectáculos Públicos.</w:t>
      </w:r>
    </w:p>
    <w:p w:rsidR="00F13681" w:rsidRDefault="00CD59F2" w:rsidP="00184908">
      <w:pPr>
        <w:pStyle w:val="Prrafodelista"/>
        <w:numPr>
          <w:ilvl w:val="0"/>
          <w:numId w:val="18"/>
        </w:numPr>
        <w:ind w:left="1080"/>
      </w:pPr>
      <w:r>
        <w:t>R</w:t>
      </w:r>
      <w:r w:rsidR="00F13681">
        <w:t>eparación en la Aldea Cultural Santa Rosa de Lima, La Romana.</w:t>
      </w:r>
    </w:p>
    <w:p w:rsidR="00F13681" w:rsidRPr="00184908" w:rsidRDefault="00F13681" w:rsidP="00184908">
      <w:pPr>
        <w:pStyle w:val="Sinespaciado"/>
        <w:rPr>
          <w:rFonts w:ascii="Times New Roman" w:hAnsi="Times New Roman" w:cs="Times New Roman"/>
          <w:sz w:val="24"/>
          <w:szCs w:val="24"/>
        </w:rPr>
      </w:pPr>
    </w:p>
    <w:p w:rsidR="00184908" w:rsidRDefault="00F13681" w:rsidP="00DC7C1D">
      <w:pPr>
        <w:pStyle w:val="Prrafodelista"/>
        <w:numPr>
          <w:ilvl w:val="0"/>
          <w:numId w:val="75"/>
        </w:numPr>
        <w:spacing w:before="240" w:after="0"/>
      </w:pPr>
      <w:r>
        <w:t xml:space="preserve">La creación de cuatro escuelas de merengue típico en las provincias de Puerto Plata, Santiago Rodríguez, Nagua y Santo Domingo Este, para el primer semestre del 2020. </w:t>
      </w:r>
    </w:p>
    <w:p w:rsidR="00184908" w:rsidRDefault="00184908" w:rsidP="00184908">
      <w:pPr>
        <w:pStyle w:val="Prrafodelista"/>
        <w:spacing w:before="240" w:after="0"/>
        <w:ind w:left="1080"/>
      </w:pPr>
    </w:p>
    <w:p w:rsidR="00184908" w:rsidRDefault="00184908" w:rsidP="00670D26">
      <w:pPr>
        <w:spacing w:after="0"/>
      </w:pPr>
    </w:p>
    <w:p w:rsidR="00184908" w:rsidRDefault="00F13681" w:rsidP="00DC7C1D">
      <w:pPr>
        <w:pStyle w:val="Prrafodelista"/>
        <w:numPr>
          <w:ilvl w:val="0"/>
          <w:numId w:val="75"/>
        </w:numPr>
        <w:spacing w:before="240" w:after="0"/>
      </w:pPr>
      <w:r>
        <w:t xml:space="preserve">Dar continuidad al proceso de simplificación de trámites y puesta en línea de servicios que ofrece el Ministerio de Cultura a la ciudadanía. </w:t>
      </w:r>
    </w:p>
    <w:p w:rsidR="00184908" w:rsidRDefault="00F13681" w:rsidP="00DC7C1D">
      <w:pPr>
        <w:pStyle w:val="Prrafodelista"/>
        <w:numPr>
          <w:ilvl w:val="0"/>
          <w:numId w:val="75"/>
        </w:numPr>
        <w:spacing w:before="240" w:after="0"/>
      </w:pPr>
      <w:r>
        <w:t xml:space="preserve">Dar continuidad a la operación la aplicación móvil </w:t>
      </w:r>
      <w:proofErr w:type="spellStart"/>
      <w:r>
        <w:t>Miculturapp</w:t>
      </w:r>
      <w:proofErr w:type="spellEnd"/>
      <w:r>
        <w:t xml:space="preserve"> para aumentar el número de usuarios a por los menos 400 usuarios cada mes.</w:t>
      </w:r>
    </w:p>
    <w:p w:rsidR="00670D26" w:rsidRDefault="00F13681" w:rsidP="00DC7C1D">
      <w:pPr>
        <w:pStyle w:val="Prrafodelista"/>
        <w:numPr>
          <w:ilvl w:val="0"/>
          <w:numId w:val="75"/>
        </w:numPr>
        <w:spacing w:before="240" w:after="0"/>
      </w:pPr>
      <w:r>
        <w:t xml:space="preserve">Dar continuidad al desarrollo de del portal web de Museos Virtuales: museosrd.gob.do. hasta lograr la meta para la virtualización de 11 museos. </w:t>
      </w:r>
    </w:p>
    <w:p w:rsidR="00670D26" w:rsidRDefault="00F13681" w:rsidP="00DC7C1D">
      <w:pPr>
        <w:pStyle w:val="Prrafodelista"/>
        <w:numPr>
          <w:ilvl w:val="0"/>
          <w:numId w:val="75"/>
        </w:numPr>
        <w:spacing w:before="240" w:after="0"/>
      </w:pPr>
      <w:r>
        <w:t>Dar continuidad al proceso de protección del Patrimonio Cultural y puesta en valor de los Sitios Históricos y de Identidad Nacional que se encuentran en las distintas provincias del país.</w:t>
      </w:r>
    </w:p>
    <w:p w:rsidR="00670D26" w:rsidRDefault="00F13681" w:rsidP="00DC7C1D">
      <w:pPr>
        <w:pStyle w:val="Prrafodelista"/>
        <w:numPr>
          <w:ilvl w:val="0"/>
          <w:numId w:val="75"/>
        </w:numPr>
        <w:spacing w:before="240" w:after="0"/>
      </w:pPr>
      <w:r>
        <w:t xml:space="preserve">Dar continuidad a la nominación del Sitio Histórico y Arqueológico La Isabela a Patrimonio Mundial sometido ante la UNESCO. </w:t>
      </w:r>
    </w:p>
    <w:p w:rsidR="00670D26" w:rsidRDefault="00F13681" w:rsidP="00DC7C1D">
      <w:pPr>
        <w:pStyle w:val="Prrafodelista"/>
        <w:numPr>
          <w:ilvl w:val="0"/>
          <w:numId w:val="75"/>
        </w:numPr>
        <w:spacing w:before="240" w:after="0"/>
      </w:pPr>
      <w:r>
        <w:t xml:space="preserve">Fomentar las micro y pequeñas empresas culturales a través de dos componentes: la creación de un Fondo permanente de asistencia técnica y financiera a las micro y pequeñas empresas culturales, y el fomentar la participación de emprendedores nacionales en ferias y productos culturales. </w:t>
      </w:r>
    </w:p>
    <w:p w:rsidR="00670D26" w:rsidRDefault="00F13681" w:rsidP="00DC7C1D">
      <w:pPr>
        <w:pStyle w:val="Prrafodelista"/>
        <w:numPr>
          <w:ilvl w:val="0"/>
          <w:numId w:val="75"/>
        </w:numPr>
        <w:spacing w:before="240" w:after="0"/>
      </w:pPr>
      <w:r>
        <w:t xml:space="preserve">Dar continuidad al acompañamiento en el Programa Integral de Desarrollo Turístico y Urbano de la Ciudad Colonial de Santo Domingo que realiza el Banco Interamericano de Desarrollo (BID). </w:t>
      </w:r>
    </w:p>
    <w:p w:rsidR="00670D26" w:rsidRDefault="00F13681" w:rsidP="00DC7C1D">
      <w:pPr>
        <w:pStyle w:val="Prrafodelista"/>
        <w:numPr>
          <w:ilvl w:val="0"/>
          <w:numId w:val="75"/>
        </w:numPr>
        <w:spacing w:before="240" w:after="0"/>
      </w:pPr>
      <w:r>
        <w:t xml:space="preserve">Dar continuidad a la ejecución de la Convocatoria Nacional de los Proyectos Culturales (CNPC). </w:t>
      </w:r>
    </w:p>
    <w:p w:rsidR="00670D26" w:rsidRDefault="00670D26" w:rsidP="00670D26">
      <w:pPr>
        <w:spacing w:after="0"/>
      </w:pPr>
    </w:p>
    <w:p w:rsidR="00670D26" w:rsidRDefault="00F13681" w:rsidP="00DC7C1D">
      <w:pPr>
        <w:pStyle w:val="Prrafodelista"/>
        <w:numPr>
          <w:ilvl w:val="0"/>
          <w:numId w:val="75"/>
        </w:numPr>
        <w:spacing w:before="240" w:after="0"/>
      </w:pPr>
      <w:r>
        <w:t>Dar continuidad al fortalecimiento del Sistema Nacional de Formación Artística Especializada (SINFAE).</w:t>
      </w:r>
    </w:p>
    <w:p w:rsidR="00670D26" w:rsidRDefault="00F13681" w:rsidP="00DC7C1D">
      <w:pPr>
        <w:pStyle w:val="Prrafodelista"/>
        <w:numPr>
          <w:ilvl w:val="0"/>
          <w:numId w:val="75"/>
        </w:numPr>
        <w:spacing w:before="240" w:after="0"/>
      </w:pPr>
      <w:r>
        <w:t xml:space="preserve">Dar continuidad a la </w:t>
      </w:r>
      <w:proofErr w:type="spellStart"/>
      <w:r>
        <w:t>muralización</w:t>
      </w:r>
      <w:proofErr w:type="spellEnd"/>
      <w:r>
        <w:t xml:space="preserve"> sobre temas identitarios en distintas provincias del país.</w:t>
      </w:r>
    </w:p>
    <w:p w:rsidR="00670D26" w:rsidRDefault="00F13681" w:rsidP="00DC7C1D">
      <w:pPr>
        <w:pStyle w:val="Prrafodelista"/>
        <w:numPr>
          <w:ilvl w:val="0"/>
          <w:numId w:val="75"/>
        </w:numPr>
        <w:spacing w:before="240" w:after="0"/>
      </w:pPr>
      <w:r>
        <w:t>La elaboración del Manual de valores e Identidad en coordinación con la Academia Dominicana de la Historia, Instituto Duartiano, Efemérides Patrias.</w:t>
      </w:r>
    </w:p>
    <w:p w:rsidR="009C3148" w:rsidRDefault="00F13681" w:rsidP="00DC7C1D">
      <w:pPr>
        <w:pStyle w:val="Prrafodelista"/>
        <w:numPr>
          <w:ilvl w:val="0"/>
          <w:numId w:val="75"/>
        </w:numPr>
        <w:spacing w:before="240" w:after="0"/>
      </w:pPr>
      <w:r>
        <w:t>Apertura Museo Arqueológico e Histórico de Azua, para propiciar el desarrollo turístico-cultural de Azua.</w:t>
      </w:r>
    </w:p>
    <w:p w:rsidR="009C3148" w:rsidRDefault="009C3148" w:rsidP="009C3148"/>
    <w:p w:rsidR="00741549" w:rsidRDefault="00741549" w:rsidP="009C3148"/>
    <w:p w:rsidR="00741549" w:rsidRDefault="00741549" w:rsidP="009C3148"/>
    <w:p w:rsidR="00741549" w:rsidRDefault="00741549" w:rsidP="009C3148"/>
    <w:p w:rsidR="00741549" w:rsidRDefault="00741549" w:rsidP="009C3148"/>
    <w:p w:rsidR="00741549" w:rsidRDefault="00741549" w:rsidP="009C3148"/>
    <w:p w:rsidR="00741549" w:rsidRDefault="00741549" w:rsidP="009C3148"/>
    <w:p w:rsidR="00741549" w:rsidRDefault="00741549" w:rsidP="009C3148"/>
    <w:p w:rsidR="00CD59F2" w:rsidRDefault="00CD59F2" w:rsidP="009C3148"/>
    <w:p w:rsidR="00CD59F2" w:rsidRDefault="00CD59F2" w:rsidP="009C3148"/>
    <w:p w:rsidR="00F76406" w:rsidRDefault="00F76406" w:rsidP="009C3148">
      <w:pPr>
        <w:sectPr w:rsidR="00F76406" w:rsidSect="00CB6D25">
          <w:headerReference w:type="default" r:id="rId73"/>
          <w:footerReference w:type="default" r:id="rId74"/>
          <w:type w:val="continuous"/>
          <w:pgSz w:w="12240" w:h="15840" w:code="1"/>
          <w:pgMar w:top="1440" w:right="2160" w:bottom="1440" w:left="2160" w:header="706" w:footer="706" w:gutter="0"/>
          <w:cols w:space="708"/>
          <w:docGrid w:linePitch="360"/>
        </w:sectPr>
      </w:pPr>
    </w:p>
    <w:p w:rsidR="00741549" w:rsidRDefault="00F76406" w:rsidP="009C3148">
      <w:r>
        <w:rPr>
          <w:rFonts w:cs="Times New Roman"/>
          <w:b/>
          <w:bCs/>
          <w:noProof/>
          <w:color w:val="000000"/>
          <w:lang w:eastAsia="es-DO"/>
        </w:rPr>
        <w:lastRenderedPageBreak/>
        <w:drawing>
          <wp:anchor distT="0" distB="0" distL="114300" distR="114300" simplePos="0" relativeHeight="251820032" behindDoc="1" locked="0" layoutInCell="1" allowOverlap="1" wp14:anchorId="3EE65EFD" wp14:editId="26D6EF5F">
            <wp:simplePos x="0" y="0"/>
            <wp:positionH relativeFrom="column">
              <wp:posOffset>-3785376</wp:posOffset>
            </wp:positionH>
            <wp:positionV relativeFrom="paragraph">
              <wp:posOffset>-921208</wp:posOffset>
            </wp:positionV>
            <wp:extent cx="13675822" cy="7694378"/>
            <wp:effectExtent l="0" t="0" r="2540" b="1905"/>
            <wp:wrapNone/>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Endanza_03.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3675822" cy="7694378"/>
                    </a:xfrm>
                    <a:prstGeom prst="rect">
                      <a:avLst/>
                    </a:prstGeom>
                  </pic:spPr>
                </pic:pic>
              </a:graphicData>
            </a:graphic>
            <wp14:sizeRelH relativeFrom="page">
              <wp14:pctWidth>0</wp14:pctWidth>
            </wp14:sizeRelH>
            <wp14:sizeRelV relativeFrom="page">
              <wp14:pctHeight>0</wp14:pctHeight>
            </wp14:sizeRelV>
          </wp:anchor>
        </w:drawing>
      </w:r>
    </w:p>
    <w:p w:rsidR="00741549" w:rsidRDefault="00741549" w:rsidP="009C3148"/>
    <w:p w:rsidR="00741549" w:rsidRDefault="00741549" w:rsidP="009C3148"/>
    <w:p w:rsidR="00741549" w:rsidRDefault="00741549" w:rsidP="009C3148"/>
    <w:p w:rsidR="00741549" w:rsidRDefault="00741549" w:rsidP="009C3148"/>
    <w:p w:rsidR="00741549" w:rsidRDefault="00741549" w:rsidP="009C3148"/>
    <w:p w:rsidR="00741549" w:rsidRDefault="00741549" w:rsidP="009C3148"/>
    <w:p w:rsidR="00741549" w:rsidRDefault="00741549" w:rsidP="009C3148"/>
    <w:p w:rsidR="00741549" w:rsidRDefault="00741549" w:rsidP="009C3148"/>
    <w:p w:rsidR="00741549" w:rsidRDefault="00741549" w:rsidP="009C3148"/>
    <w:p w:rsidR="00741549" w:rsidRDefault="00741549" w:rsidP="009C3148"/>
    <w:p w:rsidR="00741549" w:rsidRDefault="00741549" w:rsidP="009C3148"/>
    <w:p w:rsidR="00741549" w:rsidRDefault="00741549" w:rsidP="009C3148"/>
    <w:p w:rsidR="00741549" w:rsidRDefault="00741549" w:rsidP="009C3148"/>
    <w:p w:rsidR="00741549" w:rsidRDefault="00F76406" w:rsidP="009C3148">
      <w:r w:rsidRPr="009C3148">
        <w:rPr>
          <w:noProof/>
          <w:lang w:eastAsia="es-DO"/>
        </w:rPr>
        <mc:AlternateContent>
          <mc:Choice Requires="wpg">
            <w:drawing>
              <wp:anchor distT="0" distB="0" distL="114300" distR="114300" simplePos="0" relativeHeight="251728896" behindDoc="0" locked="0" layoutInCell="1" allowOverlap="1" wp14:anchorId="1EA9D2BA" wp14:editId="7405DA6C">
                <wp:simplePos x="0" y="0"/>
                <wp:positionH relativeFrom="column">
                  <wp:posOffset>-1105535</wp:posOffset>
                </wp:positionH>
                <wp:positionV relativeFrom="paragraph">
                  <wp:posOffset>554920</wp:posOffset>
                </wp:positionV>
                <wp:extent cx="7173995" cy="1400175"/>
                <wp:effectExtent l="0" t="0" r="0" b="0"/>
                <wp:wrapNone/>
                <wp:docPr id="89" name="Grupo 89"/>
                <wp:cNvGraphicFramePr/>
                <a:graphic xmlns:a="http://schemas.openxmlformats.org/drawingml/2006/main">
                  <a:graphicData uri="http://schemas.microsoft.com/office/word/2010/wordprocessingGroup">
                    <wpg:wgp>
                      <wpg:cNvGrpSpPr/>
                      <wpg:grpSpPr>
                        <a:xfrm>
                          <a:off x="0" y="0"/>
                          <a:ext cx="7173995" cy="1400175"/>
                          <a:chOff x="-468262" y="0"/>
                          <a:chExt cx="7173995" cy="1400175"/>
                        </a:xfrm>
                      </wpg:grpSpPr>
                      <wps:wsp>
                        <wps:cNvPr id="90" name="Cuadro de texto 90"/>
                        <wps:cNvSpPr txBox="1"/>
                        <wps:spPr>
                          <a:xfrm>
                            <a:off x="-468262" y="388904"/>
                            <a:ext cx="5170897" cy="564943"/>
                          </a:xfrm>
                          <a:prstGeom prst="rect">
                            <a:avLst/>
                          </a:prstGeom>
                          <a:noFill/>
                          <a:ln>
                            <a:noFill/>
                          </a:ln>
                          <a:effectLst/>
                        </wps:spPr>
                        <wps:txbx>
                          <w:txbxContent>
                            <w:p w:rsidR="008F3999" w:rsidRPr="00741549" w:rsidRDefault="008F3999" w:rsidP="00741549">
                              <w:pPr>
                                <w:jc w:val="center"/>
                                <w:rPr>
                                  <w:rFonts w:cs="Times New Roman"/>
                                  <w:b/>
                                  <w:sz w:val="80"/>
                                  <w:szCs w:val="80"/>
                                </w:rPr>
                              </w:pPr>
                              <w:r w:rsidRPr="00741549">
                                <w:rPr>
                                  <w:rFonts w:cs="Times New Roman"/>
                                  <w:b/>
                                  <w:sz w:val="80"/>
                                  <w:szCs w:val="80"/>
                                </w:rPr>
                                <w:t>ANEXOS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91" name="Grupo 91"/>
                        <wpg:cNvGrpSpPr/>
                        <wpg:grpSpPr>
                          <a:xfrm>
                            <a:off x="4585063" y="0"/>
                            <a:ext cx="2120670" cy="1400175"/>
                            <a:chOff x="315891" y="11283"/>
                            <a:chExt cx="2121113" cy="1307485"/>
                          </a:xfrm>
                        </wpg:grpSpPr>
                        <wps:wsp>
                          <wps:cNvPr id="92" name="Cuadro de texto 92"/>
                          <wps:cNvSpPr txBox="1"/>
                          <wps:spPr>
                            <a:xfrm>
                              <a:off x="353188" y="11283"/>
                              <a:ext cx="2083816" cy="1033147"/>
                            </a:xfrm>
                            <a:prstGeom prst="rect">
                              <a:avLst/>
                            </a:prstGeom>
                            <a:noFill/>
                            <a:ln>
                              <a:noFill/>
                            </a:ln>
                            <a:effectLst/>
                          </wps:spPr>
                          <wps:txbx>
                            <w:txbxContent>
                              <w:p w:rsidR="008F3999" w:rsidRPr="002C34CC" w:rsidRDefault="008F3999" w:rsidP="00741549">
                                <w:pPr>
                                  <w:rPr>
                                    <w:rFonts w:cs="Times New Roman"/>
                                    <w:b/>
                                    <w:sz w:val="140"/>
                                    <w:szCs w:val="140"/>
                                    <w14:shadow w14:blurRad="50800" w14:dist="38100" w14:dir="0" w14:sx="100000" w14:sy="100000" w14:kx="0" w14:ky="0" w14:algn="l">
                                      <w14:srgbClr w14:val="000000">
                                        <w14:alpha w14:val="60000"/>
                                      </w14:srgbClr>
                                    </w14:shadow>
                                  </w:rPr>
                                </w:pPr>
                                <w:r w:rsidRPr="002C34CC">
                                  <w:rPr>
                                    <w:rFonts w:cs="Times New Roman"/>
                                    <w:b/>
                                    <w:sz w:val="140"/>
                                    <w:szCs w:val="140"/>
                                    <w14:shadow w14:blurRad="50800" w14:dist="38100" w14:dir="0" w14:sx="100000" w14:sy="100000" w14:kx="0" w14:ky="0" w14:algn="l">
                                      <w14:srgbClr w14:val="000000">
                                        <w14:alpha w14:val="60000"/>
                                      </w14:srgbClr>
                                    </w14:shadow>
                                  </w:rPr>
                                  <w:t>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 name="Cuadro de texto 93"/>
                          <wps:cNvSpPr txBox="1"/>
                          <wps:spPr>
                            <a:xfrm>
                              <a:off x="315891" y="963168"/>
                              <a:ext cx="1870075" cy="355600"/>
                            </a:xfrm>
                            <a:prstGeom prst="rect">
                              <a:avLst/>
                            </a:prstGeom>
                            <a:noFill/>
                            <a:ln w="6350">
                              <a:noFill/>
                            </a:ln>
                          </wps:spPr>
                          <wps:txbx>
                            <w:txbxContent>
                              <w:p w:rsidR="008F3999" w:rsidRPr="00B279FD" w:rsidRDefault="008F3999" w:rsidP="00741549">
                                <w:pPr>
                                  <w:rPr>
                                    <w:rFonts w:cs="Times New Roman"/>
                                    <w:b/>
                                    <w:color w:val="002060"/>
                                    <w:sz w:val="28"/>
                                    <w:szCs w:val="28"/>
                                  </w:rPr>
                                </w:pPr>
                                <w:r w:rsidRPr="00B279FD">
                                  <w:rPr>
                                    <w:rFonts w:cs="Times New Roman"/>
                                    <w:b/>
                                    <w:color w:val="002060"/>
                                    <w:sz w:val="28"/>
                                    <w:szCs w:val="28"/>
                                  </w:rPr>
                                  <w:t>Santo Domingo, R. 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EA9D2BA" id="Grupo 89" o:spid="_x0000_s1064" style="position:absolute;left:0;text-align:left;margin-left:-87.05pt;margin-top:43.7pt;width:564.9pt;height:110.25pt;z-index:251728896;mso-width-relative:margin;mso-height-relative:margin" coordorigin="-4682" coordsize="71739,14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">
                <v:shape id="Cuadro de texto 90" o:spid="_x0000_s1065" type="#_x0000_t202" style="position:absolute;left:-4682;top:3889;width:51708;height:5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" filled="f" stroked="f">
                  <v:textbox>
                    <w:txbxContent>
                      <w:p w:rsidR="008F3999" w:rsidRPr="00741549" w:rsidRDefault="008F3999" w:rsidP="00741549">
                        <w:pPr>
                          <w:jc w:val="center"/>
                          <w:rPr>
                            <w:rFonts w:cs="Times New Roman"/>
                            <w:b/>
                            <w:sz w:val="80"/>
                            <w:szCs w:val="80"/>
                          </w:rPr>
                        </w:pPr>
                        <w:r w:rsidRPr="00741549">
                          <w:rPr>
                            <w:rFonts w:cs="Times New Roman"/>
                            <w:b/>
                            <w:sz w:val="80"/>
                            <w:szCs w:val="80"/>
                          </w:rPr>
                          <w:t>ANEXOS</w:t>
                        </w:r>
                      </w:p>
                    </w:txbxContent>
                  </v:textbox>
                </v:shape>
                <v:group id="Grupo 91" o:spid="_x0000_s1066" style="position:absolute;left:45850;width:21207;height:14001" coordorigin="3158,112" coordsize="21211,13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shape id="Cuadro de texto 92" o:spid="_x0000_s1067" type="#_x0000_t202" style="position:absolute;left:3531;top:112;width:20839;height:10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filled="f" stroked="f">
                    <v:textbox>
                      <w:txbxContent>
                        <w:p w:rsidR="008F3999" w:rsidRPr="002C34CC" w:rsidRDefault="008F3999" w:rsidP="00741549">
                          <w:pPr>
                            <w:rPr>
                              <w:rFonts w:cs="Times New Roman"/>
                              <w:b/>
                              <w:sz w:val="140"/>
                              <w:szCs w:val="140"/>
                              <w14:shadow w14:blurRad="50800" w14:dist="38100" w14:dir="0" w14:sx="100000" w14:sy="100000" w14:kx="0" w14:ky="0" w14:algn="l">
                                <w14:srgbClr w14:val="000000">
                                  <w14:alpha w14:val="60000"/>
                                </w14:srgbClr>
                              </w14:shadow>
                            </w:rPr>
                          </w:pPr>
                          <w:r w:rsidRPr="002C34CC">
                            <w:rPr>
                              <w:rFonts w:cs="Times New Roman"/>
                              <w:b/>
                              <w:sz w:val="140"/>
                              <w:szCs w:val="140"/>
                              <w14:shadow w14:blurRad="50800" w14:dist="38100" w14:dir="0" w14:sx="100000" w14:sy="100000" w14:kx="0" w14:ky="0" w14:algn="l">
                                <w14:srgbClr w14:val="000000">
                                  <w14:alpha w14:val="60000"/>
                                </w14:srgbClr>
                              </w14:shadow>
                            </w:rPr>
                            <w:t>2019</w:t>
                          </w:r>
                        </w:p>
                      </w:txbxContent>
                    </v:textbox>
                  </v:shape>
                  <v:shape id="Cuadro de texto 93" o:spid="_x0000_s1068" type="#_x0000_t202" style="position:absolute;left:3158;top:9631;width:18701;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" filled="f" stroked="f" strokeweight=".5pt">
                    <v:textbox>
                      <w:txbxContent>
                        <w:p w:rsidR="008F3999" w:rsidRPr="00B279FD" w:rsidRDefault="008F3999" w:rsidP="00741549">
                          <w:pPr>
                            <w:rPr>
                              <w:rFonts w:cs="Times New Roman"/>
                              <w:b/>
                              <w:color w:val="002060"/>
                              <w:sz w:val="28"/>
                              <w:szCs w:val="28"/>
                            </w:rPr>
                          </w:pPr>
                          <w:r w:rsidRPr="00B279FD">
                            <w:rPr>
                              <w:rFonts w:cs="Times New Roman"/>
                              <w:b/>
                              <w:color w:val="002060"/>
                              <w:sz w:val="28"/>
                              <w:szCs w:val="28"/>
                            </w:rPr>
                            <w:t>Santo Domingo, R. D.</w:t>
                          </w:r>
                        </w:p>
                      </w:txbxContent>
                    </v:textbox>
                  </v:shape>
                </v:group>
              </v:group>
            </w:pict>
          </mc:Fallback>
        </mc:AlternateContent>
      </w:r>
    </w:p>
    <w:p w:rsidR="00741549" w:rsidRDefault="00741549" w:rsidP="009C3148">
      <w:r w:rsidRPr="006F665C">
        <w:rPr>
          <w:rFonts w:cs="Times New Roman"/>
          <w:b/>
          <w:bCs/>
          <w:noProof/>
          <w:color w:val="000000"/>
          <w:lang w:eastAsia="es-DO"/>
        </w:rPr>
        <w:drawing>
          <wp:anchor distT="0" distB="0" distL="114300" distR="114300" simplePos="0" relativeHeight="251726848" behindDoc="1" locked="0" layoutInCell="1" allowOverlap="1" wp14:anchorId="1F994B8F" wp14:editId="56F47D32">
            <wp:simplePos x="0" y="0"/>
            <wp:positionH relativeFrom="margin">
              <wp:posOffset>-692241</wp:posOffset>
            </wp:positionH>
            <wp:positionV relativeFrom="margin">
              <wp:posOffset>-590005</wp:posOffset>
            </wp:positionV>
            <wp:extent cx="1295400" cy="1132840"/>
            <wp:effectExtent l="0" t="0" r="0" b="0"/>
            <wp:wrapSquare wrapText="bothSides"/>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MINC.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295400" cy="1132840"/>
                    </a:xfrm>
                    <a:prstGeom prst="rect">
                      <a:avLst/>
                    </a:prstGeom>
                  </pic:spPr>
                </pic:pic>
              </a:graphicData>
            </a:graphic>
            <wp14:sizeRelH relativeFrom="page">
              <wp14:pctWidth>0</wp14:pctWidth>
            </wp14:sizeRelH>
            <wp14:sizeRelV relativeFrom="page">
              <wp14:pctHeight>0</wp14:pctHeight>
            </wp14:sizeRelV>
          </wp:anchor>
        </w:drawing>
      </w:r>
    </w:p>
    <w:p w:rsidR="00741549" w:rsidRDefault="00741549" w:rsidP="009C3148"/>
    <w:p w:rsidR="00F76406" w:rsidRDefault="00F76406" w:rsidP="009C3148">
      <w:pPr>
        <w:sectPr w:rsidR="00F76406" w:rsidSect="00CB6D25">
          <w:headerReference w:type="default" r:id="rId76"/>
          <w:footerReference w:type="default" r:id="rId77"/>
          <w:type w:val="continuous"/>
          <w:pgSz w:w="12240" w:h="15840" w:code="1"/>
          <w:pgMar w:top="1440" w:right="2160" w:bottom="1440" w:left="2160" w:header="706" w:footer="706" w:gutter="0"/>
          <w:cols w:space="708"/>
          <w:docGrid w:linePitch="360"/>
        </w:sectPr>
      </w:pPr>
      <w:r>
        <w:rPr>
          <w:noProof/>
          <w:lang w:eastAsia="es-DO"/>
        </w:rPr>
        <mc:AlternateContent>
          <mc:Choice Requires="wpg">
            <w:drawing>
              <wp:anchor distT="0" distB="0" distL="114300" distR="114300" simplePos="0" relativeHeight="251824128" behindDoc="0" locked="0" layoutInCell="1" allowOverlap="1" wp14:anchorId="7C73D59B" wp14:editId="02D69179">
                <wp:simplePos x="0" y="0"/>
                <wp:positionH relativeFrom="column">
                  <wp:posOffset>-1478280</wp:posOffset>
                </wp:positionH>
                <wp:positionV relativeFrom="paragraph">
                  <wp:posOffset>1138414</wp:posOffset>
                </wp:positionV>
                <wp:extent cx="7956550" cy="310945"/>
                <wp:effectExtent l="0" t="0" r="6350" b="0"/>
                <wp:wrapNone/>
                <wp:docPr id="174" name="Grupo 174"/>
                <wp:cNvGraphicFramePr/>
                <a:graphic xmlns:a="http://schemas.openxmlformats.org/drawingml/2006/main">
                  <a:graphicData uri="http://schemas.microsoft.com/office/word/2010/wordprocessingGroup">
                    <wpg:wgp>
                      <wpg:cNvGrpSpPr/>
                      <wpg:grpSpPr>
                        <a:xfrm>
                          <a:off x="0" y="0"/>
                          <a:ext cx="7956550" cy="310945"/>
                          <a:chOff x="0" y="0"/>
                          <a:chExt cx="7957131" cy="290668"/>
                        </a:xfrm>
                      </wpg:grpSpPr>
                      <wps:wsp>
                        <wps:cNvPr id="175" name="Rectángulo 175"/>
                        <wps:cNvSpPr/>
                        <wps:spPr>
                          <a:xfrm>
                            <a:off x="58366" y="0"/>
                            <a:ext cx="7898765" cy="115570"/>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 name="Rectángulo 176"/>
                        <wps:cNvSpPr/>
                        <wps:spPr>
                          <a:xfrm>
                            <a:off x="0" y="175098"/>
                            <a:ext cx="7898765" cy="115570"/>
                          </a:xfrm>
                          <a:prstGeom prst="rect">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8E9A6C" id="Grupo 174" o:spid="_x0000_s1026" style="position:absolute;margin-left:-116.4pt;margin-top:89.65pt;width:626.5pt;height:24.5pt;z-index:251824128;mso-width-relative:margin;mso-height-relative:margin" coordsize="79571,2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">
                <v:rect id="Rectángulo 175" o:spid="_x0000_s1027" style="position:absolute;left:583;width:78988;height:1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" fillcolor="#002060" stroked="f" strokeweight="1pt"/>
                <v:rect id="Rectángulo 176" o:spid="_x0000_s1028" style="position:absolute;top:1750;width:78987;height: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" fillcolor="#c00000" stroked="f" strokeweight="1pt"/>
              </v:group>
            </w:pict>
          </mc:Fallback>
        </mc:AlternateContent>
      </w:r>
    </w:p>
    <w:p w:rsidR="00F76406" w:rsidRDefault="00F76406" w:rsidP="009C3148">
      <w:pPr>
        <w:sectPr w:rsidR="00F76406" w:rsidSect="00CB6D25">
          <w:headerReference w:type="default" r:id="rId78"/>
          <w:footerReference w:type="default" r:id="rId79"/>
          <w:type w:val="continuous"/>
          <w:pgSz w:w="12240" w:h="15840" w:code="1"/>
          <w:pgMar w:top="1440" w:right="2160" w:bottom="1440" w:left="2160" w:header="706" w:footer="706" w:gutter="0"/>
          <w:cols w:space="708"/>
          <w:docGrid w:linePitch="360"/>
        </w:sectPr>
      </w:pPr>
    </w:p>
    <w:p w:rsidR="004B32A6" w:rsidRDefault="004B32A6" w:rsidP="00375327">
      <w:pPr>
        <w:spacing w:after="0"/>
      </w:pPr>
    </w:p>
    <w:p w:rsidR="00741549" w:rsidRDefault="001D2782" w:rsidP="00B45B8A">
      <w:pPr>
        <w:pStyle w:val="Ttulo1"/>
        <w:numPr>
          <w:ilvl w:val="0"/>
          <w:numId w:val="10"/>
        </w:numPr>
      </w:pPr>
      <w:bookmarkStart w:id="35" w:name="_Toc27048856"/>
      <w:r>
        <w:t>ANEXOS</w:t>
      </w:r>
      <w:bookmarkEnd w:id="35"/>
    </w:p>
    <w:p w:rsidR="00E7127D" w:rsidRPr="004B32A6" w:rsidRDefault="004B32A6" w:rsidP="004B32A6">
      <w:pPr>
        <w:spacing w:before="240"/>
        <w:ind w:left="720"/>
        <w:rPr>
          <w:rFonts w:cs="Times New Roman"/>
          <w:b/>
          <w:sz w:val="20"/>
          <w:szCs w:val="20"/>
        </w:rPr>
      </w:pPr>
      <w:r w:rsidRPr="004B32A6">
        <w:rPr>
          <w:rFonts w:cs="Times New Roman"/>
          <w:b/>
          <w:sz w:val="20"/>
          <w:szCs w:val="20"/>
        </w:rPr>
        <w:t>CAPACITACIONES DE LA DIRECCIÓN DE RECURSOS HUMANOS, REALIZADAS EN EL AÑO 2019</w:t>
      </w:r>
    </w:p>
    <w:tbl>
      <w:tblPr>
        <w:tblStyle w:val="Tabladecuadrcula4-nfasis1"/>
        <w:tblW w:w="9311" w:type="dxa"/>
        <w:tblLook w:val="04A0" w:firstRow="1" w:lastRow="0" w:firstColumn="1" w:lastColumn="0" w:noHBand="0" w:noVBand="1"/>
      </w:tblPr>
      <w:tblGrid>
        <w:gridCol w:w="566"/>
        <w:gridCol w:w="1310"/>
        <w:gridCol w:w="1850"/>
        <w:gridCol w:w="579"/>
        <w:gridCol w:w="696"/>
        <w:gridCol w:w="2671"/>
        <w:gridCol w:w="1639"/>
      </w:tblGrid>
      <w:tr w:rsidR="00E7127D" w:rsidRPr="00BC3A67" w:rsidTr="0016076F">
        <w:trPr>
          <w:cnfStyle w:val="100000000000" w:firstRow="1" w:lastRow="0" w:firstColumn="0" w:lastColumn="0" w:oddVBand="0" w:evenVBand="0" w:oddHBand="0"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566" w:type="dxa"/>
            <w:noWrap/>
            <w:vAlign w:val="bottom"/>
            <w:hideMark/>
          </w:tcPr>
          <w:p w:rsidR="00E7127D" w:rsidRPr="00375327" w:rsidRDefault="00E7127D" w:rsidP="0016076F">
            <w:pPr>
              <w:spacing w:before="240"/>
              <w:jc w:val="center"/>
              <w:rPr>
                <w:rFonts w:eastAsia="Times New Roman" w:cs="Times New Roman"/>
                <w:color w:val="000000"/>
                <w:sz w:val="20"/>
                <w:szCs w:val="20"/>
              </w:rPr>
            </w:pPr>
            <w:r w:rsidRPr="00375327">
              <w:rPr>
                <w:rFonts w:eastAsia="Times New Roman" w:cs="Times New Roman"/>
                <w:color w:val="000000"/>
                <w:sz w:val="20"/>
                <w:szCs w:val="20"/>
              </w:rPr>
              <w:t>NO.</w:t>
            </w:r>
          </w:p>
        </w:tc>
        <w:tc>
          <w:tcPr>
            <w:tcW w:w="1310" w:type="dxa"/>
            <w:noWrap/>
            <w:vAlign w:val="bottom"/>
            <w:hideMark/>
          </w:tcPr>
          <w:p w:rsidR="00E7127D" w:rsidRPr="00375327" w:rsidRDefault="00E7127D" w:rsidP="0016076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0"/>
                <w:szCs w:val="20"/>
              </w:rPr>
            </w:pPr>
            <w:r w:rsidRPr="00375327">
              <w:rPr>
                <w:rFonts w:eastAsia="Times New Roman" w:cs="Times New Roman"/>
                <w:bCs w:val="0"/>
                <w:color w:val="000000"/>
                <w:sz w:val="20"/>
                <w:szCs w:val="20"/>
              </w:rPr>
              <w:t>MES</w:t>
            </w:r>
          </w:p>
        </w:tc>
        <w:tc>
          <w:tcPr>
            <w:tcW w:w="1850" w:type="dxa"/>
            <w:noWrap/>
            <w:vAlign w:val="bottom"/>
            <w:hideMark/>
          </w:tcPr>
          <w:p w:rsidR="00E7127D" w:rsidRPr="00375327" w:rsidRDefault="00E7127D" w:rsidP="0016076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0"/>
                <w:szCs w:val="20"/>
              </w:rPr>
            </w:pPr>
            <w:r w:rsidRPr="00375327">
              <w:rPr>
                <w:rFonts w:eastAsia="Times New Roman" w:cs="Times New Roman"/>
                <w:bCs w:val="0"/>
                <w:color w:val="000000"/>
                <w:sz w:val="20"/>
                <w:szCs w:val="20"/>
              </w:rPr>
              <w:t>PARTICIPANTES</w:t>
            </w:r>
          </w:p>
        </w:tc>
        <w:tc>
          <w:tcPr>
            <w:tcW w:w="579" w:type="dxa"/>
            <w:noWrap/>
            <w:vAlign w:val="bottom"/>
            <w:hideMark/>
          </w:tcPr>
          <w:p w:rsidR="00E7127D" w:rsidRPr="00375327" w:rsidRDefault="00E7127D" w:rsidP="0016076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0"/>
                <w:szCs w:val="20"/>
              </w:rPr>
            </w:pPr>
            <w:r w:rsidRPr="00375327">
              <w:rPr>
                <w:rFonts w:eastAsia="Times New Roman" w:cs="Times New Roman"/>
                <w:bCs w:val="0"/>
                <w:color w:val="000000"/>
                <w:sz w:val="20"/>
                <w:szCs w:val="20"/>
              </w:rPr>
              <w:t>M</w:t>
            </w:r>
          </w:p>
        </w:tc>
        <w:tc>
          <w:tcPr>
            <w:tcW w:w="696" w:type="dxa"/>
            <w:noWrap/>
            <w:vAlign w:val="bottom"/>
            <w:hideMark/>
          </w:tcPr>
          <w:p w:rsidR="00E7127D" w:rsidRPr="00375327" w:rsidRDefault="00E7127D" w:rsidP="0016076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0"/>
                <w:szCs w:val="20"/>
              </w:rPr>
            </w:pPr>
            <w:r w:rsidRPr="00375327">
              <w:rPr>
                <w:rFonts w:eastAsia="Times New Roman" w:cs="Times New Roman"/>
                <w:bCs w:val="0"/>
                <w:color w:val="000000"/>
                <w:sz w:val="20"/>
                <w:szCs w:val="20"/>
              </w:rPr>
              <w:t>F</w:t>
            </w:r>
          </w:p>
        </w:tc>
        <w:tc>
          <w:tcPr>
            <w:tcW w:w="2671" w:type="dxa"/>
            <w:noWrap/>
            <w:vAlign w:val="bottom"/>
            <w:hideMark/>
          </w:tcPr>
          <w:p w:rsidR="00E7127D" w:rsidRPr="00375327" w:rsidRDefault="00E7127D" w:rsidP="0016076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0"/>
                <w:szCs w:val="20"/>
              </w:rPr>
            </w:pPr>
            <w:r w:rsidRPr="00375327">
              <w:rPr>
                <w:rFonts w:eastAsia="Times New Roman" w:cs="Times New Roman"/>
                <w:bCs w:val="0"/>
                <w:color w:val="000000"/>
                <w:sz w:val="20"/>
                <w:szCs w:val="20"/>
              </w:rPr>
              <w:t>TALLER</w:t>
            </w:r>
          </w:p>
        </w:tc>
        <w:tc>
          <w:tcPr>
            <w:tcW w:w="1639" w:type="dxa"/>
            <w:noWrap/>
            <w:vAlign w:val="bottom"/>
            <w:hideMark/>
          </w:tcPr>
          <w:p w:rsidR="00E7127D" w:rsidRPr="00375327" w:rsidRDefault="00E7127D" w:rsidP="0016076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0"/>
                <w:szCs w:val="20"/>
              </w:rPr>
            </w:pPr>
            <w:r w:rsidRPr="00375327">
              <w:rPr>
                <w:rFonts w:eastAsia="Times New Roman" w:cs="Times New Roman"/>
                <w:bCs w:val="0"/>
                <w:color w:val="000000"/>
                <w:sz w:val="20"/>
                <w:szCs w:val="20"/>
              </w:rPr>
              <w:t>FACILITADOR</w:t>
            </w:r>
          </w:p>
        </w:tc>
      </w:tr>
      <w:tr w:rsidR="00E7127D" w:rsidRPr="00BC3A67" w:rsidTr="00375327">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cs="Times New Roman"/>
                <w:szCs w:val="24"/>
              </w:rPr>
            </w:pPr>
            <w:r w:rsidRPr="001B593A">
              <w:rPr>
                <w:rFonts w:cs="Times New Roman"/>
                <w:szCs w:val="24"/>
              </w:rPr>
              <w:t>1</w:t>
            </w:r>
          </w:p>
        </w:tc>
        <w:tc>
          <w:tcPr>
            <w:tcW w:w="131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Enero</w:t>
            </w:r>
          </w:p>
        </w:tc>
        <w:tc>
          <w:tcPr>
            <w:tcW w:w="1850"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19</w:t>
            </w:r>
          </w:p>
        </w:tc>
        <w:tc>
          <w:tcPr>
            <w:tcW w:w="579"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w:t>
            </w:r>
          </w:p>
        </w:tc>
        <w:tc>
          <w:tcPr>
            <w:tcW w:w="696"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18</w:t>
            </w:r>
          </w:p>
        </w:tc>
        <w:tc>
          <w:tcPr>
            <w:tcW w:w="2671"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Excel Intermedio</w:t>
            </w:r>
            <w:r>
              <w:rPr>
                <w:rFonts w:eastAsia="Times New Roman" w:cs="Times New Roman"/>
                <w:color w:val="000000"/>
                <w:szCs w:val="24"/>
              </w:rPr>
              <w:t>.</w:t>
            </w:r>
          </w:p>
        </w:tc>
        <w:tc>
          <w:tcPr>
            <w:tcW w:w="163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INFOTEP</w:t>
            </w:r>
          </w:p>
        </w:tc>
      </w:tr>
      <w:tr w:rsidR="00E7127D" w:rsidRPr="00BC3A67" w:rsidTr="00375327">
        <w:trPr>
          <w:trHeight w:val="422"/>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cs="Times New Roman"/>
                <w:szCs w:val="24"/>
              </w:rPr>
            </w:pPr>
            <w:r w:rsidRPr="001B593A">
              <w:rPr>
                <w:rFonts w:cs="Times New Roman"/>
                <w:szCs w:val="24"/>
              </w:rPr>
              <w:t>2</w:t>
            </w:r>
          </w:p>
        </w:tc>
        <w:tc>
          <w:tcPr>
            <w:tcW w:w="131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Enero</w:t>
            </w:r>
          </w:p>
        </w:tc>
        <w:tc>
          <w:tcPr>
            <w:tcW w:w="1850"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19</w:t>
            </w:r>
          </w:p>
        </w:tc>
        <w:tc>
          <w:tcPr>
            <w:tcW w:w="579"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w:t>
            </w:r>
          </w:p>
        </w:tc>
        <w:tc>
          <w:tcPr>
            <w:tcW w:w="696"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18</w:t>
            </w:r>
          </w:p>
        </w:tc>
        <w:tc>
          <w:tcPr>
            <w:tcW w:w="2671"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Excel Avanzado</w:t>
            </w:r>
            <w:r>
              <w:rPr>
                <w:rFonts w:eastAsia="Times New Roman" w:cs="Times New Roman"/>
                <w:color w:val="000000"/>
                <w:szCs w:val="24"/>
              </w:rPr>
              <w:t>.</w:t>
            </w:r>
          </w:p>
        </w:tc>
        <w:tc>
          <w:tcPr>
            <w:tcW w:w="163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INFOTEP</w:t>
            </w:r>
          </w:p>
        </w:tc>
      </w:tr>
      <w:tr w:rsidR="00E7127D" w:rsidRPr="00BC3A67" w:rsidTr="00375327">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cs="Times New Roman"/>
                <w:szCs w:val="24"/>
              </w:rPr>
            </w:pPr>
            <w:r w:rsidRPr="001B593A">
              <w:rPr>
                <w:rFonts w:cs="Times New Roman"/>
                <w:szCs w:val="24"/>
              </w:rPr>
              <w:t>3</w:t>
            </w:r>
          </w:p>
        </w:tc>
        <w:tc>
          <w:tcPr>
            <w:tcW w:w="131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Enero</w:t>
            </w:r>
          </w:p>
        </w:tc>
        <w:tc>
          <w:tcPr>
            <w:tcW w:w="1850"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w:t>
            </w:r>
          </w:p>
        </w:tc>
        <w:tc>
          <w:tcPr>
            <w:tcW w:w="579"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w:t>
            </w:r>
          </w:p>
        </w:tc>
        <w:tc>
          <w:tcPr>
            <w:tcW w:w="696"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w:t>
            </w:r>
          </w:p>
        </w:tc>
        <w:tc>
          <w:tcPr>
            <w:tcW w:w="2671"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ES"/>
              </w:rPr>
            </w:pPr>
            <w:r w:rsidRPr="001B593A">
              <w:rPr>
                <w:rFonts w:eastAsia="Times New Roman" w:cs="Times New Roman"/>
                <w:color w:val="000000"/>
                <w:szCs w:val="24"/>
                <w:lang w:val="es-ES"/>
              </w:rPr>
              <w:t>Diplomado Reclutamiento, Selecció</w:t>
            </w:r>
            <w:r>
              <w:rPr>
                <w:rFonts w:eastAsia="Times New Roman" w:cs="Times New Roman"/>
                <w:color w:val="000000"/>
                <w:szCs w:val="24"/>
                <w:lang w:val="es-ES"/>
              </w:rPr>
              <w:t>n y Evaluación por Competencias.</w:t>
            </w:r>
          </w:p>
        </w:tc>
        <w:tc>
          <w:tcPr>
            <w:tcW w:w="163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UASD</w:t>
            </w:r>
          </w:p>
        </w:tc>
      </w:tr>
      <w:tr w:rsidR="00E7127D" w:rsidRPr="00BC3A67" w:rsidTr="00375327">
        <w:trPr>
          <w:trHeight w:val="116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cs="Times New Roman"/>
                <w:szCs w:val="24"/>
              </w:rPr>
            </w:pPr>
            <w:r w:rsidRPr="001B593A">
              <w:rPr>
                <w:rFonts w:cs="Times New Roman"/>
                <w:szCs w:val="24"/>
              </w:rPr>
              <w:t>4</w:t>
            </w:r>
          </w:p>
        </w:tc>
        <w:tc>
          <w:tcPr>
            <w:tcW w:w="131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Enero</w:t>
            </w:r>
          </w:p>
        </w:tc>
        <w:tc>
          <w:tcPr>
            <w:tcW w:w="1850"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w:t>
            </w:r>
          </w:p>
        </w:tc>
        <w:tc>
          <w:tcPr>
            <w:tcW w:w="579"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w:t>
            </w:r>
          </w:p>
        </w:tc>
        <w:tc>
          <w:tcPr>
            <w:tcW w:w="696"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w:t>
            </w:r>
          </w:p>
        </w:tc>
        <w:tc>
          <w:tcPr>
            <w:tcW w:w="2671"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ES"/>
              </w:rPr>
            </w:pPr>
            <w:r w:rsidRPr="001B593A">
              <w:rPr>
                <w:rFonts w:eastAsia="Times New Roman" w:cs="Times New Roman"/>
                <w:color w:val="000000"/>
                <w:szCs w:val="24"/>
                <w:lang w:val="es-ES"/>
              </w:rPr>
              <w:t>Diplomado de Compensación Nómina y TSS</w:t>
            </w:r>
            <w:r>
              <w:rPr>
                <w:rFonts w:eastAsia="Times New Roman" w:cs="Times New Roman"/>
                <w:color w:val="000000"/>
                <w:szCs w:val="24"/>
                <w:lang w:val="es-ES"/>
              </w:rPr>
              <w:t>.</w:t>
            </w:r>
          </w:p>
        </w:tc>
        <w:tc>
          <w:tcPr>
            <w:tcW w:w="163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UASD</w:t>
            </w:r>
          </w:p>
        </w:tc>
      </w:tr>
      <w:tr w:rsidR="00E7127D" w:rsidRPr="00BC3A67" w:rsidTr="0037532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cs="Times New Roman"/>
                <w:szCs w:val="24"/>
              </w:rPr>
            </w:pPr>
            <w:r w:rsidRPr="001B593A">
              <w:rPr>
                <w:rFonts w:cs="Times New Roman"/>
                <w:szCs w:val="24"/>
              </w:rPr>
              <w:t>5</w:t>
            </w:r>
          </w:p>
        </w:tc>
        <w:tc>
          <w:tcPr>
            <w:tcW w:w="131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Febrero </w:t>
            </w:r>
          </w:p>
        </w:tc>
        <w:tc>
          <w:tcPr>
            <w:tcW w:w="1850"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20</w:t>
            </w:r>
          </w:p>
        </w:tc>
        <w:tc>
          <w:tcPr>
            <w:tcW w:w="579"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w:t>
            </w:r>
          </w:p>
        </w:tc>
        <w:tc>
          <w:tcPr>
            <w:tcW w:w="696"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20</w:t>
            </w:r>
          </w:p>
        </w:tc>
        <w:tc>
          <w:tcPr>
            <w:tcW w:w="2671"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Excel Básico.</w:t>
            </w:r>
          </w:p>
        </w:tc>
        <w:tc>
          <w:tcPr>
            <w:tcW w:w="163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INFOTEP</w:t>
            </w:r>
          </w:p>
        </w:tc>
      </w:tr>
      <w:tr w:rsidR="00E7127D" w:rsidRPr="00BC3A67" w:rsidTr="00375327">
        <w:trPr>
          <w:trHeight w:val="375"/>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cs="Times New Roman"/>
                <w:szCs w:val="24"/>
              </w:rPr>
            </w:pPr>
            <w:r w:rsidRPr="001B593A">
              <w:rPr>
                <w:rFonts w:cs="Times New Roman"/>
                <w:szCs w:val="24"/>
              </w:rPr>
              <w:t>6</w:t>
            </w:r>
          </w:p>
        </w:tc>
        <w:tc>
          <w:tcPr>
            <w:tcW w:w="131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Febrero </w:t>
            </w:r>
          </w:p>
        </w:tc>
        <w:tc>
          <w:tcPr>
            <w:tcW w:w="1850"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17</w:t>
            </w:r>
          </w:p>
        </w:tc>
        <w:tc>
          <w:tcPr>
            <w:tcW w:w="579"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w:t>
            </w:r>
          </w:p>
        </w:tc>
        <w:tc>
          <w:tcPr>
            <w:tcW w:w="696"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17</w:t>
            </w:r>
          </w:p>
        </w:tc>
        <w:tc>
          <w:tcPr>
            <w:tcW w:w="2671"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Excel Avanzado</w:t>
            </w:r>
            <w:r>
              <w:rPr>
                <w:rFonts w:eastAsia="Times New Roman" w:cs="Times New Roman"/>
                <w:color w:val="000000"/>
                <w:szCs w:val="24"/>
              </w:rPr>
              <w:t>.</w:t>
            </w:r>
          </w:p>
        </w:tc>
        <w:tc>
          <w:tcPr>
            <w:tcW w:w="163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INFOTEP</w:t>
            </w:r>
          </w:p>
        </w:tc>
      </w:tr>
      <w:tr w:rsidR="00E7127D" w:rsidRPr="00BC3A67" w:rsidTr="00375327">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cs="Times New Roman"/>
                <w:szCs w:val="24"/>
              </w:rPr>
            </w:pPr>
            <w:r w:rsidRPr="001B593A">
              <w:rPr>
                <w:rFonts w:cs="Times New Roman"/>
                <w:szCs w:val="24"/>
              </w:rPr>
              <w:t>7</w:t>
            </w:r>
          </w:p>
        </w:tc>
        <w:tc>
          <w:tcPr>
            <w:tcW w:w="131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Febrero </w:t>
            </w:r>
          </w:p>
        </w:tc>
        <w:tc>
          <w:tcPr>
            <w:tcW w:w="1850"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17</w:t>
            </w:r>
          </w:p>
        </w:tc>
        <w:tc>
          <w:tcPr>
            <w:tcW w:w="579"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5</w:t>
            </w:r>
          </w:p>
        </w:tc>
        <w:tc>
          <w:tcPr>
            <w:tcW w:w="696"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12</w:t>
            </w:r>
          </w:p>
        </w:tc>
        <w:tc>
          <w:tcPr>
            <w:tcW w:w="2671" w:type="dxa"/>
            <w:shd w:val="clear" w:color="auto" w:fill="auto"/>
            <w:hideMark/>
          </w:tcPr>
          <w:p w:rsidR="00E7127D" w:rsidRPr="001B593A" w:rsidRDefault="00E7127D" w:rsidP="004B32A6">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ES"/>
              </w:rPr>
            </w:pPr>
            <w:r w:rsidRPr="001B593A">
              <w:rPr>
                <w:rFonts w:eastAsia="Times New Roman" w:cs="Times New Roman"/>
                <w:color w:val="000000"/>
                <w:szCs w:val="24"/>
                <w:lang w:val="es-ES"/>
              </w:rPr>
              <w:t>Inducció</w:t>
            </w:r>
            <w:r w:rsidR="004B32A6">
              <w:rPr>
                <w:rFonts w:eastAsia="Times New Roman" w:cs="Times New Roman"/>
                <w:color w:val="000000"/>
                <w:szCs w:val="24"/>
                <w:lang w:val="es-ES"/>
              </w:rPr>
              <w:t xml:space="preserve">n </w:t>
            </w:r>
            <w:proofErr w:type="spellStart"/>
            <w:r>
              <w:rPr>
                <w:rFonts w:eastAsia="Times New Roman" w:cs="Times New Roman"/>
                <w:color w:val="000000"/>
                <w:szCs w:val="24"/>
                <w:lang w:val="es-ES"/>
              </w:rPr>
              <w:t>Adm</w:t>
            </w:r>
            <w:proofErr w:type="spellEnd"/>
            <w:r w:rsidR="004B32A6">
              <w:rPr>
                <w:rFonts w:eastAsia="Times New Roman" w:cs="Times New Roman"/>
                <w:color w:val="000000"/>
                <w:szCs w:val="24"/>
                <w:lang w:val="es-ES"/>
              </w:rPr>
              <w:t>.</w:t>
            </w:r>
            <w:r>
              <w:rPr>
                <w:rFonts w:eastAsia="Times New Roman" w:cs="Times New Roman"/>
                <w:color w:val="000000"/>
                <w:szCs w:val="24"/>
                <w:lang w:val="es-ES"/>
              </w:rPr>
              <w:t xml:space="preserve"> </w:t>
            </w:r>
            <w:proofErr w:type="spellStart"/>
            <w:r>
              <w:rPr>
                <w:rFonts w:eastAsia="Times New Roman" w:cs="Times New Roman"/>
                <w:color w:val="000000"/>
                <w:szCs w:val="24"/>
                <w:lang w:val="es-ES"/>
              </w:rPr>
              <w:t>Púb</w:t>
            </w:r>
            <w:proofErr w:type="spellEnd"/>
            <w:r w:rsidR="004B32A6">
              <w:rPr>
                <w:rFonts w:eastAsia="Times New Roman" w:cs="Times New Roman"/>
                <w:color w:val="000000"/>
                <w:szCs w:val="24"/>
                <w:lang w:val="es-ES"/>
              </w:rPr>
              <w:t>.</w:t>
            </w:r>
            <w:r>
              <w:rPr>
                <w:rFonts w:eastAsia="Times New Roman" w:cs="Times New Roman"/>
                <w:color w:val="000000"/>
                <w:szCs w:val="24"/>
                <w:lang w:val="es-ES"/>
              </w:rPr>
              <w:t xml:space="preserve"> III.</w:t>
            </w:r>
          </w:p>
        </w:tc>
        <w:tc>
          <w:tcPr>
            <w:tcW w:w="163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INAP</w:t>
            </w:r>
          </w:p>
        </w:tc>
      </w:tr>
      <w:tr w:rsidR="00E7127D" w:rsidRPr="00BC3A67" w:rsidTr="00375327">
        <w:trPr>
          <w:trHeight w:val="458"/>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cs="Times New Roman"/>
                <w:szCs w:val="24"/>
              </w:rPr>
            </w:pPr>
            <w:r w:rsidRPr="001B593A">
              <w:rPr>
                <w:rFonts w:cs="Times New Roman"/>
                <w:szCs w:val="24"/>
              </w:rPr>
              <w:t>8</w:t>
            </w:r>
          </w:p>
        </w:tc>
        <w:tc>
          <w:tcPr>
            <w:tcW w:w="131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Febrero </w:t>
            </w:r>
          </w:p>
        </w:tc>
        <w:tc>
          <w:tcPr>
            <w:tcW w:w="1850"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241</w:t>
            </w:r>
          </w:p>
        </w:tc>
        <w:tc>
          <w:tcPr>
            <w:tcW w:w="579"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80</w:t>
            </w:r>
          </w:p>
        </w:tc>
        <w:tc>
          <w:tcPr>
            <w:tcW w:w="696"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161</w:t>
            </w:r>
          </w:p>
        </w:tc>
        <w:tc>
          <w:tcPr>
            <w:tcW w:w="2671"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Ley 41-08</w:t>
            </w:r>
            <w:r w:rsidR="004B32A6">
              <w:rPr>
                <w:rFonts w:eastAsia="Times New Roman" w:cs="Times New Roman"/>
                <w:color w:val="000000"/>
                <w:szCs w:val="24"/>
              </w:rPr>
              <w:t>.</w:t>
            </w:r>
          </w:p>
        </w:tc>
        <w:tc>
          <w:tcPr>
            <w:tcW w:w="163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MAP</w:t>
            </w:r>
          </w:p>
        </w:tc>
      </w:tr>
      <w:tr w:rsidR="00E7127D" w:rsidRPr="00BC3A67" w:rsidTr="0037532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cs="Times New Roman"/>
                <w:szCs w:val="24"/>
              </w:rPr>
            </w:pPr>
            <w:r w:rsidRPr="001B593A">
              <w:rPr>
                <w:rFonts w:cs="Times New Roman"/>
                <w:szCs w:val="24"/>
              </w:rPr>
              <w:t>9</w:t>
            </w:r>
          </w:p>
        </w:tc>
        <w:tc>
          <w:tcPr>
            <w:tcW w:w="131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Febrero </w:t>
            </w:r>
          </w:p>
        </w:tc>
        <w:tc>
          <w:tcPr>
            <w:tcW w:w="1850"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101</w:t>
            </w:r>
          </w:p>
        </w:tc>
        <w:tc>
          <w:tcPr>
            <w:tcW w:w="579"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37</w:t>
            </w:r>
          </w:p>
        </w:tc>
        <w:tc>
          <w:tcPr>
            <w:tcW w:w="696"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64</w:t>
            </w:r>
          </w:p>
        </w:tc>
        <w:tc>
          <w:tcPr>
            <w:tcW w:w="2671"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Régimen Ético y Disciplinario</w:t>
            </w:r>
            <w:r>
              <w:rPr>
                <w:rFonts w:eastAsia="Times New Roman" w:cs="Times New Roman"/>
                <w:color w:val="000000"/>
                <w:szCs w:val="24"/>
              </w:rPr>
              <w:t>.</w:t>
            </w:r>
          </w:p>
        </w:tc>
        <w:tc>
          <w:tcPr>
            <w:tcW w:w="163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MAP</w:t>
            </w:r>
          </w:p>
        </w:tc>
      </w:tr>
      <w:tr w:rsidR="00E7127D" w:rsidRPr="00BC3A67" w:rsidTr="00375327">
        <w:trPr>
          <w:trHeight w:val="102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cs="Times New Roman"/>
                <w:szCs w:val="24"/>
              </w:rPr>
            </w:pPr>
            <w:r w:rsidRPr="001B593A">
              <w:rPr>
                <w:rFonts w:cs="Times New Roman"/>
                <w:szCs w:val="24"/>
              </w:rPr>
              <w:t>10</w:t>
            </w:r>
          </w:p>
        </w:tc>
        <w:tc>
          <w:tcPr>
            <w:tcW w:w="131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Febrero </w:t>
            </w:r>
          </w:p>
        </w:tc>
        <w:tc>
          <w:tcPr>
            <w:tcW w:w="1850"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w:t>
            </w:r>
          </w:p>
        </w:tc>
        <w:tc>
          <w:tcPr>
            <w:tcW w:w="579"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w:t>
            </w:r>
          </w:p>
        </w:tc>
        <w:tc>
          <w:tcPr>
            <w:tcW w:w="696"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w:t>
            </w:r>
          </w:p>
        </w:tc>
        <w:tc>
          <w:tcPr>
            <w:tcW w:w="2671" w:type="dxa"/>
            <w:shd w:val="clear" w:color="auto" w:fill="auto"/>
            <w:hideMark/>
          </w:tcPr>
          <w:p w:rsidR="00E7127D"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ES"/>
              </w:rPr>
            </w:pPr>
            <w:r w:rsidRPr="001B593A">
              <w:rPr>
                <w:rFonts w:eastAsia="Times New Roman" w:cs="Times New Roman"/>
                <w:color w:val="000000"/>
                <w:szCs w:val="24"/>
                <w:lang w:val="es-ES"/>
              </w:rPr>
              <w:t>Diplomado Planificación y Gestión de Proyectos de inversión Pública del Estado</w:t>
            </w:r>
            <w:r>
              <w:rPr>
                <w:rFonts w:eastAsia="Times New Roman" w:cs="Times New Roman"/>
                <w:color w:val="000000"/>
                <w:szCs w:val="24"/>
                <w:lang w:val="es-ES"/>
              </w:rPr>
              <w:t>.</w:t>
            </w:r>
          </w:p>
          <w:p w:rsidR="00375327" w:rsidRPr="001B593A" w:rsidRDefault="00375327"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ES"/>
              </w:rPr>
            </w:pPr>
          </w:p>
        </w:tc>
        <w:tc>
          <w:tcPr>
            <w:tcW w:w="163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CAPGEFI</w:t>
            </w:r>
          </w:p>
        </w:tc>
      </w:tr>
      <w:tr w:rsidR="00E7127D" w:rsidRPr="00BC3A67" w:rsidTr="0016076F">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566" w:type="dxa"/>
            <w:shd w:val="clear" w:color="auto" w:fill="5B9BD5" w:themeFill="accent1"/>
            <w:noWrap/>
            <w:vAlign w:val="center"/>
          </w:tcPr>
          <w:p w:rsidR="00375327" w:rsidRPr="00375327" w:rsidRDefault="00E7127D" w:rsidP="0016076F">
            <w:pPr>
              <w:spacing w:before="240"/>
              <w:jc w:val="center"/>
              <w:rPr>
                <w:rFonts w:eastAsia="Times New Roman" w:cs="Times New Roman"/>
                <w:color w:val="000000"/>
                <w:sz w:val="20"/>
                <w:szCs w:val="20"/>
              </w:rPr>
            </w:pPr>
            <w:r w:rsidRPr="00375327">
              <w:rPr>
                <w:rFonts w:eastAsia="Times New Roman" w:cs="Times New Roman"/>
                <w:color w:val="000000"/>
                <w:sz w:val="20"/>
                <w:szCs w:val="20"/>
              </w:rPr>
              <w:lastRenderedPageBreak/>
              <w:t>NO.</w:t>
            </w:r>
          </w:p>
        </w:tc>
        <w:tc>
          <w:tcPr>
            <w:tcW w:w="1310" w:type="dxa"/>
            <w:shd w:val="clear" w:color="auto" w:fill="5B9BD5" w:themeFill="accent1"/>
            <w:noWrap/>
            <w:vAlign w:val="bottom"/>
          </w:tcPr>
          <w:p w:rsidR="00E7127D" w:rsidRPr="00D36817" w:rsidRDefault="00E7127D" w:rsidP="001607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rPr>
            </w:pPr>
            <w:r w:rsidRPr="00D36817">
              <w:rPr>
                <w:rFonts w:eastAsia="Times New Roman" w:cs="Times New Roman"/>
                <w:b/>
                <w:bCs/>
                <w:color w:val="000000"/>
                <w:sz w:val="20"/>
                <w:szCs w:val="20"/>
              </w:rPr>
              <w:t>MES</w:t>
            </w:r>
          </w:p>
        </w:tc>
        <w:tc>
          <w:tcPr>
            <w:tcW w:w="1850" w:type="dxa"/>
            <w:shd w:val="clear" w:color="auto" w:fill="5B9BD5" w:themeFill="accent1"/>
            <w:vAlign w:val="bottom"/>
          </w:tcPr>
          <w:p w:rsidR="00E7127D" w:rsidRPr="00D36817" w:rsidRDefault="00E7127D" w:rsidP="001607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rPr>
            </w:pPr>
            <w:r w:rsidRPr="00D36817">
              <w:rPr>
                <w:rFonts w:eastAsia="Times New Roman" w:cs="Times New Roman"/>
                <w:b/>
                <w:bCs/>
                <w:color w:val="000000"/>
                <w:sz w:val="20"/>
                <w:szCs w:val="20"/>
              </w:rPr>
              <w:t>PARTICIPANTES</w:t>
            </w:r>
          </w:p>
        </w:tc>
        <w:tc>
          <w:tcPr>
            <w:tcW w:w="579" w:type="dxa"/>
            <w:shd w:val="clear" w:color="auto" w:fill="5B9BD5" w:themeFill="accent1"/>
            <w:vAlign w:val="bottom"/>
          </w:tcPr>
          <w:p w:rsidR="00E7127D" w:rsidRPr="00D36817" w:rsidRDefault="00E7127D" w:rsidP="001607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rPr>
            </w:pPr>
            <w:r w:rsidRPr="00D36817">
              <w:rPr>
                <w:rFonts w:eastAsia="Times New Roman" w:cs="Times New Roman"/>
                <w:b/>
                <w:bCs/>
                <w:color w:val="000000"/>
                <w:sz w:val="20"/>
                <w:szCs w:val="20"/>
              </w:rPr>
              <w:t>M</w:t>
            </w:r>
          </w:p>
        </w:tc>
        <w:tc>
          <w:tcPr>
            <w:tcW w:w="696" w:type="dxa"/>
            <w:shd w:val="clear" w:color="auto" w:fill="5B9BD5" w:themeFill="accent1"/>
            <w:vAlign w:val="bottom"/>
          </w:tcPr>
          <w:p w:rsidR="00E7127D" w:rsidRPr="00D36817" w:rsidRDefault="00E7127D" w:rsidP="001607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rPr>
            </w:pPr>
            <w:r w:rsidRPr="00D36817">
              <w:rPr>
                <w:rFonts w:eastAsia="Times New Roman" w:cs="Times New Roman"/>
                <w:b/>
                <w:bCs/>
                <w:color w:val="000000"/>
                <w:sz w:val="20"/>
                <w:szCs w:val="20"/>
              </w:rPr>
              <w:t>F</w:t>
            </w:r>
          </w:p>
        </w:tc>
        <w:tc>
          <w:tcPr>
            <w:tcW w:w="2671" w:type="dxa"/>
            <w:shd w:val="clear" w:color="auto" w:fill="5B9BD5" w:themeFill="accent1"/>
            <w:vAlign w:val="bottom"/>
          </w:tcPr>
          <w:p w:rsidR="00E7127D" w:rsidRPr="00D36817" w:rsidRDefault="00E7127D" w:rsidP="001607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rPr>
            </w:pPr>
            <w:r w:rsidRPr="00D36817">
              <w:rPr>
                <w:rFonts w:eastAsia="Times New Roman" w:cs="Times New Roman"/>
                <w:b/>
                <w:bCs/>
                <w:color w:val="000000"/>
                <w:sz w:val="20"/>
                <w:szCs w:val="20"/>
              </w:rPr>
              <w:t>TALLER</w:t>
            </w:r>
          </w:p>
        </w:tc>
        <w:tc>
          <w:tcPr>
            <w:tcW w:w="1639" w:type="dxa"/>
            <w:shd w:val="clear" w:color="auto" w:fill="5B9BD5" w:themeFill="accent1"/>
            <w:noWrap/>
            <w:vAlign w:val="bottom"/>
          </w:tcPr>
          <w:p w:rsidR="00E7127D" w:rsidRPr="00D36817" w:rsidRDefault="00E7127D" w:rsidP="001607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rPr>
            </w:pPr>
            <w:r w:rsidRPr="00D36817">
              <w:rPr>
                <w:rFonts w:eastAsia="Times New Roman" w:cs="Times New Roman"/>
                <w:b/>
                <w:bCs/>
                <w:color w:val="000000"/>
                <w:sz w:val="20"/>
                <w:szCs w:val="20"/>
              </w:rPr>
              <w:t>FACILITADOR</w:t>
            </w:r>
          </w:p>
        </w:tc>
      </w:tr>
      <w:tr w:rsidR="00E7127D" w:rsidRPr="00BC3A67" w:rsidTr="00375327">
        <w:trPr>
          <w:trHeight w:val="39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rPr>
                <w:rFonts w:cs="Times New Roman"/>
                <w:szCs w:val="24"/>
              </w:rPr>
            </w:pPr>
            <w:r w:rsidRPr="001B593A">
              <w:rPr>
                <w:rFonts w:cs="Times New Roman"/>
                <w:szCs w:val="24"/>
              </w:rPr>
              <w:t>11</w:t>
            </w:r>
          </w:p>
        </w:tc>
        <w:tc>
          <w:tcPr>
            <w:tcW w:w="131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Marzo </w:t>
            </w:r>
          </w:p>
        </w:tc>
        <w:tc>
          <w:tcPr>
            <w:tcW w:w="1850"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w:t>
            </w:r>
          </w:p>
        </w:tc>
        <w:tc>
          <w:tcPr>
            <w:tcW w:w="579"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w:t>
            </w:r>
          </w:p>
        </w:tc>
        <w:tc>
          <w:tcPr>
            <w:tcW w:w="696"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w:t>
            </w:r>
          </w:p>
        </w:tc>
        <w:tc>
          <w:tcPr>
            <w:tcW w:w="2671"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Edición de Videos</w:t>
            </w:r>
            <w:r>
              <w:rPr>
                <w:rFonts w:eastAsia="Times New Roman" w:cs="Times New Roman"/>
                <w:color w:val="000000"/>
                <w:szCs w:val="24"/>
              </w:rPr>
              <w:t>.</w:t>
            </w:r>
            <w:r w:rsidRPr="001B593A">
              <w:rPr>
                <w:rFonts w:eastAsia="Times New Roman" w:cs="Times New Roman"/>
                <w:color w:val="000000"/>
                <w:szCs w:val="24"/>
              </w:rPr>
              <w:t xml:space="preserve"> </w:t>
            </w:r>
          </w:p>
        </w:tc>
        <w:tc>
          <w:tcPr>
            <w:tcW w:w="163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SDQ Training Center</w:t>
            </w:r>
          </w:p>
        </w:tc>
      </w:tr>
      <w:tr w:rsidR="00E7127D" w:rsidRPr="00BC3A67" w:rsidTr="00375327">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12</w:t>
            </w:r>
          </w:p>
        </w:tc>
        <w:tc>
          <w:tcPr>
            <w:tcW w:w="131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Marzo</w:t>
            </w:r>
          </w:p>
        </w:tc>
        <w:tc>
          <w:tcPr>
            <w:tcW w:w="1850"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29</w:t>
            </w:r>
          </w:p>
        </w:tc>
        <w:tc>
          <w:tcPr>
            <w:tcW w:w="579"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7</w:t>
            </w:r>
          </w:p>
        </w:tc>
        <w:tc>
          <w:tcPr>
            <w:tcW w:w="696"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22</w:t>
            </w:r>
          </w:p>
        </w:tc>
        <w:tc>
          <w:tcPr>
            <w:tcW w:w="2671"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Ley 41-08</w:t>
            </w:r>
            <w:r>
              <w:rPr>
                <w:rFonts w:eastAsia="Times New Roman" w:cs="Times New Roman"/>
                <w:color w:val="000000"/>
                <w:szCs w:val="24"/>
              </w:rPr>
              <w:t>.</w:t>
            </w:r>
          </w:p>
        </w:tc>
        <w:tc>
          <w:tcPr>
            <w:tcW w:w="163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MAP</w:t>
            </w:r>
          </w:p>
        </w:tc>
      </w:tr>
      <w:tr w:rsidR="00E7127D" w:rsidRPr="00BC3A67" w:rsidTr="00375327">
        <w:trPr>
          <w:trHeight w:val="675"/>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13</w:t>
            </w:r>
          </w:p>
        </w:tc>
        <w:tc>
          <w:tcPr>
            <w:tcW w:w="131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Marzo</w:t>
            </w:r>
          </w:p>
        </w:tc>
        <w:tc>
          <w:tcPr>
            <w:tcW w:w="1850"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28</w:t>
            </w:r>
          </w:p>
        </w:tc>
        <w:tc>
          <w:tcPr>
            <w:tcW w:w="579"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13</w:t>
            </w:r>
          </w:p>
        </w:tc>
        <w:tc>
          <w:tcPr>
            <w:tcW w:w="696"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15</w:t>
            </w:r>
          </w:p>
        </w:tc>
        <w:tc>
          <w:tcPr>
            <w:tcW w:w="2671"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ES"/>
              </w:rPr>
            </w:pPr>
            <w:r w:rsidRPr="001B593A">
              <w:rPr>
                <w:rFonts w:eastAsia="Times New Roman" w:cs="Times New Roman"/>
                <w:color w:val="000000"/>
                <w:szCs w:val="24"/>
                <w:lang w:val="es-ES"/>
              </w:rPr>
              <w:t xml:space="preserve">Inducción a la Administración Pública </w:t>
            </w:r>
            <w:r>
              <w:rPr>
                <w:rFonts w:eastAsia="Times New Roman" w:cs="Times New Roman"/>
                <w:color w:val="000000"/>
                <w:szCs w:val="24"/>
                <w:lang w:val="es-ES"/>
              </w:rPr>
              <w:t>II.</w:t>
            </w:r>
          </w:p>
        </w:tc>
        <w:tc>
          <w:tcPr>
            <w:tcW w:w="163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INAP</w:t>
            </w:r>
          </w:p>
        </w:tc>
      </w:tr>
      <w:tr w:rsidR="00E7127D" w:rsidRPr="00BC3A67" w:rsidTr="0037532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14</w:t>
            </w:r>
          </w:p>
        </w:tc>
        <w:tc>
          <w:tcPr>
            <w:tcW w:w="131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Marzo</w:t>
            </w:r>
          </w:p>
        </w:tc>
        <w:tc>
          <w:tcPr>
            <w:tcW w:w="1850"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29</w:t>
            </w:r>
          </w:p>
        </w:tc>
        <w:tc>
          <w:tcPr>
            <w:tcW w:w="579"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3</w:t>
            </w:r>
          </w:p>
        </w:tc>
        <w:tc>
          <w:tcPr>
            <w:tcW w:w="696"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26</w:t>
            </w:r>
          </w:p>
        </w:tc>
        <w:tc>
          <w:tcPr>
            <w:tcW w:w="2671"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Planificación Estratégica.</w:t>
            </w:r>
          </w:p>
        </w:tc>
        <w:tc>
          <w:tcPr>
            <w:tcW w:w="163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INAP</w:t>
            </w:r>
          </w:p>
        </w:tc>
      </w:tr>
      <w:tr w:rsidR="00E7127D" w:rsidRPr="00BC3A67" w:rsidTr="00375327">
        <w:trPr>
          <w:trHeight w:val="375"/>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15</w:t>
            </w:r>
          </w:p>
        </w:tc>
        <w:tc>
          <w:tcPr>
            <w:tcW w:w="131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Marzo</w:t>
            </w:r>
          </w:p>
        </w:tc>
        <w:tc>
          <w:tcPr>
            <w:tcW w:w="1850"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23</w:t>
            </w:r>
          </w:p>
        </w:tc>
        <w:tc>
          <w:tcPr>
            <w:tcW w:w="579"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7</w:t>
            </w:r>
          </w:p>
        </w:tc>
        <w:tc>
          <w:tcPr>
            <w:tcW w:w="696"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16</w:t>
            </w:r>
          </w:p>
        </w:tc>
        <w:tc>
          <w:tcPr>
            <w:tcW w:w="2671"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Servicio al Cliente</w:t>
            </w:r>
            <w:r>
              <w:rPr>
                <w:rFonts w:eastAsia="Times New Roman" w:cs="Times New Roman"/>
                <w:color w:val="000000"/>
                <w:szCs w:val="24"/>
              </w:rPr>
              <w:t>.</w:t>
            </w:r>
          </w:p>
        </w:tc>
        <w:tc>
          <w:tcPr>
            <w:tcW w:w="163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INFOTEP</w:t>
            </w:r>
          </w:p>
        </w:tc>
      </w:tr>
      <w:tr w:rsidR="00E7127D" w:rsidRPr="00BC3A67" w:rsidTr="00375327">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16</w:t>
            </w:r>
          </w:p>
        </w:tc>
        <w:tc>
          <w:tcPr>
            <w:tcW w:w="131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Marzo</w:t>
            </w:r>
          </w:p>
        </w:tc>
        <w:tc>
          <w:tcPr>
            <w:tcW w:w="1850"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20</w:t>
            </w:r>
          </w:p>
        </w:tc>
        <w:tc>
          <w:tcPr>
            <w:tcW w:w="579"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0</w:t>
            </w:r>
          </w:p>
        </w:tc>
        <w:tc>
          <w:tcPr>
            <w:tcW w:w="696"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20</w:t>
            </w:r>
          </w:p>
        </w:tc>
        <w:tc>
          <w:tcPr>
            <w:tcW w:w="2671"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ES"/>
              </w:rPr>
            </w:pPr>
            <w:r w:rsidRPr="001B593A">
              <w:rPr>
                <w:rFonts w:eastAsia="Times New Roman" w:cs="Times New Roman"/>
                <w:color w:val="000000"/>
                <w:szCs w:val="24"/>
                <w:lang w:val="es-ES"/>
              </w:rPr>
              <w:t>Modelo de Gestión por Competencias</w:t>
            </w:r>
            <w:r>
              <w:rPr>
                <w:rFonts w:eastAsia="Times New Roman" w:cs="Times New Roman"/>
                <w:color w:val="000000"/>
                <w:szCs w:val="24"/>
                <w:lang w:val="es-ES"/>
              </w:rPr>
              <w:t>.</w:t>
            </w:r>
            <w:r w:rsidRPr="001B593A">
              <w:rPr>
                <w:rFonts w:eastAsia="Times New Roman" w:cs="Times New Roman"/>
                <w:color w:val="000000"/>
                <w:szCs w:val="24"/>
                <w:lang w:val="es-ES"/>
              </w:rPr>
              <w:t xml:space="preserve"> </w:t>
            </w:r>
          </w:p>
        </w:tc>
        <w:tc>
          <w:tcPr>
            <w:tcW w:w="163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INAP</w:t>
            </w:r>
          </w:p>
        </w:tc>
      </w:tr>
      <w:tr w:rsidR="00E7127D" w:rsidRPr="00BC3A67" w:rsidTr="00375327">
        <w:trPr>
          <w:trHeight w:val="645"/>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17</w:t>
            </w:r>
          </w:p>
        </w:tc>
        <w:tc>
          <w:tcPr>
            <w:tcW w:w="131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Marzo</w:t>
            </w:r>
          </w:p>
        </w:tc>
        <w:tc>
          <w:tcPr>
            <w:tcW w:w="1850"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3</w:t>
            </w:r>
          </w:p>
        </w:tc>
        <w:tc>
          <w:tcPr>
            <w:tcW w:w="579"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w:t>
            </w:r>
          </w:p>
        </w:tc>
        <w:tc>
          <w:tcPr>
            <w:tcW w:w="696"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3</w:t>
            </w:r>
          </w:p>
        </w:tc>
        <w:tc>
          <w:tcPr>
            <w:tcW w:w="2671"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ES"/>
              </w:rPr>
            </w:pPr>
            <w:r w:rsidRPr="001B593A">
              <w:rPr>
                <w:rFonts w:eastAsia="Times New Roman" w:cs="Times New Roman"/>
                <w:color w:val="000000"/>
                <w:szCs w:val="24"/>
                <w:lang w:val="es-ES"/>
              </w:rPr>
              <w:t>Metodología Científica para la Gestión Pública</w:t>
            </w:r>
            <w:r>
              <w:rPr>
                <w:rFonts w:eastAsia="Times New Roman" w:cs="Times New Roman"/>
                <w:color w:val="000000"/>
                <w:szCs w:val="24"/>
                <w:lang w:val="es-ES"/>
              </w:rPr>
              <w:t>.</w:t>
            </w:r>
          </w:p>
        </w:tc>
        <w:tc>
          <w:tcPr>
            <w:tcW w:w="163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INAP</w:t>
            </w:r>
          </w:p>
        </w:tc>
      </w:tr>
      <w:tr w:rsidR="00E7127D" w:rsidRPr="00BC3A67" w:rsidTr="0037532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18</w:t>
            </w:r>
          </w:p>
        </w:tc>
        <w:tc>
          <w:tcPr>
            <w:tcW w:w="131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Marzo</w:t>
            </w:r>
          </w:p>
        </w:tc>
        <w:tc>
          <w:tcPr>
            <w:tcW w:w="1850"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31</w:t>
            </w:r>
          </w:p>
        </w:tc>
        <w:tc>
          <w:tcPr>
            <w:tcW w:w="579"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11</w:t>
            </w:r>
          </w:p>
        </w:tc>
        <w:tc>
          <w:tcPr>
            <w:tcW w:w="696"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20</w:t>
            </w:r>
          </w:p>
        </w:tc>
        <w:tc>
          <w:tcPr>
            <w:tcW w:w="2671"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ES"/>
              </w:rPr>
            </w:pPr>
            <w:r w:rsidRPr="001B593A">
              <w:rPr>
                <w:rFonts w:eastAsia="Times New Roman" w:cs="Times New Roman"/>
                <w:color w:val="000000"/>
                <w:szCs w:val="24"/>
                <w:lang w:val="es-ES"/>
              </w:rPr>
              <w:t>Inducción a la Administración Pública</w:t>
            </w:r>
            <w:r>
              <w:rPr>
                <w:rFonts w:eastAsia="Times New Roman" w:cs="Times New Roman"/>
                <w:color w:val="000000"/>
                <w:szCs w:val="24"/>
                <w:lang w:val="es-ES"/>
              </w:rPr>
              <w:t xml:space="preserve"> II.</w:t>
            </w:r>
            <w:r w:rsidRPr="001B593A">
              <w:rPr>
                <w:rFonts w:eastAsia="Times New Roman" w:cs="Times New Roman"/>
                <w:color w:val="000000"/>
                <w:szCs w:val="24"/>
                <w:lang w:val="es-ES"/>
              </w:rPr>
              <w:t xml:space="preserve"> </w:t>
            </w:r>
          </w:p>
        </w:tc>
        <w:tc>
          <w:tcPr>
            <w:tcW w:w="163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INAP</w:t>
            </w:r>
          </w:p>
        </w:tc>
      </w:tr>
      <w:tr w:rsidR="00E7127D" w:rsidRPr="00BC3A67" w:rsidTr="00375327">
        <w:trPr>
          <w:trHeight w:val="345"/>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19</w:t>
            </w:r>
          </w:p>
        </w:tc>
        <w:tc>
          <w:tcPr>
            <w:tcW w:w="131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Abril </w:t>
            </w:r>
          </w:p>
        </w:tc>
        <w:tc>
          <w:tcPr>
            <w:tcW w:w="1850"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16</w:t>
            </w:r>
          </w:p>
        </w:tc>
        <w:tc>
          <w:tcPr>
            <w:tcW w:w="579"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6</w:t>
            </w:r>
          </w:p>
        </w:tc>
        <w:tc>
          <w:tcPr>
            <w:tcW w:w="696"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10</w:t>
            </w:r>
          </w:p>
        </w:tc>
        <w:tc>
          <w:tcPr>
            <w:tcW w:w="2671"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ES"/>
              </w:rPr>
            </w:pPr>
            <w:r w:rsidRPr="001B593A">
              <w:rPr>
                <w:rFonts w:eastAsia="Times New Roman" w:cs="Times New Roman"/>
                <w:color w:val="000000"/>
                <w:szCs w:val="24"/>
                <w:lang w:val="es-ES"/>
              </w:rPr>
              <w:t xml:space="preserve">Inducción a la Administración Pública </w:t>
            </w:r>
            <w:r>
              <w:rPr>
                <w:rFonts w:eastAsia="Times New Roman" w:cs="Times New Roman"/>
                <w:color w:val="000000"/>
                <w:szCs w:val="24"/>
                <w:lang w:val="es-ES"/>
              </w:rPr>
              <w:t>I.</w:t>
            </w:r>
          </w:p>
        </w:tc>
        <w:tc>
          <w:tcPr>
            <w:tcW w:w="163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INAP</w:t>
            </w:r>
          </w:p>
        </w:tc>
      </w:tr>
      <w:tr w:rsidR="00E7127D" w:rsidRPr="00BC3A67" w:rsidTr="00375327">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20</w:t>
            </w:r>
          </w:p>
        </w:tc>
        <w:tc>
          <w:tcPr>
            <w:tcW w:w="131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Abril </w:t>
            </w:r>
          </w:p>
        </w:tc>
        <w:tc>
          <w:tcPr>
            <w:tcW w:w="1850"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25</w:t>
            </w:r>
          </w:p>
        </w:tc>
        <w:tc>
          <w:tcPr>
            <w:tcW w:w="579"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0</w:t>
            </w:r>
          </w:p>
        </w:tc>
        <w:tc>
          <w:tcPr>
            <w:tcW w:w="696"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25</w:t>
            </w:r>
          </w:p>
        </w:tc>
        <w:tc>
          <w:tcPr>
            <w:tcW w:w="2671"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Inteligencia Emocional.</w:t>
            </w:r>
          </w:p>
        </w:tc>
        <w:tc>
          <w:tcPr>
            <w:tcW w:w="163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INAP</w:t>
            </w:r>
          </w:p>
        </w:tc>
      </w:tr>
      <w:tr w:rsidR="00E7127D" w:rsidRPr="00BC3A67" w:rsidTr="00375327">
        <w:trPr>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21</w:t>
            </w:r>
          </w:p>
        </w:tc>
        <w:tc>
          <w:tcPr>
            <w:tcW w:w="131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Abril </w:t>
            </w:r>
          </w:p>
        </w:tc>
        <w:tc>
          <w:tcPr>
            <w:tcW w:w="1850"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23</w:t>
            </w:r>
          </w:p>
        </w:tc>
        <w:tc>
          <w:tcPr>
            <w:tcW w:w="579"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w:t>
            </w:r>
          </w:p>
        </w:tc>
        <w:tc>
          <w:tcPr>
            <w:tcW w:w="696"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22</w:t>
            </w:r>
          </w:p>
        </w:tc>
        <w:tc>
          <w:tcPr>
            <w:tcW w:w="2671"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Inteligencia Emocional</w:t>
            </w:r>
            <w:r>
              <w:rPr>
                <w:rFonts w:eastAsia="Times New Roman" w:cs="Times New Roman"/>
                <w:color w:val="000000"/>
                <w:szCs w:val="24"/>
              </w:rPr>
              <w:t>.</w:t>
            </w:r>
            <w:r w:rsidRPr="001B593A">
              <w:rPr>
                <w:rFonts w:eastAsia="Times New Roman" w:cs="Times New Roman"/>
                <w:color w:val="000000"/>
                <w:szCs w:val="24"/>
              </w:rPr>
              <w:t xml:space="preserve"> </w:t>
            </w:r>
          </w:p>
        </w:tc>
        <w:tc>
          <w:tcPr>
            <w:tcW w:w="163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INAP</w:t>
            </w:r>
          </w:p>
        </w:tc>
      </w:tr>
      <w:tr w:rsidR="00E7127D" w:rsidRPr="00BC3A67" w:rsidTr="003753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22</w:t>
            </w:r>
          </w:p>
        </w:tc>
        <w:tc>
          <w:tcPr>
            <w:tcW w:w="131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Mayo</w:t>
            </w:r>
          </w:p>
        </w:tc>
        <w:tc>
          <w:tcPr>
            <w:tcW w:w="1850"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22</w:t>
            </w:r>
          </w:p>
        </w:tc>
        <w:tc>
          <w:tcPr>
            <w:tcW w:w="579"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4</w:t>
            </w:r>
          </w:p>
        </w:tc>
        <w:tc>
          <w:tcPr>
            <w:tcW w:w="696"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18</w:t>
            </w:r>
          </w:p>
        </w:tc>
        <w:tc>
          <w:tcPr>
            <w:tcW w:w="2671"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ES"/>
              </w:rPr>
            </w:pPr>
            <w:r w:rsidRPr="001B593A">
              <w:rPr>
                <w:rFonts w:eastAsia="Times New Roman" w:cs="Times New Roman"/>
                <w:color w:val="000000"/>
                <w:szCs w:val="24"/>
                <w:lang w:val="es-ES"/>
              </w:rPr>
              <w:t xml:space="preserve">Inducción a la Administración Pública </w:t>
            </w:r>
            <w:r>
              <w:rPr>
                <w:rFonts w:eastAsia="Times New Roman" w:cs="Times New Roman"/>
                <w:color w:val="000000"/>
                <w:szCs w:val="24"/>
                <w:lang w:val="es-ES"/>
              </w:rPr>
              <w:t>I.</w:t>
            </w:r>
          </w:p>
        </w:tc>
        <w:tc>
          <w:tcPr>
            <w:tcW w:w="163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INAP</w:t>
            </w:r>
          </w:p>
        </w:tc>
      </w:tr>
      <w:tr w:rsidR="00E7127D" w:rsidRPr="00BC3A67" w:rsidTr="00375327">
        <w:trPr>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23</w:t>
            </w:r>
          </w:p>
        </w:tc>
        <w:tc>
          <w:tcPr>
            <w:tcW w:w="131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Mayo</w:t>
            </w:r>
          </w:p>
        </w:tc>
        <w:tc>
          <w:tcPr>
            <w:tcW w:w="1850"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28</w:t>
            </w:r>
          </w:p>
        </w:tc>
        <w:tc>
          <w:tcPr>
            <w:tcW w:w="579"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12</w:t>
            </w:r>
          </w:p>
        </w:tc>
        <w:tc>
          <w:tcPr>
            <w:tcW w:w="696"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16</w:t>
            </w:r>
          </w:p>
        </w:tc>
        <w:tc>
          <w:tcPr>
            <w:tcW w:w="2671"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ES"/>
              </w:rPr>
            </w:pPr>
            <w:r w:rsidRPr="001B593A">
              <w:rPr>
                <w:rFonts w:eastAsia="Times New Roman" w:cs="Times New Roman"/>
                <w:color w:val="000000"/>
                <w:szCs w:val="24"/>
                <w:lang w:val="es-ES"/>
              </w:rPr>
              <w:t>Inducci</w:t>
            </w:r>
            <w:r>
              <w:rPr>
                <w:rFonts w:eastAsia="Times New Roman" w:cs="Times New Roman"/>
                <w:color w:val="000000"/>
                <w:szCs w:val="24"/>
                <w:lang w:val="es-ES"/>
              </w:rPr>
              <w:t>ón a la Administración Pública I.</w:t>
            </w:r>
          </w:p>
        </w:tc>
        <w:tc>
          <w:tcPr>
            <w:tcW w:w="163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INAP</w:t>
            </w:r>
          </w:p>
        </w:tc>
      </w:tr>
      <w:tr w:rsidR="00E7127D" w:rsidRPr="00BC3A67" w:rsidTr="003753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24</w:t>
            </w:r>
          </w:p>
        </w:tc>
        <w:tc>
          <w:tcPr>
            <w:tcW w:w="131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Mayo</w:t>
            </w:r>
          </w:p>
        </w:tc>
        <w:tc>
          <w:tcPr>
            <w:tcW w:w="1850"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17</w:t>
            </w:r>
          </w:p>
        </w:tc>
        <w:tc>
          <w:tcPr>
            <w:tcW w:w="579"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12</w:t>
            </w:r>
          </w:p>
        </w:tc>
        <w:tc>
          <w:tcPr>
            <w:tcW w:w="696"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5</w:t>
            </w:r>
          </w:p>
        </w:tc>
        <w:tc>
          <w:tcPr>
            <w:tcW w:w="2671"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ES"/>
              </w:rPr>
            </w:pPr>
            <w:r w:rsidRPr="001B593A">
              <w:rPr>
                <w:rFonts w:eastAsia="Times New Roman" w:cs="Times New Roman"/>
                <w:color w:val="000000"/>
                <w:szCs w:val="24"/>
                <w:lang w:val="es-ES"/>
              </w:rPr>
              <w:t xml:space="preserve">Inducción a la Administración Pública </w:t>
            </w:r>
            <w:r>
              <w:rPr>
                <w:rFonts w:eastAsia="Times New Roman" w:cs="Times New Roman"/>
                <w:color w:val="000000"/>
                <w:szCs w:val="24"/>
                <w:lang w:val="es-ES"/>
              </w:rPr>
              <w:t>I.</w:t>
            </w:r>
          </w:p>
        </w:tc>
        <w:tc>
          <w:tcPr>
            <w:tcW w:w="163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INAP</w:t>
            </w:r>
          </w:p>
        </w:tc>
      </w:tr>
      <w:tr w:rsidR="00E7127D" w:rsidRPr="00BC3A67" w:rsidTr="00375327">
        <w:trPr>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jc w:val="right"/>
              <w:rPr>
                <w:rFonts w:eastAsia="Times New Roman" w:cs="Times New Roman"/>
                <w:color w:val="000000"/>
                <w:szCs w:val="24"/>
              </w:rPr>
            </w:pPr>
            <w:r w:rsidRPr="001B593A">
              <w:rPr>
                <w:rFonts w:eastAsia="Times New Roman" w:cs="Times New Roman"/>
                <w:color w:val="000000"/>
                <w:szCs w:val="24"/>
              </w:rPr>
              <w:t>25</w:t>
            </w:r>
          </w:p>
        </w:tc>
        <w:tc>
          <w:tcPr>
            <w:tcW w:w="131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Mayo</w:t>
            </w:r>
          </w:p>
        </w:tc>
        <w:tc>
          <w:tcPr>
            <w:tcW w:w="1850" w:type="dxa"/>
            <w:shd w:val="clear" w:color="auto" w:fill="auto"/>
            <w:hideMark/>
          </w:tcPr>
          <w:p w:rsidR="00E7127D" w:rsidRPr="001B593A" w:rsidRDefault="00E7127D" w:rsidP="000C1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33</w:t>
            </w:r>
          </w:p>
        </w:tc>
        <w:tc>
          <w:tcPr>
            <w:tcW w:w="579" w:type="dxa"/>
            <w:shd w:val="clear" w:color="auto" w:fill="auto"/>
            <w:hideMark/>
          </w:tcPr>
          <w:p w:rsidR="00E7127D" w:rsidRPr="001B593A" w:rsidRDefault="00E7127D" w:rsidP="000C1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5</w:t>
            </w:r>
          </w:p>
        </w:tc>
        <w:tc>
          <w:tcPr>
            <w:tcW w:w="696" w:type="dxa"/>
            <w:shd w:val="clear" w:color="auto" w:fill="auto"/>
            <w:hideMark/>
          </w:tcPr>
          <w:p w:rsidR="00E7127D" w:rsidRPr="001B593A" w:rsidRDefault="00E7127D" w:rsidP="000C1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28</w:t>
            </w:r>
          </w:p>
        </w:tc>
        <w:tc>
          <w:tcPr>
            <w:tcW w:w="2671"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Régimen Ético y Disciplinario</w:t>
            </w:r>
            <w:r>
              <w:rPr>
                <w:rFonts w:eastAsia="Times New Roman" w:cs="Times New Roman"/>
                <w:color w:val="000000"/>
                <w:szCs w:val="24"/>
              </w:rPr>
              <w:t>.</w:t>
            </w:r>
            <w:r w:rsidRPr="001B593A">
              <w:rPr>
                <w:rFonts w:eastAsia="Times New Roman" w:cs="Times New Roman"/>
                <w:color w:val="000000"/>
                <w:szCs w:val="24"/>
              </w:rPr>
              <w:t xml:space="preserve"> </w:t>
            </w:r>
          </w:p>
        </w:tc>
        <w:tc>
          <w:tcPr>
            <w:tcW w:w="163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MAP</w:t>
            </w:r>
          </w:p>
        </w:tc>
      </w:tr>
      <w:tr w:rsidR="00E7127D" w:rsidRPr="00BC3A67" w:rsidTr="0016076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5B9BD5" w:themeFill="accent1"/>
            <w:noWrap/>
            <w:vAlign w:val="bottom"/>
          </w:tcPr>
          <w:p w:rsidR="00E7127D" w:rsidRPr="0016076F" w:rsidRDefault="00E7127D" w:rsidP="0016076F">
            <w:pPr>
              <w:spacing w:before="240"/>
              <w:jc w:val="center"/>
              <w:rPr>
                <w:rFonts w:eastAsia="Times New Roman" w:cs="Times New Roman"/>
                <w:color w:val="000000"/>
                <w:sz w:val="20"/>
                <w:szCs w:val="20"/>
              </w:rPr>
            </w:pPr>
            <w:r w:rsidRPr="0016076F">
              <w:rPr>
                <w:rFonts w:eastAsia="Times New Roman" w:cs="Times New Roman"/>
                <w:color w:val="000000"/>
                <w:sz w:val="20"/>
                <w:szCs w:val="20"/>
              </w:rPr>
              <w:lastRenderedPageBreak/>
              <w:t>NO.</w:t>
            </w:r>
          </w:p>
        </w:tc>
        <w:tc>
          <w:tcPr>
            <w:tcW w:w="1310" w:type="dxa"/>
            <w:shd w:val="clear" w:color="auto" w:fill="5B9BD5" w:themeFill="accent1"/>
            <w:noWrap/>
            <w:vAlign w:val="bottom"/>
          </w:tcPr>
          <w:p w:rsidR="00E7127D" w:rsidRPr="0016076F" w:rsidRDefault="00E7127D" w:rsidP="001607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rPr>
            </w:pPr>
            <w:r w:rsidRPr="0016076F">
              <w:rPr>
                <w:rFonts w:eastAsia="Times New Roman" w:cs="Times New Roman"/>
                <w:b/>
                <w:bCs/>
                <w:color w:val="000000"/>
                <w:sz w:val="20"/>
                <w:szCs w:val="20"/>
              </w:rPr>
              <w:t>MES</w:t>
            </w:r>
          </w:p>
        </w:tc>
        <w:tc>
          <w:tcPr>
            <w:tcW w:w="1850" w:type="dxa"/>
            <w:shd w:val="clear" w:color="auto" w:fill="5B9BD5" w:themeFill="accent1"/>
            <w:vAlign w:val="bottom"/>
          </w:tcPr>
          <w:p w:rsidR="00E7127D" w:rsidRPr="0016076F" w:rsidRDefault="00E7127D" w:rsidP="001607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rPr>
            </w:pPr>
            <w:r w:rsidRPr="0016076F">
              <w:rPr>
                <w:rFonts w:eastAsia="Times New Roman" w:cs="Times New Roman"/>
                <w:b/>
                <w:bCs/>
                <w:color w:val="000000"/>
                <w:sz w:val="20"/>
                <w:szCs w:val="20"/>
              </w:rPr>
              <w:t>PARTICIPANTES</w:t>
            </w:r>
          </w:p>
        </w:tc>
        <w:tc>
          <w:tcPr>
            <w:tcW w:w="579" w:type="dxa"/>
            <w:shd w:val="clear" w:color="auto" w:fill="5B9BD5" w:themeFill="accent1"/>
            <w:vAlign w:val="bottom"/>
          </w:tcPr>
          <w:p w:rsidR="00E7127D" w:rsidRPr="0016076F" w:rsidRDefault="00E7127D" w:rsidP="001607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rPr>
            </w:pPr>
            <w:r w:rsidRPr="0016076F">
              <w:rPr>
                <w:rFonts w:eastAsia="Times New Roman" w:cs="Times New Roman"/>
                <w:b/>
                <w:bCs/>
                <w:color w:val="000000"/>
                <w:sz w:val="20"/>
                <w:szCs w:val="20"/>
              </w:rPr>
              <w:t>M</w:t>
            </w:r>
          </w:p>
        </w:tc>
        <w:tc>
          <w:tcPr>
            <w:tcW w:w="696" w:type="dxa"/>
            <w:shd w:val="clear" w:color="auto" w:fill="5B9BD5" w:themeFill="accent1"/>
            <w:vAlign w:val="bottom"/>
          </w:tcPr>
          <w:p w:rsidR="00E7127D" w:rsidRPr="0016076F" w:rsidRDefault="00E7127D" w:rsidP="001607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rPr>
            </w:pPr>
            <w:r w:rsidRPr="0016076F">
              <w:rPr>
                <w:rFonts w:eastAsia="Times New Roman" w:cs="Times New Roman"/>
                <w:b/>
                <w:bCs/>
                <w:color w:val="000000"/>
                <w:sz w:val="20"/>
                <w:szCs w:val="20"/>
              </w:rPr>
              <w:t>F</w:t>
            </w:r>
          </w:p>
        </w:tc>
        <w:tc>
          <w:tcPr>
            <w:tcW w:w="2671" w:type="dxa"/>
            <w:shd w:val="clear" w:color="auto" w:fill="5B9BD5" w:themeFill="accent1"/>
            <w:vAlign w:val="bottom"/>
          </w:tcPr>
          <w:p w:rsidR="00E7127D" w:rsidRPr="0016076F" w:rsidRDefault="00E7127D" w:rsidP="001607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rPr>
            </w:pPr>
            <w:r w:rsidRPr="0016076F">
              <w:rPr>
                <w:rFonts w:eastAsia="Times New Roman" w:cs="Times New Roman"/>
                <w:b/>
                <w:bCs/>
                <w:color w:val="000000"/>
                <w:sz w:val="20"/>
                <w:szCs w:val="20"/>
              </w:rPr>
              <w:t>TALLER</w:t>
            </w:r>
          </w:p>
        </w:tc>
        <w:tc>
          <w:tcPr>
            <w:tcW w:w="1639" w:type="dxa"/>
            <w:shd w:val="clear" w:color="auto" w:fill="5B9BD5" w:themeFill="accent1"/>
            <w:noWrap/>
            <w:vAlign w:val="bottom"/>
          </w:tcPr>
          <w:p w:rsidR="00E7127D" w:rsidRPr="0016076F" w:rsidRDefault="00E7127D" w:rsidP="001607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rPr>
            </w:pPr>
            <w:r w:rsidRPr="0016076F">
              <w:rPr>
                <w:rFonts w:eastAsia="Times New Roman" w:cs="Times New Roman"/>
                <w:b/>
                <w:bCs/>
                <w:color w:val="000000"/>
                <w:sz w:val="20"/>
                <w:szCs w:val="20"/>
              </w:rPr>
              <w:t>FACILITADOR</w:t>
            </w:r>
          </w:p>
        </w:tc>
      </w:tr>
      <w:tr w:rsidR="00E7127D" w:rsidRPr="00BC3A67" w:rsidTr="0016076F">
        <w:trPr>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jc w:val="right"/>
              <w:rPr>
                <w:rFonts w:eastAsia="Times New Roman" w:cs="Times New Roman"/>
                <w:color w:val="000000"/>
                <w:szCs w:val="24"/>
              </w:rPr>
            </w:pPr>
            <w:r w:rsidRPr="001B593A">
              <w:rPr>
                <w:rFonts w:eastAsia="Times New Roman" w:cs="Times New Roman"/>
                <w:color w:val="000000"/>
                <w:szCs w:val="24"/>
              </w:rPr>
              <w:t>26</w:t>
            </w:r>
          </w:p>
        </w:tc>
        <w:tc>
          <w:tcPr>
            <w:tcW w:w="131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Mayo</w:t>
            </w:r>
          </w:p>
        </w:tc>
        <w:tc>
          <w:tcPr>
            <w:tcW w:w="1850" w:type="dxa"/>
            <w:shd w:val="clear" w:color="auto" w:fill="auto"/>
            <w:hideMark/>
          </w:tcPr>
          <w:p w:rsidR="00E7127D" w:rsidRPr="001B593A" w:rsidRDefault="00E7127D" w:rsidP="000C1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48</w:t>
            </w:r>
          </w:p>
        </w:tc>
        <w:tc>
          <w:tcPr>
            <w:tcW w:w="579" w:type="dxa"/>
            <w:shd w:val="clear" w:color="auto" w:fill="auto"/>
            <w:hideMark/>
          </w:tcPr>
          <w:p w:rsidR="00E7127D" w:rsidRPr="001B593A" w:rsidRDefault="00E7127D" w:rsidP="000C1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12</w:t>
            </w:r>
          </w:p>
        </w:tc>
        <w:tc>
          <w:tcPr>
            <w:tcW w:w="696" w:type="dxa"/>
            <w:shd w:val="clear" w:color="auto" w:fill="auto"/>
            <w:hideMark/>
          </w:tcPr>
          <w:p w:rsidR="00E7127D" w:rsidRPr="001B593A" w:rsidRDefault="00E7127D" w:rsidP="000C1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36</w:t>
            </w:r>
          </w:p>
        </w:tc>
        <w:tc>
          <w:tcPr>
            <w:tcW w:w="2671"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Taller subsidio Riesgos Laborales</w:t>
            </w:r>
            <w:r>
              <w:rPr>
                <w:rFonts w:eastAsia="Times New Roman" w:cs="Times New Roman"/>
                <w:color w:val="000000"/>
                <w:szCs w:val="24"/>
              </w:rPr>
              <w:t>.</w:t>
            </w:r>
          </w:p>
        </w:tc>
        <w:tc>
          <w:tcPr>
            <w:tcW w:w="163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MAP</w:t>
            </w:r>
          </w:p>
        </w:tc>
      </w:tr>
      <w:tr w:rsidR="00E7127D" w:rsidRPr="00BC3A67" w:rsidTr="0016076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jc w:val="right"/>
              <w:rPr>
                <w:rFonts w:eastAsia="Times New Roman" w:cs="Times New Roman"/>
                <w:color w:val="000000"/>
                <w:szCs w:val="24"/>
              </w:rPr>
            </w:pPr>
            <w:r w:rsidRPr="001B593A">
              <w:rPr>
                <w:rFonts w:eastAsia="Times New Roman" w:cs="Times New Roman"/>
                <w:color w:val="000000"/>
                <w:szCs w:val="24"/>
              </w:rPr>
              <w:t>27</w:t>
            </w:r>
          </w:p>
        </w:tc>
        <w:tc>
          <w:tcPr>
            <w:tcW w:w="131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Mayo</w:t>
            </w:r>
          </w:p>
        </w:tc>
        <w:tc>
          <w:tcPr>
            <w:tcW w:w="1850" w:type="dxa"/>
            <w:shd w:val="clear" w:color="auto" w:fill="auto"/>
            <w:hideMark/>
          </w:tcPr>
          <w:p w:rsidR="00E7127D" w:rsidRPr="001B593A" w:rsidRDefault="00E7127D" w:rsidP="000C1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20</w:t>
            </w:r>
          </w:p>
        </w:tc>
        <w:tc>
          <w:tcPr>
            <w:tcW w:w="579" w:type="dxa"/>
            <w:shd w:val="clear" w:color="auto" w:fill="auto"/>
            <w:hideMark/>
          </w:tcPr>
          <w:p w:rsidR="00E7127D" w:rsidRPr="001B593A" w:rsidRDefault="00E7127D" w:rsidP="000C1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4</w:t>
            </w:r>
          </w:p>
        </w:tc>
        <w:tc>
          <w:tcPr>
            <w:tcW w:w="696" w:type="dxa"/>
            <w:shd w:val="clear" w:color="auto" w:fill="auto"/>
            <w:hideMark/>
          </w:tcPr>
          <w:p w:rsidR="00E7127D" w:rsidRPr="001B593A" w:rsidRDefault="00E7127D" w:rsidP="000C1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16</w:t>
            </w:r>
          </w:p>
        </w:tc>
        <w:tc>
          <w:tcPr>
            <w:tcW w:w="2671"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Comunicación Efectiva</w:t>
            </w:r>
            <w:r>
              <w:rPr>
                <w:rFonts w:eastAsia="Times New Roman" w:cs="Times New Roman"/>
                <w:color w:val="000000"/>
                <w:szCs w:val="24"/>
              </w:rPr>
              <w:t>.</w:t>
            </w:r>
          </w:p>
        </w:tc>
        <w:tc>
          <w:tcPr>
            <w:tcW w:w="163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INAP</w:t>
            </w:r>
          </w:p>
        </w:tc>
      </w:tr>
      <w:tr w:rsidR="00E7127D" w:rsidRPr="00BC3A67" w:rsidTr="0016076F">
        <w:trPr>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jc w:val="right"/>
              <w:rPr>
                <w:rFonts w:eastAsia="Times New Roman" w:cs="Times New Roman"/>
                <w:color w:val="000000"/>
                <w:szCs w:val="24"/>
              </w:rPr>
            </w:pPr>
            <w:r w:rsidRPr="001B593A">
              <w:rPr>
                <w:rFonts w:eastAsia="Times New Roman" w:cs="Times New Roman"/>
                <w:color w:val="000000"/>
                <w:szCs w:val="24"/>
              </w:rPr>
              <w:t>28</w:t>
            </w:r>
          </w:p>
        </w:tc>
        <w:tc>
          <w:tcPr>
            <w:tcW w:w="131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Junio</w:t>
            </w:r>
          </w:p>
        </w:tc>
        <w:tc>
          <w:tcPr>
            <w:tcW w:w="1850" w:type="dxa"/>
            <w:shd w:val="clear" w:color="auto" w:fill="auto"/>
            <w:hideMark/>
          </w:tcPr>
          <w:p w:rsidR="00E7127D" w:rsidRPr="001B593A" w:rsidRDefault="00E7127D" w:rsidP="000C1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26</w:t>
            </w:r>
          </w:p>
        </w:tc>
        <w:tc>
          <w:tcPr>
            <w:tcW w:w="579" w:type="dxa"/>
            <w:shd w:val="clear" w:color="auto" w:fill="auto"/>
            <w:hideMark/>
          </w:tcPr>
          <w:p w:rsidR="00E7127D" w:rsidRPr="001B593A" w:rsidRDefault="00E7127D" w:rsidP="000C1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5</w:t>
            </w:r>
          </w:p>
        </w:tc>
        <w:tc>
          <w:tcPr>
            <w:tcW w:w="696" w:type="dxa"/>
            <w:shd w:val="clear" w:color="auto" w:fill="auto"/>
            <w:hideMark/>
          </w:tcPr>
          <w:p w:rsidR="00E7127D" w:rsidRPr="001B593A" w:rsidRDefault="00E7127D" w:rsidP="000C1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21</w:t>
            </w:r>
          </w:p>
        </w:tc>
        <w:tc>
          <w:tcPr>
            <w:tcW w:w="2671"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ES"/>
              </w:rPr>
            </w:pPr>
            <w:r w:rsidRPr="001B593A">
              <w:rPr>
                <w:rFonts w:eastAsia="Times New Roman" w:cs="Times New Roman"/>
                <w:color w:val="000000"/>
                <w:szCs w:val="24"/>
                <w:lang w:val="es-ES"/>
              </w:rPr>
              <w:t xml:space="preserve">Inducción a la Administración Pública </w:t>
            </w:r>
            <w:r>
              <w:rPr>
                <w:rFonts w:eastAsia="Times New Roman" w:cs="Times New Roman"/>
                <w:color w:val="000000"/>
                <w:szCs w:val="24"/>
                <w:lang w:val="es-ES"/>
              </w:rPr>
              <w:t>II.</w:t>
            </w:r>
          </w:p>
        </w:tc>
        <w:tc>
          <w:tcPr>
            <w:tcW w:w="163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INAP</w:t>
            </w:r>
          </w:p>
        </w:tc>
      </w:tr>
      <w:tr w:rsidR="00E7127D" w:rsidRPr="00BC3A67" w:rsidTr="0016076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jc w:val="right"/>
              <w:rPr>
                <w:rFonts w:eastAsia="Times New Roman" w:cs="Times New Roman"/>
                <w:color w:val="000000"/>
                <w:szCs w:val="24"/>
              </w:rPr>
            </w:pPr>
            <w:r w:rsidRPr="001B593A">
              <w:rPr>
                <w:rFonts w:eastAsia="Times New Roman" w:cs="Times New Roman"/>
                <w:color w:val="000000"/>
                <w:szCs w:val="24"/>
              </w:rPr>
              <w:t>29</w:t>
            </w:r>
          </w:p>
        </w:tc>
        <w:tc>
          <w:tcPr>
            <w:tcW w:w="131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Junio</w:t>
            </w:r>
          </w:p>
        </w:tc>
        <w:tc>
          <w:tcPr>
            <w:tcW w:w="1850" w:type="dxa"/>
            <w:shd w:val="clear" w:color="auto" w:fill="auto"/>
            <w:hideMark/>
          </w:tcPr>
          <w:p w:rsidR="00E7127D" w:rsidRPr="001B593A" w:rsidRDefault="00E7127D" w:rsidP="000C1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13</w:t>
            </w:r>
          </w:p>
        </w:tc>
        <w:tc>
          <w:tcPr>
            <w:tcW w:w="579" w:type="dxa"/>
            <w:shd w:val="clear" w:color="auto" w:fill="auto"/>
            <w:hideMark/>
          </w:tcPr>
          <w:p w:rsidR="00E7127D" w:rsidRPr="001B593A" w:rsidRDefault="00E7127D" w:rsidP="000C1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9</w:t>
            </w:r>
          </w:p>
        </w:tc>
        <w:tc>
          <w:tcPr>
            <w:tcW w:w="696" w:type="dxa"/>
            <w:shd w:val="clear" w:color="auto" w:fill="auto"/>
            <w:hideMark/>
          </w:tcPr>
          <w:p w:rsidR="00E7127D" w:rsidRPr="001B593A" w:rsidRDefault="00E7127D" w:rsidP="000C1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4</w:t>
            </w:r>
          </w:p>
        </w:tc>
        <w:tc>
          <w:tcPr>
            <w:tcW w:w="2671"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ES"/>
              </w:rPr>
            </w:pPr>
            <w:r w:rsidRPr="001B593A">
              <w:rPr>
                <w:rFonts w:eastAsia="Times New Roman" w:cs="Times New Roman"/>
                <w:color w:val="000000"/>
                <w:szCs w:val="24"/>
                <w:lang w:val="es-ES"/>
              </w:rPr>
              <w:t xml:space="preserve">Inducción a la Administración Pública </w:t>
            </w:r>
            <w:r>
              <w:rPr>
                <w:rFonts w:eastAsia="Times New Roman" w:cs="Times New Roman"/>
                <w:color w:val="000000"/>
                <w:szCs w:val="24"/>
                <w:lang w:val="es-ES"/>
              </w:rPr>
              <w:t>II.</w:t>
            </w:r>
          </w:p>
        </w:tc>
        <w:tc>
          <w:tcPr>
            <w:tcW w:w="163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INAP</w:t>
            </w:r>
          </w:p>
        </w:tc>
      </w:tr>
      <w:tr w:rsidR="00E7127D" w:rsidRPr="00BC3A67" w:rsidTr="0016076F">
        <w:trPr>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jc w:val="right"/>
              <w:rPr>
                <w:rFonts w:eastAsia="Times New Roman" w:cs="Times New Roman"/>
                <w:color w:val="000000"/>
                <w:szCs w:val="24"/>
              </w:rPr>
            </w:pPr>
            <w:r w:rsidRPr="001B593A">
              <w:rPr>
                <w:rFonts w:eastAsia="Times New Roman" w:cs="Times New Roman"/>
                <w:color w:val="000000"/>
                <w:szCs w:val="24"/>
              </w:rPr>
              <w:t>30</w:t>
            </w:r>
          </w:p>
        </w:tc>
        <w:tc>
          <w:tcPr>
            <w:tcW w:w="131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Junio</w:t>
            </w:r>
          </w:p>
        </w:tc>
        <w:tc>
          <w:tcPr>
            <w:tcW w:w="1850" w:type="dxa"/>
            <w:shd w:val="clear" w:color="auto" w:fill="auto"/>
            <w:hideMark/>
          </w:tcPr>
          <w:p w:rsidR="00E7127D" w:rsidRPr="001B593A" w:rsidRDefault="00E7127D" w:rsidP="000C1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36</w:t>
            </w:r>
          </w:p>
        </w:tc>
        <w:tc>
          <w:tcPr>
            <w:tcW w:w="579" w:type="dxa"/>
            <w:shd w:val="clear" w:color="auto" w:fill="auto"/>
            <w:hideMark/>
          </w:tcPr>
          <w:p w:rsidR="00E7127D" w:rsidRPr="001B593A" w:rsidRDefault="00E7127D" w:rsidP="000C1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22</w:t>
            </w:r>
          </w:p>
        </w:tc>
        <w:tc>
          <w:tcPr>
            <w:tcW w:w="696" w:type="dxa"/>
            <w:shd w:val="clear" w:color="auto" w:fill="auto"/>
            <w:hideMark/>
          </w:tcPr>
          <w:p w:rsidR="00E7127D" w:rsidRPr="001B593A" w:rsidRDefault="00E7127D" w:rsidP="000C1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14</w:t>
            </w:r>
          </w:p>
        </w:tc>
        <w:tc>
          <w:tcPr>
            <w:tcW w:w="2671"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ES"/>
              </w:rPr>
            </w:pPr>
            <w:r w:rsidRPr="001B593A">
              <w:rPr>
                <w:rFonts w:eastAsia="Times New Roman" w:cs="Times New Roman"/>
                <w:color w:val="000000"/>
                <w:szCs w:val="24"/>
                <w:lang w:val="es-ES"/>
              </w:rPr>
              <w:t>Inducci</w:t>
            </w:r>
            <w:r>
              <w:rPr>
                <w:rFonts w:eastAsia="Times New Roman" w:cs="Times New Roman"/>
                <w:color w:val="000000"/>
                <w:szCs w:val="24"/>
                <w:lang w:val="es-ES"/>
              </w:rPr>
              <w:t>ón a la Administración Pública II.</w:t>
            </w:r>
          </w:p>
        </w:tc>
        <w:tc>
          <w:tcPr>
            <w:tcW w:w="163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INAP</w:t>
            </w:r>
          </w:p>
        </w:tc>
      </w:tr>
      <w:tr w:rsidR="00E7127D" w:rsidRPr="00BC3A67" w:rsidTr="0016076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jc w:val="right"/>
              <w:rPr>
                <w:rFonts w:eastAsia="Times New Roman" w:cs="Times New Roman"/>
                <w:color w:val="000000"/>
                <w:szCs w:val="24"/>
              </w:rPr>
            </w:pPr>
            <w:r w:rsidRPr="001B593A">
              <w:rPr>
                <w:rFonts w:eastAsia="Times New Roman" w:cs="Times New Roman"/>
                <w:color w:val="000000"/>
                <w:szCs w:val="24"/>
              </w:rPr>
              <w:t>31</w:t>
            </w:r>
          </w:p>
        </w:tc>
        <w:tc>
          <w:tcPr>
            <w:tcW w:w="131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Junio</w:t>
            </w:r>
          </w:p>
        </w:tc>
        <w:tc>
          <w:tcPr>
            <w:tcW w:w="1850" w:type="dxa"/>
            <w:shd w:val="clear" w:color="auto" w:fill="auto"/>
            <w:hideMark/>
          </w:tcPr>
          <w:p w:rsidR="00E7127D" w:rsidRPr="001B593A" w:rsidRDefault="00E7127D" w:rsidP="000C1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26</w:t>
            </w:r>
          </w:p>
        </w:tc>
        <w:tc>
          <w:tcPr>
            <w:tcW w:w="579" w:type="dxa"/>
            <w:shd w:val="clear" w:color="auto" w:fill="auto"/>
            <w:hideMark/>
          </w:tcPr>
          <w:p w:rsidR="00E7127D" w:rsidRPr="001B593A" w:rsidRDefault="00E7127D" w:rsidP="000C1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6</w:t>
            </w:r>
          </w:p>
        </w:tc>
        <w:tc>
          <w:tcPr>
            <w:tcW w:w="696" w:type="dxa"/>
            <w:shd w:val="clear" w:color="auto" w:fill="auto"/>
            <w:hideMark/>
          </w:tcPr>
          <w:p w:rsidR="00E7127D" w:rsidRPr="001B593A" w:rsidRDefault="00E7127D" w:rsidP="000C1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20</w:t>
            </w:r>
          </w:p>
        </w:tc>
        <w:tc>
          <w:tcPr>
            <w:tcW w:w="2671"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Inteligencia Emocional</w:t>
            </w:r>
            <w:r>
              <w:rPr>
                <w:rFonts w:eastAsia="Times New Roman" w:cs="Times New Roman"/>
                <w:color w:val="000000"/>
                <w:szCs w:val="24"/>
              </w:rPr>
              <w:t>.</w:t>
            </w:r>
          </w:p>
        </w:tc>
        <w:tc>
          <w:tcPr>
            <w:tcW w:w="163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INAP</w:t>
            </w:r>
          </w:p>
        </w:tc>
      </w:tr>
      <w:tr w:rsidR="00E7127D" w:rsidRPr="00BC3A67" w:rsidTr="0016076F">
        <w:trPr>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jc w:val="right"/>
              <w:rPr>
                <w:rFonts w:eastAsia="Times New Roman" w:cs="Times New Roman"/>
                <w:color w:val="000000"/>
                <w:szCs w:val="24"/>
              </w:rPr>
            </w:pPr>
            <w:r w:rsidRPr="001B593A">
              <w:rPr>
                <w:rFonts w:eastAsia="Times New Roman" w:cs="Times New Roman"/>
                <w:color w:val="000000"/>
                <w:szCs w:val="24"/>
              </w:rPr>
              <w:t>32</w:t>
            </w:r>
          </w:p>
        </w:tc>
        <w:tc>
          <w:tcPr>
            <w:tcW w:w="131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Junio</w:t>
            </w:r>
          </w:p>
        </w:tc>
        <w:tc>
          <w:tcPr>
            <w:tcW w:w="1850" w:type="dxa"/>
            <w:shd w:val="clear" w:color="auto" w:fill="auto"/>
            <w:hideMark/>
          </w:tcPr>
          <w:p w:rsidR="00E7127D" w:rsidRPr="001B593A" w:rsidRDefault="00E7127D" w:rsidP="000C1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132</w:t>
            </w:r>
          </w:p>
        </w:tc>
        <w:tc>
          <w:tcPr>
            <w:tcW w:w="579" w:type="dxa"/>
            <w:shd w:val="clear" w:color="auto" w:fill="auto"/>
            <w:hideMark/>
          </w:tcPr>
          <w:p w:rsidR="00E7127D" w:rsidRPr="001B593A" w:rsidRDefault="00E7127D" w:rsidP="000C1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78</w:t>
            </w:r>
          </w:p>
        </w:tc>
        <w:tc>
          <w:tcPr>
            <w:tcW w:w="696" w:type="dxa"/>
            <w:shd w:val="clear" w:color="auto" w:fill="auto"/>
            <w:hideMark/>
          </w:tcPr>
          <w:p w:rsidR="00E7127D" w:rsidRPr="001B593A" w:rsidRDefault="00E7127D" w:rsidP="000C1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54</w:t>
            </w:r>
          </w:p>
        </w:tc>
        <w:tc>
          <w:tcPr>
            <w:tcW w:w="2671"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Régimen Ético y Disciplinario.</w:t>
            </w:r>
          </w:p>
        </w:tc>
        <w:tc>
          <w:tcPr>
            <w:tcW w:w="163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INAP</w:t>
            </w:r>
          </w:p>
        </w:tc>
      </w:tr>
      <w:tr w:rsidR="00E7127D" w:rsidRPr="00BC3A67" w:rsidTr="0016076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jc w:val="right"/>
              <w:rPr>
                <w:rFonts w:eastAsia="Times New Roman" w:cs="Times New Roman"/>
                <w:color w:val="000000"/>
                <w:szCs w:val="24"/>
              </w:rPr>
            </w:pPr>
            <w:r w:rsidRPr="001B593A">
              <w:rPr>
                <w:rFonts w:eastAsia="Times New Roman" w:cs="Times New Roman"/>
                <w:color w:val="000000"/>
                <w:szCs w:val="24"/>
              </w:rPr>
              <w:t>33</w:t>
            </w:r>
          </w:p>
        </w:tc>
        <w:tc>
          <w:tcPr>
            <w:tcW w:w="131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Junio</w:t>
            </w:r>
          </w:p>
        </w:tc>
        <w:tc>
          <w:tcPr>
            <w:tcW w:w="1850" w:type="dxa"/>
            <w:shd w:val="clear" w:color="auto" w:fill="auto"/>
            <w:hideMark/>
          </w:tcPr>
          <w:p w:rsidR="00E7127D" w:rsidRPr="001B593A" w:rsidRDefault="00E7127D" w:rsidP="000C1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5</w:t>
            </w:r>
          </w:p>
        </w:tc>
        <w:tc>
          <w:tcPr>
            <w:tcW w:w="579" w:type="dxa"/>
            <w:shd w:val="clear" w:color="auto" w:fill="auto"/>
            <w:hideMark/>
          </w:tcPr>
          <w:p w:rsidR="00E7127D" w:rsidRPr="001B593A" w:rsidRDefault="00E7127D" w:rsidP="000C1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w:t>
            </w:r>
          </w:p>
        </w:tc>
        <w:tc>
          <w:tcPr>
            <w:tcW w:w="696" w:type="dxa"/>
            <w:shd w:val="clear" w:color="auto" w:fill="auto"/>
            <w:hideMark/>
          </w:tcPr>
          <w:p w:rsidR="00E7127D" w:rsidRPr="001B593A" w:rsidRDefault="00E7127D" w:rsidP="000C1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4</w:t>
            </w:r>
          </w:p>
        </w:tc>
        <w:tc>
          <w:tcPr>
            <w:tcW w:w="2671"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Formador de Formadores.</w:t>
            </w:r>
          </w:p>
        </w:tc>
        <w:tc>
          <w:tcPr>
            <w:tcW w:w="163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INAP </w:t>
            </w:r>
          </w:p>
        </w:tc>
      </w:tr>
      <w:tr w:rsidR="00E7127D" w:rsidRPr="00BC3A67" w:rsidTr="0016076F">
        <w:trPr>
          <w:trHeight w:val="9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jc w:val="right"/>
              <w:rPr>
                <w:rFonts w:eastAsia="Times New Roman" w:cs="Times New Roman"/>
                <w:color w:val="000000"/>
                <w:szCs w:val="24"/>
              </w:rPr>
            </w:pPr>
            <w:r w:rsidRPr="001B593A">
              <w:rPr>
                <w:rFonts w:eastAsia="Times New Roman" w:cs="Times New Roman"/>
                <w:color w:val="000000"/>
                <w:szCs w:val="24"/>
              </w:rPr>
              <w:t>34</w:t>
            </w:r>
          </w:p>
        </w:tc>
        <w:tc>
          <w:tcPr>
            <w:tcW w:w="131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Julio</w:t>
            </w:r>
          </w:p>
        </w:tc>
        <w:tc>
          <w:tcPr>
            <w:tcW w:w="1850" w:type="dxa"/>
            <w:shd w:val="clear" w:color="auto" w:fill="auto"/>
            <w:hideMark/>
          </w:tcPr>
          <w:p w:rsidR="00E7127D" w:rsidRPr="001B593A" w:rsidRDefault="00E7127D" w:rsidP="000C1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w:t>
            </w:r>
          </w:p>
        </w:tc>
        <w:tc>
          <w:tcPr>
            <w:tcW w:w="579" w:type="dxa"/>
            <w:shd w:val="clear" w:color="auto" w:fill="auto"/>
            <w:hideMark/>
          </w:tcPr>
          <w:p w:rsidR="00E7127D" w:rsidRPr="001B593A" w:rsidRDefault="00E7127D" w:rsidP="000C1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w:t>
            </w:r>
          </w:p>
        </w:tc>
        <w:tc>
          <w:tcPr>
            <w:tcW w:w="696" w:type="dxa"/>
            <w:shd w:val="clear" w:color="auto" w:fill="auto"/>
            <w:hideMark/>
          </w:tcPr>
          <w:p w:rsidR="00E7127D" w:rsidRPr="001B593A" w:rsidRDefault="00E7127D" w:rsidP="000C1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w:t>
            </w:r>
          </w:p>
        </w:tc>
        <w:tc>
          <w:tcPr>
            <w:tcW w:w="2671"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ES"/>
              </w:rPr>
            </w:pPr>
            <w:r w:rsidRPr="001B593A">
              <w:rPr>
                <w:rFonts w:eastAsia="Times New Roman" w:cs="Times New Roman"/>
                <w:color w:val="000000"/>
                <w:szCs w:val="24"/>
                <w:lang w:val="es-ES"/>
              </w:rPr>
              <w:t>Diplomado Planificación y Gestión de Proyectos de inversión Pública del Estado</w:t>
            </w:r>
            <w:r>
              <w:rPr>
                <w:rFonts w:eastAsia="Times New Roman" w:cs="Times New Roman"/>
                <w:color w:val="000000"/>
                <w:szCs w:val="24"/>
                <w:lang w:val="es-ES"/>
              </w:rPr>
              <w:t>.</w:t>
            </w:r>
          </w:p>
        </w:tc>
        <w:tc>
          <w:tcPr>
            <w:tcW w:w="163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CAPGEFI</w:t>
            </w:r>
          </w:p>
        </w:tc>
      </w:tr>
      <w:tr w:rsidR="00E7127D" w:rsidRPr="00BC3A67" w:rsidTr="0016076F">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jc w:val="right"/>
              <w:rPr>
                <w:rFonts w:eastAsia="Times New Roman" w:cs="Times New Roman"/>
                <w:color w:val="000000"/>
                <w:szCs w:val="24"/>
              </w:rPr>
            </w:pPr>
            <w:r w:rsidRPr="001B593A">
              <w:rPr>
                <w:rFonts w:eastAsia="Times New Roman" w:cs="Times New Roman"/>
                <w:color w:val="000000"/>
                <w:szCs w:val="24"/>
              </w:rPr>
              <w:t>35</w:t>
            </w:r>
          </w:p>
        </w:tc>
        <w:tc>
          <w:tcPr>
            <w:tcW w:w="131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Julio</w:t>
            </w:r>
          </w:p>
        </w:tc>
        <w:tc>
          <w:tcPr>
            <w:tcW w:w="1850" w:type="dxa"/>
            <w:shd w:val="clear" w:color="auto" w:fill="auto"/>
            <w:hideMark/>
          </w:tcPr>
          <w:p w:rsidR="00E7127D" w:rsidRPr="001B593A" w:rsidRDefault="00E7127D" w:rsidP="000C1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21</w:t>
            </w:r>
          </w:p>
        </w:tc>
        <w:tc>
          <w:tcPr>
            <w:tcW w:w="579" w:type="dxa"/>
            <w:shd w:val="clear" w:color="auto" w:fill="auto"/>
            <w:hideMark/>
          </w:tcPr>
          <w:p w:rsidR="00E7127D" w:rsidRPr="001B593A" w:rsidRDefault="00E7127D" w:rsidP="000C1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5</w:t>
            </w:r>
          </w:p>
        </w:tc>
        <w:tc>
          <w:tcPr>
            <w:tcW w:w="696" w:type="dxa"/>
            <w:shd w:val="clear" w:color="auto" w:fill="auto"/>
            <w:hideMark/>
          </w:tcPr>
          <w:p w:rsidR="00E7127D" w:rsidRPr="001B593A" w:rsidRDefault="00E7127D" w:rsidP="000C1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16</w:t>
            </w:r>
          </w:p>
        </w:tc>
        <w:tc>
          <w:tcPr>
            <w:tcW w:w="2671"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ES"/>
              </w:rPr>
            </w:pPr>
            <w:r w:rsidRPr="001B593A">
              <w:rPr>
                <w:rFonts w:eastAsia="Times New Roman" w:cs="Times New Roman"/>
                <w:color w:val="000000"/>
                <w:szCs w:val="24"/>
                <w:lang w:val="es-ES"/>
              </w:rPr>
              <w:t>Gestión y Resolución de Conflictos</w:t>
            </w:r>
            <w:r>
              <w:rPr>
                <w:rFonts w:eastAsia="Times New Roman" w:cs="Times New Roman"/>
                <w:color w:val="000000"/>
                <w:szCs w:val="24"/>
                <w:lang w:val="es-ES"/>
              </w:rPr>
              <w:t>.</w:t>
            </w:r>
          </w:p>
        </w:tc>
        <w:tc>
          <w:tcPr>
            <w:tcW w:w="163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INAP </w:t>
            </w:r>
          </w:p>
        </w:tc>
      </w:tr>
      <w:tr w:rsidR="00E7127D" w:rsidRPr="00BC3A67" w:rsidTr="0016076F">
        <w:trPr>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224842" w:rsidRDefault="00E7127D" w:rsidP="000C184F">
            <w:pPr>
              <w:spacing w:line="360" w:lineRule="auto"/>
              <w:rPr>
                <w:rFonts w:eastAsia="Times New Roman" w:cs="Times New Roman"/>
                <w:color w:val="000000"/>
                <w:szCs w:val="24"/>
              </w:rPr>
            </w:pPr>
            <w:r w:rsidRPr="00224842">
              <w:rPr>
                <w:rFonts w:eastAsia="Times New Roman" w:cs="Times New Roman"/>
                <w:color w:val="000000"/>
                <w:szCs w:val="24"/>
              </w:rPr>
              <w:t>36</w:t>
            </w:r>
          </w:p>
        </w:tc>
        <w:tc>
          <w:tcPr>
            <w:tcW w:w="1310" w:type="dxa"/>
            <w:shd w:val="clear" w:color="auto" w:fill="auto"/>
            <w:noWrap/>
            <w:hideMark/>
          </w:tcPr>
          <w:p w:rsidR="00E7127D" w:rsidRPr="00224842"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224842">
              <w:rPr>
                <w:rFonts w:eastAsia="Times New Roman" w:cs="Times New Roman"/>
                <w:color w:val="000000"/>
                <w:szCs w:val="24"/>
              </w:rPr>
              <w:t>Julio</w:t>
            </w:r>
          </w:p>
        </w:tc>
        <w:tc>
          <w:tcPr>
            <w:tcW w:w="1850" w:type="dxa"/>
            <w:shd w:val="clear" w:color="auto" w:fill="auto"/>
            <w:hideMark/>
          </w:tcPr>
          <w:p w:rsidR="00E7127D" w:rsidRPr="00224842"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224842">
              <w:rPr>
                <w:rFonts w:eastAsia="Times New Roman" w:cs="Times New Roman"/>
                <w:color w:val="000000"/>
                <w:szCs w:val="24"/>
              </w:rPr>
              <w:t>27</w:t>
            </w:r>
          </w:p>
        </w:tc>
        <w:tc>
          <w:tcPr>
            <w:tcW w:w="579" w:type="dxa"/>
            <w:shd w:val="clear" w:color="auto" w:fill="auto"/>
            <w:hideMark/>
          </w:tcPr>
          <w:p w:rsidR="00E7127D" w:rsidRPr="00224842"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224842">
              <w:rPr>
                <w:rFonts w:eastAsia="Times New Roman" w:cs="Times New Roman"/>
                <w:color w:val="000000"/>
                <w:szCs w:val="24"/>
              </w:rPr>
              <w:t>18</w:t>
            </w:r>
          </w:p>
        </w:tc>
        <w:tc>
          <w:tcPr>
            <w:tcW w:w="696" w:type="dxa"/>
            <w:shd w:val="clear" w:color="auto" w:fill="auto"/>
            <w:hideMark/>
          </w:tcPr>
          <w:p w:rsidR="00E7127D" w:rsidRPr="00224842"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224842">
              <w:rPr>
                <w:rFonts w:eastAsia="Times New Roman" w:cs="Times New Roman"/>
                <w:color w:val="000000"/>
                <w:szCs w:val="24"/>
              </w:rPr>
              <w:t>9</w:t>
            </w:r>
          </w:p>
        </w:tc>
        <w:tc>
          <w:tcPr>
            <w:tcW w:w="2671" w:type="dxa"/>
            <w:shd w:val="clear" w:color="auto" w:fill="auto"/>
            <w:hideMark/>
          </w:tcPr>
          <w:p w:rsidR="00E7127D" w:rsidRPr="00224842"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ES"/>
              </w:rPr>
            </w:pPr>
            <w:r w:rsidRPr="00224842">
              <w:rPr>
                <w:rFonts w:eastAsia="Times New Roman" w:cs="Times New Roman"/>
                <w:color w:val="000000"/>
                <w:szCs w:val="24"/>
                <w:lang w:val="es-ES"/>
              </w:rPr>
              <w:t xml:space="preserve">Inducción a la Administración Pública </w:t>
            </w:r>
            <w:r>
              <w:rPr>
                <w:rFonts w:eastAsia="Times New Roman" w:cs="Times New Roman"/>
                <w:color w:val="000000"/>
                <w:szCs w:val="24"/>
                <w:lang w:val="es-ES"/>
              </w:rPr>
              <w:t>I.</w:t>
            </w:r>
          </w:p>
        </w:tc>
        <w:tc>
          <w:tcPr>
            <w:tcW w:w="1639" w:type="dxa"/>
            <w:shd w:val="clear" w:color="auto" w:fill="auto"/>
            <w:noWrap/>
            <w:hideMark/>
          </w:tcPr>
          <w:p w:rsidR="00E7127D" w:rsidRPr="00224842"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224842">
              <w:rPr>
                <w:rFonts w:eastAsia="Times New Roman" w:cs="Times New Roman"/>
                <w:color w:val="000000"/>
                <w:szCs w:val="24"/>
              </w:rPr>
              <w:t xml:space="preserve">INAP </w:t>
            </w:r>
          </w:p>
        </w:tc>
      </w:tr>
      <w:tr w:rsidR="00E7127D" w:rsidRPr="00BC3A67" w:rsidTr="0016076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37</w:t>
            </w:r>
          </w:p>
        </w:tc>
        <w:tc>
          <w:tcPr>
            <w:tcW w:w="131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Julio</w:t>
            </w:r>
          </w:p>
        </w:tc>
        <w:tc>
          <w:tcPr>
            <w:tcW w:w="1850"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14</w:t>
            </w:r>
          </w:p>
        </w:tc>
        <w:tc>
          <w:tcPr>
            <w:tcW w:w="579"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6</w:t>
            </w:r>
          </w:p>
        </w:tc>
        <w:tc>
          <w:tcPr>
            <w:tcW w:w="696"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8</w:t>
            </w:r>
          </w:p>
        </w:tc>
        <w:tc>
          <w:tcPr>
            <w:tcW w:w="2671"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ES"/>
              </w:rPr>
            </w:pPr>
            <w:r w:rsidRPr="001B593A">
              <w:rPr>
                <w:rFonts w:eastAsia="Times New Roman" w:cs="Times New Roman"/>
                <w:color w:val="000000"/>
                <w:szCs w:val="24"/>
                <w:lang w:val="es-ES"/>
              </w:rPr>
              <w:t xml:space="preserve">Inducción a la Administración Pública </w:t>
            </w:r>
            <w:r>
              <w:rPr>
                <w:rFonts w:eastAsia="Times New Roman" w:cs="Times New Roman"/>
                <w:color w:val="000000"/>
                <w:szCs w:val="24"/>
                <w:lang w:val="es-ES"/>
              </w:rPr>
              <w:t>I.</w:t>
            </w:r>
          </w:p>
        </w:tc>
        <w:tc>
          <w:tcPr>
            <w:tcW w:w="163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INAP </w:t>
            </w:r>
          </w:p>
        </w:tc>
      </w:tr>
      <w:tr w:rsidR="00E7127D" w:rsidRPr="00BC3A67" w:rsidTr="0016076F">
        <w:trPr>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38</w:t>
            </w:r>
          </w:p>
        </w:tc>
        <w:tc>
          <w:tcPr>
            <w:tcW w:w="131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Julio</w:t>
            </w:r>
          </w:p>
        </w:tc>
        <w:tc>
          <w:tcPr>
            <w:tcW w:w="1850"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22</w:t>
            </w:r>
          </w:p>
        </w:tc>
        <w:tc>
          <w:tcPr>
            <w:tcW w:w="579"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4</w:t>
            </w:r>
          </w:p>
        </w:tc>
        <w:tc>
          <w:tcPr>
            <w:tcW w:w="696"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18</w:t>
            </w:r>
          </w:p>
        </w:tc>
        <w:tc>
          <w:tcPr>
            <w:tcW w:w="2671"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Comunicación Efectiva</w:t>
            </w:r>
            <w:r>
              <w:rPr>
                <w:rFonts w:eastAsia="Times New Roman" w:cs="Times New Roman"/>
                <w:color w:val="000000"/>
                <w:szCs w:val="24"/>
              </w:rPr>
              <w:t>.</w:t>
            </w:r>
            <w:r w:rsidRPr="001B593A">
              <w:rPr>
                <w:rFonts w:eastAsia="Times New Roman" w:cs="Times New Roman"/>
                <w:color w:val="000000"/>
                <w:szCs w:val="24"/>
              </w:rPr>
              <w:t xml:space="preserve"> </w:t>
            </w:r>
          </w:p>
        </w:tc>
        <w:tc>
          <w:tcPr>
            <w:tcW w:w="163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INAP </w:t>
            </w:r>
          </w:p>
        </w:tc>
      </w:tr>
      <w:tr w:rsidR="00E7127D" w:rsidRPr="00BC3A67" w:rsidTr="0016076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5B9BD5" w:themeFill="accent1"/>
            <w:noWrap/>
            <w:vAlign w:val="bottom"/>
            <w:hideMark/>
          </w:tcPr>
          <w:p w:rsidR="00E7127D" w:rsidRPr="0016076F" w:rsidRDefault="00E7127D" w:rsidP="0016076F">
            <w:pPr>
              <w:spacing w:before="240"/>
              <w:jc w:val="center"/>
              <w:rPr>
                <w:rFonts w:eastAsia="Times New Roman" w:cs="Times New Roman"/>
                <w:color w:val="000000"/>
                <w:sz w:val="20"/>
                <w:szCs w:val="20"/>
              </w:rPr>
            </w:pPr>
            <w:r w:rsidRPr="0016076F">
              <w:rPr>
                <w:rFonts w:eastAsia="Times New Roman" w:cs="Times New Roman"/>
                <w:color w:val="000000"/>
                <w:sz w:val="20"/>
                <w:szCs w:val="20"/>
              </w:rPr>
              <w:lastRenderedPageBreak/>
              <w:t>NO.</w:t>
            </w:r>
          </w:p>
        </w:tc>
        <w:tc>
          <w:tcPr>
            <w:tcW w:w="1310" w:type="dxa"/>
            <w:shd w:val="clear" w:color="auto" w:fill="5B9BD5" w:themeFill="accent1"/>
            <w:noWrap/>
            <w:vAlign w:val="bottom"/>
            <w:hideMark/>
          </w:tcPr>
          <w:p w:rsidR="00E7127D" w:rsidRPr="0016076F" w:rsidRDefault="00E7127D" w:rsidP="001607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rPr>
            </w:pPr>
            <w:r w:rsidRPr="0016076F">
              <w:rPr>
                <w:rFonts w:eastAsia="Times New Roman" w:cs="Times New Roman"/>
                <w:b/>
                <w:bCs/>
                <w:color w:val="000000"/>
                <w:sz w:val="20"/>
                <w:szCs w:val="20"/>
              </w:rPr>
              <w:t>MES</w:t>
            </w:r>
          </w:p>
        </w:tc>
        <w:tc>
          <w:tcPr>
            <w:tcW w:w="1850" w:type="dxa"/>
            <w:shd w:val="clear" w:color="auto" w:fill="5B9BD5" w:themeFill="accent1"/>
            <w:vAlign w:val="bottom"/>
            <w:hideMark/>
          </w:tcPr>
          <w:p w:rsidR="00E7127D" w:rsidRPr="0016076F" w:rsidRDefault="00E7127D" w:rsidP="001607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rPr>
            </w:pPr>
            <w:r w:rsidRPr="0016076F">
              <w:rPr>
                <w:rFonts w:eastAsia="Times New Roman" w:cs="Times New Roman"/>
                <w:b/>
                <w:bCs/>
                <w:color w:val="000000"/>
                <w:sz w:val="20"/>
                <w:szCs w:val="20"/>
              </w:rPr>
              <w:t>PARTICIPANTES</w:t>
            </w:r>
          </w:p>
        </w:tc>
        <w:tc>
          <w:tcPr>
            <w:tcW w:w="579" w:type="dxa"/>
            <w:shd w:val="clear" w:color="auto" w:fill="5B9BD5" w:themeFill="accent1"/>
            <w:vAlign w:val="bottom"/>
            <w:hideMark/>
          </w:tcPr>
          <w:p w:rsidR="00E7127D" w:rsidRPr="0016076F" w:rsidRDefault="00E7127D" w:rsidP="001607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rPr>
            </w:pPr>
            <w:r w:rsidRPr="0016076F">
              <w:rPr>
                <w:rFonts w:eastAsia="Times New Roman" w:cs="Times New Roman"/>
                <w:b/>
                <w:bCs/>
                <w:color w:val="000000"/>
                <w:sz w:val="20"/>
                <w:szCs w:val="20"/>
              </w:rPr>
              <w:t>M</w:t>
            </w:r>
          </w:p>
        </w:tc>
        <w:tc>
          <w:tcPr>
            <w:tcW w:w="696" w:type="dxa"/>
            <w:shd w:val="clear" w:color="auto" w:fill="5B9BD5" w:themeFill="accent1"/>
            <w:vAlign w:val="bottom"/>
            <w:hideMark/>
          </w:tcPr>
          <w:p w:rsidR="00E7127D" w:rsidRPr="0016076F" w:rsidRDefault="00E7127D" w:rsidP="001607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rPr>
            </w:pPr>
            <w:r w:rsidRPr="0016076F">
              <w:rPr>
                <w:rFonts w:eastAsia="Times New Roman" w:cs="Times New Roman"/>
                <w:b/>
                <w:bCs/>
                <w:color w:val="000000"/>
                <w:sz w:val="20"/>
                <w:szCs w:val="20"/>
              </w:rPr>
              <w:t>F</w:t>
            </w:r>
          </w:p>
        </w:tc>
        <w:tc>
          <w:tcPr>
            <w:tcW w:w="2671" w:type="dxa"/>
            <w:shd w:val="clear" w:color="auto" w:fill="5B9BD5" w:themeFill="accent1"/>
            <w:vAlign w:val="bottom"/>
            <w:hideMark/>
          </w:tcPr>
          <w:p w:rsidR="00E7127D" w:rsidRPr="0016076F" w:rsidRDefault="00E7127D" w:rsidP="001607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rPr>
            </w:pPr>
            <w:r w:rsidRPr="0016076F">
              <w:rPr>
                <w:rFonts w:eastAsia="Times New Roman" w:cs="Times New Roman"/>
                <w:b/>
                <w:bCs/>
                <w:color w:val="000000"/>
                <w:sz w:val="20"/>
                <w:szCs w:val="20"/>
              </w:rPr>
              <w:t>TALLER</w:t>
            </w:r>
          </w:p>
        </w:tc>
        <w:tc>
          <w:tcPr>
            <w:tcW w:w="1639" w:type="dxa"/>
            <w:shd w:val="clear" w:color="auto" w:fill="5B9BD5" w:themeFill="accent1"/>
            <w:noWrap/>
            <w:vAlign w:val="bottom"/>
            <w:hideMark/>
          </w:tcPr>
          <w:p w:rsidR="00E7127D" w:rsidRPr="0016076F" w:rsidRDefault="00E7127D" w:rsidP="001607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rPr>
            </w:pPr>
            <w:r w:rsidRPr="0016076F">
              <w:rPr>
                <w:rFonts w:eastAsia="Times New Roman" w:cs="Times New Roman"/>
                <w:b/>
                <w:bCs/>
                <w:color w:val="000000"/>
                <w:sz w:val="20"/>
                <w:szCs w:val="20"/>
              </w:rPr>
              <w:t>FACILITADOR</w:t>
            </w:r>
          </w:p>
        </w:tc>
      </w:tr>
      <w:tr w:rsidR="00E7127D" w:rsidRPr="00BC3A67" w:rsidTr="0016076F">
        <w:trPr>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40</w:t>
            </w:r>
          </w:p>
        </w:tc>
        <w:tc>
          <w:tcPr>
            <w:tcW w:w="131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Agosto </w:t>
            </w:r>
          </w:p>
        </w:tc>
        <w:tc>
          <w:tcPr>
            <w:tcW w:w="1850"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16</w:t>
            </w:r>
          </w:p>
        </w:tc>
        <w:tc>
          <w:tcPr>
            <w:tcW w:w="579"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3</w:t>
            </w:r>
          </w:p>
        </w:tc>
        <w:tc>
          <w:tcPr>
            <w:tcW w:w="696"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13</w:t>
            </w:r>
          </w:p>
        </w:tc>
        <w:tc>
          <w:tcPr>
            <w:tcW w:w="2671"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Excel Básico.</w:t>
            </w:r>
          </w:p>
        </w:tc>
        <w:tc>
          <w:tcPr>
            <w:tcW w:w="163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INFOTED</w:t>
            </w:r>
          </w:p>
        </w:tc>
      </w:tr>
      <w:tr w:rsidR="00E7127D" w:rsidRPr="00BC3A67" w:rsidTr="0016076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41</w:t>
            </w:r>
          </w:p>
        </w:tc>
        <w:tc>
          <w:tcPr>
            <w:tcW w:w="131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Agosto </w:t>
            </w:r>
          </w:p>
        </w:tc>
        <w:tc>
          <w:tcPr>
            <w:tcW w:w="1850"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13</w:t>
            </w:r>
          </w:p>
        </w:tc>
        <w:tc>
          <w:tcPr>
            <w:tcW w:w="579"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3</w:t>
            </w:r>
          </w:p>
        </w:tc>
        <w:tc>
          <w:tcPr>
            <w:tcW w:w="696"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10</w:t>
            </w:r>
          </w:p>
        </w:tc>
        <w:tc>
          <w:tcPr>
            <w:tcW w:w="2671"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Excel Intermedio</w:t>
            </w:r>
            <w:r>
              <w:rPr>
                <w:rFonts w:eastAsia="Times New Roman" w:cs="Times New Roman"/>
                <w:color w:val="000000"/>
                <w:szCs w:val="24"/>
              </w:rPr>
              <w:t>.</w:t>
            </w:r>
          </w:p>
        </w:tc>
        <w:tc>
          <w:tcPr>
            <w:tcW w:w="163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INFOTEP</w:t>
            </w:r>
          </w:p>
        </w:tc>
      </w:tr>
      <w:tr w:rsidR="00E7127D" w:rsidRPr="00BC3A67" w:rsidTr="0016076F">
        <w:trPr>
          <w:trHeight w:val="57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42</w:t>
            </w:r>
          </w:p>
        </w:tc>
        <w:tc>
          <w:tcPr>
            <w:tcW w:w="131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Agosto </w:t>
            </w:r>
          </w:p>
        </w:tc>
        <w:tc>
          <w:tcPr>
            <w:tcW w:w="1850"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35</w:t>
            </w:r>
          </w:p>
        </w:tc>
        <w:tc>
          <w:tcPr>
            <w:tcW w:w="579"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13</w:t>
            </w:r>
          </w:p>
        </w:tc>
        <w:tc>
          <w:tcPr>
            <w:tcW w:w="696"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22</w:t>
            </w:r>
          </w:p>
        </w:tc>
        <w:tc>
          <w:tcPr>
            <w:tcW w:w="2671"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ES"/>
              </w:rPr>
            </w:pPr>
            <w:r w:rsidRPr="001B593A">
              <w:rPr>
                <w:rFonts w:eastAsia="Times New Roman" w:cs="Times New Roman"/>
                <w:color w:val="000000"/>
                <w:szCs w:val="24"/>
                <w:lang w:val="es-ES"/>
              </w:rPr>
              <w:t>Sensibilización Gestión</w:t>
            </w:r>
            <w:r>
              <w:rPr>
                <w:rFonts w:eastAsia="Times New Roman" w:cs="Times New Roman"/>
                <w:color w:val="000000"/>
                <w:szCs w:val="24"/>
                <w:lang w:val="es-ES"/>
              </w:rPr>
              <w:t xml:space="preserve"> de Riesgo Desastres.</w:t>
            </w:r>
          </w:p>
        </w:tc>
        <w:tc>
          <w:tcPr>
            <w:tcW w:w="163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Defensa Civil </w:t>
            </w:r>
          </w:p>
        </w:tc>
      </w:tr>
      <w:tr w:rsidR="00E7127D" w:rsidRPr="00BC3A67" w:rsidTr="0016076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43</w:t>
            </w:r>
          </w:p>
        </w:tc>
        <w:tc>
          <w:tcPr>
            <w:tcW w:w="131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Agosto </w:t>
            </w:r>
          </w:p>
        </w:tc>
        <w:tc>
          <w:tcPr>
            <w:tcW w:w="1850"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15</w:t>
            </w:r>
          </w:p>
        </w:tc>
        <w:tc>
          <w:tcPr>
            <w:tcW w:w="579"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3</w:t>
            </w:r>
          </w:p>
        </w:tc>
        <w:tc>
          <w:tcPr>
            <w:tcW w:w="696"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12</w:t>
            </w:r>
          </w:p>
        </w:tc>
        <w:tc>
          <w:tcPr>
            <w:tcW w:w="2671"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Excel Avanzado</w:t>
            </w:r>
            <w:r>
              <w:rPr>
                <w:rFonts w:eastAsia="Times New Roman" w:cs="Times New Roman"/>
                <w:color w:val="000000"/>
                <w:szCs w:val="24"/>
              </w:rPr>
              <w:t>.</w:t>
            </w:r>
          </w:p>
        </w:tc>
        <w:tc>
          <w:tcPr>
            <w:tcW w:w="163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INFOTEP</w:t>
            </w:r>
          </w:p>
        </w:tc>
      </w:tr>
      <w:tr w:rsidR="00E7127D" w:rsidRPr="00BC3A67" w:rsidTr="0016076F">
        <w:trPr>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44</w:t>
            </w:r>
          </w:p>
        </w:tc>
        <w:tc>
          <w:tcPr>
            <w:tcW w:w="131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Agosto </w:t>
            </w:r>
          </w:p>
        </w:tc>
        <w:tc>
          <w:tcPr>
            <w:tcW w:w="1850"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75</w:t>
            </w:r>
          </w:p>
        </w:tc>
        <w:tc>
          <w:tcPr>
            <w:tcW w:w="579"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35</w:t>
            </w:r>
          </w:p>
        </w:tc>
        <w:tc>
          <w:tcPr>
            <w:tcW w:w="696"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40</w:t>
            </w:r>
          </w:p>
        </w:tc>
        <w:tc>
          <w:tcPr>
            <w:tcW w:w="2671"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ES"/>
              </w:rPr>
            </w:pPr>
            <w:r w:rsidRPr="001B593A">
              <w:rPr>
                <w:rFonts w:eastAsia="Times New Roman" w:cs="Times New Roman"/>
                <w:color w:val="000000"/>
                <w:szCs w:val="24"/>
                <w:lang w:val="es-ES"/>
              </w:rPr>
              <w:t>Cultura Digital para el Servidor Público</w:t>
            </w:r>
            <w:r>
              <w:rPr>
                <w:rFonts w:eastAsia="Times New Roman" w:cs="Times New Roman"/>
                <w:color w:val="000000"/>
                <w:szCs w:val="24"/>
                <w:lang w:val="es-ES"/>
              </w:rPr>
              <w:t>.</w:t>
            </w:r>
            <w:r w:rsidRPr="001B593A">
              <w:rPr>
                <w:rFonts w:eastAsia="Times New Roman" w:cs="Times New Roman"/>
                <w:color w:val="000000"/>
                <w:szCs w:val="24"/>
                <w:lang w:val="es-ES"/>
              </w:rPr>
              <w:t xml:space="preserve"> </w:t>
            </w:r>
          </w:p>
        </w:tc>
        <w:tc>
          <w:tcPr>
            <w:tcW w:w="163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INAP</w:t>
            </w:r>
          </w:p>
        </w:tc>
      </w:tr>
      <w:tr w:rsidR="00E7127D" w:rsidRPr="00BC3A67" w:rsidTr="0016076F">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45</w:t>
            </w:r>
          </w:p>
        </w:tc>
        <w:tc>
          <w:tcPr>
            <w:tcW w:w="131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Septiembre</w:t>
            </w:r>
          </w:p>
        </w:tc>
        <w:tc>
          <w:tcPr>
            <w:tcW w:w="1850"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55</w:t>
            </w:r>
          </w:p>
        </w:tc>
        <w:tc>
          <w:tcPr>
            <w:tcW w:w="579"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17</w:t>
            </w:r>
          </w:p>
        </w:tc>
        <w:tc>
          <w:tcPr>
            <w:tcW w:w="696"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38</w:t>
            </w:r>
          </w:p>
        </w:tc>
        <w:tc>
          <w:tcPr>
            <w:tcW w:w="2671"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Ciclones Tropicales</w:t>
            </w:r>
            <w:r>
              <w:rPr>
                <w:rFonts w:eastAsia="Times New Roman" w:cs="Times New Roman"/>
                <w:color w:val="000000"/>
                <w:szCs w:val="24"/>
              </w:rPr>
              <w:t>.</w:t>
            </w:r>
            <w:r w:rsidRPr="001B593A">
              <w:rPr>
                <w:rFonts w:eastAsia="Times New Roman" w:cs="Times New Roman"/>
                <w:color w:val="000000"/>
                <w:szCs w:val="24"/>
              </w:rPr>
              <w:t xml:space="preserve"> </w:t>
            </w:r>
          </w:p>
        </w:tc>
        <w:tc>
          <w:tcPr>
            <w:tcW w:w="1639"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Dir. </w:t>
            </w:r>
            <w:proofErr w:type="spellStart"/>
            <w:r w:rsidRPr="001B593A">
              <w:rPr>
                <w:rFonts w:eastAsia="Times New Roman" w:cs="Times New Roman"/>
                <w:color w:val="000000"/>
                <w:szCs w:val="24"/>
              </w:rPr>
              <w:t>Nac</w:t>
            </w:r>
            <w:proofErr w:type="spellEnd"/>
            <w:r>
              <w:rPr>
                <w:rFonts w:eastAsia="Times New Roman" w:cs="Times New Roman"/>
                <w:color w:val="000000"/>
                <w:szCs w:val="24"/>
              </w:rPr>
              <w:t xml:space="preserve">. </w:t>
            </w:r>
            <w:r w:rsidRPr="001B593A">
              <w:rPr>
                <w:rFonts w:eastAsia="Times New Roman" w:cs="Times New Roman"/>
                <w:color w:val="000000"/>
                <w:szCs w:val="24"/>
              </w:rPr>
              <w:t xml:space="preserve">de Meteorología </w:t>
            </w:r>
          </w:p>
        </w:tc>
      </w:tr>
      <w:tr w:rsidR="00E7127D" w:rsidRPr="00BC3A67" w:rsidTr="0016076F">
        <w:trPr>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46</w:t>
            </w:r>
          </w:p>
        </w:tc>
        <w:tc>
          <w:tcPr>
            <w:tcW w:w="131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Septiembre</w:t>
            </w:r>
          </w:p>
        </w:tc>
        <w:tc>
          <w:tcPr>
            <w:tcW w:w="1850"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28</w:t>
            </w:r>
          </w:p>
        </w:tc>
        <w:tc>
          <w:tcPr>
            <w:tcW w:w="579"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w:t>
            </w:r>
          </w:p>
        </w:tc>
        <w:tc>
          <w:tcPr>
            <w:tcW w:w="696"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27</w:t>
            </w:r>
          </w:p>
        </w:tc>
        <w:tc>
          <w:tcPr>
            <w:tcW w:w="2671"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ES"/>
              </w:rPr>
            </w:pPr>
            <w:r w:rsidRPr="001B593A">
              <w:rPr>
                <w:rFonts w:eastAsia="Times New Roman" w:cs="Times New Roman"/>
                <w:color w:val="000000"/>
                <w:szCs w:val="24"/>
                <w:lang w:val="es-ES"/>
              </w:rPr>
              <w:t>Gestión y Resolución de Conflictos</w:t>
            </w:r>
            <w:r>
              <w:rPr>
                <w:rFonts w:eastAsia="Times New Roman" w:cs="Times New Roman"/>
                <w:color w:val="000000"/>
                <w:szCs w:val="24"/>
                <w:lang w:val="es-ES"/>
              </w:rPr>
              <w:t>.</w:t>
            </w:r>
          </w:p>
        </w:tc>
        <w:tc>
          <w:tcPr>
            <w:tcW w:w="163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INAP</w:t>
            </w:r>
          </w:p>
        </w:tc>
      </w:tr>
      <w:tr w:rsidR="00E7127D" w:rsidRPr="00BC3A67" w:rsidTr="0016076F">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47</w:t>
            </w:r>
          </w:p>
        </w:tc>
        <w:tc>
          <w:tcPr>
            <w:tcW w:w="131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Septiembre</w:t>
            </w:r>
          </w:p>
        </w:tc>
        <w:tc>
          <w:tcPr>
            <w:tcW w:w="1850"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12</w:t>
            </w:r>
          </w:p>
        </w:tc>
        <w:tc>
          <w:tcPr>
            <w:tcW w:w="579"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w:t>
            </w:r>
          </w:p>
        </w:tc>
        <w:tc>
          <w:tcPr>
            <w:tcW w:w="696"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12</w:t>
            </w:r>
          </w:p>
        </w:tc>
        <w:tc>
          <w:tcPr>
            <w:tcW w:w="2671"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Ma</w:t>
            </w:r>
            <w:r>
              <w:rPr>
                <w:rFonts w:eastAsia="Times New Roman" w:cs="Times New Roman"/>
                <w:color w:val="000000"/>
                <w:szCs w:val="24"/>
              </w:rPr>
              <w:t>nejo Relaciones Interpersonales.</w:t>
            </w:r>
          </w:p>
        </w:tc>
        <w:tc>
          <w:tcPr>
            <w:tcW w:w="163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INAP</w:t>
            </w:r>
          </w:p>
        </w:tc>
      </w:tr>
      <w:tr w:rsidR="00E7127D" w:rsidRPr="00BC3A67" w:rsidTr="0016076F">
        <w:trPr>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48</w:t>
            </w:r>
          </w:p>
        </w:tc>
        <w:tc>
          <w:tcPr>
            <w:tcW w:w="131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Septiembre</w:t>
            </w:r>
          </w:p>
        </w:tc>
        <w:tc>
          <w:tcPr>
            <w:tcW w:w="1850"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22</w:t>
            </w:r>
          </w:p>
        </w:tc>
        <w:tc>
          <w:tcPr>
            <w:tcW w:w="579"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w:t>
            </w:r>
          </w:p>
        </w:tc>
        <w:tc>
          <w:tcPr>
            <w:tcW w:w="696"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20</w:t>
            </w:r>
          </w:p>
        </w:tc>
        <w:tc>
          <w:tcPr>
            <w:tcW w:w="2671"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Inteligencia Emocional</w:t>
            </w:r>
            <w:r>
              <w:rPr>
                <w:rFonts w:eastAsia="Times New Roman" w:cs="Times New Roman"/>
                <w:color w:val="000000"/>
                <w:szCs w:val="24"/>
              </w:rPr>
              <w:t>.</w:t>
            </w:r>
            <w:r w:rsidRPr="001B593A">
              <w:rPr>
                <w:rFonts w:eastAsia="Times New Roman" w:cs="Times New Roman"/>
                <w:color w:val="000000"/>
                <w:szCs w:val="24"/>
              </w:rPr>
              <w:t xml:space="preserve"> </w:t>
            </w:r>
          </w:p>
        </w:tc>
        <w:tc>
          <w:tcPr>
            <w:tcW w:w="163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INAP</w:t>
            </w:r>
          </w:p>
        </w:tc>
      </w:tr>
      <w:tr w:rsidR="00E7127D" w:rsidRPr="00BC3A67" w:rsidTr="0016076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49</w:t>
            </w:r>
          </w:p>
        </w:tc>
        <w:tc>
          <w:tcPr>
            <w:tcW w:w="131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Septiembre</w:t>
            </w:r>
          </w:p>
        </w:tc>
        <w:tc>
          <w:tcPr>
            <w:tcW w:w="1850"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18</w:t>
            </w:r>
          </w:p>
        </w:tc>
        <w:tc>
          <w:tcPr>
            <w:tcW w:w="579"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w:t>
            </w:r>
          </w:p>
        </w:tc>
        <w:tc>
          <w:tcPr>
            <w:tcW w:w="696"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18</w:t>
            </w:r>
          </w:p>
        </w:tc>
        <w:tc>
          <w:tcPr>
            <w:tcW w:w="2671"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Técnicas Secretariales Modernas (Diplomado)</w:t>
            </w:r>
            <w:r>
              <w:rPr>
                <w:rFonts w:eastAsia="Times New Roman" w:cs="Times New Roman"/>
                <w:color w:val="000000"/>
                <w:szCs w:val="24"/>
              </w:rPr>
              <w:t>.</w:t>
            </w:r>
          </w:p>
        </w:tc>
        <w:tc>
          <w:tcPr>
            <w:tcW w:w="163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INFOTEP</w:t>
            </w:r>
          </w:p>
        </w:tc>
      </w:tr>
      <w:tr w:rsidR="00E7127D" w:rsidRPr="00BC3A67" w:rsidTr="0016076F">
        <w:trPr>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50</w:t>
            </w:r>
          </w:p>
        </w:tc>
        <w:tc>
          <w:tcPr>
            <w:tcW w:w="131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Octubre</w:t>
            </w:r>
          </w:p>
        </w:tc>
        <w:tc>
          <w:tcPr>
            <w:tcW w:w="1850"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22</w:t>
            </w:r>
          </w:p>
        </w:tc>
        <w:tc>
          <w:tcPr>
            <w:tcW w:w="579"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7</w:t>
            </w:r>
          </w:p>
        </w:tc>
        <w:tc>
          <w:tcPr>
            <w:tcW w:w="696"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15</w:t>
            </w:r>
          </w:p>
        </w:tc>
        <w:tc>
          <w:tcPr>
            <w:tcW w:w="2671"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Promotores Digitales</w:t>
            </w:r>
            <w:r>
              <w:rPr>
                <w:rFonts w:eastAsia="Times New Roman" w:cs="Times New Roman"/>
                <w:color w:val="000000"/>
                <w:szCs w:val="24"/>
              </w:rPr>
              <w:t>.</w:t>
            </w:r>
          </w:p>
        </w:tc>
        <w:tc>
          <w:tcPr>
            <w:tcW w:w="163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INAP</w:t>
            </w:r>
          </w:p>
        </w:tc>
      </w:tr>
      <w:tr w:rsidR="00E7127D" w:rsidRPr="00BC3A67" w:rsidTr="0016076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51</w:t>
            </w:r>
          </w:p>
        </w:tc>
        <w:tc>
          <w:tcPr>
            <w:tcW w:w="131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Octubre </w:t>
            </w:r>
          </w:p>
        </w:tc>
        <w:tc>
          <w:tcPr>
            <w:tcW w:w="1850"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46</w:t>
            </w:r>
          </w:p>
        </w:tc>
        <w:tc>
          <w:tcPr>
            <w:tcW w:w="579"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6</w:t>
            </w:r>
          </w:p>
        </w:tc>
        <w:tc>
          <w:tcPr>
            <w:tcW w:w="696"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40</w:t>
            </w:r>
          </w:p>
        </w:tc>
        <w:tc>
          <w:tcPr>
            <w:tcW w:w="2671"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Charla Cáncer de Mama</w:t>
            </w:r>
            <w:r>
              <w:rPr>
                <w:rFonts w:eastAsia="Times New Roman" w:cs="Times New Roman"/>
                <w:color w:val="000000"/>
                <w:szCs w:val="24"/>
              </w:rPr>
              <w:t>.</w:t>
            </w:r>
          </w:p>
        </w:tc>
        <w:tc>
          <w:tcPr>
            <w:tcW w:w="163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AMSI</w:t>
            </w:r>
          </w:p>
        </w:tc>
      </w:tr>
      <w:tr w:rsidR="00E7127D" w:rsidRPr="00BC3A67" w:rsidTr="0016076F">
        <w:trPr>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52</w:t>
            </w:r>
          </w:p>
        </w:tc>
        <w:tc>
          <w:tcPr>
            <w:tcW w:w="131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Octubre </w:t>
            </w:r>
          </w:p>
        </w:tc>
        <w:tc>
          <w:tcPr>
            <w:tcW w:w="1850"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14</w:t>
            </w:r>
          </w:p>
        </w:tc>
        <w:tc>
          <w:tcPr>
            <w:tcW w:w="579"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8</w:t>
            </w:r>
          </w:p>
        </w:tc>
        <w:tc>
          <w:tcPr>
            <w:tcW w:w="696"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6</w:t>
            </w:r>
          </w:p>
        </w:tc>
        <w:tc>
          <w:tcPr>
            <w:tcW w:w="2671"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Primeros </w:t>
            </w:r>
            <w:r>
              <w:rPr>
                <w:rFonts w:eastAsia="Times New Roman" w:cs="Times New Roman"/>
                <w:color w:val="000000"/>
                <w:szCs w:val="24"/>
              </w:rPr>
              <w:t>A</w:t>
            </w:r>
            <w:r w:rsidRPr="001B593A">
              <w:rPr>
                <w:rFonts w:eastAsia="Times New Roman" w:cs="Times New Roman"/>
                <w:color w:val="000000"/>
                <w:szCs w:val="24"/>
              </w:rPr>
              <w:t>uxilios</w:t>
            </w:r>
            <w:r>
              <w:rPr>
                <w:rFonts w:eastAsia="Times New Roman" w:cs="Times New Roman"/>
                <w:color w:val="000000"/>
                <w:szCs w:val="24"/>
              </w:rPr>
              <w:t>.</w:t>
            </w:r>
          </w:p>
        </w:tc>
        <w:tc>
          <w:tcPr>
            <w:tcW w:w="163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Defensa Civil </w:t>
            </w:r>
          </w:p>
        </w:tc>
      </w:tr>
      <w:tr w:rsidR="00E7127D" w:rsidRPr="00BC3A67" w:rsidTr="0016076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53</w:t>
            </w:r>
          </w:p>
        </w:tc>
        <w:tc>
          <w:tcPr>
            <w:tcW w:w="131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Octubre </w:t>
            </w:r>
          </w:p>
        </w:tc>
        <w:tc>
          <w:tcPr>
            <w:tcW w:w="185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20</w:t>
            </w:r>
          </w:p>
        </w:tc>
        <w:tc>
          <w:tcPr>
            <w:tcW w:w="57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9</w:t>
            </w:r>
          </w:p>
        </w:tc>
        <w:tc>
          <w:tcPr>
            <w:tcW w:w="696"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11</w:t>
            </w:r>
          </w:p>
        </w:tc>
        <w:tc>
          <w:tcPr>
            <w:tcW w:w="2671"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Evacuación</w:t>
            </w:r>
            <w:r>
              <w:rPr>
                <w:rFonts w:eastAsia="Times New Roman" w:cs="Times New Roman"/>
                <w:color w:val="000000"/>
                <w:szCs w:val="24"/>
              </w:rPr>
              <w:t>.</w:t>
            </w:r>
          </w:p>
        </w:tc>
        <w:tc>
          <w:tcPr>
            <w:tcW w:w="163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Defensa Civil </w:t>
            </w:r>
          </w:p>
        </w:tc>
      </w:tr>
      <w:tr w:rsidR="00E7127D" w:rsidRPr="00BC3A67" w:rsidTr="0016076F">
        <w:trPr>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54</w:t>
            </w:r>
          </w:p>
        </w:tc>
        <w:tc>
          <w:tcPr>
            <w:tcW w:w="131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Octubre </w:t>
            </w:r>
          </w:p>
        </w:tc>
        <w:tc>
          <w:tcPr>
            <w:tcW w:w="185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24</w:t>
            </w:r>
          </w:p>
        </w:tc>
        <w:tc>
          <w:tcPr>
            <w:tcW w:w="57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13</w:t>
            </w:r>
          </w:p>
        </w:tc>
        <w:tc>
          <w:tcPr>
            <w:tcW w:w="696"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11</w:t>
            </w:r>
          </w:p>
        </w:tc>
        <w:tc>
          <w:tcPr>
            <w:tcW w:w="2671"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Extinción de Incendio</w:t>
            </w:r>
            <w:r>
              <w:rPr>
                <w:rFonts w:eastAsia="Times New Roman" w:cs="Times New Roman"/>
                <w:color w:val="000000"/>
                <w:szCs w:val="24"/>
              </w:rPr>
              <w:t>.</w:t>
            </w:r>
            <w:r w:rsidRPr="001B593A">
              <w:rPr>
                <w:rFonts w:eastAsia="Times New Roman" w:cs="Times New Roman"/>
                <w:color w:val="000000"/>
                <w:szCs w:val="24"/>
              </w:rPr>
              <w:t xml:space="preserve"> </w:t>
            </w:r>
          </w:p>
        </w:tc>
        <w:tc>
          <w:tcPr>
            <w:tcW w:w="163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Defensa Civil </w:t>
            </w:r>
          </w:p>
        </w:tc>
      </w:tr>
      <w:tr w:rsidR="00E7127D" w:rsidRPr="00BC3A67" w:rsidTr="0016076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55</w:t>
            </w:r>
          </w:p>
        </w:tc>
        <w:tc>
          <w:tcPr>
            <w:tcW w:w="131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Octubre </w:t>
            </w:r>
          </w:p>
        </w:tc>
        <w:tc>
          <w:tcPr>
            <w:tcW w:w="185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w:t>
            </w:r>
          </w:p>
        </w:tc>
        <w:tc>
          <w:tcPr>
            <w:tcW w:w="57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w:t>
            </w:r>
          </w:p>
        </w:tc>
        <w:tc>
          <w:tcPr>
            <w:tcW w:w="696"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w:t>
            </w:r>
          </w:p>
        </w:tc>
        <w:tc>
          <w:tcPr>
            <w:tcW w:w="2671"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Ortografía y Redacción.</w:t>
            </w:r>
          </w:p>
        </w:tc>
        <w:tc>
          <w:tcPr>
            <w:tcW w:w="163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INAP</w:t>
            </w:r>
          </w:p>
        </w:tc>
      </w:tr>
      <w:tr w:rsidR="00E7127D" w:rsidRPr="00BC3A67" w:rsidTr="0016076F">
        <w:trPr>
          <w:trHeight w:val="6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56</w:t>
            </w:r>
          </w:p>
        </w:tc>
        <w:tc>
          <w:tcPr>
            <w:tcW w:w="131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Octubre </w:t>
            </w:r>
          </w:p>
        </w:tc>
        <w:tc>
          <w:tcPr>
            <w:tcW w:w="185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5</w:t>
            </w:r>
          </w:p>
        </w:tc>
        <w:tc>
          <w:tcPr>
            <w:tcW w:w="57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2</w:t>
            </w:r>
          </w:p>
        </w:tc>
        <w:tc>
          <w:tcPr>
            <w:tcW w:w="696"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3</w:t>
            </w:r>
          </w:p>
        </w:tc>
        <w:tc>
          <w:tcPr>
            <w:tcW w:w="2671"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lang w:val="es-ES"/>
              </w:rPr>
              <w:t xml:space="preserve">Gestión de Calidad en La </w:t>
            </w:r>
            <w:proofErr w:type="spellStart"/>
            <w:r w:rsidRPr="001B593A">
              <w:rPr>
                <w:rFonts w:eastAsia="Times New Roman" w:cs="Times New Roman"/>
                <w:color w:val="000000"/>
                <w:szCs w:val="24"/>
                <w:lang w:val="es-ES"/>
              </w:rPr>
              <w:t>Adm</w:t>
            </w:r>
            <w:proofErr w:type="spellEnd"/>
            <w:r w:rsidRPr="001B593A">
              <w:rPr>
                <w:rFonts w:eastAsia="Times New Roman" w:cs="Times New Roman"/>
                <w:color w:val="000000"/>
                <w:szCs w:val="24"/>
                <w:lang w:val="es-ES"/>
              </w:rPr>
              <w:t xml:space="preserve">. </w:t>
            </w:r>
            <w:r w:rsidRPr="001B593A">
              <w:rPr>
                <w:rFonts w:eastAsia="Times New Roman" w:cs="Times New Roman"/>
                <w:color w:val="000000"/>
                <w:szCs w:val="24"/>
              </w:rPr>
              <w:t>Pública</w:t>
            </w:r>
            <w:r>
              <w:rPr>
                <w:rFonts w:eastAsia="Times New Roman" w:cs="Times New Roman"/>
                <w:color w:val="000000"/>
                <w:szCs w:val="24"/>
              </w:rPr>
              <w:t>.</w:t>
            </w:r>
          </w:p>
        </w:tc>
        <w:tc>
          <w:tcPr>
            <w:tcW w:w="163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INAP</w:t>
            </w:r>
          </w:p>
        </w:tc>
      </w:tr>
      <w:tr w:rsidR="00E7127D" w:rsidRPr="00BC3A67" w:rsidTr="0016076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57</w:t>
            </w:r>
          </w:p>
        </w:tc>
        <w:tc>
          <w:tcPr>
            <w:tcW w:w="131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Octubre </w:t>
            </w:r>
          </w:p>
        </w:tc>
        <w:tc>
          <w:tcPr>
            <w:tcW w:w="185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w:t>
            </w:r>
          </w:p>
        </w:tc>
        <w:tc>
          <w:tcPr>
            <w:tcW w:w="57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w:t>
            </w:r>
          </w:p>
        </w:tc>
        <w:tc>
          <w:tcPr>
            <w:tcW w:w="696"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w:t>
            </w:r>
          </w:p>
        </w:tc>
        <w:tc>
          <w:tcPr>
            <w:tcW w:w="2671"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Habilidades de Liderazgos</w:t>
            </w:r>
            <w:r>
              <w:rPr>
                <w:rFonts w:eastAsia="Times New Roman" w:cs="Times New Roman"/>
                <w:color w:val="000000"/>
                <w:szCs w:val="24"/>
              </w:rPr>
              <w:t>.</w:t>
            </w:r>
          </w:p>
        </w:tc>
        <w:tc>
          <w:tcPr>
            <w:tcW w:w="163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INAP</w:t>
            </w:r>
          </w:p>
        </w:tc>
      </w:tr>
      <w:tr w:rsidR="00E7127D" w:rsidRPr="00BC3A67" w:rsidTr="0016076F">
        <w:trPr>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rPr>
                <w:rFonts w:eastAsia="Times New Roman" w:cs="Times New Roman"/>
                <w:color w:val="000000"/>
                <w:szCs w:val="24"/>
              </w:rPr>
            </w:pPr>
            <w:r w:rsidRPr="001B593A">
              <w:rPr>
                <w:rFonts w:eastAsia="Times New Roman" w:cs="Times New Roman"/>
                <w:color w:val="000000"/>
                <w:szCs w:val="24"/>
              </w:rPr>
              <w:t>58</w:t>
            </w:r>
          </w:p>
        </w:tc>
        <w:tc>
          <w:tcPr>
            <w:tcW w:w="131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xml:space="preserve">Octubre </w:t>
            </w:r>
          </w:p>
        </w:tc>
        <w:tc>
          <w:tcPr>
            <w:tcW w:w="185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w:t>
            </w:r>
          </w:p>
        </w:tc>
        <w:tc>
          <w:tcPr>
            <w:tcW w:w="57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 </w:t>
            </w:r>
          </w:p>
        </w:tc>
        <w:tc>
          <w:tcPr>
            <w:tcW w:w="696"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1</w:t>
            </w:r>
          </w:p>
        </w:tc>
        <w:tc>
          <w:tcPr>
            <w:tcW w:w="2671"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Cortesía Telefónica.</w:t>
            </w:r>
          </w:p>
        </w:tc>
        <w:tc>
          <w:tcPr>
            <w:tcW w:w="163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B593A">
              <w:rPr>
                <w:rFonts w:eastAsia="Times New Roman" w:cs="Times New Roman"/>
                <w:color w:val="000000"/>
                <w:szCs w:val="24"/>
              </w:rPr>
              <w:t>INAP</w:t>
            </w:r>
          </w:p>
        </w:tc>
      </w:tr>
      <w:tr w:rsidR="00E7127D" w:rsidRPr="00BC3A67" w:rsidTr="00B413ED">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566" w:type="dxa"/>
            <w:shd w:val="clear" w:color="auto" w:fill="5B9BD5" w:themeFill="accent1"/>
            <w:noWrap/>
            <w:vAlign w:val="bottom"/>
            <w:hideMark/>
          </w:tcPr>
          <w:p w:rsidR="00E7127D" w:rsidRPr="00B413ED" w:rsidRDefault="00E7127D" w:rsidP="00B413ED">
            <w:pPr>
              <w:spacing w:before="240"/>
              <w:jc w:val="center"/>
              <w:rPr>
                <w:rFonts w:eastAsia="Times New Roman" w:cs="Times New Roman"/>
                <w:color w:val="000000"/>
                <w:sz w:val="20"/>
                <w:szCs w:val="20"/>
              </w:rPr>
            </w:pPr>
            <w:r w:rsidRPr="00B413ED">
              <w:rPr>
                <w:rFonts w:eastAsia="Times New Roman" w:cs="Times New Roman"/>
                <w:color w:val="000000"/>
                <w:sz w:val="20"/>
                <w:szCs w:val="20"/>
              </w:rPr>
              <w:lastRenderedPageBreak/>
              <w:t>NO.</w:t>
            </w:r>
          </w:p>
        </w:tc>
        <w:tc>
          <w:tcPr>
            <w:tcW w:w="1310" w:type="dxa"/>
            <w:shd w:val="clear" w:color="auto" w:fill="5B9BD5" w:themeFill="accent1"/>
            <w:noWrap/>
            <w:vAlign w:val="bottom"/>
            <w:hideMark/>
          </w:tcPr>
          <w:p w:rsidR="00E7127D" w:rsidRPr="00B413ED" w:rsidRDefault="00E7127D" w:rsidP="00B413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rPr>
            </w:pPr>
            <w:r w:rsidRPr="00B413ED">
              <w:rPr>
                <w:rFonts w:eastAsia="Times New Roman" w:cs="Times New Roman"/>
                <w:b/>
                <w:bCs/>
                <w:color w:val="000000"/>
                <w:sz w:val="20"/>
                <w:szCs w:val="20"/>
              </w:rPr>
              <w:t>MES</w:t>
            </w:r>
          </w:p>
        </w:tc>
        <w:tc>
          <w:tcPr>
            <w:tcW w:w="1850" w:type="dxa"/>
            <w:shd w:val="clear" w:color="auto" w:fill="5B9BD5" w:themeFill="accent1"/>
            <w:noWrap/>
            <w:vAlign w:val="bottom"/>
            <w:hideMark/>
          </w:tcPr>
          <w:p w:rsidR="00E7127D" w:rsidRPr="00B413ED" w:rsidRDefault="00E7127D" w:rsidP="00B413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rPr>
            </w:pPr>
            <w:r w:rsidRPr="00B413ED">
              <w:rPr>
                <w:rFonts w:eastAsia="Times New Roman" w:cs="Times New Roman"/>
                <w:b/>
                <w:bCs/>
                <w:color w:val="000000"/>
                <w:sz w:val="20"/>
                <w:szCs w:val="20"/>
              </w:rPr>
              <w:t>PARTICIPANTES</w:t>
            </w:r>
          </w:p>
        </w:tc>
        <w:tc>
          <w:tcPr>
            <w:tcW w:w="579" w:type="dxa"/>
            <w:shd w:val="clear" w:color="auto" w:fill="5B9BD5" w:themeFill="accent1"/>
            <w:noWrap/>
            <w:vAlign w:val="bottom"/>
            <w:hideMark/>
          </w:tcPr>
          <w:p w:rsidR="00E7127D" w:rsidRPr="00B413ED" w:rsidRDefault="00E7127D" w:rsidP="00B413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rPr>
            </w:pPr>
            <w:r w:rsidRPr="00B413ED">
              <w:rPr>
                <w:rFonts w:eastAsia="Times New Roman" w:cs="Times New Roman"/>
                <w:b/>
                <w:bCs/>
                <w:color w:val="000000"/>
                <w:sz w:val="20"/>
                <w:szCs w:val="20"/>
              </w:rPr>
              <w:t>M</w:t>
            </w:r>
          </w:p>
        </w:tc>
        <w:tc>
          <w:tcPr>
            <w:tcW w:w="696" w:type="dxa"/>
            <w:shd w:val="clear" w:color="auto" w:fill="5B9BD5" w:themeFill="accent1"/>
            <w:noWrap/>
            <w:vAlign w:val="bottom"/>
            <w:hideMark/>
          </w:tcPr>
          <w:p w:rsidR="00E7127D" w:rsidRPr="00B413ED" w:rsidRDefault="00E7127D" w:rsidP="00B413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rPr>
            </w:pPr>
            <w:r w:rsidRPr="00B413ED">
              <w:rPr>
                <w:rFonts w:eastAsia="Times New Roman" w:cs="Times New Roman"/>
                <w:b/>
                <w:bCs/>
                <w:color w:val="000000"/>
                <w:sz w:val="20"/>
                <w:szCs w:val="20"/>
              </w:rPr>
              <w:t>F</w:t>
            </w:r>
          </w:p>
        </w:tc>
        <w:tc>
          <w:tcPr>
            <w:tcW w:w="2671" w:type="dxa"/>
            <w:shd w:val="clear" w:color="auto" w:fill="5B9BD5" w:themeFill="accent1"/>
            <w:vAlign w:val="bottom"/>
            <w:hideMark/>
          </w:tcPr>
          <w:p w:rsidR="00E7127D" w:rsidRPr="00B413ED" w:rsidRDefault="00E7127D" w:rsidP="00B413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rPr>
            </w:pPr>
            <w:r w:rsidRPr="00B413ED">
              <w:rPr>
                <w:rFonts w:eastAsia="Times New Roman" w:cs="Times New Roman"/>
                <w:b/>
                <w:bCs/>
                <w:color w:val="000000"/>
                <w:sz w:val="20"/>
                <w:szCs w:val="20"/>
              </w:rPr>
              <w:t>TALLER</w:t>
            </w:r>
          </w:p>
        </w:tc>
        <w:tc>
          <w:tcPr>
            <w:tcW w:w="1639" w:type="dxa"/>
            <w:shd w:val="clear" w:color="auto" w:fill="5B9BD5" w:themeFill="accent1"/>
            <w:noWrap/>
            <w:vAlign w:val="bottom"/>
            <w:hideMark/>
          </w:tcPr>
          <w:p w:rsidR="00E7127D" w:rsidRPr="00B413ED" w:rsidRDefault="00E7127D" w:rsidP="00B413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rPr>
            </w:pPr>
            <w:r w:rsidRPr="00B413ED">
              <w:rPr>
                <w:rFonts w:eastAsia="Times New Roman" w:cs="Times New Roman"/>
                <w:b/>
                <w:bCs/>
                <w:color w:val="000000"/>
                <w:sz w:val="20"/>
                <w:szCs w:val="20"/>
              </w:rPr>
              <w:t>FACILITADOR</w:t>
            </w:r>
          </w:p>
        </w:tc>
      </w:tr>
      <w:tr w:rsidR="00E7127D" w:rsidRPr="00BC3A67" w:rsidTr="00B413ED">
        <w:trPr>
          <w:trHeight w:val="799"/>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pPr>
            <w:r w:rsidRPr="001B593A">
              <w:t>60</w:t>
            </w:r>
          </w:p>
        </w:tc>
        <w:tc>
          <w:tcPr>
            <w:tcW w:w="131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pPr>
            <w:r w:rsidRPr="001B593A">
              <w:t xml:space="preserve">Octubre </w:t>
            </w:r>
          </w:p>
        </w:tc>
        <w:tc>
          <w:tcPr>
            <w:tcW w:w="185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pPr>
            <w:r w:rsidRPr="001B593A">
              <w:t>4</w:t>
            </w:r>
          </w:p>
        </w:tc>
        <w:tc>
          <w:tcPr>
            <w:tcW w:w="57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pPr>
            <w:r w:rsidRPr="001B593A">
              <w:t>2</w:t>
            </w:r>
          </w:p>
        </w:tc>
        <w:tc>
          <w:tcPr>
            <w:tcW w:w="696"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pPr>
            <w:r w:rsidRPr="001B593A">
              <w:t>2</w:t>
            </w:r>
          </w:p>
        </w:tc>
        <w:tc>
          <w:tcPr>
            <w:tcW w:w="2671"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lang w:val="es-ES"/>
              </w:rPr>
            </w:pPr>
            <w:r w:rsidRPr="001B593A">
              <w:rPr>
                <w:lang w:val="es-ES"/>
              </w:rPr>
              <w:t>Curso Tecnología de la Información</w:t>
            </w:r>
            <w:r>
              <w:rPr>
                <w:lang w:val="es-ES"/>
              </w:rPr>
              <w:t>.</w:t>
            </w:r>
          </w:p>
        </w:tc>
        <w:tc>
          <w:tcPr>
            <w:tcW w:w="163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pPr>
            <w:r w:rsidRPr="001B593A">
              <w:t>Beijín (Embajada de China)</w:t>
            </w:r>
          </w:p>
        </w:tc>
      </w:tr>
      <w:tr w:rsidR="00E7127D" w:rsidRPr="00BC3A67" w:rsidTr="00B413ED">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pPr>
            <w:r w:rsidRPr="001B593A">
              <w:t>61</w:t>
            </w:r>
          </w:p>
        </w:tc>
        <w:tc>
          <w:tcPr>
            <w:tcW w:w="131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pPr>
            <w:r w:rsidRPr="001B593A">
              <w:t>Noviembre</w:t>
            </w:r>
          </w:p>
        </w:tc>
        <w:tc>
          <w:tcPr>
            <w:tcW w:w="185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pPr>
            <w:r w:rsidRPr="001B593A">
              <w:t>1</w:t>
            </w:r>
          </w:p>
        </w:tc>
        <w:tc>
          <w:tcPr>
            <w:tcW w:w="57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pPr>
            <w:r w:rsidRPr="001B593A">
              <w:t> </w:t>
            </w:r>
          </w:p>
        </w:tc>
        <w:tc>
          <w:tcPr>
            <w:tcW w:w="696"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pPr>
            <w:r w:rsidRPr="001B593A">
              <w:t>1</w:t>
            </w:r>
          </w:p>
        </w:tc>
        <w:tc>
          <w:tcPr>
            <w:tcW w:w="2671"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pPr>
            <w:r w:rsidRPr="001B593A">
              <w:rPr>
                <w:lang w:val="es-ES"/>
              </w:rPr>
              <w:t>Gestión de Calidad en La Ad</w:t>
            </w:r>
            <w:r>
              <w:rPr>
                <w:lang w:val="es-ES"/>
              </w:rPr>
              <w:t>ministración</w:t>
            </w:r>
            <w:r w:rsidRPr="001B593A">
              <w:rPr>
                <w:lang w:val="es-ES"/>
              </w:rPr>
              <w:t xml:space="preserve"> </w:t>
            </w:r>
            <w:r w:rsidRPr="001B593A">
              <w:t>Pública</w:t>
            </w:r>
            <w:r>
              <w:t>.</w:t>
            </w:r>
          </w:p>
        </w:tc>
        <w:tc>
          <w:tcPr>
            <w:tcW w:w="163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pPr>
            <w:r w:rsidRPr="001B593A">
              <w:t>INAP</w:t>
            </w:r>
          </w:p>
        </w:tc>
      </w:tr>
      <w:tr w:rsidR="00E7127D" w:rsidRPr="00BC3A67" w:rsidTr="00B413ED">
        <w:trPr>
          <w:trHeight w:val="300"/>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pPr>
            <w:r w:rsidRPr="001B593A">
              <w:t>62</w:t>
            </w:r>
          </w:p>
        </w:tc>
        <w:tc>
          <w:tcPr>
            <w:tcW w:w="131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pPr>
            <w:r w:rsidRPr="001B593A">
              <w:t>Noviembre</w:t>
            </w:r>
          </w:p>
        </w:tc>
        <w:tc>
          <w:tcPr>
            <w:tcW w:w="185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pPr>
            <w:r w:rsidRPr="001B593A">
              <w:t>1</w:t>
            </w:r>
          </w:p>
        </w:tc>
        <w:tc>
          <w:tcPr>
            <w:tcW w:w="57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pPr>
            <w:r w:rsidRPr="001B593A">
              <w:t> </w:t>
            </w:r>
          </w:p>
        </w:tc>
        <w:tc>
          <w:tcPr>
            <w:tcW w:w="696"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pPr>
            <w:r w:rsidRPr="001B593A">
              <w:t>1</w:t>
            </w:r>
          </w:p>
        </w:tc>
        <w:tc>
          <w:tcPr>
            <w:tcW w:w="2671"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pPr>
            <w:r w:rsidRPr="001B593A">
              <w:t>Curso Industrias Culturales</w:t>
            </w:r>
            <w:r>
              <w:t>.</w:t>
            </w:r>
          </w:p>
        </w:tc>
        <w:tc>
          <w:tcPr>
            <w:tcW w:w="163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pPr>
            <w:r w:rsidRPr="001B593A">
              <w:t>Beijín (Embajada de China)</w:t>
            </w:r>
          </w:p>
        </w:tc>
      </w:tr>
      <w:tr w:rsidR="00E7127D" w:rsidRPr="00BC3A67" w:rsidTr="00B413ED">
        <w:trPr>
          <w:cnfStyle w:val="000000100000" w:firstRow="0" w:lastRow="0" w:firstColumn="0" w:lastColumn="0" w:oddVBand="0" w:evenVBand="0" w:oddHBand="1" w:evenHBand="0" w:firstRowFirstColumn="0" w:firstRowLastColumn="0" w:lastRowFirstColumn="0" w:lastRowLastColumn="0"/>
          <w:trHeight w:val="1304"/>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pPr>
            <w:r w:rsidRPr="001B593A">
              <w:t>63</w:t>
            </w:r>
          </w:p>
        </w:tc>
        <w:tc>
          <w:tcPr>
            <w:tcW w:w="131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pPr>
            <w:r w:rsidRPr="001B593A">
              <w:t>Noviembre</w:t>
            </w:r>
          </w:p>
        </w:tc>
        <w:tc>
          <w:tcPr>
            <w:tcW w:w="185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pPr>
            <w:r w:rsidRPr="001B593A">
              <w:t>1</w:t>
            </w:r>
          </w:p>
        </w:tc>
        <w:tc>
          <w:tcPr>
            <w:tcW w:w="57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pPr>
            <w:r w:rsidRPr="001B593A">
              <w:t>1</w:t>
            </w:r>
          </w:p>
        </w:tc>
        <w:tc>
          <w:tcPr>
            <w:tcW w:w="696"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pPr>
            <w:r w:rsidRPr="001B593A">
              <w:t> </w:t>
            </w:r>
          </w:p>
        </w:tc>
        <w:tc>
          <w:tcPr>
            <w:tcW w:w="2671" w:type="dxa"/>
            <w:shd w:val="clear" w:color="auto" w:fill="auto"/>
            <w:noWrap/>
            <w:hideMark/>
          </w:tcPr>
          <w:p w:rsidR="00E7127D"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pPr>
            <w:r w:rsidRPr="001B593A">
              <w:t>Cultura Desarrollo Comercial</w:t>
            </w:r>
          </w:p>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pPr>
          </w:p>
        </w:tc>
        <w:tc>
          <w:tcPr>
            <w:tcW w:w="163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pPr>
            <w:r w:rsidRPr="001B593A">
              <w:t>Beijín (Embajada de China)</w:t>
            </w:r>
          </w:p>
        </w:tc>
      </w:tr>
      <w:tr w:rsidR="00E7127D" w:rsidRPr="00BC3A67" w:rsidTr="00B413ED">
        <w:trPr>
          <w:trHeight w:val="615"/>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pPr>
            <w:r w:rsidRPr="001B593A">
              <w:t>64</w:t>
            </w:r>
          </w:p>
        </w:tc>
        <w:tc>
          <w:tcPr>
            <w:tcW w:w="131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pPr>
            <w:r w:rsidRPr="001B593A">
              <w:t>Noviembre</w:t>
            </w:r>
          </w:p>
        </w:tc>
        <w:tc>
          <w:tcPr>
            <w:tcW w:w="1850"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pPr>
            <w:r w:rsidRPr="001B593A">
              <w:t>2</w:t>
            </w:r>
          </w:p>
        </w:tc>
        <w:tc>
          <w:tcPr>
            <w:tcW w:w="57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pPr>
            <w:r w:rsidRPr="001B593A">
              <w:t>1</w:t>
            </w:r>
          </w:p>
        </w:tc>
        <w:tc>
          <w:tcPr>
            <w:tcW w:w="696"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pPr>
            <w:r w:rsidRPr="001B593A">
              <w:t>1</w:t>
            </w:r>
          </w:p>
        </w:tc>
        <w:tc>
          <w:tcPr>
            <w:tcW w:w="2671" w:type="dxa"/>
            <w:shd w:val="clear" w:color="auto" w:fill="auto"/>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lang w:val="es-ES"/>
              </w:rPr>
            </w:pPr>
            <w:r w:rsidRPr="001B593A">
              <w:rPr>
                <w:lang w:val="es-ES"/>
              </w:rPr>
              <w:t>Preservación y conservación de Documentos</w:t>
            </w:r>
            <w:r>
              <w:rPr>
                <w:lang w:val="es-ES"/>
              </w:rPr>
              <w:t>.</w:t>
            </w:r>
          </w:p>
        </w:tc>
        <w:tc>
          <w:tcPr>
            <w:tcW w:w="1639" w:type="dxa"/>
            <w:shd w:val="clear" w:color="auto" w:fill="auto"/>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pPr>
            <w:r w:rsidRPr="001B593A">
              <w:t>CENACOD</w:t>
            </w:r>
          </w:p>
        </w:tc>
      </w:tr>
      <w:tr w:rsidR="00E7127D" w:rsidRPr="00BC3A67" w:rsidTr="00B413ED">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566" w:type="dxa"/>
            <w:shd w:val="clear" w:color="auto" w:fill="auto"/>
            <w:noWrap/>
            <w:hideMark/>
          </w:tcPr>
          <w:p w:rsidR="00E7127D" w:rsidRPr="001B593A" w:rsidRDefault="00E7127D" w:rsidP="000C184F">
            <w:pPr>
              <w:spacing w:line="360" w:lineRule="auto"/>
            </w:pPr>
            <w:r w:rsidRPr="001B593A">
              <w:t>65</w:t>
            </w:r>
          </w:p>
        </w:tc>
        <w:tc>
          <w:tcPr>
            <w:tcW w:w="131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pPr>
            <w:r w:rsidRPr="001B593A">
              <w:t xml:space="preserve">Noviembre </w:t>
            </w:r>
          </w:p>
        </w:tc>
        <w:tc>
          <w:tcPr>
            <w:tcW w:w="1850"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pPr>
            <w:r w:rsidRPr="001B593A">
              <w:t>5</w:t>
            </w:r>
          </w:p>
        </w:tc>
        <w:tc>
          <w:tcPr>
            <w:tcW w:w="57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pPr>
            <w:r w:rsidRPr="001B593A">
              <w:t>2</w:t>
            </w:r>
          </w:p>
        </w:tc>
        <w:tc>
          <w:tcPr>
            <w:tcW w:w="696"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pPr>
            <w:r w:rsidRPr="001B593A">
              <w:t>3</w:t>
            </w:r>
          </w:p>
        </w:tc>
        <w:tc>
          <w:tcPr>
            <w:tcW w:w="2671" w:type="dxa"/>
            <w:shd w:val="clear" w:color="auto" w:fill="auto"/>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pPr>
            <w:r w:rsidRPr="001B593A">
              <w:t>Habilidades de Liderazgos</w:t>
            </w:r>
            <w:r>
              <w:t>.</w:t>
            </w:r>
          </w:p>
        </w:tc>
        <w:tc>
          <w:tcPr>
            <w:tcW w:w="1639" w:type="dxa"/>
            <w:shd w:val="clear" w:color="auto" w:fill="auto"/>
            <w:noWrap/>
            <w:hideMark/>
          </w:tcPr>
          <w:p w:rsidR="00E7127D" w:rsidRPr="001B593A" w:rsidRDefault="00E7127D" w:rsidP="000C184F">
            <w:pPr>
              <w:spacing w:line="360" w:lineRule="auto"/>
              <w:cnfStyle w:val="000000100000" w:firstRow="0" w:lastRow="0" w:firstColumn="0" w:lastColumn="0" w:oddVBand="0" w:evenVBand="0" w:oddHBand="1" w:evenHBand="0" w:firstRowFirstColumn="0" w:firstRowLastColumn="0" w:lastRowFirstColumn="0" w:lastRowLastColumn="0"/>
            </w:pPr>
            <w:r w:rsidRPr="001B593A">
              <w:t>INAP</w:t>
            </w:r>
          </w:p>
        </w:tc>
      </w:tr>
      <w:tr w:rsidR="00E7127D" w:rsidRPr="00BC3A67" w:rsidTr="00B413ED">
        <w:trPr>
          <w:trHeight w:val="315"/>
        </w:trPr>
        <w:tc>
          <w:tcPr>
            <w:cnfStyle w:val="001000000000" w:firstRow="0" w:lastRow="0" w:firstColumn="1" w:lastColumn="0" w:oddVBand="0" w:evenVBand="0" w:oddHBand="0" w:evenHBand="0" w:firstRowFirstColumn="0" w:firstRowLastColumn="0" w:lastRowFirstColumn="0" w:lastRowLastColumn="0"/>
            <w:tcW w:w="566" w:type="dxa"/>
            <w:shd w:val="clear" w:color="auto" w:fill="5B9BD5" w:themeFill="accent1"/>
            <w:noWrap/>
            <w:hideMark/>
          </w:tcPr>
          <w:p w:rsidR="00E7127D" w:rsidRPr="001B593A" w:rsidRDefault="00E7127D" w:rsidP="000C184F">
            <w:pPr>
              <w:spacing w:line="360" w:lineRule="auto"/>
              <w:rPr>
                <w:rFonts w:eastAsia="Times New Roman" w:cs="Times New Roman"/>
                <w:b w:val="0"/>
                <w:color w:val="000000"/>
                <w:szCs w:val="24"/>
              </w:rPr>
            </w:pPr>
            <w:r w:rsidRPr="001B593A">
              <w:rPr>
                <w:rFonts w:eastAsia="Times New Roman" w:cs="Times New Roman"/>
                <w:b w:val="0"/>
                <w:color w:val="000000"/>
                <w:szCs w:val="24"/>
              </w:rPr>
              <w:t> </w:t>
            </w:r>
          </w:p>
        </w:tc>
        <w:tc>
          <w:tcPr>
            <w:tcW w:w="1310" w:type="dxa"/>
            <w:shd w:val="clear" w:color="auto" w:fill="5B9BD5" w:themeFill="accent1"/>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1B593A">
              <w:rPr>
                <w:rFonts w:eastAsia="Times New Roman" w:cs="Times New Roman"/>
                <w:b/>
                <w:color w:val="000000"/>
                <w:szCs w:val="24"/>
              </w:rPr>
              <w:t xml:space="preserve">TOTAL </w:t>
            </w:r>
          </w:p>
        </w:tc>
        <w:tc>
          <w:tcPr>
            <w:tcW w:w="1850" w:type="dxa"/>
            <w:shd w:val="clear" w:color="auto" w:fill="5B9BD5" w:themeFill="accent1"/>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1B593A">
              <w:rPr>
                <w:rFonts w:eastAsia="Times New Roman" w:cs="Times New Roman"/>
                <w:b/>
                <w:color w:val="000000"/>
                <w:szCs w:val="24"/>
              </w:rPr>
              <w:t>1613</w:t>
            </w:r>
          </w:p>
        </w:tc>
        <w:tc>
          <w:tcPr>
            <w:tcW w:w="579" w:type="dxa"/>
            <w:shd w:val="clear" w:color="auto" w:fill="5B9BD5" w:themeFill="accent1"/>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1B593A">
              <w:rPr>
                <w:rFonts w:eastAsia="Times New Roman" w:cs="Times New Roman"/>
                <w:b/>
                <w:color w:val="000000"/>
                <w:szCs w:val="24"/>
              </w:rPr>
              <w:t>508</w:t>
            </w:r>
          </w:p>
        </w:tc>
        <w:tc>
          <w:tcPr>
            <w:tcW w:w="696" w:type="dxa"/>
            <w:shd w:val="clear" w:color="auto" w:fill="5B9BD5" w:themeFill="accent1"/>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1B593A">
              <w:rPr>
                <w:rFonts w:eastAsia="Times New Roman" w:cs="Times New Roman"/>
                <w:b/>
                <w:color w:val="000000"/>
                <w:szCs w:val="24"/>
              </w:rPr>
              <w:t>1105</w:t>
            </w:r>
          </w:p>
        </w:tc>
        <w:tc>
          <w:tcPr>
            <w:tcW w:w="2671" w:type="dxa"/>
            <w:shd w:val="clear" w:color="auto" w:fill="5B9BD5" w:themeFill="accent1"/>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1B593A">
              <w:rPr>
                <w:rFonts w:eastAsia="Times New Roman" w:cs="Times New Roman"/>
                <w:b/>
                <w:color w:val="000000"/>
                <w:szCs w:val="24"/>
              </w:rPr>
              <w:t> </w:t>
            </w:r>
          </w:p>
        </w:tc>
        <w:tc>
          <w:tcPr>
            <w:tcW w:w="1639" w:type="dxa"/>
            <w:shd w:val="clear" w:color="auto" w:fill="5B9BD5" w:themeFill="accent1"/>
            <w:noWrap/>
            <w:hideMark/>
          </w:tcPr>
          <w:p w:rsidR="00E7127D" w:rsidRPr="001B593A" w:rsidRDefault="00E7127D" w:rsidP="000C184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1B593A">
              <w:rPr>
                <w:rFonts w:eastAsia="Times New Roman" w:cs="Times New Roman"/>
                <w:b/>
                <w:color w:val="000000"/>
                <w:szCs w:val="24"/>
              </w:rPr>
              <w:t> </w:t>
            </w:r>
          </w:p>
        </w:tc>
      </w:tr>
    </w:tbl>
    <w:p w:rsidR="00741549" w:rsidRDefault="00741549" w:rsidP="009C3148"/>
    <w:p w:rsidR="00741549" w:rsidRDefault="00741549" w:rsidP="009C3148"/>
    <w:p w:rsidR="00C40766" w:rsidRDefault="00C40766" w:rsidP="009C3148"/>
    <w:p w:rsidR="00C40766" w:rsidRDefault="00C40766" w:rsidP="009C3148"/>
    <w:p w:rsidR="00C40766" w:rsidRDefault="00C40766" w:rsidP="009C3148"/>
    <w:p w:rsidR="00C40766" w:rsidRDefault="00C40766" w:rsidP="009C3148"/>
    <w:p w:rsidR="00C40766" w:rsidRDefault="00C40766" w:rsidP="00C40766"/>
    <w:p w:rsidR="00C40766" w:rsidRDefault="00C40766" w:rsidP="00C40766">
      <w:pPr>
        <w:spacing w:after="0"/>
      </w:pPr>
    </w:p>
    <w:p w:rsidR="00C40766" w:rsidRDefault="00C40766" w:rsidP="00C40766">
      <w:pPr>
        <w:spacing w:before="240"/>
        <w:ind w:left="720"/>
        <w:rPr>
          <w:rFonts w:cs="Times New Roman"/>
          <w:b/>
          <w:sz w:val="20"/>
          <w:szCs w:val="20"/>
        </w:rPr>
      </w:pPr>
      <w:r>
        <w:rPr>
          <w:rFonts w:cs="Times New Roman"/>
          <w:b/>
          <w:sz w:val="20"/>
          <w:szCs w:val="20"/>
        </w:rPr>
        <w:t>ACTIVIDADES REALIZADAS POR EL CENTRO NACIONAL DE ARTESANÍA (CENADARTE)</w:t>
      </w:r>
      <w:r w:rsidRPr="004B32A6">
        <w:rPr>
          <w:rFonts w:cs="Times New Roman"/>
          <w:b/>
          <w:sz w:val="20"/>
          <w:szCs w:val="20"/>
        </w:rPr>
        <w:t xml:space="preserve"> EN EL AÑO 2019</w:t>
      </w:r>
    </w:p>
    <w:p w:rsidR="00C40766" w:rsidRPr="00C40766" w:rsidRDefault="00C40766" w:rsidP="00C40766">
      <w:pPr>
        <w:ind w:left="720"/>
        <w:rPr>
          <w:rFonts w:cs="Times New Roman"/>
          <w:b/>
          <w:sz w:val="20"/>
          <w:szCs w:val="20"/>
        </w:rPr>
      </w:pPr>
    </w:p>
    <w:tbl>
      <w:tblPr>
        <w:tblStyle w:val="Tabladecuadrcula4-nfasis1"/>
        <w:tblW w:w="8075" w:type="dxa"/>
        <w:tblLook w:val="04A0" w:firstRow="1" w:lastRow="0" w:firstColumn="1" w:lastColumn="0" w:noHBand="0" w:noVBand="1"/>
      </w:tblPr>
      <w:tblGrid>
        <w:gridCol w:w="1390"/>
        <w:gridCol w:w="3992"/>
        <w:gridCol w:w="2693"/>
      </w:tblGrid>
      <w:tr w:rsidR="00C40766" w:rsidRPr="00F837ED" w:rsidTr="00C407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0" w:type="dxa"/>
            <w:vAlign w:val="center"/>
          </w:tcPr>
          <w:p w:rsidR="00C40766" w:rsidRPr="00C40766" w:rsidRDefault="00C40766" w:rsidP="00C40766">
            <w:pPr>
              <w:jc w:val="center"/>
              <w:rPr>
                <w:color w:val="000000" w:themeColor="text1"/>
                <w:sz w:val="20"/>
                <w:szCs w:val="20"/>
              </w:rPr>
            </w:pPr>
            <w:r w:rsidRPr="00C40766">
              <w:rPr>
                <w:color w:val="000000" w:themeColor="text1"/>
                <w:sz w:val="20"/>
                <w:szCs w:val="20"/>
              </w:rPr>
              <w:t>FECHA</w:t>
            </w:r>
          </w:p>
        </w:tc>
        <w:tc>
          <w:tcPr>
            <w:tcW w:w="3992" w:type="dxa"/>
            <w:vAlign w:val="center"/>
          </w:tcPr>
          <w:p w:rsidR="00C40766" w:rsidRPr="00C40766" w:rsidRDefault="00C40766" w:rsidP="00C40766">
            <w:pPr>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C40766">
              <w:rPr>
                <w:color w:val="000000" w:themeColor="text1"/>
                <w:sz w:val="20"/>
                <w:szCs w:val="20"/>
              </w:rPr>
              <w:t>ACTIVIDAD</w:t>
            </w:r>
          </w:p>
        </w:tc>
        <w:tc>
          <w:tcPr>
            <w:tcW w:w="2693" w:type="dxa"/>
            <w:vAlign w:val="center"/>
          </w:tcPr>
          <w:p w:rsidR="00C40766" w:rsidRPr="00C40766" w:rsidRDefault="00C40766" w:rsidP="00C40766">
            <w:pPr>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C40766">
              <w:rPr>
                <w:color w:val="000000" w:themeColor="text1"/>
                <w:sz w:val="20"/>
                <w:szCs w:val="20"/>
              </w:rPr>
              <w:t>LUGAR</w:t>
            </w:r>
          </w:p>
        </w:tc>
      </w:tr>
      <w:tr w:rsidR="00C40766" w:rsidRPr="00F837ED" w:rsidTr="00C40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Enero 18</w:t>
            </w:r>
          </w:p>
        </w:tc>
        <w:tc>
          <w:tcPr>
            <w:tcW w:w="3992"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12va. Exhibición artesanal del programa ”Resaltando Nuestra Identidad” Artesana Elba Espinal</w:t>
            </w:r>
          </w:p>
        </w:tc>
        <w:tc>
          <w:tcPr>
            <w:tcW w:w="2693"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Instalaciones de la Fundación Dominicana de Desarrollo  (FDD) en Santiago de los Caballeros.</w:t>
            </w:r>
          </w:p>
        </w:tc>
      </w:tr>
      <w:tr w:rsidR="00C40766" w:rsidRPr="00F837ED" w:rsidTr="00C40766">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Enero 25</w:t>
            </w:r>
          </w:p>
        </w:tc>
        <w:tc>
          <w:tcPr>
            <w:tcW w:w="3992"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 xml:space="preserve">Visita a los artesanos </w:t>
            </w:r>
          </w:p>
        </w:tc>
        <w:tc>
          <w:tcPr>
            <w:tcW w:w="2693"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Mao y Monte Cristi</w:t>
            </w:r>
          </w:p>
        </w:tc>
      </w:tr>
      <w:tr w:rsidR="00C40766" w:rsidRPr="00F837ED" w:rsidTr="00C40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Enero 26</w:t>
            </w:r>
          </w:p>
        </w:tc>
        <w:tc>
          <w:tcPr>
            <w:tcW w:w="3992"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Inauguración: Escuela de Orfebrería “Juan Pablo Duarte”</w:t>
            </w:r>
          </w:p>
        </w:tc>
        <w:tc>
          <w:tcPr>
            <w:tcW w:w="2693"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Ciudad Colonial, Santo Domingo</w:t>
            </w:r>
          </w:p>
        </w:tc>
      </w:tr>
      <w:tr w:rsidR="00C40766" w:rsidRPr="00F837ED" w:rsidTr="00C40766">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Febrero 1</w:t>
            </w:r>
          </w:p>
        </w:tc>
        <w:tc>
          <w:tcPr>
            <w:tcW w:w="3992"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 xml:space="preserve">Encuentro FUNDESARTE COOPERATIVAS DE GESTORES </w:t>
            </w:r>
          </w:p>
        </w:tc>
        <w:tc>
          <w:tcPr>
            <w:tcW w:w="2693"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Ciudad Colonial, Santo Domingo</w:t>
            </w:r>
          </w:p>
        </w:tc>
      </w:tr>
      <w:tr w:rsidR="00C40766" w:rsidRPr="00F837ED" w:rsidTr="00C40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Febrero  11</w:t>
            </w:r>
          </w:p>
        </w:tc>
        <w:tc>
          <w:tcPr>
            <w:tcW w:w="3992"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Gala de Artesanía y Moda, Organizado por CENADARTE, Fundación Dominicana de Desarrollo (FDD) y el Instituto Dominicano de la Moda (INMODA). Acto de reconocimiento de la Diseñadora Isabel Reynoso.</w:t>
            </w:r>
          </w:p>
        </w:tc>
        <w:tc>
          <w:tcPr>
            <w:tcW w:w="2693"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Fundación Dominicana de Desarrollo (FDD)</w:t>
            </w:r>
          </w:p>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Ciudad Colonial, Santo Domingo</w:t>
            </w:r>
          </w:p>
        </w:tc>
      </w:tr>
      <w:tr w:rsidR="00C40766" w:rsidRPr="00F837ED" w:rsidTr="00C40766">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Febrero 21- 24</w:t>
            </w:r>
          </w:p>
        </w:tc>
        <w:tc>
          <w:tcPr>
            <w:tcW w:w="3992"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Colaboración de CENADARTE en la Feria Nacional Artesanía  de Carnaval</w:t>
            </w:r>
          </w:p>
        </w:tc>
        <w:tc>
          <w:tcPr>
            <w:tcW w:w="2693"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Parque Colon, Santo Domingo</w:t>
            </w:r>
          </w:p>
        </w:tc>
      </w:tr>
      <w:tr w:rsidR="00C40766" w:rsidRPr="00F837ED" w:rsidTr="00C40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Febrero</w:t>
            </w:r>
          </w:p>
          <w:p w:rsidR="00C40766" w:rsidRPr="00C40766" w:rsidRDefault="00C40766" w:rsidP="00C40766">
            <w:pPr>
              <w:spacing w:line="360" w:lineRule="auto"/>
              <w:jc w:val="left"/>
              <w:rPr>
                <w:rFonts w:cs="Times New Roman"/>
                <w:szCs w:val="24"/>
              </w:rPr>
            </w:pPr>
            <w:r w:rsidRPr="00C40766">
              <w:rPr>
                <w:rFonts w:cs="Times New Roman"/>
                <w:szCs w:val="24"/>
              </w:rPr>
              <w:t>26</w:t>
            </w:r>
          </w:p>
        </w:tc>
        <w:tc>
          <w:tcPr>
            <w:tcW w:w="3992"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 xml:space="preserve">Convocatoria de artesanos  con Luis Matos y Grupo Arañitas </w:t>
            </w:r>
          </w:p>
        </w:tc>
        <w:tc>
          <w:tcPr>
            <w:tcW w:w="2693"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Fundación Dominicana de Desarrollo (FDD)</w:t>
            </w:r>
          </w:p>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Ciudad Colonial, Santo Domingo</w:t>
            </w:r>
          </w:p>
        </w:tc>
      </w:tr>
      <w:tr w:rsidR="00C40766" w:rsidRPr="00F837ED" w:rsidTr="00C40766">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lastRenderedPageBreak/>
              <w:t>Marzo</w:t>
            </w:r>
          </w:p>
          <w:p w:rsidR="00C40766" w:rsidRPr="00C40766" w:rsidRDefault="00C40766" w:rsidP="00C40766">
            <w:pPr>
              <w:spacing w:line="360" w:lineRule="auto"/>
              <w:jc w:val="left"/>
              <w:rPr>
                <w:rFonts w:cs="Times New Roman"/>
                <w:szCs w:val="24"/>
              </w:rPr>
            </w:pPr>
            <w:r w:rsidRPr="00C40766">
              <w:rPr>
                <w:rFonts w:cs="Times New Roman"/>
                <w:szCs w:val="24"/>
              </w:rPr>
              <w:t>1</w:t>
            </w:r>
          </w:p>
        </w:tc>
        <w:tc>
          <w:tcPr>
            <w:tcW w:w="3992"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2do. Encuentro de líderes artesanos cooperativistas</w:t>
            </w:r>
          </w:p>
        </w:tc>
        <w:tc>
          <w:tcPr>
            <w:tcW w:w="2693"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CENADARTE, Santo Domingo</w:t>
            </w:r>
          </w:p>
        </w:tc>
      </w:tr>
      <w:tr w:rsidR="00C40766" w:rsidRPr="00F837ED" w:rsidTr="00C40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p>
          <w:p w:rsidR="00C40766" w:rsidRPr="00C40766" w:rsidRDefault="00C40766" w:rsidP="00C40766">
            <w:pPr>
              <w:spacing w:line="360" w:lineRule="auto"/>
              <w:jc w:val="left"/>
              <w:rPr>
                <w:rFonts w:cs="Times New Roman"/>
                <w:szCs w:val="24"/>
              </w:rPr>
            </w:pPr>
            <w:r w:rsidRPr="00C40766">
              <w:rPr>
                <w:rFonts w:cs="Times New Roman"/>
                <w:szCs w:val="24"/>
              </w:rPr>
              <w:t>Marzo</w:t>
            </w:r>
          </w:p>
          <w:p w:rsidR="00C40766" w:rsidRPr="00C40766" w:rsidRDefault="00C40766" w:rsidP="00C40766">
            <w:pPr>
              <w:spacing w:line="360" w:lineRule="auto"/>
              <w:jc w:val="left"/>
              <w:rPr>
                <w:rFonts w:cs="Times New Roman"/>
                <w:szCs w:val="24"/>
              </w:rPr>
            </w:pPr>
            <w:r w:rsidRPr="00C40766">
              <w:rPr>
                <w:rFonts w:cs="Times New Roman"/>
                <w:szCs w:val="24"/>
              </w:rPr>
              <w:t>2</w:t>
            </w:r>
          </w:p>
        </w:tc>
        <w:tc>
          <w:tcPr>
            <w:tcW w:w="3992"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 xml:space="preserve"> Taller – COOPERATIVA DE ARTESANOS DOMINICANOS</w:t>
            </w:r>
          </w:p>
        </w:tc>
        <w:tc>
          <w:tcPr>
            <w:tcW w:w="2693" w:type="dxa"/>
            <w:shd w:val="clear" w:color="auto" w:fill="auto"/>
            <w:vAlign w:val="center"/>
          </w:tcPr>
          <w:p w:rsidR="00C40766" w:rsidRPr="00C40766" w:rsidRDefault="007766E4"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Samaná</w:t>
            </w:r>
            <w:r w:rsidR="00C40766" w:rsidRPr="00C40766">
              <w:rPr>
                <w:rFonts w:cs="Times New Roman"/>
                <w:szCs w:val="24"/>
              </w:rPr>
              <w:t xml:space="preserve">  (MANCOMUNIDAD)</w:t>
            </w:r>
          </w:p>
        </w:tc>
      </w:tr>
      <w:tr w:rsidR="00C40766" w:rsidRPr="00F837ED" w:rsidTr="00C40766">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Marzo</w:t>
            </w:r>
          </w:p>
          <w:p w:rsidR="00C40766" w:rsidRPr="00C40766" w:rsidRDefault="00C40766" w:rsidP="00C40766">
            <w:pPr>
              <w:spacing w:line="360" w:lineRule="auto"/>
              <w:jc w:val="left"/>
              <w:rPr>
                <w:rFonts w:cs="Times New Roman"/>
                <w:szCs w:val="24"/>
              </w:rPr>
            </w:pPr>
            <w:r w:rsidRPr="00C40766">
              <w:rPr>
                <w:rFonts w:cs="Times New Roman"/>
                <w:szCs w:val="24"/>
              </w:rPr>
              <w:t>3</w:t>
            </w:r>
          </w:p>
        </w:tc>
        <w:tc>
          <w:tcPr>
            <w:tcW w:w="3992"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 xml:space="preserve"> Taller – COOPERATIVA DE ARTESANOS DOMINICANOS</w:t>
            </w:r>
          </w:p>
        </w:tc>
        <w:tc>
          <w:tcPr>
            <w:tcW w:w="2693" w:type="dxa"/>
            <w:shd w:val="clear" w:color="auto" w:fill="auto"/>
            <w:vAlign w:val="center"/>
          </w:tcPr>
          <w:p w:rsidR="00C40766" w:rsidRPr="00C40766" w:rsidRDefault="007766E4"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Samaná</w:t>
            </w:r>
            <w:r w:rsidR="00C40766" w:rsidRPr="00C40766">
              <w:rPr>
                <w:rFonts w:cs="Times New Roman"/>
                <w:szCs w:val="24"/>
              </w:rPr>
              <w:t xml:space="preserve"> / TERRENAS</w:t>
            </w:r>
          </w:p>
        </w:tc>
      </w:tr>
      <w:tr w:rsidR="00C40766" w:rsidRPr="00F837ED" w:rsidTr="00C40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Marzo</w:t>
            </w:r>
          </w:p>
          <w:p w:rsidR="00C40766" w:rsidRPr="00C40766" w:rsidRDefault="00C40766" w:rsidP="00C40766">
            <w:pPr>
              <w:spacing w:line="360" w:lineRule="auto"/>
              <w:jc w:val="left"/>
              <w:rPr>
                <w:rFonts w:cs="Times New Roman"/>
                <w:szCs w:val="24"/>
              </w:rPr>
            </w:pPr>
            <w:r w:rsidRPr="00C40766">
              <w:rPr>
                <w:rFonts w:cs="Times New Roman"/>
                <w:szCs w:val="24"/>
              </w:rPr>
              <w:t>8</w:t>
            </w:r>
          </w:p>
          <w:p w:rsidR="00C40766" w:rsidRPr="00C40766" w:rsidRDefault="00C40766" w:rsidP="00C40766">
            <w:pPr>
              <w:spacing w:line="360" w:lineRule="auto"/>
              <w:jc w:val="left"/>
              <w:rPr>
                <w:rFonts w:cs="Times New Roman"/>
                <w:szCs w:val="24"/>
              </w:rPr>
            </w:pPr>
          </w:p>
        </w:tc>
        <w:tc>
          <w:tcPr>
            <w:tcW w:w="3992"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Acto  de  entrega de Medalla al Mérito de la Mujer Dominicana</w:t>
            </w:r>
          </w:p>
        </w:tc>
        <w:tc>
          <w:tcPr>
            <w:tcW w:w="2693"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Palacio Presidencial de la Republica, Santo Domingo</w:t>
            </w:r>
          </w:p>
        </w:tc>
      </w:tr>
      <w:tr w:rsidR="00C40766" w:rsidRPr="00F837ED" w:rsidTr="00C40766">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Marzo</w:t>
            </w:r>
          </w:p>
          <w:p w:rsidR="00C40766" w:rsidRPr="00C40766" w:rsidRDefault="00C40766" w:rsidP="00C40766">
            <w:pPr>
              <w:spacing w:line="360" w:lineRule="auto"/>
              <w:jc w:val="left"/>
              <w:rPr>
                <w:rFonts w:cs="Times New Roman"/>
                <w:szCs w:val="24"/>
              </w:rPr>
            </w:pPr>
            <w:r w:rsidRPr="00C40766">
              <w:rPr>
                <w:rFonts w:cs="Times New Roman"/>
                <w:szCs w:val="24"/>
              </w:rPr>
              <w:t>11</w:t>
            </w:r>
          </w:p>
        </w:tc>
        <w:tc>
          <w:tcPr>
            <w:tcW w:w="3992"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Encuentro con mujeres artesanas</w:t>
            </w:r>
          </w:p>
        </w:tc>
        <w:tc>
          <w:tcPr>
            <w:tcW w:w="2693"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CENADARTE, Santo Domingo</w:t>
            </w:r>
          </w:p>
        </w:tc>
      </w:tr>
      <w:tr w:rsidR="00C40766" w:rsidRPr="00F837ED" w:rsidTr="00C40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Marzo</w:t>
            </w:r>
          </w:p>
          <w:p w:rsidR="00C40766" w:rsidRPr="00C40766" w:rsidRDefault="00C40766" w:rsidP="00C40766">
            <w:pPr>
              <w:spacing w:line="360" w:lineRule="auto"/>
              <w:jc w:val="left"/>
              <w:rPr>
                <w:rFonts w:cs="Times New Roman"/>
                <w:szCs w:val="24"/>
              </w:rPr>
            </w:pPr>
            <w:r w:rsidRPr="00C40766">
              <w:rPr>
                <w:rFonts w:cs="Times New Roman"/>
                <w:szCs w:val="24"/>
              </w:rPr>
              <w:t>15</w:t>
            </w:r>
          </w:p>
        </w:tc>
        <w:tc>
          <w:tcPr>
            <w:tcW w:w="3992"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Presentación de Artesanos de IMBERT- Puerto Plata</w:t>
            </w:r>
          </w:p>
        </w:tc>
        <w:tc>
          <w:tcPr>
            <w:tcW w:w="2693"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Plaza de artesanos de Imbert, Puerto Plata</w:t>
            </w:r>
          </w:p>
        </w:tc>
      </w:tr>
      <w:tr w:rsidR="00C40766" w:rsidRPr="00F837ED" w:rsidTr="00C40766">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Viernes</w:t>
            </w:r>
          </w:p>
          <w:p w:rsidR="00C40766" w:rsidRPr="00C40766" w:rsidRDefault="00C40766" w:rsidP="00C40766">
            <w:pPr>
              <w:spacing w:line="360" w:lineRule="auto"/>
              <w:jc w:val="left"/>
              <w:rPr>
                <w:rFonts w:cs="Times New Roman"/>
                <w:szCs w:val="24"/>
              </w:rPr>
            </w:pPr>
            <w:r w:rsidRPr="00C40766">
              <w:rPr>
                <w:rFonts w:cs="Times New Roman"/>
                <w:szCs w:val="24"/>
              </w:rPr>
              <w:t>29</w:t>
            </w:r>
          </w:p>
        </w:tc>
        <w:tc>
          <w:tcPr>
            <w:tcW w:w="3992"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Expo jornada de trabajos terminados y entrega de certificados a estudiantes del CENADARTE</w:t>
            </w:r>
          </w:p>
        </w:tc>
        <w:tc>
          <w:tcPr>
            <w:tcW w:w="2693"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CENADARTE, Santo Domingo</w:t>
            </w:r>
          </w:p>
        </w:tc>
      </w:tr>
      <w:tr w:rsidR="00C40766" w:rsidRPr="00F837ED" w:rsidTr="00C40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Marzo</w:t>
            </w:r>
          </w:p>
          <w:p w:rsidR="00C40766" w:rsidRPr="00C40766" w:rsidRDefault="00C40766" w:rsidP="00C40766">
            <w:pPr>
              <w:spacing w:line="360" w:lineRule="auto"/>
              <w:jc w:val="left"/>
              <w:rPr>
                <w:rFonts w:cs="Times New Roman"/>
                <w:szCs w:val="24"/>
              </w:rPr>
            </w:pPr>
            <w:r w:rsidRPr="00C40766">
              <w:rPr>
                <w:rFonts w:cs="Times New Roman"/>
                <w:szCs w:val="24"/>
              </w:rPr>
              <w:t>1</w:t>
            </w:r>
          </w:p>
        </w:tc>
        <w:tc>
          <w:tcPr>
            <w:tcW w:w="3992"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2do. Encuentro de líderes artesanos cooperativistas</w:t>
            </w:r>
          </w:p>
        </w:tc>
        <w:tc>
          <w:tcPr>
            <w:tcW w:w="2693"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CENADARTE, Santo Domingo</w:t>
            </w:r>
          </w:p>
        </w:tc>
      </w:tr>
      <w:tr w:rsidR="00C40766" w:rsidRPr="00F837ED" w:rsidTr="00C40766">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p>
          <w:p w:rsidR="00C40766" w:rsidRPr="00C40766" w:rsidRDefault="00C40766" w:rsidP="00C40766">
            <w:pPr>
              <w:spacing w:line="360" w:lineRule="auto"/>
              <w:jc w:val="left"/>
              <w:rPr>
                <w:rFonts w:cs="Times New Roman"/>
                <w:szCs w:val="24"/>
              </w:rPr>
            </w:pPr>
            <w:r w:rsidRPr="00C40766">
              <w:rPr>
                <w:rFonts w:cs="Times New Roman"/>
                <w:szCs w:val="24"/>
              </w:rPr>
              <w:t>Marzo</w:t>
            </w:r>
          </w:p>
          <w:p w:rsidR="00C40766" w:rsidRPr="00C40766" w:rsidRDefault="00C40766" w:rsidP="00C40766">
            <w:pPr>
              <w:spacing w:line="360" w:lineRule="auto"/>
              <w:jc w:val="left"/>
              <w:rPr>
                <w:rFonts w:cs="Times New Roman"/>
                <w:szCs w:val="24"/>
              </w:rPr>
            </w:pPr>
            <w:r w:rsidRPr="00C40766">
              <w:rPr>
                <w:rFonts w:cs="Times New Roman"/>
                <w:szCs w:val="24"/>
              </w:rPr>
              <w:t>2</w:t>
            </w:r>
          </w:p>
        </w:tc>
        <w:tc>
          <w:tcPr>
            <w:tcW w:w="3992"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 xml:space="preserve"> Taller – COOPERATIVA DE ARTESANOS DOMINICANOS</w:t>
            </w:r>
          </w:p>
        </w:tc>
        <w:tc>
          <w:tcPr>
            <w:tcW w:w="2693" w:type="dxa"/>
            <w:shd w:val="clear" w:color="auto" w:fill="auto"/>
            <w:vAlign w:val="center"/>
          </w:tcPr>
          <w:p w:rsidR="00C40766" w:rsidRPr="00C40766" w:rsidRDefault="007766E4"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Samaná</w:t>
            </w:r>
            <w:r w:rsidR="00C40766" w:rsidRPr="00C40766">
              <w:rPr>
                <w:rFonts w:cs="Times New Roman"/>
                <w:szCs w:val="24"/>
              </w:rPr>
              <w:t xml:space="preserve">  (MANCOMUNIDAD)</w:t>
            </w:r>
          </w:p>
        </w:tc>
      </w:tr>
      <w:tr w:rsidR="00C40766" w:rsidRPr="00F837ED" w:rsidTr="00C40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Marzo</w:t>
            </w:r>
          </w:p>
          <w:p w:rsidR="00C40766" w:rsidRPr="00C40766" w:rsidRDefault="00C40766" w:rsidP="00C40766">
            <w:pPr>
              <w:spacing w:line="360" w:lineRule="auto"/>
              <w:jc w:val="left"/>
              <w:rPr>
                <w:rFonts w:cs="Times New Roman"/>
                <w:szCs w:val="24"/>
              </w:rPr>
            </w:pPr>
            <w:r w:rsidRPr="00C40766">
              <w:rPr>
                <w:rFonts w:cs="Times New Roman"/>
                <w:szCs w:val="24"/>
              </w:rPr>
              <w:t>3</w:t>
            </w:r>
          </w:p>
        </w:tc>
        <w:tc>
          <w:tcPr>
            <w:tcW w:w="3992"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 xml:space="preserve"> Taller – COOPERATIVA DE ARTESANOS DOMINICANOS</w:t>
            </w:r>
          </w:p>
        </w:tc>
        <w:tc>
          <w:tcPr>
            <w:tcW w:w="2693" w:type="dxa"/>
            <w:shd w:val="clear" w:color="auto" w:fill="auto"/>
            <w:vAlign w:val="center"/>
          </w:tcPr>
          <w:p w:rsidR="00C40766" w:rsidRPr="00C40766" w:rsidRDefault="007766E4"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Samaná</w:t>
            </w:r>
            <w:r w:rsidR="00C40766" w:rsidRPr="00C40766">
              <w:rPr>
                <w:rFonts w:cs="Times New Roman"/>
                <w:szCs w:val="24"/>
              </w:rPr>
              <w:t xml:space="preserve"> / TERRENAS</w:t>
            </w:r>
          </w:p>
        </w:tc>
      </w:tr>
      <w:tr w:rsidR="00C40766" w:rsidRPr="00F837ED" w:rsidTr="00C40766">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Marzo</w:t>
            </w:r>
          </w:p>
          <w:p w:rsidR="00C40766" w:rsidRPr="00C40766" w:rsidRDefault="00C40766" w:rsidP="00C40766">
            <w:pPr>
              <w:spacing w:line="360" w:lineRule="auto"/>
              <w:jc w:val="left"/>
              <w:rPr>
                <w:rFonts w:cs="Times New Roman"/>
                <w:szCs w:val="24"/>
              </w:rPr>
            </w:pPr>
            <w:r w:rsidRPr="00C40766">
              <w:rPr>
                <w:rFonts w:cs="Times New Roman"/>
                <w:szCs w:val="24"/>
              </w:rPr>
              <w:t>8</w:t>
            </w:r>
          </w:p>
          <w:p w:rsidR="00C40766" w:rsidRPr="00C40766" w:rsidRDefault="00C40766" w:rsidP="00C40766">
            <w:pPr>
              <w:spacing w:line="360" w:lineRule="auto"/>
              <w:jc w:val="left"/>
              <w:rPr>
                <w:rFonts w:cs="Times New Roman"/>
                <w:szCs w:val="24"/>
              </w:rPr>
            </w:pPr>
          </w:p>
        </w:tc>
        <w:tc>
          <w:tcPr>
            <w:tcW w:w="3992"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 xml:space="preserve">Acto  de  entrega de Medalla al </w:t>
            </w:r>
            <w:r w:rsidR="007766E4" w:rsidRPr="00C40766">
              <w:rPr>
                <w:rFonts w:cs="Times New Roman"/>
                <w:szCs w:val="24"/>
              </w:rPr>
              <w:t>Mérito</w:t>
            </w:r>
            <w:r w:rsidRPr="00C40766">
              <w:rPr>
                <w:rFonts w:cs="Times New Roman"/>
                <w:szCs w:val="24"/>
              </w:rPr>
              <w:t xml:space="preserve"> de la Mujer Dominicana</w:t>
            </w:r>
          </w:p>
        </w:tc>
        <w:tc>
          <w:tcPr>
            <w:tcW w:w="2693"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Palacio Presidencial de la Republica.</w:t>
            </w:r>
          </w:p>
        </w:tc>
      </w:tr>
      <w:tr w:rsidR="00C40766" w:rsidRPr="00F837ED" w:rsidTr="00C40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Marzo</w:t>
            </w:r>
          </w:p>
          <w:p w:rsidR="00C40766" w:rsidRPr="00C40766" w:rsidRDefault="00C40766" w:rsidP="00C40766">
            <w:pPr>
              <w:spacing w:line="360" w:lineRule="auto"/>
              <w:jc w:val="left"/>
              <w:rPr>
                <w:rFonts w:cs="Times New Roman"/>
                <w:szCs w:val="24"/>
              </w:rPr>
            </w:pPr>
            <w:r w:rsidRPr="00C40766">
              <w:rPr>
                <w:rFonts w:cs="Times New Roman"/>
                <w:szCs w:val="24"/>
              </w:rPr>
              <w:t>11</w:t>
            </w:r>
          </w:p>
        </w:tc>
        <w:tc>
          <w:tcPr>
            <w:tcW w:w="3992"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 xml:space="preserve">Charla, a cargo de la Licda. Esperanza Ureña, Coordinadora de Recursos </w:t>
            </w:r>
            <w:r w:rsidRPr="00C40766">
              <w:rPr>
                <w:rFonts w:cs="Times New Roman"/>
                <w:szCs w:val="24"/>
              </w:rPr>
              <w:lastRenderedPageBreak/>
              <w:t>Humanos para el personal dentro Centro.</w:t>
            </w:r>
          </w:p>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Encuentro con mujeres artesanas</w:t>
            </w:r>
          </w:p>
        </w:tc>
        <w:tc>
          <w:tcPr>
            <w:tcW w:w="2693"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lastRenderedPageBreak/>
              <w:t>CENADARTE, Santo Domingo</w:t>
            </w:r>
          </w:p>
        </w:tc>
      </w:tr>
      <w:tr w:rsidR="00C40766" w:rsidRPr="00F837ED" w:rsidTr="00C40766">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lastRenderedPageBreak/>
              <w:t>Marzo</w:t>
            </w:r>
          </w:p>
          <w:p w:rsidR="00C40766" w:rsidRPr="00C40766" w:rsidRDefault="00C40766" w:rsidP="00C40766">
            <w:pPr>
              <w:spacing w:line="360" w:lineRule="auto"/>
              <w:jc w:val="left"/>
              <w:rPr>
                <w:rFonts w:cs="Times New Roman"/>
                <w:szCs w:val="24"/>
              </w:rPr>
            </w:pPr>
            <w:r w:rsidRPr="00C40766">
              <w:rPr>
                <w:rFonts w:cs="Times New Roman"/>
                <w:szCs w:val="24"/>
              </w:rPr>
              <w:t>15</w:t>
            </w:r>
          </w:p>
        </w:tc>
        <w:tc>
          <w:tcPr>
            <w:tcW w:w="3992"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Presentación de Artesanos de IMBERT- Puerto Plata</w:t>
            </w:r>
          </w:p>
        </w:tc>
        <w:tc>
          <w:tcPr>
            <w:tcW w:w="2693"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Plaza de artesanos de Imbert</w:t>
            </w:r>
          </w:p>
        </w:tc>
      </w:tr>
      <w:tr w:rsidR="00C40766" w:rsidRPr="00F837ED" w:rsidTr="00C40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Marzo</w:t>
            </w:r>
          </w:p>
          <w:p w:rsidR="00C40766" w:rsidRPr="00C40766" w:rsidRDefault="00C40766" w:rsidP="00C40766">
            <w:pPr>
              <w:spacing w:line="360" w:lineRule="auto"/>
              <w:jc w:val="left"/>
              <w:rPr>
                <w:rFonts w:cs="Times New Roman"/>
                <w:szCs w:val="24"/>
              </w:rPr>
            </w:pPr>
            <w:r w:rsidRPr="00C40766">
              <w:rPr>
                <w:rFonts w:cs="Times New Roman"/>
                <w:szCs w:val="24"/>
              </w:rPr>
              <w:t>29</w:t>
            </w:r>
          </w:p>
        </w:tc>
        <w:tc>
          <w:tcPr>
            <w:tcW w:w="3992"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Expo jornada de trabajos terminados y entrega de certificados a estudiantes del CENADARTE</w:t>
            </w:r>
          </w:p>
        </w:tc>
        <w:tc>
          <w:tcPr>
            <w:tcW w:w="2693"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CENADARTE, Santo Domingo</w:t>
            </w:r>
          </w:p>
        </w:tc>
      </w:tr>
      <w:tr w:rsidR="00C40766" w:rsidRPr="00F837ED" w:rsidTr="00C40766">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 xml:space="preserve">Abril </w:t>
            </w:r>
          </w:p>
          <w:p w:rsidR="00C40766" w:rsidRPr="00C40766" w:rsidRDefault="00C40766" w:rsidP="00C40766">
            <w:pPr>
              <w:spacing w:line="360" w:lineRule="auto"/>
              <w:jc w:val="left"/>
              <w:rPr>
                <w:rFonts w:cs="Times New Roman"/>
                <w:szCs w:val="24"/>
              </w:rPr>
            </w:pPr>
            <w:r w:rsidRPr="00C40766">
              <w:rPr>
                <w:rFonts w:cs="Times New Roman"/>
                <w:szCs w:val="24"/>
              </w:rPr>
              <w:t>11</w:t>
            </w:r>
          </w:p>
          <w:p w:rsidR="00C40766" w:rsidRPr="00C40766" w:rsidRDefault="00C40766" w:rsidP="00C40766">
            <w:pPr>
              <w:spacing w:line="360" w:lineRule="auto"/>
              <w:jc w:val="left"/>
              <w:rPr>
                <w:rFonts w:cs="Times New Roman"/>
                <w:szCs w:val="24"/>
              </w:rPr>
            </w:pPr>
          </w:p>
        </w:tc>
        <w:tc>
          <w:tcPr>
            <w:tcW w:w="3992"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 xml:space="preserve">FDD y CENADARTE, juntos al Ministerio de Industria y Comercio y el Museo Mundo del Ámbar “EXPO-VENTA GALA ARTESANAL </w:t>
            </w:r>
            <w:r w:rsidR="007766E4" w:rsidRPr="00C40766">
              <w:rPr>
                <w:rFonts w:cs="Times New Roman"/>
                <w:szCs w:val="24"/>
              </w:rPr>
              <w:t>DOMINICANA.</w:t>
            </w:r>
            <w:r w:rsidRPr="00C40766">
              <w:rPr>
                <w:rFonts w:cs="Times New Roman"/>
                <w:szCs w:val="24"/>
              </w:rPr>
              <w:t xml:space="preserve">  El evento se realiza, en el marco del "Congreso Mundial del Ámbar" en RD. </w:t>
            </w:r>
          </w:p>
        </w:tc>
        <w:tc>
          <w:tcPr>
            <w:tcW w:w="2693"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 xml:space="preserve">Hostal Nicolás de Ovando, Santo </w:t>
            </w:r>
            <w:r w:rsidR="007766E4" w:rsidRPr="00C40766">
              <w:rPr>
                <w:rFonts w:cs="Times New Roman"/>
                <w:szCs w:val="24"/>
              </w:rPr>
              <w:t>Domingo</w:t>
            </w:r>
          </w:p>
        </w:tc>
      </w:tr>
      <w:tr w:rsidR="00C40766" w:rsidRPr="00F837ED" w:rsidTr="00C40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Abril</w:t>
            </w:r>
          </w:p>
          <w:p w:rsidR="00C40766" w:rsidRPr="00C40766" w:rsidRDefault="00C40766" w:rsidP="00C40766">
            <w:pPr>
              <w:spacing w:line="360" w:lineRule="auto"/>
              <w:jc w:val="left"/>
              <w:rPr>
                <w:rFonts w:cs="Times New Roman"/>
                <w:szCs w:val="24"/>
              </w:rPr>
            </w:pPr>
            <w:r w:rsidRPr="00C40766">
              <w:rPr>
                <w:rFonts w:cs="Times New Roman"/>
                <w:szCs w:val="24"/>
              </w:rPr>
              <w:t>22</w:t>
            </w:r>
          </w:p>
        </w:tc>
        <w:tc>
          <w:tcPr>
            <w:tcW w:w="3992"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 xml:space="preserve">Taller de programación regular “CENADARTE CAPACITA </w:t>
            </w:r>
          </w:p>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2do. Cuatrimestre CENADARTE CAPACITA!</w:t>
            </w:r>
          </w:p>
        </w:tc>
        <w:tc>
          <w:tcPr>
            <w:tcW w:w="2693"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CENADARTE, Santo Domingo</w:t>
            </w:r>
          </w:p>
        </w:tc>
      </w:tr>
      <w:tr w:rsidR="00C40766" w:rsidRPr="00F837ED" w:rsidTr="00C40766">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Abril</w:t>
            </w:r>
          </w:p>
          <w:p w:rsidR="00C40766" w:rsidRPr="00C40766" w:rsidRDefault="00C40766" w:rsidP="00C40766">
            <w:pPr>
              <w:spacing w:line="360" w:lineRule="auto"/>
              <w:jc w:val="left"/>
              <w:rPr>
                <w:rFonts w:cs="Times New Roman"/>
                <w:szCs w:val="24"/>
              </w:rPr>
            </w:pPr>
            <w:r w:rsidRPr="00C40766">
              <w:rPr>
                <w:rFonts w:cs="Times New Roman"/>
                <w:szCs w:val="24"/>
              </w:rPr>
              <w:t>22</w:t>
            </w:r>
          </w:p>
        </w:tc>
        <w:tc>
          <w:tcPr>
            <w:tcW w:w="3992"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Jornada CENADARTE en el barrio</w:t>
            </w:r>
          </w:p>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2693"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El Manguito y La Yuca del Naco</w:t>
            </w:r>
          </w:p>
        </w:tc>
      </w:tr>
      <w:tr w:rsidR="00C40766" w:rsidRPr="00F837ED" w:rsidTr="00C40766">
        <w:trPr>
          <w:cnfStyle w:val="000000100000" w:firstRow="0" w:lastRow="0" w:firstColumn="0" w:lastColumn="0" w:oddVBand="0" w:evenVBand="0" w:oddHBand="1" w:evenHBand="0" w:firstRowFirstColumn="0" w:firstRowLastColumn="0" w:lastRowFirstColumn="0" w:lastRowLastColumn="0"/>
          <w:trHeight w:val="1266"/>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p>
          <w:p w:rsidR="00C40766" w:rsidRPr="00C40766" w:rsidRDefault="00C40766" w:rsidP="00C40766">
            <w:pPr>
              <w:spacing w:line="360" w:lineRule="auto"/>
              <w:jc w:val="left"/>
              <w:rPr>
                <w:rFonts w:cs="Times New Roman"/>
                <w:szCs w:val="24"/>
              </w:rPr>
            </w:pPr>
            <w:r w:rsidRPr="00C40766">
              <w:rPr>
                <w:rFonts w:cs="Times New Roman"/>
                <w:szCs w:val="24"/>
              </w:rPr>
              <w:t>Abril</w:t>
            </w:r>
          </w:p>
          <w:p w:rsidR="00C40766" w:rsidRPr="00C40766" w:rsidRDefault="00C40766" w:rsidP="00C40766">
            <w:pPr>
              <w:spacing w:line="360" w:lineRule="auto"/>
              <w:jc w:val="left"/>
              <w:rPr>
                <w:rFonts w:cs="Times New Roman"/>
                <w:szCs w:val="24"/>
              </w:rPr>
            </w:pPr>
            <w:r w:rsidRPr="00C40766">
              <w:rPr>
                <w:rFonts w:cs="Times New Roman"/>
                <w:szCs w:val="24"/>
              </w:rPr>
              <w:t>26</w:t>
            </w:r>
          </w:p>
          <w:p w:rsidR="00C40766" w:rsidRPr="00C40766" w:rsidRDefault="00C40766" w:rsidP="00C40766">
            <w:pPr>
              <w:spacing w:line="360" w:lineRule="auto"/>
              <w:jc w:val="left"/>
              <w:rPr>
                <w:rFonts w:cs="Times New Roman"/>
                <w:szCs w:val="24"/>
              </w:rPr>
            </w:pPr>
          </w:p>
        </w:tc>
        <w:tc>
          <w:tcPr>
            <w:tcW w:w="3992"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 xml:space="preserve">CENADARTE en la Comunidad, visita al </w:t>
            </w:r>
            <w:proofErr w:type="spellStart"/>
            <w:r w:rsidRPr="00C40766">
              <w:rPr>
                <w:rFonts w:cs="Times New Roman"/>
                <w:szCs w:val="24"/>
              </w:rPr>
              <w:t>Capà</w:t>
            </w:r>
            <w:proofErr w:type="spellEnd"/>
          </w:p>
        </w:tc>
        <w:tc>
          <w:tcPr>
            <w:tcW w:w="2693"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San Juan De La Maguana</w:t>
            </w:r>
          </w:p>
        </w:tc>
      </w:tr>
      <w:tr w:rsidR="00C40766" w:rsidRPr="00F837ED" w:rsidTr="00C40766">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Mayo</w:t>
            </w:r>
          </w:p>
          <w:p w:rsidR="00C40766" w:rsidRPr="00C40766" w:rsidRDefault="00C40766" w:rsidP="00C40766">
            <w:pPr>
              <w:spacing w:line="360" w:lineRule="auto"/>
              <w:jc w:val="left"/>
              <w:rPr>
                <w:rFonts w:cs="Times New Roman"/>
                <w:szCs w:val="24"/>
              </w:rPr>
            </w:pPr>
            <w:r w:rsidRPr="00C40766">
              <w:rPr>
                <w:rFonts w:cs="Times New Roman"/>
                <w:szCs w:val="24"/>
              </w:rPr>
              <w:t>3</w:t>
            </w:r>
          </w:p>
        </w:tc>
        <w:tc>
          <w:tcPr>
            <w:tcW w:w="3992"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 xml:space="preserve">Reconocimiento de artesanos maestros </w:t>
            </w:r>
          </w:p>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Por Fundación Dominicana de Desarrollo (FDD) y CENTRO NACIONAL DE ARTESANÍA (CENADARTE).</w:t>
            </w:r>
          </w:p>
        </w:tc>
        <w:tc>
          <w:tcPr>
            <w:tcW w:w="2693"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proofErr w:type="spellStart"/>
            <w:r w:rsidRPr="00C40766">
              <w:rPr>
                <w:rFonts w:cs="Times New Roman"/>
                <w:szCs w:val="24"/>
              </w:rPr>
              <w:t>Cotuí</w:t>
            </w:r>
            <w:proofErr w:type="spellEnd"/>
            <w:r w:rsidRPr="00C40766">
              <w:rPr>
                <w:rFonts w:cs="Times New Roman"/>
                <w:szCs w:val="24"/>
              </w:rPr>
              <w:t xml:space="preserve"> y Maimón</w:t>
            </w:r>
          </w:p>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Oficina de la Fundación Dominicana de Desarrollo (FDD)</w:t>
            </w:r>
          </w:p>
        </w:tc>
      </w:tr>
      <w:tr w:rsidR="00C40766" w:rsidRPr="00F837ED" w:rsidTr="00C40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lastRenderedPageBreak/>
              <w:t>Mayo 20- 22</w:t>
            </w:r>
          </w:p>
        </w:tc>
        <w:tc>
          <w:tcPr>
            <w:tcW w:w="3992"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Expo Feria Artesanal,</w:t>
            </w:r>
          </w:p>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 xml:space="preserve"> RESALTANDO NUESTRA IDENTIDAD </w:t>
            </w:r>
          </w:p>
        </w:tc>
        <w:tc>
          <w:tcPr>
            <w:tcW w:w="2693"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Galería 360 Santo Domingo, D.N</w:t>
            </w:r>
          </w:p>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p>
        </w:tc>
      </w:tr>
      <w:tr w:rsidR="00C40766" w:rsidRPr="00F837ED" w:rsidTr="00C40766">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Mayo 24- 25</w:t>
            </w:r>
          </w:p>
        </w:tc>
        <w:tc>
          <w:tcPr>
            <w:tcW w:w="3992"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Asamblea Ordinaria Anual de socios de la FDD Y CENADARTE</w:t>
            </w:r>
          </w:p>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Expo Arañitas (tejedoras).</w:t>
            </w:r>
          </w:p>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 xml:space="preserve"> Exposición de tejidos Artesanales.</w:t>
            </w:r>
          </w:p>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 xml:space="preserve">CENADARTE y Colectivo Arañitas </w:t>
            </w:r>
          </w:p>
        </w:tc>
        <w:tc>
          <w:tcPr>
            <w:tcW w:w="2693"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CENADARTE, Santo Domingo</w:t>
            </w:r>
          </w:p>
        </w:tc>
      </w:tr>
      <w:tr w:rsidR="00C40766" w:rsidRPr="00F837ED" w:rsidTr="00C40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Mayo</w:t>
            </w:r>
          </w:p>
          <w:p w:rsidR="00C40766" w:rsidRPr="00C40766" w:rsidRDefault="00C40766" w:rsidP="00C40766">
            <w:pPr>
              <w:spacing w:line="360" w:lineRule="auto"/>
              <w:jc w:val="left"/>
              <w:rPr>
                <w:rFonts w:cs="Times New Roman"/>
                <w:szCs w:val="24"/>
              </w:rPr>
            </w:pPr>
            <w:r w:rsidRPr="00C40766">
              <w:rPr>
                <w:rFonts w:cs="Times New Roman"/>
                <w:szCs w:val="24"/>
              </w:rPr>
              <w:t>30</w:t>
            </w:r>
          </w:p>
        </w:tc>
        <w:tc>
          <w:tcPr>
            <w:tcW w:w="3992"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 xml:space="preserve"> Jornada de Certificación de Artesanos por Antigüedad en el Oficio</w:t>
            </w:r>
          </w:p>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2693"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 xml:space="preserve">Santo </w:t>
            </w:r>
            <w:proofErr w:type="spellStart"/>
            <w:r w:rsidRPr="00C40766">
              <w:rPr>
                <w:rFonts w:cs="Times New Roman"/>
                <w:szCs w:val="24"/>
              </w:rPr>
              <w:t>Dgo</w:t>
            </w:r>
            <w:proofErr w:type="spellEnd"/>
            <w:r w:rsidRPr="00C40766">
              <w:rPr>
                <w:rFonts w:cs="Times New Roman"/>
                <w:szCs w:val="24"/>
              </w:rPr>
              <w:t xml:space="preserve">, Villa Mella, </w:t>
            </w:r>
            <w:proofErr w:type="spellStart"/>
            <w:r w:rsidRPr="00C40766">
              <w:rPr>
                <w:rFonts w:cs="Times New Roman"/>
                <w:szCs w:val="24"/>
              </w:rPr>
              <w:t>Cambita</w:t>
            </w:r>
            <w:proofErr w:type="spellEnd"/>
            <w:r w:rsidRPr="00C40766">
              <w:rPr>
                <w:rFonts w:cs="Times New Roman"/>
                <w:szCs w:val="24"/>
              </w:rPr>
              <w:t xml:space="preserve"> (San Cristóbal)</w:t>
            </w:r>
          </w:p>
        </w:tc>
      </w:tr>
      <w:tr w:rsidR="00C40766" w:rsidRPr="00F837ED" w:rsidTr="00C40766">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Mayo</w:t>
            </w:r>
          </w:p>
          <w:p w:rsidR="00C40766" w:rsidRPr="00C40766" w:rsidRDefault="00C40766" w:rsidP="00C40766">
            <w:pPr>
              <w:spacing w:line="360" w:lineRule="auto"/>
              <w:jc w:val="left"/>
              <w:rPr>
                <w:rFonts w:cs="Times New Roman"/>
                <w:szCs w:val="24"/>
              </w:rPr>
            </w:pPr>
            <w:r w:rsidRPr="00C40766">
              <w:rPr>
                <w:rFonts w:cs="Times New Roman"/>
                <w:szCs w:val="24"/>
              </w:rPr>
              <w:t>31</w:t>
            </w:r>
          </w:p>
        </w:tc>
        <w:tc>
          <w:tcPr>
            <w:tcW w:w="3992"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Encuentros con Artesanos del Cibao</w:t>
            </w:r>
          </w:p>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p>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2693"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Santiago, La Vega, Rio San Juan, Bonao, Puerto Plata, Moca, Salcedo y Tenares</w:t>
            </w:r>
          </w:p>
        </w:tc>
      </w:tr>
      <w:tr w:rsidR="00C40766" w:rsidRPr="00F837ED" w:rsidTr="00C40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Junio</w:t>
            </w:r>
          </w:p>
          <w:p w:rsidR="00C40766" w:rsidRPr="00C40766" w:rsidRDefault="00C40766" w:rsidP="00C40766">
            <w:pPr>
              <w:spacing w:line="360" w:lineRule="auto"/>
              <w:jc w:val="left"/>
              <w:rPr>
                <w:rFonts w:cs="Times New Roman"/>
                <w:szCs w:val="24"/>
              </w:rPr>
            </w:pPr>
            <w:r w:rsidRPr="00C40766">
              <w:rPr>
                <w:rFonts w:cs="Times New Roman"/>
                <w:szCs w:val="24"/>
              </w:rPr>
              <w:t xml:space="preserve">29 </w:t>
            </w:r>
          </w:p>
        </w:tc>
        <w:tc>
          <w:tcPr>
            <w:tcW w:w="3992"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Los encuentros de mujeres artesanas- emprendedoras- empresarias, ejecutivas, maestras, aprendices, promotoras y gestoras, en general</w:t>
            </w:r>
          </w:p>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p>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2693"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ESTE (</w:t>
            </w:r>
            <w:r w:rsidR="007766E4">
              <w:rPr>
                <w:rFonts w:cs="Times New Roman"/>
                <w:szCs w:val="24"/>
              </w:rPr>
              <w:t xml:space="preserve">San Pedro, Romana, </w:t>
            </w:r>
            <w:proofErr w:type="spellStart"/>
            <w:r w:rsidR="007766E4">
              <w:rPr>
                <w:rFonts w:cs="Times New Roman"/>
                <w:szCs w:val="24"/>
              </w:rPr>
              <w:t>Hig</w:t>
            </w:r>
            <w:r w:rsidR="007766E4">
              <w:rPr>
                <w:rFonts w:ascii="Calibri" w:hAnsi="Calibri" w:cs="Times New Roman"/>
                <w:szCs w:val="24"/>
              </w:rPr>
              <w:t>ü</w:t>
            </w:r>
            <w:r w:rsidRPr="00C40766">
              <w:rPr>
                <w:rFonts w:cs="Times New Roman"/>
                <w:szCs w:val="24"/>
              </w:rPr>
              <w:t>ey</w:t>
            </w:r>
            <w:proofErr w:type="spellEnd"/>
            <w:r w:rsidRPr="00C40766">
              <w:rPr>
                <w:rFonts w:cs="Times New Roman"/>
                <w:szCs w:val="24"/>
              </w:rPr>
              <w:t>, El Seibo, Hato Mayor, El Valle, Miches, etc.) Se realizará en La Romana.</w:t>
            </w:r>
          </w:p>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p>
        </w:tc>
      </w:tr>
      <w:tr w:rsidR="00C40766" w:rsidRPr="00F837ED" w:rsidTr="00C40766">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Julio</w:t>
            </w:r>
          </w:p>
          <w:p w:rsidR="00C40766" w:rsidRPr="00C40766" w:rsidRDefault="00C40766" w:rsidP="00C40766">
            <w:pPr>
              <w:spacing w:line="360" w:lineRule="auto"/>
              <w:jc w:val="left"/>
              <w:rPr>
                <w:rFonts w:cs="Times New Roman"/>
                <w:szCs w:val="24"/>
              </w:rPr>
            </w:pPr>
            <w:r w:rsidRPr="00C40766">
              <w:rPr>
                <w:rFonts w:cs="Times New Roman"/>
                <w:szCs w:val="24"/>
              </w:rPr>
              <w:t xml:space="preserve"> 27 </w:t>
            </w:r>
          </w:p>
        </w:tc>
        <w:tc>
          <w:tcPr>
            <w:tcW w:w="3992"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 xml:space="preserve">Los encuentros de mujeres artesanas- emprendedoras- empresarias, ejecutivas, maestras, aprendices, promotoras </w:t>
            </w:r>
            <w:r w:rsidR="007766E4" w:rsidRPr="00C40766">
              <w:rPr>
                <w:rFonts w:cs="Times New Roman"/>
                <w:szCs w:val="24"/>
              </w:rPr>
              <w:t>y gestoras</w:t>
            </w:r>
            <w:r w:rsidRPr="00C40766">
              <w:rPr>
                <w:rFonts w:cs="Times New Roman"/>
                <w:szCs w:val="24"/>
              </w:rPr>
              <w:t>, en general</w:t>
            </w:r>
          </w:p>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2693"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p>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SUR (</w:t>
            </w:r>
            <w:r w:rsidRPr="00C40766">
              <w:rPr>
                <w:rFonts w:cs="Times New Roman"/>
                <w:szCs w:val="24"/>
              </w:rPr>
              <w:t>Azua</w:t>
            </w:r>
            <w:r>
              <w:rPr>
                <w:rFonts w:cs="Times New Roman"/>
                <w:szCs w:val="24"/>
              </w:rPr>
              <w:t xml:space="preserve">, </w:t>
            </w:r>
            <w:proofErr w:type="spellStart"/>
            <w:r w:rsidRPr="00C40766">
              <w:rPr>
                <w:rFonts w:cs="Times New Roman"/>
                <w:szCs w:val="24"/>
              </w:rPr>
              <w:t>Baní</w:t>
            </w:r>
            <w:proofErr w:type="spellEnd"/>
            <w:r w:rsidRPr="00C40766">
              <w:rPr>
                <w:rFonts w:cs="Times New Roman"/>
                <w:szCs w:val="24"/>
              </w:rPr>
              <w:t xml:space="preserve">, </w:t>
            </w:r>
            <w:proofErr w:type="spellStart"/>
            <w:r w:rsidRPr="00C40766">
              <w:rPr>
                <w:rFonts w:cs="Times New Roman"/>
                <w:szCs w:val="24"/>
              </w:rPr>
              <w:t>Ocoa</w:t>
            </w:r>
            <w:proofErr w:type="spellEnd"/>
            <w:r w:rsidRPr="00C40766">
              <w:rPr>
                <w:rFonts w:cs="Times New Roman"/>
                <w:szCs w:val="24"/>
              </w:rPr>
              <w:t xml:space="preserve">, Barahona, San Juan, </w:t>
            </w:r>
            <w:proofErr w:type="spellStart"/>
            <w:r w:rsidRPr="00C40766">
              <w:rPr>
                <w:rFonts w:cs="Times New Roman"/>
                <w:szCs w:val="24"/>
              </w:rPr>
              <w:t>Elias</w:t>
            </w:r>
            <w:proofErr w:type="spellEnd"/>
            <w:r w:rsidRPr="00C40766">
              <w:rPr>
                <w:rFonts w:cs="Times New Roman"/>
                <w:szCs w:val="24"/>
              </w:rPr>
              <w:t xml:space="preserve"> Piña, etc.) </w:t>
            </w:r>
          </w:p>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p>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p>
        </w:tc>
      </w:tr>
      <w:tr w:rsidR="00C40766" w:rsidRPr="00F837ED" w:rsidTr="00C40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Agosto</w:t>
            </w:r>
          </w:p>
          <w:p w:rsidR="00C40766" w:rsidRPr="00C40766" w:rsidRDefault="00C40766" w:rsidP="00C40766">
            <w:pPr>
              <w:spacing w:line="360" w:lineRule="auto"/>
              <w:jc w:val="left"/>
              <w:rPr>
                <w:rFonts w:cs="Times New Roman"/>
                <w:szCs w:val="24"/>
              </w:rPr>
            </w:pPr>
            <w:r w:rsidRPr="00C40766">
              <w:rPr>
                <w:rFonts w:cs="Times New Roman"/>
                <w:szCs w:val="24"/>
              </w:rPr>
              <w:t>9</w:t>
            </w:r>
          </w:p>
        </w:tc>
        <w:tc>
          <w:tcPr>
            <w:tcW w:w="3992"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 xml:space="preserve">Reconocimiento a artesanos </w:t>
            </w:r>
          </w:p>
        </w:tc>
        <w:tc>
          <w:tcPr>
            <w:tcW w:w="2693"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Oficina de la Fundación Dominicana de Desarrollo (FDD)</w:t>
            </w:r>
          </w:p>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lastRenderedPageBreak/>
              <w:t>La Vega</w:t>
            </w:r>
          </w:p>
        </w:tc>
      </w:tr>
      <w:tr w:rsidR="00C40766" w:rsidRPr="00F837ED" w:rsidTr="00C40766">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lastRenderedPageBreak/>
              <w:t>Agosto 26-28</w:t>
            </w:r>
          </w:p>
        </w:tc>
        <w:tc>
          <w:tcPr>
            <w:tcW w:w="3992"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CENADARTE EN EL BARRIO</w:t>
            </w:r>
          </w:p>
        </w:tc>
        <w:tc>
          <w:tcPr>
            <w:tcW w:w="2693"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Cristo Rey, Santo Domingo</w:t>
            </w:r>
          </w:p>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p>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p>
        </w:tc>
      </w:tr>
      <w:tr w:rsidR="00C40766" w:rsidRPr="00F837ED" w:rsidTr="00C40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Agosto 15</w:t>
            </w:r>
          </w:p>
        </w:tc>
        <w:tc>
          <w:tcPr>
            <w:tcW w:w="3992"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Exposición de Artesanías Dominicanas</w:t>
            </w:r>
          </w:p>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2693"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 xml:space="preserve">Ministerio de </w:t>
            </w:r>
            <w:r w:rsidR="007766E4" w:rsidRPr="00C40766">
              <w:rPr>
                <w:rFonts w:cs="Times New Roman"/>
                <w:szCs w:val="24"/>
              </w:rPr>
              <w:t>Relaciones Exteriores</w:t>
            </w:r>
          </w:p>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p>
        </w:tc>
      </w:tr>
      <w:tr w:rsidR="00C40766" w:rsidRPr="00F837ED" w:rsidTr="00C40766">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Septiembre</w:t>
            </w:r>
          </w:p>
        </w:tc>
        <w:tc>
          <w:tcPr>
            <w:tcW w:w="3992"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Programación regular de capacitación “CENADARTE CAPACITA “</w:t>
            </w:r>
          </w:p>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2693"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 xml:space="preserve">CENADARTE, Santo Domingo </w:t>
            </w:r>
          </w:p>
        </w:tc>
      </w:tr>
      <w:tr w:rsidR="00C40766" w:rsidRPr="00F837ED" w:rsidTr="00C40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Septiembre</w:t>
            </w:r>
          </w:p>
        </w:tc>
        <w:tc>
          <w:tcPr>
            <w:tcW w:w="3992"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 xml:space="preserve">Programa de intervención </w:t>
            </w:r>
          </w:p>
          <w:p w:rsidR="00C40766" w:rsidRPr="00C40766" w:rsidRDefault="007766E4"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CENADARTE en el</w:t>
            </w:r>
            <w:r w:rsidR="00C40766" w:rsidRPr="00C40766">
              <w:rPr>
                <w:rFonts w:cs="Times New Roman"/>
                <w:szCs w:val="24"/>
              </w:rPr>
              <w:t xml:space="preserve"> barrio</w:t>
            </w:r>
          </w:p>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2693"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 xml:space="preserve">Yuca (Naco), Santo Domingo, Distrito Nacional. </w:t>
            </w:r>
          </w:p>
        </w:tc>
      </w:tr>
      <w:tr w:rsidR="00C40766" w:rsidRPr="00F837ED" w:rsidTr="00C40766">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 xml:space="preserve">Septiembre 28 </w:t>
            </w:r>
          </w:p>
        </w:tc>
        <w:tc>
          <w:tcPr>
            <w:tcW w:w="3992"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Encuentros de mujeres Artesanas- Emprendedoras- Empresarias, Ejecutivas, Maes</w:t>
            </w:r>
            <w:r w:rsidR="007766E4">
              <w:rPr>
                <w:rFonts w:cs="Times New Roman"/>
                <w:szCs w:val="24"/>
              </w:rPr>
              <w:t xml:space="preserve">tras, Aprendices, Promotoras y </w:t>
            </w:r>
            <w:r w:rsidRPr="00C40766">
              <w:rPr>
                <w:rFonts w:cs="Times New Roman"/>
                <w:szCs w:val="24"/>
              </w:rPr>
              <w:t>Gestoras, en General</w:t>
            </w:r>
          </w:p>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2693"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p>
          <w:p w:rsidR="00C40766" w:rsidRPr="00C40766" w:rsidRDefault="007766E4"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Gran Santo Domingo (</w:t>
            </w:r>
            <w:r w:rsidR="00C40766" w:rsidRPr="00C40766">
              <w:rPr>
                <w:rFonts w:cs="Times New Roman"/>
                <w:szCs w:val="24"/>
              </w:rPr>
              <w:t xml:space="preserve">Boca Chica, Juan </w:t>
            </w:r>
            <w:proofErr w:type="spellStart"/>
            <w:r w:rsidR="00C40766" w:rsidRPr="00C40766">
              <w:rPr>
                <w:rFonts w:cs="Times New Roman"/>
                <w:szCs w:val="24"/>
              </w:rPr>
              <w:t>Dolio</w:t>
            </w:r>
            <w:proofErr w:type="spellEnd"/>
            <w:r w:rsidR="00C40766" w:rsidRPr="00C40766">
              <w:rPr>
                <w:rFonts w:cs="Times New Roman"/>
                <w:szCs w:val="24"/>
              </w:rPr>
              <w:t xml:space="preserve">, San Cristóbal, </w:t>
            </w:r>
            <w:proofErr w:type="spellStart"/>
            <w:r w:rsidR="00C40766" w:rsidRPr="00C40766">
              <w:rPr>
                <w:rFonts w:cs="Times New Roman"/>
                <w:szCs w:val="24"/>
              </w:rPr>
              <w:t>Yamasá</w:t>
            </w:r>
            <w:proofErr w:type="spellEnd"/>
            <w:r w:rsidR="00C40766" w:rsidRPr="00C40766">
              <w:rPr>
                <w:rFonts w:cs="Times New Roman"/>
                <w:szCs w:val="24"/>
              </w:rPr>
              <w:t xml:space="preserve">, Monte Plata, etc.) Se llevará a </w:t>
            </w:r>
            <w:r w:rsidRPr="00C40766">
              <w:rPr>
                <w:rFonts w:cs="Times New Roman"/>
                <w:szCs w:val="24"/>
              </w:rPr>
              <w:t>cabo, en</w:t>
            </w:r>
            <w:r w:rsidR="00C40766" w:rsidRPr="00C40766">
              <w:rPr>
                <w:rFonts w:cs="Times New Roman"/>
                <w:szCs w:val="24"/>
              </w:rPr>
              <w:t xml:space="preserve"> Ciudad Colonial, D.N.</w:t>
            </w:r>
          </w:p>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p>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p>
        </w:tc>
      </w:tr>
      <w:tr w:rsidR="00C40766" w:rsidRPr="00F837ED" w:rsidTr="00C40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Octubre</w:t>
            </w:r>
          </w:p>
          <w:p w:rsidR="00C40766" w:rsidRPr="00C40766" w:rsidRDefault="00C40766" w:rsidP="00C40766">
            <w:pPr>
              <w:spacing w:line="360" w:lineRule="auto"/>
              <w:jc w:val="left"/>
              <w:rPr>
                <w:rFonts w:cs="Times New Roman"/>
                <w:szCs w:val="24"/>
              </w:rPr>
            </w:pPr>
            <w:r w:rsidRPr="00C40766">
              <w:rPr>
                <w:rFonts w:cs="Times New Roman"/>
                <w:szCs w:val="24"/>
              </w:rPr>
              <w:t>10</w:t>
            </w:r>
          </w:p>
        </w:tc>
        <w:tc>
          <w:tcPr>
            <w:tcW w:w="3992"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 xml:space="preserve">Reconocimiento a </w:t>
            </w:r>
            <w:r w:rsidR="007766E4" w:rsidRPr="00C40766">
              <w:rPr>
                <w:rFonts w:cs="Times New Roman"/>
                <w:szCs w:val="24"/>
              </w:rPr>
              <w:t>los Artesanos</w:t>
            </w:r>
            <w:r w:rsidRPr="00C40766">
              <w:rPr>
                <w:rFonts w:cs="Times New Roman"/>
                <w:szCs w:val="24"/>
              </w:rPr>
              <w:t xml:space="preserve"> en el Cibao Central </w:t>
            </w:r>
          </w:p>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2693"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CENTRO LEÓN, Santiago De Los Caballeros</w:t>
            </w:r>
          </w:p>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p>
        </w:tc>
      </w:tr>
      <w:tr w:rsidR="00C40766" w:rsidRPr="00F837ED" w:rsidTr="00C40766">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Octubre</w:t>
            </w:r>
          </w:p>
        </w:tc>
        <w:tc>
          <w:tcPr>
            <w:tcW w:w="3992"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p>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CENADARTE EN EL BARRIO</w:t>
            </w:r>
          </w:p>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2693"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Los Platanitos</w:t>
            </w:r>
          </w:p>
        </w:tc>
      </w:tr>
      <w:tr w:rsidR="00C40766" w:rsidRPr="00F837ED" w:rsidTr="00C40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lastRenderedPageBreak/>
              <w:t>Octubre</w:t>
            </w:r>
          </w:p>
          <w:p w:rsidR="00C40766" w:rsidRPr="00C40766" w:rsidRDefault="00C40766" w:rsidP="00C40766">
            <w:pPr>
              <w:spacing w:line="360" w:lineRule="auto"/>
              <w:jc w:val="left"/>
              <w:rPr>
                <w:rFonts w:cs="Times New Roman"/>
                <w:szCs w:val="24"/>
              </w:rPr>
            </w:pPr>
            <w:r w:rsidRPr="00C40766">
              <w:rPr>
                <w:rFonts w:cs="Times New Roman"/>
                <w:szCs w:val="24"/>
              </w:rPr>
              <w:t xml:space="preserve"> 18 - 19</w:t>
            </w:r>
          </w:p>
          <w:p w:rsidR="00C40766" w:rsidRPr="00C40766" w:rsidRDefault="00C40766" w:rsidP="00C40766">
            <w:pPr>
              <w:spacing w:line="360" w:lineRule="auto"/>
              <w:jc w:val="left"/>
              <w:rPr>
                <w:rFonts w:cs="Times New Roman"/>
                <w:szCs w:val="24"/>
              </w:rPr>
            </w:pPr>
          </w:p>
          <w:p w:rsidR="00C40766" w:rsidRPr="00C40766" w:rsidRDefault="00C40766" w:rsidP="00C40766">
            <w:pPr>
              <w:spacing w:line="360" w:lineRule="auto"/>
              <w:jc w:val="left"/>
              <w:rPr>
                <w:rFonts w:cs="Times New Roman"/>
                <w:szCs w:val="24"/>
              </w:rPr>
            </w:pPr>
          </w:p>
        </w:tc>
        <w:tc>
          <w:tcPr>
            <w:tcW w:w="3992"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 xml:space="preserve">Gran Encuentro Internacional de Mujeres y Artesanía 2019. Participantes de más de 10 países (sólo este evento incluye exposición de productos, no los anteriores) Conferencias y talleres.  </w:t>
            </w:r>
          </w:p>
        </w:tc>
        <w:tc>
          <w:tcPr>
            <w:tcW w:w="2693"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Ciudad Colonial, Santo Domingo</w:t>
            </w:r>
          </w:p>
        </w:tc>
      </w:tr>
      <w:tr w:rsidR="00C40766" w:rsidRPr="00F837ED" w:rsidTr="00C40766">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Octubre 28-31</w:t>
            </w:r>
          </w:p>
        </w:tc>
        <w:tc>
          <w:tcPr>
            <w:tcW w:w="3992"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3ra. Feria Artesanal Escolar Barrial (Cristo Rey)</w:t>
            </w:r>
          </w:p>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p>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2693"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Cristo Rey</w:t>
            </w:r>
          </w:p>
        </w:tc>
      </w:tr>
      <w:tr w:rsidR="00C40766" w:rsidRPr="00F837ED" w:rsidTr="00C40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Noviembre</w:t>
            </w:r>
          </w:p>
        </w:tc>
        <w:tc>
          <w:tcPr>
            <w:tcW w:w="3992"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p>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Reconocimiento a talleres y Artesanos</w:t>
            </w:r>
          </w:p>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2693" w:type="dxa"/>
            <w:shd w:val="clear" w:color="auto" w:fill="auto"/>
            <w:vAlign w:val="center"/>
          </w:tcPr>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Bonao</w:t>
            </w:r>
          </w:p>
          <w:p w:rsidR="00C40766" w:rsidRPr="00C40766" w:rsidRDefault="00C40766" w:rsidP="00C40766">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C40766">
              <w:rPr>
                <w:rFonts w:cs="Times New Roman"/>
                <w:szCs w:val="24"/>
              </w:rPr>
              <w:t>Oficina de la Fundación Dominicana de Desarrollo (FDD)</w:t>
            </w:r>
          </w:p>
        </w:tc>
      </w:tr>
      <w:tr w:rsidR="00C40766" w:rsidRPr="00F837ED" w:rsidTr="00C40766">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tcPr>
          <w:p w:rsidR="00C40766" w:rsidRPr="00C40766" w:rsidRDefault="00C40766" w:rsidP="00C40766">
            <w:pPr>
              <w:spacing w:line="360" w:lineRule="auto"/>
              <w:jc w:val="left"/>
              <w:rPr>
                <w:rFonts w:cs="Times New Roman"/>
                <w:szCs w:val="24"/>
              </w:rPr>
            </w:pPr>
            <w:r w:rsidRPr="00C40766">
              <w:rPr>
                <w:rFonts w:cs="Times New Roman"/>
                <w:szCs w:val="24"/>
              </w:rPr>
              <w:t>Diciembre 9-11</w:t>
            </w:r>
          </w:p>
          <w:p w:rsidR="00C40766" w:rsidRPr="00C40766" w:rsidRDefault="00C40766" w:rsidP="00C40766">
            <w:pPr>
              <w:spacing w:line="360" w:lineRule="auto"/>
              <w:jc w:val="left"/>
              <w:rPr>
                <w:rFonts w:cs="Times New Roman"/>
                <w:szCs w:val="24"/>
              </w:rPr>
            </w:pPr>
          </w:p>
        </w:tc>
        <w:tc>
          <w:tcPr>
            <w:tcW w:w="3992"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p>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 xml:space="preserve">Taller </w:t>
            </w:r>
            <w:proofErr w:type="spellStart"/>
            <w:r w:rsidRPr="00C40766">
              <w:rPr>
                <w:rFonts w:cs="Times New Roman"/>
                <w:szCs w:val="24"/>
              </w:rPr>
              <w:t>Caribbean</w:t>
            </w:r>
            <w:proofErr w:type="spellEnd"/>
            <w:r w:rsidRPr="00C40766">
              <w:rPr>
                <w:rFonts w:cs="Times New Roman"/>
                <w:szCs w:val="24"/>
              </w:rPr>
              <w:t xml:space="preserve"> </w:t>
            </w:r>
            <w:proofErr w:type="spellStart"/>
            <w:r w:rsidRPr="00C40766">
              <w:rPr>
                <w:rFonts w:cs="Times New Roman"/>
                <w:szCs w:val="24"/>
              </w:rPr>
              <w:t>Export</w:t>
            </w:r>
            <w:proofErr w:type="spellEnd"/>
            <w:r w:rsidRPr="00C40766">
              <w:rPr>
                <w:rFonts w:cs="Times New Roman"/>
                <w:szCs w:val="24"/>
              </w:rPr>
              <w:t xml:space="preserve"> y Donación de equipos </w:t>
            </w:r>
            <w:r w:rsidR="007766E4">
              <w:rPr>
                <w:rFonts w:cs="Times New Roman"/>
                <w:szCs w:val="24"/>
              </w:rPr>
              <w:t>CENADARTE</w:t>
            </w:r>
          </w:p>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p>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2693" w:type="dxa"/>
            <w:shd w:val="clear" w:color="auto" w:fill="auto"/>
            <w:vAlign w:val="center"/>
          </w:tcPr>
          <w:p w:rsidR="00C40766" w:rsidRPr="00C40766" w:rsidRDefault="00C40766" w:rsidP="00C40766">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C40766">
              <w:rPr>
                <w:rFonts w:cs="Times New Roman"/>
                <w:szCs w:val="24"/>
              </w:rPr>
              <w:t xml:space="preserve">CENADARTE, Santo Domingo </w:t>
            </w:r>
          </w:p>
        </w:tc>
      </w:tr>
    </w:tbl>
    <w:p w:rsidR="00C40766" w:rsidRDefault="00C40766" w:rsidP="009C3148"/>
    <w:p w:rsidR="004F1365" w:rsidRDefault="004F1365" w:rsidP="009C3148"/>
    <w:p w:rsidR="004F1365" w:rsidRDefault="004F1365" w:rsidP="009C3148"/>
    <w:p w:rsidR="004F1365" w:rsidRDefault="004F1365" w:rsidP="009C3148"/>
    <w:p w:rsidR="004F1365" w:rsidRDefault="004F1365" w:rsidP="009C3148"/>
    <w:p w:rsidR="004F1365" w:rsidRPr="009C3148" w:rsidRDefault="004F1365" w:rsidP="009C3148"/>
    <w:sectPr w:rsidR="004F1365" w:rsidRPr="009C3148" w:rsidSect="00CB6D25">
      <w:type w:val="continuous"/>
      <w:pgSz w:w="12240" w:h="15840" w:code="1"/>
      <w:pgMar w:top="1440" w:right="2160" w:bottom="1440" w:left="216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1936" w:rsidRDefault="002E1936" w:rsidP="005D50A9">
      <w:pPr>
        <w:spacing w:after="0" w:line="240" w:lineRule="auto"/>
      </w:pPr>
      <w:r>
        <w:separator/>
      </w:r>
    </w:p>
  </w:endnote>
  <w:endnote w:type="continuationSeparator" w:id="0">
    <w:p w:rsidR="002E1936" w:rsidRDefault="002E1936" w:rsidP="005D5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Default="008F3999">
    <w:pPr>
      <w:pStyle w:val="Piedepgina"/>
    </w:pPr>
    <w:r>
      <w:rPr>
        <w:noProof/>
        <w:lang w:eastAsia="es-DO"/>
      </w:rPr>
      <mc:AlternateContent>
        <mc:Choice Requires="wpg">
          <w:drawing>
            <wp:anchor distT="0" distB="0" distL="114300" distR="114300" simplePos="0" relativeHeight="251722752" behindDoc="0" locked="0" layoutInCell="1" allowOverlap="1" wp14:anchorId="346A712C" wp14:editId="728470A9">
              <wp:simplePos x="0" y="0"/>
              <wp:positionH relativeFrom="column">
                <wp:posOffset>-1422400</wp:posOffset>
              </wp:positionH>
              <wp:positionV relativeFrom="paragraph">
                <wp:posOffset>318704</wp:posOffset>
              </wp:positionV>
              <wp:extent cx="7957131" cy="290668"/>
              <wp:effectExtent l="0" t="0" r="6350" b="0"/>
              <wp:wrapNone/>
              <wp:docPr id="25" name="Grupo 25"/>
              <wp:cNvGraphicFramePr/>
              <a:graphic xmlns:a="http://schemas.openxmlformats.org/drawingml/2006/main">
                <a:graphicData uri="http://schemas.microsoft.com/office/word/2010/wordprocessingGroup">
                  <wpg:wgp>
                    <wpg:cNvGrpSpPr/>
                    <wpg:grpSpPr>
                      <a:xfrm>
                        <a:off x="0" y="0"/>
                        <a:ext cx="7957131" cy="290668"/>
                        <a:chOff x="0" y="0"/>
                        <a:chExt cx="7957131" cy="290668"/>
                      </a:xfrm>
                    </wpg:grpSpPr>
                    <wps:wsp>
                      <wps:cNvPr id="26" name="Rectángulo 26"/>
                      <wps:cNvSpPr/>
                      <wps:spPr>
                        <a:xfrm>
                          <a:off x="58366" y="0"/>
                          <a:ext cx="7898765" cy="115570"/>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ángulo 27"/>
                      <wps:cNvSpPr/>
                      <wps:spPr>
                        <a:xfrm>
                          <a:off x="0" y="175098"/>
                          <a:ext cx="7898765" cy="115570"/>
                        </a:xfrm>
                        <a:prstGeom prst="rect">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1430D54" id="Grupo 25" o:spid="_x0000_s1026" style="position:absolute;margin-left:-112pt;margin-top:25.1pt;width:626.55pt;height:22.9pt;z-index:251722752" coordsize="79571,2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">
              <v:rect id="Rectángulo 26" o:spid="_x0000_s1027" style="position:absolute;left:583;width:78988;height:1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" fillcolor="#002060" stroked="f" strokeweight="1pt"/>
              <v:rect id="Rectángulo 27" o:spid="_x0000_s1028" style="position:absolute;top:1750;width:78987;height: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" fillcolor="#c00000" stroked="f" strokeweight="1pt"/>
            </v:group>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0515879"/>
      <w:docPartObj>
        <w:docPartGallery w:val="Page Numbers (Bottom of Page)"/>
        <w:docPartUnique/>
      </w:docPartObj>
    </w:sdtPr>
    <w:sdtEndPr/>
    <w:sdtContent>
      <w:p w:rsidR="008F3999" w:rsidRDefault="008F3999">
        <w:pPr>
          <w:pStyle w:val="Piedepgina"/>
          <w:jc w:val="right"/>
        </w:pPr>
        <w:r>
          <w:fldChar w:fldCharType="begin"/>
        </w:r>
        <w:r>
          <w:instrText>PAGE   \* MERGEFORMAT</w:instrText>
        </w:r>
        <w:r>
          <w:fldChar w:fldCharType="separate"/>
        </w:r>
        <w:r w:rsidR="003829E1" w:rsidRPr="003829E1">
          <w:rPr>
            <w:noProof/>
            <w:lang w:val="es-ES"/>
          </w:rPr>
          <w:t>220</w:t>
        </w:r>
        <w:r>
          <w:fldChar w:fldCharType="end"/>
        </w:r>
      </w:p>
    </w:sdtContent>
  </w:sdt>
  <w:p w:rsidR="008F3999" w:rsidRPr="009445FE" w:rsidRDefault="008F3999" w:rsidP="002D767E">
    <w:pPr>
      <w:pStyle w:val="Piedepgina"/>
      <w:jc w:val="center"/>
      <w:rPr>
        <w:rFonts w:cs="Times New Roman"/>
        <w:b/>
        <w:sz w:val="20"/>
        <w:szCs w:val="20"/>
      </w:rPr>
    </w:pPr>
    <w:r>
      <w:rPr>
        <w:noProof/>
        <w:lang w:eastAsia="es-DO"/>
      </w:rPr>
      <mc:AlternateContent>
        <mc:Choice Requires="wpg">
          <w:drawing>
            <wp:anchor distT="0" distB="0" distL="114300" distR="114300" simplePos="0" relativeHeight="251748352" behindDoc="0" locked="0" layoutInCell="1" allowOverlap="1" wp14:anchorId="170C6A1F" wp14:editId="524FD5B7">
              <wp:simplePos x="0" y="0"/>
              <wp:positionH relativeFrom="column">
                <wp:posOffset>-1513922</wp:posOffset>
              </wp:positionH>
              <wp:positionV relativeFrom="paragraph">
                <wp:posOffset>275590</wp:posOffset>
              </wp:positionV>
              <wp:extent cx="7956550" cy="310945"/>
              <wp:effectExtent l="0" t="0" r="6350" b="0"/>
              <wp:wrapNone/>
              <wp:docPr id="53" name="Grupo 53"/>
              <wp:cNvGraphicFramePr/>
              <a:graphic xmlns:a="http://schemas.openxmlformats.org/drawingml/2006/main">
                <a:graphicData uri="http://schemas.microsoft.com/office/word/2010/wordprocessingGroup">
                  <wpg:wgp>
                    <wpg:cNvGrpSpPr/>
                    <wpg:grpSpPr>
                      <a:xfrm>
                        <a:off x="0" y="0"/>
                        <a:ext cx="7956550" cy="310945"/>
                        <a:chOff x="0" y="0"/>
                        <a:chExt cx="7957131" cy="290668"/>
                      </a:xfrm>
                    </wpg:grpSpPr>
                    <wps:wsp>
                      <wps:cNvPr id="54" name="Rectángulo 54"/>
                      <wps:cNvSpPr/>
                      <wps:spPr>
                        <a:xfrm>
                          <a:off x="58366" y="0"/>
                          <a:ext cx="7898765" cy="115570"/>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Rectángulo 59"/>
                      <wps:cNvSpPr/>
                      <wps:spPr>
                        <a:xfrm>
                          <a:off x="0" y="175098"/>
                          <a:ext cx="7898765" cy="115570"/>
                        </a:xfrm>
                        <a:prstGeom prst="rect">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247CDA" id="Grupo 53" o:spid="_x0000_s1026" style="position:absolute;margin-left:-119.2pt;margin-top:21.7pt;width:626.5pt;height:24.5pt;z-index:251748352;mso-width-relative:margin;mso-height-relative:margin" coordsize="79571,2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">
              <v:rect id="Rectángulo 54" o:spid="_x0000_s1027" style="position:absolute;left:583;width:78988;height:1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" fillcolor="#002060" stroked="f" strokeweight="1pt"/>
              <v:rect id="Rectángulo 59" o:spid="_x0000_s1028" style="position:absolute;top:1750;width:78987;height: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" fillcolor="#c00000" stroked="f" strokeweight="1pt"/>
            </v:group>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Default="008F3999">
    <w:pPr>
      <w:pStyle w:val="Piedepgina"/>
      <w:jc w:val="right"/>
    </w:pPr>
  </w:p>
  <w:p w:rsidR="008F3999" w:rsidRPr="009445FE" w:rsidRDefault="008F3999" w:rsidP="002D767E">
    <w:pPr>
      <w:pStyle w:val="Piedepgina"/>
      <w:jc w:val="center"/>
      <w:rPr>
        <w:rFonts w:cs="Times New Roman"/>
        <w:b/>
        <w:sz w:val="20"/>
        <w:szCs w:val="20"/>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7320722"/>
      <w:docPartObj>
        <w:docPartGallery w:val="Page Numbers (Bottom of Page)"/>
        <w:docPartUnique/>
      </w:docPartObj>
    </w:sdtPr>
    <w:sdtEndPr/>
    <w:sdtContent>
      <w:p w:rsidR="008F3999" w:rsidRDefault="008F3999">
        <w:pPr>
          <w:pStyle w:val="Piedepgina"/>
          <w:jc w:val="right"/>
        </w:pPr>
        <w:r>
          <w:fldChar w:fldCharType="begin"/>
        </w:r>
        <w:r>
          <w:instrText>PAGE   \* MERGEFORMAT</w:instrText>
        </w:r>
        <w:r>
          <w:fldChar w:fldCharType="separate"/>
        </w:r>
        <w:r w:rsidR="003829E1" w:rsidRPr="003829E1">
          <w:rPr>
            <w:noProof/>
            <w:lang w:val="es-ES"/>
          </w:rPr>
          <w:t>224</w:t>
        </w:r>
        <w:r>
          <w:fldChar w:fldCharType="end"/>
        </w:r>
      </w:p>
    </w:sdtContent>
  </w:sdt>
  <w:p w:rsidR="008F3999" w:rsidRPr="009445FE" w:rsidRDefault="008F3999" w:rsidP="002D767E">
    <w:pPr>
      <w:pStyle w:val="Piedepgina"/>
      <w:jc w:val="center"/>
      <w:rPr>
        <w:rFonts w:cs="Times New Roman"/>
        <w:b/>
        <w:sz w:val="20"/>
        <w:szCs w:val="20"/>
      </w:rPr>
    </w:pPr>
    <w:r>
      <w:rPr>
        <w:noProof/>
        <w:lang w:eastAsia="es-DO"/>
      </w:rPr>
      <mc:AlternateContent>
        <mc:Choice Requires="wpg">
          <w:drawing>
            <wp:anchor distT="0" distB="0" distL="114300" distR="114300" simplePos="0" relativeHeight="251758592" behindDoc="0" locked="0" layoutInCell="1" allowOverlap="1" wp14:anchorId="1D6E2BB5" wp14:editId="268F905A">
              <wp:simplePos x="0" y="0"/>
              <wp:positionH relativeFrom="column">
                <wp:posOffset>-1513922</wp:posOffset>
              </wp:positionH>
              <wp:positionV relativeFrom="paragraph">
                <wp:posOffset>275590</wp:posOffset>
              </wp:positionV>
              <wp:extent cx="7956550" cy="310945"/>
              <wp:effectExtent l="0" t="0" r="6350" b="0"/>
              <wp:wrapNone/>
              <wp:docPr id="145" name="Grupo 145"/>
              <wp:cNvGraphicFramePr/>
              <a:graphic xmlns:a="http://schemas.openxmlformats.org/drawingml/2006/main">
                <a:graphicData uri="http://schemas.microsoft.com/office/word/2010/wordprocessingGroup">
                  <wpg:wgp>
                    <wpg:cNvGrpSpPr/>
                    <wpg:grpSpPr>
                      <a:xfrm>
                        <a:off x="0" y="0"/>
                        <a:ext cx="7956550" cy="310945"/>
                        <a:chOff x="0" y="0"/>
                        <a:chExt cx="7957131" cy="290668"/>
                      </a:xfrm>
                    </wpg:grpSpPr>
                    <wps:wsp>
                      <wps:cNvPr id="152" name="Rectángulo 152"/>
                      <wps:cNvSpPr/>
                      <wps:spPr>
                        <a:xfrm>
                          <a:off x="58366" y="0"/>
                          <a:ext cx="7898765" cy="115570"/>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 name="Rectángulo 153"/>
                      <wps:cNvSpPr/>
                      <wps:spPr>
                        <a:xfrm>
                          <a:off x="0" y="175098"/>
                          <a:ext cx="7898765" cy="115570"/>
                        </a:xfrm>
                        <a:prstGeom prst="rect">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A83D35" id="Grupo 145" o:spid="_x0000_s1026" style="position:absolute;margin-left:-119.2pt;margin-top:21.7pt;width:626.5pt;height:24.5pt;z-index:251758592;mso-width-relative:margin;mso-height-relative:margin" coordsize="79571,2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">
              <v:rect id="Rectángulo 152" o:spid="_x0000_s1027" style="position:absolute;left:583;width:78988;height:1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" fillcolor="#002060" stroked="f" strokeweight="1pt"/>
              <v:rect id="Rectángulo 153" o:spid="_x0000_s1028" style="position:absolute;top:1750;width:78987;height: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" fillcolor="#c00000" stroked="f" strokeweight="1pt"/>
            </v:group>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Default="008F3999">
    <w:pPr>
      <w:pStyle w:val="Piedepgina"/>
      <w:jc w:val="right"/>
    </w:pPr>
  </w:p>
  <w:p w:rsidR="008F3999" w:rsidRPr="009445FE" w:rsidRDefault="008F3999" w:rsidP="002D767E">
    <w:pPr>
      <w:pStyle w:val="Piedepgina"/>
      <w:jc w:val="center"/>
      <w:rPr>
        <w:rFonts w:cs="Times New Roman"/>
        <w:b/>
        <w:sz w:val="20"/>
        <w:szCs w:val="20"/>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5145592"/>
      <w:docPartObj>
        <w:docPartGallery w:val="Page Numbers (Bottom of Page)"/>
        <w:docPartUnique/>
      </w:docPartObj>
    </w:sdtPr>
    <w:sdtEndPr/>
    <w:sdtContent>
      <w:p w:rsidR="008F3999" w:rsidRDefault="008F3999">
        <w:pPr>
          <w:pStyle w:val="Piedepgina"/>
          <w:jc w:val="right"/>
        </w:pPr>
        <w:r>
          <w:fldChar w:fldCharType="begin"/>
        </w:r>
        <w:r>
          <w:instrText>PAGE   \* MERGEFORMAT</w:instrText>
        </w:r>
        <w:r>
          <w:fldChar w:fldCharType="separate"/>
        </w:r>
        <w:r w:rsidR="003829E1" w:rsidRPr="003829E1">
          <w:rPr>
            <w:noProof/>
            <w:lang w:val="es-ES"/>
          </w:rPr>
          <w:t>236</w:t>
        </w:r>
        <w:r>
          <w:fldChar w:fldCharType="end"/>
        </w:r>
      </w:p>
    </w:sdtContent>
  </w:sdt>
  <w:p w:rsidR="008F3999" w:rsidRPr="009445FE" w:rsidRDefault="008F3999" w:rsidP="002D767E">
    <w:pPr>
      <w:pStyle w:val="Piedepgina"/>
      <w:jc w:val="center"/>
      <w:rPr>
        <w:rFonts w:cs="Times New Roman"/>
        <w:b/>
        <w:sz w:val="20"/>
        <w:szCs w:val="20"/>
      </w:rPr>
    </w:pPr>
    <w:r>
      <w:rPr>
        <w:noProof/>
        <w:lang w:eastAsia="es-DO"/>
      </w:rPr>
      <mc:AlternateContent>
        <mc:Choice Requires="wpg">
          <w:drawing>
            <wp:anchor distT="0" distB="0" distL="114300" distR="114300" simplePos="0" relativeHeight="251768832" behindDoc="0" locked="0" layoutInCell="1" allowOverlap="1" wp14:anchorId="40AF8057" wp14:editId="27DB6013">
              <wp:simplePos x="0" y="0"/>
              <wp:positionH relativeFrom="column">
                <wp:posOffset>-1513922</wp:posOffset>
              </wp:positionH>
              <wp:positionV relativeFrom="paragraph">
                <wp:posOffset>275590</wp:posOffset>
              </wp:positionV>
              <wp:extent cx="7956550" cy="310945"/>
              <wp:effectExtent l="0" t="0" r="6350" b="0"/>
              <wp:wrapNone/>
              <wp:docPr id="167" name="Grupo 167"/>
              <wp:cNvGraphicFramePr/>
              <a:graphic xmlns:a="http://schemas.openxmlformats.org/drawingml/2006/main">
                <a:graphicData uri="http://schemas.microsoft.com/office/word/2010/wordprocessingGroup">
                  <wpg:wgp>
                    <wpg:cNvGrpSpPr/>
                    <wpg:grpSpPr>
                      <a:xfrm>
                        <a:off x="0" y="0"/>
                        <a:ext cx="7956550" cy="310945"/>
                        <a:chOff x="0" y="0"/>
                        <a:chExt cx="7957131" cy="290668"/>
                      </a:xfrm>
                    </wpg:grpSpPr>
                    <wps:wsp>
                      <wps:cNvPr id="169" name="Rectángulo 169"/>
                      <wps:cNvSpPr/>
                      <wps:spPr>
                        <a:xfrm>
                          <a:off x="58366" y="0"/>
                          <a:ext cx="7898765" cy="115570"/>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 name="Rectángulo 173"/>
                      <wps:cNvSpPr/>
                      <wps:spPr>
                        <a:xfrm>
                          <a:off x="0" y="175098"/>
                          <a:ext cx="7898765" cy="115570"/>
                        </a:xfrm>
                        <a:prstGeom prst="rect">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627A89" id="Grupo 167" o:spid="_x0000_s1026" style="position:absolute;margin-left:-119.2pt;margin-top:21.7pt;width:626.5pt;height:24.5pt;z-index:251768832;mso-width-relative:margin;mso-height-relative:margin" coordsize="79571,2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">
              <v:rect id="Rectángulo 169" o:spid="_x0000_s1027" style="position:absolute;left:583;width:78988;height:1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" fillcolor="#002060" stroked="f" strokeweight="1pt"/>
              <v:rect id="Rectángulo 173" o:spid="_x0000_s1028" style="position:absolute;top:1750;width:78987;height: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" fillcolor="#c00000" stroked="f" strokeweight="1pt"/>
            </v:group>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Default="008F3999">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Pr="002D767E" w:rsidRDefault="008F3999" w:rsidP="002D767E">
    <w:pPr>
      <w:pStyle w:val="Piedepgina"/>
      <w:jc w:val="center"/>
      <w:rPr>
        <w:rFonts w:cs="Times New Roman"/>
        <w:b/>
        <w:szCs w:val="24"/>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430790"/>
      <w:docPartObj>
        <w:docPartGallery w:val="Page Numbers (Bottom of Page)"/>
        <w:docPartUnique/>
      </w:docPartObj>
    </w:sdtPr>
    <w:sdtEndPr/>
    <w:sdtContent>
      <w:p w:rsidR="008F3999" w:rsidRDefault="008F3999">
        <w:pPr>
          <w:pStyle w:val="Piedepgina"/>
          <w:jc w:val="right"/>
        </w:pPr>
        <w:r>
          <w:fldChar w:fldCharType="begin"/>
        </w:r>
        <w:r>
          <w:instrText>PAGE   \* MERGEFORMAT</w:instrText>
        </w:r>
        <w:r>
          <w:fldChar w:fldCharType="separate"/>
        </w:r>
        <w:r w:rsidR="003829E1" w:rsidRPr="003829E1">
          <w:rPr>
            <w:noProof/>
            <w:lang w:val="es-ES"/>
          </w:rPr>
          <w:t>19</w:t>
        </w:r>
        <w:r>
          <w:fldChar w:fldCharType="end"/>
        </w:r>
      </w:p>
    </w:sdtContent>
  </w:sdt>
  <w:p w:rsidR="008F3999" w:rsidRPr="009445FE" w:rsidRDefault="008F3999" w:rsidP="002D767E">
    <w:pPr>
      <w:pStyle w:val="Piedepgina"/>
      <w:jc w:val="center"/>
      <w:rPr>
        <w:rFonts w:cs="Times New Roman"/>
        <w:b/>
        <w:sz w:val="20"/>
        <w:szCs w:val="20"/>
      </w:rPr>
    </w:pPr>
    <w:r>
      <w:rPr>
        <w:noProof/>
        <w:lang w:eastAsia="es-DO"/>
      </w:rPr>
      <mc:AlternateContent>
        <mc:Choice Requires="wpg">
          <w:drawing>
            <wp:anchor distT="0" distB="0" distL="114300" distR="114300" simplePos="0" relativeHeight="251699200" behindDoc="0" locked="0" layoutInCell="1" allowOverlap="1" wp14:anchorId="055F3D3C" wp14:editId="31BCD508">
              <wp:simplePos x="0" y="0"/>
              <wp:positionH relativeFrom="column">
                <wp:posOffset>-1466850</wp:posOffset>
              </wp:positionH>
              <wp:positionV relativeFrom="paragraph">
                <wp:posOffset>285750</wp:posOffset>
              </wp:positionV>
              <wp:extent cx="7956550" cy="310945"/>
              <wp:effectExtent l="0" t="0" r="6350" b="0"/>
              <wp:wrapNone/>
              <wp:docPr id="99" name="Grupo 99"/>
              <wp:cNvGraphicFramePr/>
              <a:graphic xmlns:a="http://schemas.openxmlformats.org/drawingml/2006/main">
                <a:graphicData uri="http://schemas.microsoft.com/office/word/2010/wordprocessingGroup">
                  <wpg:wgp>
                    <wpg:cNvGrpSpPr/>
                    <wpg:grpSpPr>
                      <a:xfrm>
                        <a:off x="0" y="0"/>
                        <a:ext cx="7956550" cy="310945"/>
                        <a:chOff x="0" y="0"/>
                        <a:chExt cx="7957131" cy="290668"/>
                      </a:xfrm>
                    </wpg:grpSpPr>
                    <wps:wsp>
                      <wps:cNvPr id="100" name="Rectángulo 100"/>
                      <wps:cNvSpPr/>
                      <wps:spPr>
                        <a:xfrm>
                          <a:off x="58366" y="0"/>
                          <a:ext cx="7898765" cy="115570"/>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Rectángulo 101"/>
                      <wps:cNvSpPr/>
                      <wps:spPr>
                        <a:xfrm>
                          <a:off x="0" y="175098"/>
                          <a:ext cx="7898765" cy="115570"/>
                        </a:xfrm>
                        <a:prstGeom prst="rect">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F360C0" id="Grupo 99" o:spid="_x0000_s1026" style="position:absolute;margin-left:-115.5pt;margin-top:22.5pt;width:626.5pt;height:24.5pt;z-index:251699200;mso-width-relative:margin;mso-height-relative:margin" coordsize="79571,2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">
              <v:rect id="Rectángulo 100" o:spid="_x0000_s1027" style="position:absolute;left:583;width:78988;height:1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" fillcolor="#002060" stroked="f" strokeweight="1pt"/>
              <v:rect id="Rectángulo 101" o:spid="_x0000_s1028" style="position:absolute;top:1750;width:78987;height: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" fillcolor="#c00000" stroked="f" strokeweight="1pt"/>
            </v:group>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Pr="009445FE" w:rsidRDefault="008F3999" w:rsidP="002D767E">
    <w:pPr>
      <w:pStyle w:val="Piedepgina"/>
      <w:jc w:val="center"/>
      <w:rPr>
        <w:rFonts w:cs="Times New Roman"/>
        <w:b/>
        <w:sz w:val="20"/>
        <w:szCs w:val="20"/>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3930871"/>
      <w:docPartObj>
        <w:docPartGallery w:val="Page Numbers (Bottom of Page)"/>
        <w:docPartUnique/>
      </w:docPartObj>
    </w:sdtPr>
    <w:sdtEndPr/>
    <w:sdtContent>
      <w:p w:rsidR="008F3999" w:rsidRDefault="008F3999">
        <w:pPr>
          <w:pStyle w:val="Piedepgina"/>
          <w:jc w:val="right"/>
        </w:pPr>
        <w:r>
          <w:fldChar w:fldCharType="begin"/>
        </w:r>
        <w:r>
          <w:instrText>PAGE   \* MERGEFORMAT</w:instrText>
        </w:r>
        <w:r>
          <w:fldChar w:fldCharType="separate"/>
        </w:r>
        <w:r w:rsidR="006A734C" w:rsidRPr="006A734C">
          <w:rPr>
            <w:noProof/>
            <w:lang w:val="es-ES"/>
          </w:rPr>
          <w:t>21</w:t>
        </w:r>
        <w:r>
          <w:fldChar w:fldCharType="end"/>
        </w:r>
      </w:p>
    </w:sdtContent>
  </w:sdt>
  <w:p w:rsidR="008F3999" w:rsidRPr="009445FE" w:rsidRDefault="008F3999" w:rsidP="002D767E">
    <w:pPr>
      <w:pStyle w:val="Piedepgina"/>
      <w:jc w:val="center"/>
      <w:rPr>
        <w:rFonts w:cs="Times New Roman"/>
        <w:b/>
        <w:sz w:val="20"/>
        <w:szCs w:val="20"/>
      </w:rPr>
    </w:pPr>
    <w:r>
      <w:rPr>
        <w:noProof/>
        <w:lang w:eastAsia="es-DO"/>
      </w:rPr>
      <mc:AlternateContent>
        <mc:Choice Requires="wpg">
          <w:drawing>
            <wp:anchor distT="0" distB="0" distL="114300" distR="114300" simplePos="0" relativeHeight="251731968" behindDoc="0" locked="0" layoutInCell="1" allowOverlap="1" wp14:anchorId="52E0CBF4" wp14:editId="14FD3971">
              <wp:simplePos x="0" y="0"/>
              <wp:positionH relativeFrom="column">
                <wp:posOffset>-1466850</wp:posOffset>
              </wp:positionH>
              <wp:positionV relativeFrom="paragraph">
                <wp:posOffset>262749</wp:posOffset>
              </wp:positionV>
              <wp:extent cx="7956550" cy="310515"/>
              <wp:effectExtent l="0" t="0" r="6350" b="0"/>
              <wp:wrapNone/>
              <wp:docPr id="112" name="Grupo 112"/>
              <wp:cNvGraphicFramePr/>
              <a:graphic xmlns:a="http://schemas.openxmlformats.org/drawingml/2006/main">
                <a:graphicData uri="http://schemas.microsoft.com/office/word/2010/wordprocessingGroup">
                  <wpg:wgp>
                    <wpg:cNvGrpSpPr/>
                    <wpg:grpSpPr>
                      <a:xfrm>
                        <a:off x="0" y="0"/>
                        <a:ext cx="7956550" cy="310515"/>
                        <a:chOff x="0" y="0"/>
                        <a:chExt cx="7957131" cy="290668"/>
                      </a:xfrm>
                    </wpg:grpSpPr>
                    <wps:wsp>
                      <wps:cNvPr id="113" name="Rectángulo 113"/>
                      <wps:cNvSpPr/>
                      <wps:spPr>
                        <a:xfrm>
                          <a:off x="58366" y="0"/>
                          <a:ext cx="7898765" cy="115570"/>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Rectángulo 114"/>
                      <wps:cNvSpPr/>
                      <wps:spPr>
                        <a:xfrm>
                          <a:off x="0" y="175098"/>
                          <a:ext cx="7898765" cy="115570"/>
                        </a:xfrm>
                        <a:prstGeom prst="rect">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2E5626" id="Grupo 112" o:spid="_x0000_s1026" style="position:absolute;margin-left:-115.5pt;margin-top:20.7pt;width:626.5pt;height:24.45pt;z-index:251731968;mso-width-relative:margin;mso-height-relative:margin" coordsize="79571,2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">
              <v:rect id="Rectángulo 113" o:spid="_x0000_s1027" style="position:absolute;left:583;width:78988;height:1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" fillcolor="#002060" stroked="f" strokeweight="1pt"/>
              <v:rect id="Rectángulo 114" o:spid="_x0000_s1028" style="position:absolute;top:1750;width:78987;height: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" fillcolor="#c00000" stroked="f" strokeweight="1pt"/>
            </v:group>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Default="008F3999">
    <w:pPr>
      <w:pStyle w:val="Piedepgina"/>
      <w:jc w:val="right"/>
    </w:pPr>
  </w:p>
  <w:p w:rsidR="008F3999" w:rsidRPr="009445FE" w:rsidRDefault="008F3999" w:rsidP="002D767E">
    <w:pPr>
      <w:pStyle w:val="Piedepgina"/>
      <w:jc w:val="center"/>
      <w:rPr>
        <w:rFonts w:cs="Times New Roman"/>
        <w:b/>
        <w:sz w:val="20"/>
        <w:szCs w:val="20"/>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6419754"/>
      <w:docPartObj>
        <w:docPartGallery w:val="Page Numbers (Bottom of Page)"/>
        <w:docPartUnique/>
      </w:docPartObj>
    </w:sdtPr>
    <w:sdtEndPr/>
    <w:sdtContent>
      <w:p w:rsidR="008F3999" w:rsidRDefault="008F3999">
        <w:pPr>
          <w:pStyle w:val="Piedepgina"/>
          <w:jc w:val="right"/>
        </w:pPr>
        <w:r>
          <w:fldChar w:fldCharType="begin"/>
        </w:r>
        <w:r>
          <w:instrText>PAGE   \* MERGEFORMAT</w:instrText>
        </w:r>
        <w:r>
          <w:fldChar w:fldCharType="separate"/>
        </w:r>
        <w:r w:rsidR="006A734C" w:rsidRPr="006A734C">
          <w:rPr>
            <w:noProof/>
            <w:lang w:val="es-ES"/>
          </w:rPr>
          <w:t>115</w:t>
        </w:r>
        <w:r>
          <w:fldChar w:fldCharType="end"/>
        </w:r>
      </w:p>
    </w:sdtContent>
  </w:sdt>
  <w:p w:rsidR="008F3999" w:rsidRPr="009445FE" w:rsidRDefault="008F3999" w:rsidP="002D767E">
    <w:pPr>
      <w:pStyle w:val="Piedepgina"/>
      <w:jc w:val="center"/>
      <w:rPr>
        <w:rFonts w:cs="Times New Roman"/>
        <w:b/>
        <w:sz w:val="20"/>
        <w:szCs w:val="20"/>
      </w:rPr>
    </w:pPr>
    <w:r>
      <w:rPr>
        <w:noProof/>
        <w:lang w:eastAsia="es-DO"/>
      </w:rPr>
      <mc:AlternateContent>
        <mc:Choice Requires="wpg">
          <w:drawing>
            <wp:anchor distT="0" distB="0" distL="114300" distR="114300" simplePos="0" relativeHeight="251736064" behindDoc="0" locked="0" layoutInCell="1" allowOverlap="1" wp14:anchorId="3A66DE31" wp14:editId="1766DAB7">
              <wp:simplePos x="0" y="0"/>
              <wp:positionH relativeFrom="column">
                <wp:posOffset>-1428750</wp:posOffset>
              </wp:positionH>
              <wp:positionV relativeFrom="paragraph">
                <wp:posOffset>275590</wp:posOffset>
              </wp:positionV>
              <wp:extent cx="7956550" cy="310945"/>
              <wp:effectExtent l="0" t="0" r="6350" b="0"/>
              <wp:wrapNone/>
              <wp:docPr id="122" name="Grupo 122"/>
              <wp:cNvGraphicFramePr/>
              <a:graphic xmlns:a="http://schemas.openxmlformats.org/drawingml/2006/main">
                <a:graphicData uri="http://schemas.microsoft.com/office/word/2010/wordprocessingGroup">
                  <wpg:wgp>
                    <wpg:cNvGrpSpPr/>
                    <wpg:grpSpPr>
                      <a:xfrm>
                        <a:off x="0" y="0"/>
                        <a:ext cx="7956550" cy="310945"/>
                        <a:chOff x="0" y="0"/>
                        <a:chExt cx="7957131" cy="290668"/>
                      </a:xfrm>
                    </wpg:grpSpPr>
                    <wps:wsp>
                      <wps:cNvPr id="123" name="Rectángulo 123"/>
                      <wps:cNvSpPr/>
                      <wps:spPr>
                        <a:xfrm>
                          <a:off x="58366" y="0"/>
                          <a:ext cx="7898765" cy="115570"/>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Rectángulo 124"/>
                      <wps:cNvSpPr/>
                      <wps:spPr>
                        <a:xfrm>
                          <a:off x="0" y="175098"/>
                          <a:ext cx="7898765" cy="115570"/>
                        </a:xfrm>
                        <a:prstGeom prst="rect">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5765A5" id="Grupo 122" o:spid="_x0000_s1026" style="position:absolute;margin-left:-112.5pt;margin-top:21.7pt;width:626.5pt;height:24.5pt;z-index:251736064;mso-width-relative:margin;mso-height-relative:margin" coordsize="79571,2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">
              <v:rect id="Rectángulo 123" o:spid="_x0000_s1027" style="position:absolute;left:583;width:78988;height:1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" fillcolor="#002060" stroked="f" strokeweight="1pt"/>
              <v:rect id="Rectángulo 124" o:spid="_x0000_s1028" style="position:absolute;top:1750;width:78987;height: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" fillcolor="#c00000" stroked="f" strokeweight="1pt"/>
            </v:group>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Default="008F3999">
    <w:pPr>
      <w:pStyle w:val="Piedepgina"/>
      <w:jc w:val="right"/>
    </w:pPr>
  </w:p>
  <w:p w:rsidR="008F3999" w:rsidRPr="009445FE" w:rsidRDefault="008F3999" w:rsidP="002D767E">
    <w:pPr>
      <w:pStyle w:val="Piedepgina"/>
      <w:jc w:val="center"/>
      <w:rPr>
        <w:rFonts w:cs="Times New Roman"/>
        <w:b/>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1936" w:rsidRDefault="002E1936" w:rsidP="005D50A9">
      <w:pPr>
        <w:spacing w:after="0" w:line="240" w:lineRule="auto"/>
      </w:pPr>
      <w:r>
        <w:separator/>
      </w:r>
    </w:p>
  </w:footnote>
  <w:footnote w:type="continuationSeparator" w:id="0">
    <w:p w:rsidR="002E1936" w:rsidRDefault="002E1936" w:rsidP="005D50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Default="002E1936">
    <w:pPr>
      <w:pStyle w:val="Encabezado"/>
    </w:pPr>
    <w:r>
      <w:rPr>
        <w:noProof/>
        <w:lang w:eastAsia="es-D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985063" o:spid="_x0000_s2108" type="#_x0000_t75" style="position:absolute;left:0;text-align:left;margin-left:0;margin-top:0;width:239.25pt;height:185.65pt;z-index:-251615232;mso-position-horizontal:center;mso-position-horizontal-relative:margin;mso-position-vertical:center;mso-position-vertical-relative:margin" o:allowincell="f">
          <v:imagedata r:id="rId1" o:title="LMINC1" gain="19661f" blacklevel="22938f"/>
          <w10:wrap anchorx="margin" anchory="margin"/>
        </v:shape>
      </w:pic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Default="002E1936">
    <w:pPr>
      <w:pStyle w:val="Encabezado"/>
    </w:pPr>
    <w:r>
      <w:rPr>
        <w:noProof/>
        <w:lang w:eastAsia="es-D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985068" o:spid="_x0000_s2113" type="#_x0000_t75" style="position:absolute;left:0;text-align:left;margin-left:0;margin-top:0;width:239.25pt;height:185.65pt;z-index:-251610112;mso-position-horizontal:center;mso-position-horizontal-relative:margin;mso-position-vertical:center;mso-position-vertical-relative:margin" o:allowincell="f">
          <v:imagedata r:id="rId1" o:title="LMINC1" gain="19661f" blacklevel="22938f"/>
          <w10:wrap anchorx="margin" anchory="margin"/>
        </v:shape>
      </w:pic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Default="002E1936">
    <w:pPr>
      <w:pStyle w:val="Encabezado"/>
    </w:pPr>
    <w:r>
      <w:rPr>
        <w:noProof/>
        <w:lang w:eastAsia="es-D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985072" o:spid="_x0000_s2117" type="#_x0000_t75" style="position:absolute;left:0;text-align:left;margin-left:0;margin-top:0;width:239.25pt;height:185.65pt;z-index:-251606016;mso-position-horizontal:center;mso-position-horizontal-relative:margin;mso-position-vertical:center;mso-position-vertical-relative:margin" o:allowincell="f">
          <v:imagedata r:id="rId1" o:title="LMINC1" gain="19661f" blacklevel="22938f"/>
          <w10:wrap anchorx="margin" anchory="margin"/>
        </v:shape>
      </w:pic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Default="008F3999" w:rsidP="00443902">
    <w:pPr>
      <w:pStyle w:val="Encabezado"/>
      <w:tabs>
        <w:tab w:val="clear" w:pos="4252"/>
        <w:tab w:val="clear" w:pos="8504"/>
        <w:tab w:val="left" w:pos="1845"/>
      </w:tabs>
      <w:rPr>
        <w:rFonts w:cs="Times New Roman"/>
        <w:b/>
        <w:sz w:val="32"/>
        <w:szCs w:val="32"/>
      </w:rPr>
    </w:pPr>
    <w:r>
      <w:rPr>
        <w:rFonts w:cs="Times New Roman"/>
        <w:b/>
        <w:noProof/>
        <w:sz w:val="32"/>
        <w:szCs w:val="32"/>
        <w:lang w:eastAsia="es-DO"/>
      </w:rPr>
      <w:drawing>
        <wp:anchor distT="0" distB="0" distL="114300" distR="114300" simplePos="0" relativeHeight="251688960" behindDoc="1" locked="0" layoutInCell="1" allowOverlap="1" wp14:anchorId="126D3746" wp14:editId="02EE271D">
          <wp:simplePos x="0" y="0"/>
          <wp:positionH relativeFrom="column">
            <wp:posOffset>11542</wp:posOffset>
          </wp:positionH>
          <wp:positionV relativeFrom="paragraph">
            <wp:posOffset>-318558</wp:posOffset>
          </wp:positionV>
          <wp:extent cx="789709" cy="690696"/>
          <wp:effectExtent l="0" t="0" r="8890" b="5080"/>
          <wp:wrapTight wrapText="bothSides">
            <wp:wrapPolygon edited="0">
              <wp:start x="16161" y="0"/>
              <wp:lineTo x="11469" y="1192"/>
              <wp:lineTo x="2085" y="7750"/>
              <wp:lineTo x="0" y="17884"/>
              <wp:lineTo x="0" y="20865"/>
              <wp:lineTo x="20853" y="20865"/>
              <wp:lineTo x="20853" y="19076"/>
              <wp:lineTo x="18767" y="9538"/>
              <wp:lineTo x="20853" y="2981"/>
              <wp:lineTo x="20853" y="0"/>
              <wp:lineTo x="16161" y="0"/>
            </wp:wrapPolygon>
          </wp:wrapTight>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MIN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9709" cy="690696"/>
                  </a:xfrm>
                  <a:prstGeom prst="rect">
                    <a:avLst/>
                  </a:prstGeom>
                </pic:spPr>
              </pic:pic>
            </a:graphicData>
          </a:graphic>
          <wp14:sizeRelH relativeFrom="page">
            <wp14:pctWidth>0</wp14:pctWidth>
          </wp14:sizeRelH>
          <wp14:sizeRelV relativeFrom="page">
            <wp14:pctHeight>0</wp14:pctHeight>
          </wp14:sizeRelV>
        </wp:anchor>
      </w:drawing>
    </w:r>
    <w:r w:rsidR="002E1936">
      <w:rPr>
        <w:rFonts w:cs="Times New Roman"/>
        <w:b/>
        <w:noProof/>
        <w:sz w:val="32"/>
        <w:szCs w:val="32"/>
        <w:lang w:eastAsia="es-D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985073" o:spid="_x0000_s2118" type="#_x0000_t75" style="position:absolute;left:0;text-align:left;margin-left:0;margin-top:0;width:239.25pt;height:185.65pt;z-index:-251604992;mso-position-horizontal:center;mso-position-horizontal-relative:margin;mso-position-vertical:center;mso-position-vertical-relative:margin" o:allowincell="f">
          <v:imagedata r:id="rId2" o:title="LMINC1" gain="19661f" blacklevel="22938f"/>
          <w10:wrap anchorx="margin" anchory="margin"/>
        </v:shape>
      </w:pict>
    </w:r>
    <w:r>
      <w:rPr>
        <w:rFonts w:cs="Times New Roman"/>
        <w:b/>
        <w:sz w:val="32"/>
        <w:szCs w:val="32"/>
      </w:rPr>
      <w:tab/>
    </w:r>
  </w:p>
  <w:p w:rsidR="008F3999" w:rsidRPr="002D767E" w:rsidRDefault="008F3999" w:rsidP="005B1C9A">
    <w:pPr>
      <w:pStyle w:val="Encabezado"/>
      <w:ind w:left="720"/>
      <w:jc w:val="center"/>
      <w:rPr>
        <w:rFonts w:cs="Times New Roman"/>
        <w:b/>
        <w:szCs w:val="24"/>
      </w:rPr>
    </w:pPr>
    <w:r w:rsidRPr="002D767E">
      <w:rPr>
        <w:rFonts w:cs="Times New Roman"/>
        <w:b/>
        <w:szCs w:val="24"/>
      </w:rPr>
      <w:t>MEMORIA DE RENDICIÓN DE CUENTAS 2019</w: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Default="002E1936">
    <w:pPr>
      <w:pStyle w:val="Encabezado"/>
    </w:pPr>
    <w:r>
      <w:rPr>
        <w:noProof/>
        <w:lang w:eastAsia="es-D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985071" o:spid="_x0000_s2116" type="#_x0000_t75" style="position:absolute;left:0;text-align:left;margin-left:0;margin-top:0;width:239.25pt;height:185.65pt;z-index:-251607040;mso-position-horizontal:center;mso-position-horizontal-relative:margin;mso-position-vertical:center;mso-position-vertical-relative:margin" o:allowincell="f">
          <v:imagedata r:id="rId1" o:title="LMINC1" gain="19661f" blacklevel="22938f"/>
          <w10:wrap anchorx="margin" anchory="margin"/>
        </v:shape>
      </w:pic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Default="002E1936">
    <w:pPr>
      <w:pStyle w:val="Encabezado"/>
    </w:pPr>
    <w:r>
      <w:rPr>
        <w:noProof/>
        <w:lang w:eastAsia="es-D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985075" o:spid="_x0000_s2120" type="#_x0000_t75" style="position:absolute;left:0;text-align:left;margin-left:0;margin-top:0;width:239.25pt;height:185.65pt;z-index:-251602944;mso-position-horizontal:center;mso-position-horizontal-relative:margin;mso-position-vertical:center;mso-position-vertical-relative:margin" o:allowincell="f">
          <v:imagedata r:id="rId1" o:title="LMINC1" gain="19661f" blacklevel="22938f"/>
          <w10:wrap anchorx="margin" anchory="margin"/>
        </v:shape>
      </w:pic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Default="002E1936" w:rsidP="005D50A9">
    <w:pPr>
      <w:pStyle w:val="Encabezado"/>
      <w:jc w:val="center"/>
      <w:rPr>
        <w:rFonts w:cs="Times New Roman"/>
        <w:b/>
        <w:sz w:val="32"/>
        <w:szCs w:val="32"/>
      </w:rPr>
    </w:pPr>
    <w:r>
      <w:rPr>
        <w:rFonts w:cs="Times New Roman"/>
        <w:b/>
        <w:noProof/>
        <w:sz w:val="32"/>
        <w:szCs w:val="32"/>
        <w:lang w:eastAsia="es-D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985076" o:spid="_x0000_s2121" type="#_x0000_t75" style="position:absolute;left:0;text-align:left;margin-left:0;margin-top:0;width:239.25pt;height:185.65pt;z-index:-251601920;mso-position-horizontal:center;mso-position-horizontal-relative:margin;mso-position-vertical:center;mso-position-vertical-relative:margin" o:allowincell="f">
          <v:imagedata r:id="rId1" o:title="LMINC1" gain="19661f" blacklevel="22938f"/>
          <w10:wrap anchorx="margin" anchory="margin"/>
        </v:shape>
      </w:pict>
    </w:r>
  </w:p>
  <w:p w:rsidR="008F3999" w:rsidRPr="002D767E" w:rsidRDefault="008F3999" w:rsidP="002D767E">
    <w:pPr>
      <w:pStyle w:val="Encabezado"/>
      <w:jc w:val="center"/>
      <w:rPr>
        <w:rFonts w:cs="Times New Roman"/>
        <w:b/>
        <w:szCs w:val="24"/>
      </w:rPr>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Default="002E1936">
    <w:pPr>
      <w:pStyle w:val="Encabezado"/>
    </w:pPr>
    <w:r>
      <w:rPr>
        <w:noProof/>
        <w:lang w:eastAsia="es-D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985074" o:spid="_x0000_s2119" type="#_x0000_t75" style="position:absolute;left:0;text-align:left;margin-left:0;margin-top:0;width:239.25pt;height:185.65pt;z-index:-251603968;mso-position-horizontal:center;mso-position-horizontal-relative:margin;mso-position-vertical:center;mso-position-vertical-relative:margin" o:allowincell="f">
          <v:imagedata r:id="rId1" o:title="LMINC1" gain="19661f" blacklevel="22938f"/>
          <w10:wrap anchorx="margin" anchory="margin"/>
        </v:shape>
      </w:pic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Default="008F3999" w:rsidP="005D50A9">
    <w:pPr>
      <w:pStyle w:val="Encabezado"/>
      <w:jc w:val="center"/>
      <w:rPr>
        <w:rFonts w:cs="Times New Roman"/>
        <w:b/>
        <w:sz w:val="32"/>
        <w:szCs w:val="32"/>
      </w:rPr>
    </w:pPr>
    <w:r>
      <w:rPr>
        <w:rFonts w:cs="Times New Roman"/>
        <w:b/>
        <w:noProof/>
        <w:sz w:val="32"/>
        <w:szCs w:val="32"/>
        <w:lang w:eastAsia="es-DO"/>
      </w:rPr>
      <w:drawing>
        <wp:anchor distT="0" distB="0" distL="114300" distR="114300" simplePos="0" relativeHeight="251716608" behindDoc="1" locked="0" layoutInCell="1" allowOverlap="1" wp14:anchorId="34456126" wp14:editId="64ACC3CF">
          <wp:simplePos x="0" y="0"/>
          <wp:positionH relativeFrom="column">
            <wp:posOffset>14605</wp:posOffset>
          </wp:positionH>
          <wp:positionV relativeFrom="paragraph">
            <wp:posOffset>-133138</wp:posOffset>
          </wp:positionV>
          <wp:extent cx="789305" cy="690245"/>
          <wp:effectExtent l="0" t="0" r="0" b="0"/>
          <wp:wrapTight wrapText="bothSides">
            <wp:wrapPolygon edited="0">
              <wp:start x="16161" y="0"/>
              <wp:lineTo x="11469" y="1192"/>
              <wp:lineTo x="2085" y="7750"/>
              <wp:lineTo x="0" y="17884"/>
              <wp:lineTo x="0" y="20865"/>
              <wp:lineTo x="20853" y="20865"/>
              <wp:lineTo x="20853" y="19076"/>
              <wp:lineTo x="18767" y="9538"/>
              <wp:lineTo x="20853" y="2981"/>
              <wp:lineTo x="20853" y="0"/>
              <wp:lineTo x="16161" y="0"/>
            </wp:wrapPolygon>
          </wp:wrapTight>
          <wp:docPr id="146"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MIN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9305" cy="690245"/>
                  </a:xfrm>
                  <a:prstGeom prst="rect">
                    <a:avLst/>
                  </a:prstGeom>
                </pic:spPr>
              </pic:pic>
            </a:graphicData>
          </a:graphic>
          <wp14:sizeRelH relativeFrom="page">
            <wp14:pctWidth>0</wp14:pctWidth>
          </wp14:sizeRelH>
          <wp14:sizeRelV relativeFrom="page">
            <wp14:pctHeight>0</wp14:pctHeight>
          </wp14:sizeRelV>
        </wp:anchor>
      </w:drawing>
    </w:r>
    <w:r w:rsidR="002E1936">
      <w:rPr>
        <w:rFonts w:cs="Times New Roman"/>
        <w:b/>
        <w:noProof/>
        <w:sz w:val="32"/>
        <w:szCs w:val="32"/>
        <w:lang w:eastAsia="es-D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2" type="#_x0000_t75" style="position:absolute;left:0;text-align:left;margin-left:0;margin-top:0;width:239.25pt;height:185.65pt;z-index:-251598848;mso-position-horizontal:center;mso-position-horizontal-relative:margin;mso-position-vertical:center;mso-position-vertical-relative:margin" o:allowincell="f">
          <v:imagedata r:id="rId2" o:title="LMINC1" gain="19661f" blacklevel="22938f"/>
          <w10:wrap anchorx="margin" anchory="margin"/>
        </v:shape>
      </w:pict>
    </w:r>
  </w:p>
  <w:p w:rsidR="008F3999" w:rsidRDefault="008F3999" w:rsidP="00966E20">
    <w:pPr>
      <w:pStyle w:val="Encabezado"/>
      <w:jc w:val="center"/>
      <w:rPr>
        <w:rFonts w:cs="Times New Roman"/>
        <w:b/>
        <w:szCs w:val="24"/>
      </w:rPr>
    </w:pPr>
  </w:p>
  <w:p w:rsidR="008F3999" w:rsidRPr="002D767E" w:rsidRDefault="008F3999" w:rsidP="00872877">
    <w:pPr>
      <w:pStyle w:val="Encabezado"/>
      <w:jc w:val="center"/>
      <w:rPr>
        <w:rFonts w:cs="Times New Roman"/>
        <w:b/>
        <w:szCs w:val="24"/>
      </w:rPr>
    </w:pPr>
    <w:r w:rsidRPr="002D767E">
      <w:rPr>
        <w:rFonts w:cs="Times New Roman"/>
        <w:b/>
        <w:szCs w:val="24"/>
      </w:rPr>
      <w:t xml:space="preserve">MEMORIA DE </w:t>
    </w:r>
    <w:r>
      <w:rPr>
        <w:rFonts w:cs="Times New Roman"/>
        <w:b/>
        <w:szCs w:val="24"/>
      </w:rPr>
      <w:t>RENDICIÓN DE CUENTAS 2019</w: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Pr="002D767E" w:rsidRDefault="008F3999" w:rsidP="002D767E">
    <w:pPr>
      <w:pStyle w:val="Encabezado"/>
      <w:jc w:val="center"/>
      <w:rPr>
        <w:rFonts w:cs="Times New Roman"/>
        <w:b/>
        <w:szCs w:val="24"/>
      </w:rPr>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Default="002E1936" w:rsidP="007E4192">
    <w:pPr>
      <w:pStyle w:val="Encabezado"/>
      <w:rPr>
        <w:rFonts w:cs="Times New Roman"/>
        <w:b/>
        <w:sz w:val="32"/>
        <w:szCs w:val="32"/>
      </w:rPr>
    </w:pPr>
    <w:r>
      <w:rPr>
        <w:rFonts w:cs="Times New Roman"/>
        <w:b/>
        <w:noProof/>
        <w:sz w:val="32"/>
        <w:szCs w:val="32"/>
        <w:lang w:eastAsia="es-D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3" type="#_x0000_t75" style="position:absolute;left:0;text-align:left;margin-left:0;margin-top:0;width:239.25pt;height:185.65pt;z-index:-251595776;mso-position-horizontal:center;mso-position-horizontal-relative:margin;mso-position-vertical:center;mso-position-vertical-relative:margin" o:allowincell="f">
          <v:imagedata r:id="rId1" o:title="LMINC1" gain="19661f" blacklevel="22938f"/>
          <w10:wrap anchorx="margin" anchory="margin"/>
        </v:shape>
      </w:pict>
    </w:r>
  </w:p>
  <w:p w:rsidR="008F3999" w:rsidRPr="002D767E" w:rsidRDefault="008F3999" w:rsidP="007E4192">
    <w:pPr>
      <w:pStyle w:val="Encabezado"/>
      <w:tabs>
        <w:tab w:val="left" w:pos="196"/>
        <w:tab w:val="center" w:pos="3960"/>
      </w:tabs>
      <w:rPr>
        <w:rFonts w:cs="Times New Roman"/>
        <w:b/>
        <w:szCs w:val="24"/>
      </w:rPr>
    </w:pPr>
    <w:r>
      <w:rPr>
        <w:rFonts w:cs="Times New Roman"/>
        <w:b/>
        <w:szCs w:val="24"/>
      </w:rPr>
      <w:tab/>
    </w:r>
    <w:r>
      <w:rPr>
        <w:rFonts w:cs="Times New Roman"/>
        <w:b/>
        <w:szCs w:val="24"/>
      </w:rPr>
      <w:tab/>
    </w:r>
  </w:p>
  <w:p w:rsidR="008F3999" w:rsidRPr="002D767E" w:rsidRDefault="008F3999" w:rsidP="002D767E">
    <w:pPr>
      <w:pStyle w:val="Encabezado"/>
      <w:jc w:val="center"/>
      <w:rPr>
        <w:rFonts w:cs="Times New Roman"/>
        <w:b/>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Default="008F3999" w:rsidP="005D50A9">
    <w:pPr>
      <w:pStyle w:val="Encabezado"/>
      <w:jc w:val="center"/>
      <w:rPr>
        <w:rFonts w:cs="Times New Roman"/>
        <w:b/>
        <w:sz w:val="32"/>
        <w:szCs w:val="32"/>
      </w:rPr>
    </w:pPr>
  </w:p>
  <w:p w:rsidR="008F3999" w:rsidRPr="005D50A9" w:rsidRDefault="008F3999" w:rsidP="005D50A9">
    <w:pPr>
      <w:pStyle w:val="Encabezado"/>
      <w:jc w:val="center"/>
      <w:rPr>
        <w:rFonts w:cs="Times New Roman"/>
        <w:b/>
        <w:sz w:val="32"/>
        <w:szCs w:val="32"/>
      </w:rPr>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Default="008F3999" w:rsidP="007E4192">
    <w:pPr>
      <w:pStyle w:val="Encabezado"/>
      <w:rPr>
        <w:rFonts w:cs="Times New Roman"/>
        <w:b/>
        <w:sz w:val="32"/>
        <w:szCs w:val="32"/>
      </w:rPr>
    </w:pPr>
    <w:r>
      <w:rPr>
        <w:rFonts w:cs="Times New Roman"/>
        <w:b/>
        <w:noProof/>
        <w:sz w:val="32"/>
        <w:szCs w:val="32"/>
        <w:lang w:eastAsia="es-DO"/>
      </w:rPr>
      <w:drawing>
        <wp:anchor distT="0" distB="0" distL="114300" distR="114300" simplePos="0" relativeHeight="251727872" behindDoc="1" locked="0" layoutInCell="1" allowOverlap="1" wp14:anchorId="519169CF" wp14:editId="52950829">
          <wp:simplePos x="0" y="0"/>
          <wp:positionH relativeFrom="column">
            <wp:posOffset>-352829</wp:posOffset>
          </wp:positionH>
          <wp:positionV relativeFrom="paragraph">
            <wp:posOffset>-228600</wp:posOffset>
          </wp:positionV>
          <wp:extent cx="789305" cy="690245"/>
          <wp:effectExtent l="0" t="0" r="0" b="6350"/>
          <wp:wrapTight wrapText="bothSides">
            <wp:wrapPolygon edited="0">
              <wp:start x="16682" y="0"/>
              <wp:lineTo x="13033" y="1037"/>
              <wp:lineTo x="2607" y="6739"/>
              <wp:lineTo x="1043" y="11923"/>
              <wp:lineTo x="0" y="19699"/>
              <wp:lineTo x="0" y="21254"/>
              <wp:lineTo x="20853" y="21254"/>
              <wp:lineTo x="20853" y="19699"/>
              <wp:lineTo x="20331" y="19181"/>
              <wp:lineTo x="15118" y="16589"/>
              <wp:lineTo x="19289" y="12442"/>
              <wp:lineTo x="18246" y="9850"/>
              <wp:lineTo x="9905" y="8294"/>
              <wp:lineTo x="20853" y="6221"/>
              <wp:lineTo x="20853" y="0"/>
              <wp:lineTo x="16682" y="0"/>
            </wp:wrapPolygon>
          </wp:wrapTight>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MIN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9305" cy="690245"/>
                  </a:xfrm>
                  <a:prstGeom prst="rect">
                    <a:avLst/>
                  </a:prstGeom>
                </pic:spPr>
              </pic:pic>
            </a:graphicData>
          </a:graphic>
          <wp14:sizeRelH relativeFrom="page">
            <wp14:pctWidth>0</wp14:pctWidth>
          </wp14:sizeRelH>
          <wp14:sizeRelV relativeFrom="page">
            <wp14:pctHeight>0</wp14:pctHeight>
          </wp14:sizeRelV>
        </wp:anchor>
      </w:drawing>
    </w:r>
    <w:r w:rsidR="002E1936">
      <w:rPr>
        <w:rFonts w:cs="Times New Roman"/>
        <w:b/>
        <w:noProof/>
        <w:sz w:val="32"/>
        <w:szCs w:val="32"/>
        <w:lang w:eastAsia="es-D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4" type="#_x0000_t75" style="position:absolute;left:0;text-align:left;margin-left:0;margin-top:0;width:239.25pt;height:185.65pt;z-index:-251589632;mso-position-horizontal:center;mso-position-horizontal-relative:margin;mso-position-vertical:center;mso-position-vertical-relative:margin" o:allowincell="f">
          <v:imagedata r:id="rId2" o:title="LMINC1" gain="19661f" blacklevel="22938f"/>
          <w10:wrap anchorx="margin" anchory="margin"/>
        </v:shape>
      </w:pict>
    </w:r>
  </w:p>
  <w:p w:rsidR="008F3999" w:rsidRPr="002D767E" w:rsidRDefault="008F3999" w:rsidP="007E4192">
    <w:pPr>
      <w:pStyle w:val="Encabezado"/>
      <w:tabs>
        <w:tab w:val="left" w:pos="196"/>
        <w:tab w:val="center" w:pos="3960"/>
      </w:tabs>
      <w:rPr>
        <w:rFonts w:cs="Times New Roman"/>
        <w:b/>
        <w:szCs w:val="24"/>
      </w:rPr>
    </w:pPr>
    <w:r>
      <w:rPr>
        <w:rFonts w:cs="Times New Roman"/>
        <w:b/>
        <w:szCs w:val="24"/>
      </w:rPr>
      <w:tab/>
    </w:r>
    <w:r w:rsidRPr="002D767E">
      <w:rPr>
        <w:rFonts w:cs="Times New Roman"/>
        <w:b/>
        <w:szCs w:val="24"/>
      </w:rPr>
      <w:t>MEMORIA DE RENDICIÓN DE CUENTAS 2019</w:t>
    </w:r>
  </w:p>
  <w:p w:rsidR="008F3999" w:rsidRPr="002D767E" w:rsidRDefault="008F3999" w:rsidP="002D767E">
    <w:pPr>
      <w:pStyle w:val="Encabezado"/>
      <w:jc w:val="center"/>
      <w:rPr>
        <w:rFonts w:cs="Times New Roman"/>
        <w:b/>
        <w:szCs w:val="24"/>
      </w:rPr>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Default="008F3999" w:rsidP="007E4192">
    <w:pPr>
      <w:pStyle w:val="Encabezado"/>
      <w:rPr>
        <w:rFonts w:cs="Times New Roman"/>
        <w:b/>
        <w:sz w:val="32"/>
        <w:szCs w:val="32"/>
      </w:rPr>
    </w:pPr>
  </w:p>
  <w:p w:rsidR="008F3999" w:rsidRPr="002D767E" w:rsidRDefault="008F3999" w:rsidP="007E4192">
    <w:pPr>
      <w:pStyle w:val="Encabezado"/>
      <w:tabs>
        <w:tab w:val="left" w:pos="196"/>
        <w:tab w:val="center" w:pos="3960"/>
      </w:tabs>
      <w:rPr>
        <w:rFonts w:cs="Times New Roman"/>
        <w:b/>
        <w:szCs w:val="24"/>
      </w:rPr>
    </w:pPr>
    <w:r>
      <w:rPr>
        <w:rFonts w:cs="Times New Roman"/>
        <w:b/>
        <w:szCs w:val="24"/>
      </w:rPr>
      <w:tab/>
    </w:r>
  </w:p>
  <w:p w:rsidR="008F3999" w:rsidRPr="002D767E" w:rsidRDefault="008F3999" w:rsidP="002D767E">
    <w:pPr>
      <w:pStyle w:val="Encabezado"/>
      <w:jc w:val="center"/>
      <w:rPr>
        <w:rFonts w:cs="Times New Roman"/>
        <w:b/>
        <w:szCs w:val="24"/>
      </w:rPr>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Default="008F3999" w:rsidP="007E4192">
    <w:pPr>
      <w:pStyle w:val="Encabezado"/>
      <w:rPr>
        <w:rFonts w:cs="Times New Roman"/>
        <w:b/>
        <w:sz w:val="32"/>
        <w:szCs w:val="32"/>
      </w:rPr>
    </w:pPr>
    <w:r>
      <w:rPr>
        <w:rFonts w:cs="Times New Roman"/>
        <w:b/>
        <w:noProof/>
        <w:sz w:val="32"/>
        <w:szCs w:val="32"/>
        <w:lang w:eastAsia="es-DO"/>
      </w:rPr>
      <w:drawing>
        <wp:anchor distT="0" distB="0" distL="114300" distR="114300" simplePos="0" relativeHeight="251744256" behindDoc="1" locked="0" layoutInCell="1" allowOverlap="1" wp14:anchorId="5FE15AF2" wp14:editId="636AE628">
          <wp:simplePos x="0" y="0"/>
          <wp:positionH relativeFrom="column">
            <wp:posOffset>-352829</wp:posOffset>
          </wp:positionH>
          <wp:positionV relativeFrom="paragraph">
            <wp:posOffset>-228600</wp:posOffset>
          </wp:positionV>
          <wp:extent cx="789305" cy="690245"/>
          <wp:effectExtent l="0" t="0" r="0" b="6350"/>
          <wp:wrapTight wrapText="bothSides">
            <wp:wrapPolygon edited="0">
              <wp:start x="16682" y="0"/>
              <wp:lineTo x="13033" y="1037"/>
              <wp:lineTo x="2607" y="6739"/>
              <wp:lineTo x="1043" y="11923"/>
              <wp:lineTo x="0" y="19699"/>
              <wp:lineTo x="0" y="21254"/>
              <wp:lineTo x="20853" y="21254"/>
              <wp:lineTo x="20853" y="19699"/>
              <wp:lineTo x="20331" y="19181"/>
              <wp:lineTo x="15118" y="16589"/>
              <wp:lineTo x="19289" y="12442"/>
              <wp:lineTo x="18246" y="9850"/>
              <wp:lineTo x="9905" y="8294"/>
              <wp:lineTo x="20853" y="6221"/>
              <wp:lineTo x="20853" y="0"/>
              <wp:lineTo x="16682" y="0"/>
            </wp:wrapPolygon>
          </wp:wrapTight>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MIN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9305" cy="690245"/>
                  </a:xfrm>
                  <a:prstGeom prst="rect">
                    <a:avLst/>
                  </a:prstGeom>
                </pic:spPr>
              </pic:pic>
            </a:graphicData>
          </a:graphic>
          <wp14:sizeRelH relativeFrom="page">
            <wp14:pctWidth>0</wp14:pctWidth>
          </wp14:sizeRelH>
          <wp14:sizeRelV relativeFrom="page">
            <wp14:pctHeight>0</wp14:pctHeight>
          </wp14:sizeRelV>
        </wp:anchor>
      </w:drawing>
    </w:r>
    <w:r w:rsidR="002E1936">
      <w:rPr>
        <w:rFonts w:cs="Times New Roman"/>
        <w:b/>
        <w:noProof/>
        <w:sz w:val="32"/>
        <w:szCs w:val="32"/>
        <w:lang w:eastAsia="es-D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6" type="#_x0000_t75" style="position:absolute;left:0;text-align:left;margin-left:0;margin-top:0;width:239.25pt;height:185.65pt;z-index:-251573248;mso-position-horizontal:center;mso-position-horizontal-relative:margin;mso-position-vertical:center;mso-position-vertical-relative:margin" o:allowincell="f">
          <v:imagedata r:id="rId2" o:title="LMINC1" gain="19661f" blacklevel="22938f"/>
          <w10:wrap anchorx="margin" anchory="margin"/>
        </v:shape>
      </w:pict>
    </w:r>
  </w:p>
  <w:p w:rsidR="008F3999" w:rsidRPr="002D767E" w:rsidRDefault="008F3999" w:rsidP="007E4192">
    <w:pPr>
      <w:pStyle w:val="Encabezado"/>
      <w:tabs>
        <w:tab w:val="left" w:pos="196"/>
        <w:tab w:val="center" w:pos="3960"/>
      </w:tabs>
      <w:rPr>
        <w:rFonts w:cs="Times New Roman"/>
        <w:b/>
        <w:szCs w:val="24"/>
      </w:rPr>
    </w:pPr>
    <w:r>
      <w:rPr>
        <w:rFonts w:cs="Times New Roman"/>
        <w:b/>
        <w:szCs w:val="24"/>
      </w:rPr>
      <w:tab/>
    </w:r>
    <w:r w:rsidRPr="002D767E">
      <w:rPr>
        <w:rFonts w:cs="Times New Roman"/>
        <w:b/>
        <w:szCs w:val="24"/>
      </w:rPr>
      <w:t>MEMORIA DE RENDICIÓN DE CUENTAS 2019</w:t>
    </w:r>
  </w:p>
  <w:p w:rsidR="008F3999" w:rsidRPr="002D767E" w:rsidRDefault="008F3999" w:rsidP="002D767E">
    <w:pPr>
      <w:pStyle w:val="Encabezado"/>
      <w:jc w:val="center"/>
      <w:rPr>
        <w:rFonts w:cs="Times New Roman"/>
        <w:b/>
        <w:szCs w:val="24"/>
      </w:rPr>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Default="002E1936" w:rsidP="007E4192">
    <w:pPr>
      <w:pStyle w:val="Encabezado"/>
      <w:rPr>
        <w:rFonts w:cs="Times New Roman"/>
        <w:b/>
        <w:sz w:val="32"/>
        <w:szCs w:val="32"/>
      </w:rPr>
    </w:pPr>
    <w:r>
      <w:rPr>
        <w:rFonts w:cs="Times New Roman"/>
        <w:b/>
        <w:noProof/>
        <w:sz w:val="32"/>
        <w:szCs w:val="32"/>
        <w:lang w:eastAsia="es-D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8" type="#_x0000_t75" style="position:absolute;left:0;text-align:left;margin-left:0;margin-top:0;width:239.25pt;height:185.65pt;z-index:-251566080;mso-position-horizontal:center;mso-position-horizontal-relative:margin;mso-position-vertical:center;mso-position-vertical-relative:margin" o:allowincell="f">
          <v:imagedata r:id="rId1" o:title="LMINC1" gain="19661f" blacklevel="22938f"/>
          <w10:wrap anchorx="margin" anchory="margin"/>
        </v:shape>
      </w:pict>
    </w:r>
  </w:p>
  <w:p w:rsidR="008F3999" w:rsidRPr="002D767E" w:rsidRDefault="008F3999" w:rsidP="007E4192">
    <w:pPr>
      <w:pStyle w:val="Encabezado"/>
      <w:tabs>
        <w:tab w:val="left" w:pos="196"/>
        <w:tab w:val="center" w:pos="3960"/>
      </w:tabs>
      <w:rPr>
        <w:rFonts w:cs="Times New Roman"/>
        <w:b/>
        <w:szCs w:val="24"/>
      </w:rPr>
    </w:pPr>
    <w:r>
      <w:rPr>
        <w:rFonts w:cs="Times New Roman"/>
        <w:b/>
        <w:szCs w:val="24"/>
      </w:rPr>
      <w:tab/>
    </w:r>
  </w:p>
  <w:p w:rsidR="008F3999" w:rsidRPr="002D767E" w:rsidRDefault="008F3999" w:rsidP="002D767E">
    <w:pPr>
      <w:pStyle w:val="Encabezado"/>
      <w:jc w:val="center"/>
      <w:rPr>
        <w:rFonts w:cs="Times New Roman"/>
        <w:b/>
        <w:szCs w:val="24"/>
      </w:rPr>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Default="008F3999" w:rsidP="007E4192">
    <w:pPr>
      <w:pStyle w:val="Encabezado"/>
      <w:rPr>
        <w:rFonts w:cs="Times New Roman"/>
        <w:b/>
        <w:sz w:val="32"/>
        <w:szCs w:val="32"/>
      </w:rPr>
    </w:pPr>
    <w:r>
      <w:rPr>
        <w:rFonts w:cs="Times New Roman"/>
        <w:b/>
        <w:noProof/>
        <w:sz w:val="32"/>
        <w:szCs w:val="32"/>
        <w:lang w:eastAsia="es-DO"/>
      </w:rPr>
      <w:drawing>
        <wp:anchor distT="0" distB="0" distL="114300" distR="114300" simplePos="0" relativeHeight="251754496" behindDoc="1" locked="0" layoutInCell="1" allowOverlap="1" wp14:anchorId="5BC6BEFF" wp14:editId="729A1D97">
          <wp:simplePos x="0" y="0"/>
          <wp:positionH relativeFrom="column">
            <wp:posOffset>-352829</wp:posOffset>
          </wp:positionH>
          <wp:positionV relativeFrom="paragraph">
            <wp:posOffset>-228600</wp:posOffset>
          </wp:positionV>
          <wp:extent cx="789305" cy="690245"/>
          <wp:effectExtent l="0" t="0" r="0" b="6350"/>
          <wp:wrapTight wrapText="bothSides">
            <wp:wrapPolygon edited="0">
              <wp:start x="16682" y="0"/>
              <wp:lineTo x="13033" y="1037"/>
              <wp:lineTo x="2607" y="6739"/>
              <wp:lineTo x="1043" y="11923"/>
              <wp:lineTo x="0" y="19699"/>
              <wp:lineTo x="0" y="21254"/>
              <wp:lineTo x="20853" y="21254"/>
              <wp:lineTo x="20853" y="19699"/>
              <wp:lineTo x="20331" y="19181"/>
              <wp:lineTo x="15118" y="16589"/>
              <wp:lineTo x="19289" y="12442"/>
              <wp:lineTo x="18246" y="9850"/>
              <wp:lineTo x="9905" y="8294"/>
              <wp:lineTo x="20853" y="6221"/>
              <wp:lineTo x="20853" y="0"/>
              <wp:lineTo x="16682" y="0"/>
            </wp:wrapPolygon>
          </wp:wrapTight>
          <wp:docPr id="141"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MIN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9305" cy="690245"/>
                  </a:xfrm>
                  <a:prstGeom prst="rect">
                    <a:avLst/>
                  </a:prstGeom>
                </pic:spPr>
              </pic:pic>
            </a:graphicData>
          </a:graphic>
          <wp14:sizeRelH relativeFrom="page">
            <wp14:pctWidth>0</wp14:pctWidth>
          </wp14:sizeRelH>
          <wp14:sizeRelV relativeFrom="page">
            <wp14:pctHeight>0</wp14:pctHeight>
          </wp14:sizeRelV>
        </wp:anchor>
      </w:drawing>
    </w:r>
    <w:r w:rsidR="002E1936">
      <w:rPr>
        <w:rFonts w:cs="Times New Roman"/>
        <w:b/>
        <w:noProof/>
        <w:sz w:val="32"/>
        <w:szCs w:val="32"/>
        <w:lang w:eastAsia="es-D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9" type="#_x0000_t75" style="position:absolute;left:0;text-align:left;margin-left:0;margin-top:0;width:239.25pt;height:185.65pt;z-index:-251563008;mso-position-horizontal:center;mso-position-horizontal-relative:margin;mso-position-vertical:center;mso-position-vertical-relative:margin" o:allowincell="f">
          <v:imagedata r:id="rId2" o:title="LMINC1" gain="19661f" blacklevel="22938f"/>
          <w10:wrap anchorx="margin" anchory="margin"/>
        </v:shape>
      </w:pict>
    </w:r>
  </w:p>
  <w:p w:rsidR="008F3999" w:rsidRPr="002D767E" w:rsidRDefault="008F3999" w:rsidP="007E4192">
    <w:pPr>
      <w:pStyle w:val="Encabezado"/>
      <w:tabs>
        <w:tab w:val="left" w:pos="196"/>
        <w:tab w:val="center" w:pos="3960"/>
      </w:tabs>
      <w:rPr>
        <w:rFonts w:cs="Times New Roman"/>
        <w:b/>
        <w:szCs w:val="24"/>
      </w:rPr>
    </w:pPr>
    <w:r>
      <w:rPr>
        <w:rFonts w:cs="Times New Roman"/>
        <w:b/>
        <w:szCs w:val="24"/>
      </w:rPr>
      <w:tab/>
    </w:r>
    <w:r w:rsidRPr="002D767E">
      <w:rPr>
        <w:rFonts w:cs="Times New Roman"/>
        <w:b/>
        <w:szCs w:val="24"/>
      </w:rPr>
      <w:t>MEMORIA DE RENDICIÓN DE CUENTAS 2019</w:t>
    </w:r>
  </w:p>
  <w:p w:rsidR="008F3999" w:rsidRPr="002D767E" w:rsidRDefault="008F3999" w:rsidP="002D767E">
    <w:pPr>
      <w:pStyle w:val="Encabezado"/>
      <w:jc w:val="center"/>
      <w:rPr>
        <w:rFonts w:cs="Times New Roman"/>
        <w:b/>
        <w:szCs w:val="24"/>
      </w:rPr>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Pr="002D767E" w:rsidRDefault="008F3999" w:rsidP="002D767E">
    <w:pPr>
      <w:pStyle w:val="Encabezado"/>
      <w:jc w:val="center"/>
      <w:rPr>
        <w:rFonts w:cs="Times New Roman"/>
        <w:b/>
        <w:szCs w:val="24"/>
      </w:rPr>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Default="008F3999" w:rsidP="007E4192">
    <w:pPr>
      <w:pStyle w:val="Encabezado"/>
      <w:rPr>
        <w:rFonts w:cs="Times New Roman"/>
        <w:b/>
        <w:sz w:val="32"/>
        <w:szCs w:val="32"/>
      </w:rPr>
    </w:pPr>
    <w:r>
      <w:rPr>
        <w:rFonts w:cs="Times New Roman"/>
        <w:b/>
        <w:noProof/>
        <w:sz w:val="32"/>
        <w:szCs w:val="32"/>
        <w:lang w:eastAsia="es-DO"/>
      </w:rPr>
      <w:drawing>
        <wp:anchor distT="0" distB="0" distL="114300" distR="114300" simplePos="0" relativeHeight="251764736" behindDoc="1" locked="0" layoutInCell="1" allowOverlap="1" wp14:anchorId="6CA19F1D" wp14:editId="0F62143F">
          <wp:simplePos x="0" y="0"/>
          <wp:positionH relativeFrom="column">
            <wp:posOffset>-352829</wp:posOffset>
          </wp:positionH>
          <wp:positionV relativeFrom="paragraph">
            <wp:posOffset>-228600</wp:posOffset>
          </wp:positionV>
          <wp:extent cx="789305" cy="690245"/>
          <wp:effectExtent l="0" t="0" r="0" b="6350"/>
          <wp:wrapTight wrapText="bothSides">
            <wp:wrapPolygon edited="0">
              <wp:start x="16682" y="0"/>
              <wp:lineTo x="13033" y="1037"/>
              <wp:lineTo x="2607" y="6739"/>
              <wp:lineTo x="1043" y="11923"/>
              <wp:lineTo x="0" y="19699"/>
              <wp:lineTo x="0" y="21254"/>
              <wp:lineTo x="20853" y="21254"/>
              <wp:lineTo x="20853" y="19699"/>
              <wp:lineTo x="20331" y="19181"/>
              <wp:lineTo x="15118" y="16589"/>
              <wp:lineTo x="19289" y="12442"/>
              <wp:lineTo x="18246" y="9850"/>
              <wp:lineTo x="9905" y="8294"/>
              <wp:lineTo x="20853" y="6221"/>
              <wp:lineTo x="20853" y="0"/>
              <wp:lineTo x="16682" y="0"/>
            </wp:wrapPolygon>
          </wp:wrapTight>
          <wp:docPr id="163" name="Imagen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MIN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9305" cy="690245"/>
                  </a:xfrm>
                  <a:prstGeom prst="rect">
                    <a:avLst/>
                  </a:prstGeom>
                </pic:spPr>
              </pic:pic>
            </a:graphicData>
          </a:graphic>
          <wp14:sizeRelH relativeFrom="page">
            <wp14:pctWidth>0</wp14:pctWidth>
          </wp14:sizeRelH>
          <wp14:sizeRelV relativeFrom="page">
            <wp14:pctHeight>0</wp14:pctHeight>
          </wp14:sizeRelV>
        </wp:anchor>
      </w:drawing>
    </w:r>
    <w:r w:rsidR="002E1936">
      <w:rPr>
        <w:rFonts w:cs="Times New Roman"/>
        <w:b/>
        <w:noProof/>
        <w:sz w:val="32"/>
        <w:szCs w:val="32"/>
        <w:lang w:eastAsia="es-D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1" type="#_x0000_t75" style="position:absolute;left:0;text-align:left;margin-left:0;margin-top:0;width:239.25pt;height:185.65pt;z-index:-251552768;mso-position-horizontal:center;mso-position-horizontal-relative:margin;mso-position-vertical:center;mso-position-vertical-relative:margin" o:allowincell="f">
          <v:imagedata r:id="rId2" o:title="LMINC1" gain="19661f" blacklevel="22938f"/>
          <w10:wrap anchorx="margin" anchory="margin"/>
        </v:shape>
      </w:pict>
    </w:r>
  </w:p>
  <w:p w:rsidR="008F3999" w:rsidRPr="002D767E" w:rsidRDefault="008F3999" w:rsidP="007E4192">
    <w:pPr>
      <w:pStyle w:val="Encabezado"/>
      <w:tabs>
        <w:tab w:val="left" w:pos="196"/>
        <w:tab w:val="center" w:pos="3960"/>
      </w:tabs>
      <w:rPr>
        <w:rFonts w:cs="Times New Roman"/>
        <w:b/>
        <w:szCs w:val="24"/>
      </w:rPr>
    </w:pPr>
    <w:r>
      <w:rPr>
        <w:rFonts w:cs="Times New Roman"/>
        <w:b/>
        <w:szCs w:val="24"/>
      </w:rPr>
      <w:tab/>
    </w:r>
    <w:r w:rsidRPr="002D767E">
      <w:rPr>
        <w:rFonts w:cs="Times New Roman"/>
        <w:b/>
        <w:szCs w:val="24"/>
      </w:rPr>
      <w:t>MEMORIA DE RENDICIÓN DE CUENTAS 2019</w:t>
    </w:r>
  </w:p>
  <w:p w:rsidR="008F3999" w:rsidRPr="002D767E" w:rsidRDefault="008F3999" w:rsidP="002D767E">
    <w:pPr>
      <w:pStyle w:val="Encabezado"/>
      <w:jc w:val="center"/>
      <w:rPr>
        <w:rFonts w:cs="Times New Roman"/>
        <w:b/>
        <w:szCs w:val="2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Default="002E1936">
    <w:pPr>
      <w:pStyle w:val="Encabezado"/>
    </w:pPr>
    <w:r>
      <w:rPr>
        <w:noProof/>
        <w:lang w:eastAsia="es-D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985062" o:spid="_x0000_s2107" type="#_x0000_t75" style="position:absolute;left:0;text-align:left;margin-left:0;margin-top:0;width:239.25pt;height:185.65pt;z-index:-251616256;mso-position-horizontal:center;mso-position-horizontal-relative:margin;mso-position-vertical:center;mso-position-vertical-relative:margin" o:allowincell="f">
          <v:imagedata r:id="rId1" o:title="LMINC1" gain="19661f" blacklevel="22938f"/>
          <w10:wrap anchorx="margin" anchory="margin"/>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Default="002E1936">
    <w:pPr>
      <w:pStyle w:val="Encabezado"/>
    </w:pPr>
    <w:r>
      <w:rPr>
        <w:noProof/>
        <w:lang w:eastAsia="es-D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985066" o:spid="_x0000_s2111" type="#_x0000_t75" style="position:absolute;left:0;text-align:left;margin-left:0;margin-top:0;width:239.25pt;height:185.65pt;z-index:-251612160;mso-position-horizontal:center;mso-position-horizontal-relative:margin;mso-position-vertical:center;mso-position-vertical-relative:margin" o:allowincell="f">
          <v:imagedata r:id="rId1" o:title="LMINC1" gain="19661f" blacklevel="22938f"/>
          <w10:wrap anchorx="margin" anchory="margin"/>
        </v:shape>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Default="008F3999" w:rsidP="005D50A9">
    <w:pPr>
      <w:pStyle w:val="Encabezado"/>
      <w:jc w:val="center"/>
      <w:rPr>
        <w:rFonts w:cs="Times New Roman"/>
        <w:b/>
        <w:sz w:val="32"/>
        <w:szCs w:val="32"/>
      </w:rPr>
    </w:pPr>
    <w:r>
      <w:rPr>
        <w:rFonts w:cs="Times New Roman"/>
        <w:b/>
        <w:noProof/>
        <w:sz w:val="32"/>
        <w:szCs w:val="32"/>
        <w:lang w:eastAsia="es-DO"/>
      </w:rPr>
      <w:drawing>
        <wp:anchor distT="0" distB="0" distL="114300" distR="114300" simplePos="0" relativeHeight="251738112" behindDoc="1" locked="0" layoutInCell="1" allowOverlap="1" wp14:anchorId="69CE2E37" wp14:editId="25CFEAAB">
          <wp:simplePos x="0" y="0"/>
          <wp:positionH relativeFrom="column">
            <wp:posOffset>59055</wp:posOffset>
          </wp:positionH>
          <wp:positionV relativeFrom="paragraph">
            <wp:posOffset>-99695</wp:posOffset>
          </wp:positionV>
          <wp:extent cx="789305" cy="690245"/>
          <wp:effectExtent l="0" t="0" r="0" b="0"/>
          <wp:wrapTight wrapText="bothSides">
            <wp:wrapPolygon edited="0">
              <wp:start x="16161" y="0"/>
              <wp:lineTo x="11469" y="1192"/>
              <wp:lineTo x="2085" y="7750"/>
              <wp:lineTo x="0" y="17884"/>
              <wp:lineTo x="0" y="20865"/>
              <wp:lineTo x="20853" y="20865"/>
              <wp:lineTo x="20853" y="19076"/>
              <wp:lineTo x="18767" y="9538"/>
              <wp:lineTo x="20853" y="2981"/>
              <wp:lineTo x="20853" y="0"/>
              <wp:lineTo x="16161" y="0"/>
            </wp:wrapPolygon>
          </wp:wrapTight>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MIN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9305" cy="690245"/>
                  </a:xfrm>
                  <a:prstGeom prst="rect">
                    <a:avLst/>
                  </a:prstGeom>
                </pic:spPr>
              </pic:pic>
            </a:graphicData>
          </a:graphic>
          <wp14:sizeRelH relativeFrom="page">
            <wp14:pctWidth>0</wp14:pctWidth>
          </wp14:sizeRelH>
          <wp14:sizeRelV relativeFrom="page">
            <wp14:pctHeight>0</wp14:pctHeight>
          </wp14:sizeRelV>
        </wp:anchor>
      </w:drawing>
    </w:r>
    <w:r w:rsidR="002E1936">
      <w:rPr>
        <w:rFonts w:cs="Times New Roman"/>
        <w:b/>
        <w:noProof/>
        <w:sz w:val="32"/>
        <w:szCs w:val="32"/>
        <w:lang w:eastAsia="es-D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985067" o:spid="_x0000_s2112" type="#_x0000_t75" style="position:absolute;left:0;text-align:left;margin-left:0;margin-top:0;width:239.25pt;height:185.65pt;z-index:-251611136;mso-position-horizontal:center;mso-position-horizontal-relative:margin;mso-position-vertical:center;mso-position-vertical-relative:margin" o:allowincell="f">
          <v:imagedata r:id="rId2" o:title="LMINC1" gain="19661f" blacklevel="22938f"/>
          <w10:wrap anchorx="margin" anchory="margin"/>
        </v:shape>
      </w:pict>
    </w:r>
  </w:p>
  <w:p w:rsidR="008F3999" w:rsidRPr="00872877" w:rsidRDefault="008F3999" w:rsidP="005D50A9">
    <w:pPr>
      <w:pStyle w:val="Encabezado"/>
      <w:jc w:val="center"/>
      <w:rPr>
        <w:rFonts w:cs="Times New Roman"/>
        <w:b/>
        <w:szCs w:val="24"/>
      </w:rPr>
    </w:pPr>
    <w:r w:rsidRPr="00872877">
      <w:rPr>
        <w:rFonts w:cs="Times New Roman"/>
        <w:b/>
        <w:szCs w:val="24"/>
      </w:rPr>
      <w:t>MEMORIA DE RENDICIÓN DE CUENTAS 2019</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Default="002E1936">
    <w:pPr>
      <w:pStyle w:val="Encabezado"/>
    </w:pPr>
    <w:r>
      <w:rPr>
        <w:noProof/>
        <w:lang w:eastAsia="es-D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985065" o:spid="_x0000_s2110" type="#_x0000_t75" style="position:absolute;left:0;text-align:left;margin-left:0;margin-top:0;width:239.25pt;height:185.65pt;z-index:-251613184;mso-position-horizontal:center;mso-position-horizontal-relative:margin;mso-position-vertical:center;mso-position-vertical-relative:margin" o:allowincell="f">
          <v:imagedata r:id="rId1" o:title="LMINC1" gain="19661f" blacklevel="22938f"/>
          <w10:wrap anchorx="margin" anchory="margin"/>
        </v:shape>
      </w:pic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Pr="005D50A9" w:rsidRDefault="008F3999" w:rsidP="005D50A9">
    <w:pPr>
      <w:pStyle w:val="Encabezado"/>
      <w:jc w:val="center"/>
      <w:rPr>
        <w:rFonts w:cs="Times New Roman"/>
        <w:b/>
        <w:sz w:val="32"/>
        <w:szCs w:val="32"/>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Default="002E1936">
    <w:pPr>
      <w:pStyle w:val="Encabezado"/>
    </w:pPr>
    <w:r>
      <w:rPr>
        <w:noProof/>
        <w:lang w:eastAsia="es-D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985069" o:spid="_x0000_s2114" type="#_x0000_t75" style="position:absolute;left:0;text-align:left;margin-left:0;margin-top:0;width:239.25pt;height:185.65pt;z-index:-251609088;mso-position-horizontal:center;mso-position-horizontal-relative:margin;mso-position-vertical:center;mso-position-vertical-relative:margin" o:allowincell="f">
          <v:imagedata r:id="rId1" o:title="LMINC1" gain="19661f" blacklevel="22938f"/>
          <w10:wrap anchorx="margin" anchory="margin"/>
        </v:shape>
      </w:pic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99" w:rsidRDefault="002E1936" w:rsidP="005D50A9">
    <w:pPr>
      <w:pStyle w:val="Encabezado"/>
      <w:jc w:val="center"/>
      <w:rPr>
        <w:rFonts w:cs="Times New Roman"/>
        <w:b/>
        <w:sz w:val="32"/>
        <w:szCs w:val="32"/>
      </w:rPr>
    </w:pPr>
    <w:r>
      <w:rPr>
        <w:rFonts w:cs="Times New Roman"/>
        <w:b/>
        <w:noProof/>
        <w:sz w:val="32"/>
        <w:szCs w:val="32"/>
        <w:lang w:eastAsia="es-D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985070" o:spid="_x0000_s2115" type="#_x0000_t75" style="position:absolute;left:0;text-align:left;margin-left:0;margin-top:0;width:239.25pt;height:185.65pt;z-index:-251608064;mso-position-horizontal:center;mso-position-horizontal-relative:margin;mso-position-vertical:center;mso-position-vertical-relative:margin" o:allowincell="f">
          <v:imagedata r:id="rId1" o:title="LMINC1" gain="19661f" blacklevel="22938f"/>
          <w10:wrap anchorx="margin" anchory="margin"/>
        </v:shape>
      </w:pict>
    </w:r>
    <w:r w:rsidR="008F3999">
      <w:rPr>
        <w:rFonts w:cs="Times New Roman"/>
        <w:b/>
        <w:noProof/>
        <w:sz w:val="32"/>
        <w:szCs w:val="32"/>
        <w:lang w:eastAsia="es-DO"/>
      </w:rPr>
      <w:drawing>
        <wp:anchor distT="0" distB="0" distL="114300" distR="114300" simplePos="0" relativeHeight="251677696" behindDoc="1" locked="0" layoutInCell="1" allowOverlap="1" wp14:anchorId="5DE2EEC4" wp14:editId="65EEBA48">
          <wp:simplePos x="0" y="0"/>
          <wp:positionH relativeFrom="column">
            <wp:posOffset>2694</wp:posOffset>
          </wp:positionH>
          <wp:positionV relativeFrom="paragraph">
            <wp:posOffset>-251254</wp:posOffset>
          </wp:positionV>
          <wp:extent cx="789709" cy="690696"/>
          <wp:effectExtent l="0" t="0" r="0" b="0"/>
          <wp:wrapTight wrapText="bothSides">
            <wp:wrapPolygon edited="0">
              <wp:start x="16161" y="0"/>
              <wp:lineTo x="11469" y="1192"/>
              <wp:lineTo x="2085" y="7750"/>
              <wp:lineTo x="0" y="17884"/>
              <wp:lineTo x="0" y="20865"/>
              <wp:lineTo x="20853" y="20865"/>
              <wp:lineTo x="20853" y="19076"/>
              <wp:lineTo x="18767" y="9538"/>
              <wp:lineTo x="20853" y="2981"/>
              <wp:lineTo x="20853" y="0"/>
              <wp:lineTo x="16161" y="0"/>
            </wp:wrapPolygon>
          </wp:wrapTight>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MINC.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89709" cy="690696"/>
                  </a:xfrm>
                  <a:prstGeom prst="rect">
                    <a:avLst/>
                  </a:prstGeom>
                </pic:spPr>
              </pic:pic>
            </a:graphicData>
          </a:graphic>
          <wp14:sizeRelH relativeFrom="page">
            <wp14:pctWidth>0</wp14:pctWidth>
          </wp14:sizeRelH>
          <wp14:sizeRelV relativeFrom="page">
            <wp14:pctHeight>0</wp14:pctHeight>
          </wp14:sizeRelV>
        </wp:anchor>
      </w:drawing>
    </w:r>
  </w:p>
  <w:p w:rsidR="008F3999" w:rsidRPr="005D50A9" w:rsidRDefault="008F3999" w:rsidP="002D767E">
    <w:pPr>
      <w:pStyle w:val="Encabezado"/>
      <w:jc w:val="center"/>
      <w:rPr>
        <w:rFonts w:cs="Times New Roman"/>
        <w:b/>
        <w:sz w:val="32"/>
        <w:szCs w:val="32"/>
      </w:rPr>
    </w:pPr>
    <w:r w:rsidRPr="005D50A9">
      <w:rPr>
        <w:rFonts w:cs="Times New Roman"/>
        <w:b/>
        <w:sz w:val="32"/>
        <w:szCs w:val="32"/>
      </w:rPr>
      <w:t>RENDICIÓN DE CUENTAS 2019</w:t>
    </w:r>
  </w:p>
  <w:p w:rsidR="008F3999" w:rsidRPr="005D50A9" w:rsidRDefault="008F3999" w:rsidP="005D50A9">
    <w:pPr>
      <w:pStyle w:val="Encabezado"/>
      <w:jc w:val="center"/>
      <w:rPr>
        <w:rFonts w:cs="Times New Roman"/>
        <w:b/>
        <w:sz w:val="32"/>
        <w:szCs w:val="3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C24E0"/>
    <w:multiLevelType w:val="hybridMultilevel"/>
    <w:tmpl w:val="98CC3B40"/>
    <w:lvl w:ilvl="0" w:tplc="1744F0DA">
      <w:start w:val="1"/>
      <w:numFmt w:val="decimal"/>
      <w:lvlText w:val="%1)"/>
      <w:lvlJc w:val="left"/>
      <w:pPr>
        <w:ind w:left="720" w:hanging="360"/>
      </w:pPr>
      <w:rPr>
        <w:color w:val="auto"/>
      </w:rPr>
    </w:lvl>
    <w:lvl w:ilvl="1" w:tplc="7DB63F0C">
      <w:start w:val="1"/>
      <w:numFmt w:val="decimal"/>
      <w:lvlText w:val="%2."/>
      <w:lvlJc w:val="left"/>
      <w:pPr>
        <w:ind w:left="1785" w:hanging="705"/>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F92F92"/>
    <w:multiLevelType w:val="hybridMultilevel"/>
    <w:tmpl w:val="6178CE70"/>
    <w:lvl w:ilvl="0" w:tplc="04090005">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15:restartNumberingAfterBreak="0">
    <w:nsid w:val="04653B10"/>
    <w:multiLevelType w:val="hybridMultilevel"/>
    <w:tmpl w:val="8A9026DA"/>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5786D75"/>
    <w:multiLevelType w:val="hybridMultilevel"/>
    <w:tmpl w:val="A7922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993EB9"/>
    <w:multiLevelType w:val="hybridMultilevel"/>
    <w:tmpl w:val="0688F40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71321B1"/>
    <w:multiLevelType w:val="hybridMultilevel"/>
    <w:tmpl w:val="9C6C75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650E41"/>
    <w:multiLevelType w:val="hybridMultilevel"/>
    <w:tmpl w:val="FDEA89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FA08B9"/>
    <w:multiLevelType w:val="hybridMultilevel"/>
    <w:tmpl w:val="00A8737E"/>
    <w:lvl w:ilvl="0" w:tplc="BBE4C964">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6869B0"/>
    <w:multiLevelType w:val="multilevel"/>
    <w:tmpl w:val="ADA053F4"/>
    <w:lvl w:ilvl="0">
      <w:start w:val="1"/>
      <w:numFmt w:val="decimal"/>
      <w:lvlText w:val="1.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1.%2.%3"/>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E8667CB"/>
    <w:multiLevelType w:val="hybridMultilevel"/>
    <w:tmpl w:val="6CD6C4C4"/>
    <w:lvl w:ilvl="0" w:tplc="AE881C44">
      <w:start w:val="1"/>
      <w:numFmt w:val="bullet"/>
      <w:lvlText w:val=""/>
      <w:lvlJc w:val="left"/>
      <w:pPr>
        <w:ind w:left="720" w:hanging="360"/>
      </w:pPr>
      <w:rPr>
        <w:rFonts w:ascii="Wingdings" w:hAnsi="Wingdings"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0FA9741D"/>
    <w:multiLevelType w:val="hybridMultilevel"/>
    <w:tmpl w:val="C8CE0E6C"/>
    <w:lvl w:ilvl="0" w:tplc="1C0A0005">
      <w:start w:val="1"/>
      <w:numFmt w:val="bullet"/>
      <w:lvlText w:val=""/>
      <w:lvlJc w:val="left"/>
      <w:pPr>
        <w:ind w:left="720" w:hanging="360"/>
      </w:pPr>
      <w:rPr>
        <w:rFonts w:ascii="Wingdings" w:hAnsi="Wingdings"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11993DBB"/>
    <w:multiLevelType w:val="hybridMultilevel"/>
    <w:tmpl w:val="E99CBE0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12004F32"/>
    <w:multiLevelType w:val="hybridMultilevel"/>
    <w:tmpl w:val="EABA807E"/>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01403B"/>
    <w:multiLevelType w:val="hybridMultilevel"/>
    <w:tmpl w:val="968860A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628214B"/>
    <w:multiLevelType w:val="hybridMultilevel"/>
    <w:tmpl w:val="80B4E902"/>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790D88"/>
    <w:multiLevelType w:val="hybridMultilevel"/>
    <w:tmpl w:val="0B3AFA5C"/>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8802A71"/>
    <w:multiLevelType w:val="hybridMultilevel"/>
    <w:tmpl w:val="D942400A"/>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7" w15:restartNumberingAfterBreak="0">
    <w:nsid w:val="192F63D9"/>
    <w:multiLevelType w:val="hybridMultilevel"/>
    <w:tmpl w:val="AB78C65C"/>
    <w:lvl w:ilvl="0" w:tplc="AE881C44">
      <w:start w:val="1"/>
      <w:numFmt w:val="bullet"/>
      <w:lvlText w:val=""/>
      <w:lvlJc w:val="left"/>
      <w:pPr>
        <w:ind w:left="720" w:hanging="360"/>
      </w:pPr>
      <w:rPr>
        <w:rFonts w:ascii="Wingdings" w:hAnsi="Wingdings"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1ABB3D2E"/>
    <w:multiLevelType w:val="hybridMultilevel"/>
    <w:tmpl w:val="43B27B62"/>
    <w:lvl w:ilvl="0" w:tplc="C1D0CB56">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066118"/>
    <w:multiLevelType w:val="multilevel"/>
    <w:tmpl w:val="537C1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1.%2.%3"/>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1A31224"/>
    <w:multiLevelType w:val="hybridMultilevel"/>
    <w:tmpl w:val="05CE1402"/>
    <w:lvl w:ilvl="0" w:tplc="04090005">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25266867"/>
    <w:multiLevelType w:val="hybridMultilevel"/>
    <w:tmpl w:val="5100F1AA"/>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25A85009"/>
    <w:multiLevelType w:val="hybridMultilevel"/>
    <w:tmpl w:val="66649164"/>
    <w:lvl w:ilvl="0" w:tplc="1C0A0017">
      <w:start w:val="1"/>
      <w:numFmt w:val="lowerLetter"/>
      <w:lvlText w:val="%1)"/>
      <w:lvlJc w:val="left"/>
      <w:pPr>
        <w:ind w:left="2136" w:hanging="360"/>
      </w:pPr>
    </w:lvl>
    <w:lvl w:ilvl="1" w:tplc="1C0A0019" w:tentative="1">
      <w:start w:val="1"/>
      <w:numFmt w:val="lowerLetter"/>
      <w:lvlText w:val="%2."/>
      <w:lvlJc w:val="left"/>
      <w:pPr>
        <w:ind w:left="2856" w:hanging="360"/>
      </w:pPr>
    </w:lvl>
    <w:lvl w:ilvl="2" w:tplc="1C0A001B" w:tentative="1">
      <w:start w:val="1"/>
      <w:numFmt w:val="lowerRoman"/>
      <w:lvlText w:val="%3."/>
      <w:lvlJc w:val="right"/>
      <w:pPr>
        <w:ind w:left="3576" w:hanging="180"/>
      </w:pPr>
    </w:lvl>
    <w:lvl w:ilvl="3" w:tplc="1C0A000F" w:tentative="1">
      <w:start w:val="1"/>
      <w:numFmt w:val="decimal"/>
      <w:lvlText w:val="%4."/>
      <w:lvlJc w:val="left"/>
      <w:pPr>
        <w:ind w:left="4296" w:hanging="360"/>
      </w:pPr>
    </w:lvl>
    <w:lvl w:ilvl="4" w:tplc="1C0A0019" w:tentative="1">
      <w:start w:val="1"/>
      <w:numFmt w:val="lowerLetter"/>
      <w:lvlText w:val="%5."/>
      <w:lvlJc w:val="left"/>
      <w:pPr>
        <w:ind w:left="5016" w:hanging="360"/>
      </w:pPr>
    </w:lvl>
    <w:lvl w:ilvl="5" w:tplc="1C0A001B" w:tentative="1">
      <w:start w:val="1"/>
      <w:numFmt w:val="lowerRoman"/>
      <w:lvlText w:val="%6."/>
      <w:lvlJc w:val="right"/>
      <w:pPr>
        <w:ind w:left="5736" w:hanging="180"/>
      </w:pPr>
    </w:lvl>
    <w:lvl w:ilvl="6" w:tplc="1C0A000F" w:tentative="1">
      <w:start w:val="1"/>
      <w:numFmt w:val="decimal"/>
      <w:lvlText w:val="%7."/>
      <w:lvlJc w:val="left"/>
      <w:pPr>
        <w:ind w:left="6456" w:hanging="360"/>
      </w:pPr>
    </w:lvl>
    <w:lvl w:ilvl="7" w:tplc="1C0A0019" w:tentative="1">
      <w:start w:val="1"/>
      <w:numFmt w:val="lowerLetter"/>
      <w:lvlText w:val="%8."/>
      <w:lvlJc w:val="left"/>
      <w:pPr>
        <w:ind w:left="7176" w:hanging="360"/>
      </w:pPr>
    </w:lvl>
    <w:lvl w:ilvl="8" w:tplc="1C0A001B" w:tentative="1">
      <w:start w:val="1"/>
      <w:numFmt w:val="lowerRoman"/>
      <w:lvlText w:val="%9."/>
      <w:lvlJc w:val="right"/>
      <w:pPr>
        <w:ind w:left="7896" w:hanging="180"/>
      </w:pPr>
    </w:lvl>
  </w:abstractNum>
  <w:abstractNum w:abstractNumId="23" w15:restartNumberingAfterBreak="0">
    <w:nsid w:val="279A035D"/>
    <w:multiLevelType w:val="hybridMultilevel"/>
    <w:tmpl w:val="1388D0A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9C0622F"/>
    <w:multiLevelType w:val="hybridMultilevel"/>
    <w:tmpl w:val="72D03AB6"/>
    <w:lvl w:ilvl="0" w:tplc="0409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29CA5FC9"/>
    <w:multiLevelType w:val="hybridMultilevel"/>
    <w:tmpl w:val="CCF0C2CC"/>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2C416848"/>
    <w:multiLevelType w:val="hybridMultilevel"/>
    <w:tmpl w:val="5CBC1E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C975E56"/>
    <w:multiLevelType w:val="hybridMultilevel"/>
    <w:tmpl w:val="AC081EBC"/>
    <w:lvl w:ilvl="0" w:tplc="04090005">
      <w:start w:val="1"/>
      <w:numFmt w:val="bullet"/>
      <w:lvlText w:val=""/>
      <w:lvlJc w:val="left"/>
      <w:pPr>
        <w:ind w:left="1440" w:hanging="360"/>
      </w:pPr>
      <w:rPr>
        <w:rFonts w:ascii="Wingdings" w:hAnsi="Wingding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0A73274"/>
    <w:multiLevelType w:val="hybridMultilevel"/>
    <w:tmpl w:val="9F3099F0"/>
    <w:lvl w:ilvl="0" w:tplc="1C0A0013">
      <w:start w:val="1"/>
      <w:numFmt w:val="upp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15:restartNumberingAfterBreak="0">
    <w:nsid w:val="355E09C6"/>
    <w:multiLevelType w:val="hybridMultilevel"/>
    <w:tmpl w:val="B5F88592"/>
    <w:lvl w:ilvl="0" w:tplc="04090005">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3A1028A2"/>
    <w:multiLevelType w:val="multilevel"/>
    <w:tmpl w:val="100ACDB6"/>
    <w:lvl w:ilvl="0">
      <w:start w:val="1"/>
      <w:numFmt w:val="decimal"/>
      <w:lvlText w:val="3.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1.%2.%3"/>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A202B5E"/>
    <w:multiLevelType w:val="hybridMultilevel"/>
    <w:tmpl w:val="F308FD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4151AD"/>
    <w:multiLevelType w:val="hybridMultilevel"/>
    <w:tmpl w:val="4864BC42"/>
    <w:lvl w:ilvl="0" w:tplc="4216CC60">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E092D85"/>
    <w:multiLevelType w:val="hybridMultilevel"/>
    <w:tmpl w:val="22963F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3E9D4344"/>
    <w:multiLevelType w:val="hybridMultilevel"/>
    <w:tmpl w:val="80825E1A"/>
    <w:lvl w:ilvl="0" w:tplc="0409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3EEC2F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0455702"/>
    <w:multiLevelType w:val="hybridMultilevel"/>
    <w:tmpl w:val="5AA876D6"/>
    <w:lvl w:ilvl="0" w:tplc="1C0A0017">
      <w:start w:val="1"/>
      <w:numFmt w:val="lowerLetter"/>
      <w:lvlText w:val="%1)"/>
      <w:lvlJc w:val="left"/>
      <w:pPr>
        <w:ind w:left="1776" w:hanging="360"/>
      </w:pPr>
    </w:lvl>
    <w:lvl w:ilvl="1" w:tplc="1C0A0019" w:tentative="1">
      <w:start w:val="1"/>
      <w:numFmt w:val="lowerLetter"/>
      <w:lvlText w:val="%2."/>
      <w:lvlJc w:val="left"/>
      <w:pPr>
        <w:ind w:left="2496" w:hanging="360"/>
      </w:pPr>
    </w:lvl>
    <w:lvl w:ilvl="2" w:tplc="1C0A001B" w:tentative="1">
      <w:start w:val="1"/>
      <w:numFmt w:val="lowerRoman"/>
      <w:lvlText w:val="%3."/>
      <w:lvlJc w:val="right"/>
      <w:pPr>
        <w:ind w:left="3216" w:hanging="180"/>
      </w:pPr>
    </w:lvl>
    <w:lvl w:ilvl="3" w:tplc="1C0A000F" w:tentative="1">
      <w:start w:val="1"/>
      <w:numFmt w:val="decimal"/>
      <w:lvlText w:val="%4."/>
      <w:lvlJc w:val="left"/>
      <w:pPr>
        <w:ind w:left="3936" w:hanging="360"/>
      </w:pPr>
    </w:lvl>
    <w:lvl w:ilvl="4" w:tplc="1C0A0019" w:tentative="1">
      <w:start w:val="1"/>
      <w:numFmt w:val="lowerLetter"/>
      <w:lvlText w:val="%5."/>
      <w:lvlJc w:val="left"/>
      <w:pPr>
        <w:ind w:left="4656" w:hanging="360"/>
      </w:pPr>
    </w:lvl>
    <w:lvl w:ilvl="5" w:tplc="1C0A001B" w:tentative="1">
      <w:start w:val="1"/>
      <w:numFmt w:val="lowerRoman"/>
      <w:lvlText w:val="%6."/>
      <w:lvlJc w:val="right"/>
      <w:pPr>
        <w:ind w:left="5376" w:hanging="180"/>
      </w:pPr>
    </w:lvl>
    <w:lvl w:ilvl="6" w:tplc="1C0A000F" w:tentative="1">
      <w:start w:val="1"/>
      <w:numFmt w:val="decimal"/>
      <w:lvlText w:val="%7."/>
      <w:lvlJc w:val="left"/>
      <w:pPr>
        <w:ind w:left="6096" w:hanging="360"/>
      </w:pPr>
    </w:lvl>
    <w:lvl w:ilvl="7" w:tplc="1C0A0019" w:tentative="1">
      <w:start w:val="1"/>
      <w:numFmt w:val="lowerLetter"/>
      <w:lvlText w:val="%8."/>
      <w:lvlJc w:val="left"/>
      <w:pPr>
        <w:ind w:left="6816" w:hanging="360"/>
      </w:pPr>
    </w:lvl>
    <w:lvl w:ilvl="8" w:tplc="1C0A001B" w:tentative="1">
      <w:start w:val="1"/>
      <w:numFmt w:val="lowerRoman"/>
      <w:lvlText w:val="%9."/>
      <w:lvlJc w:val="right"/>
      <w:pPr>
        <w:ind w:left="7536" w:hanging="180"/>
      </w:pPr>
    </w:lvl>
  </w:abstractNum>
  <w:abstractNum w:abstractNumId="37" w15:restartNumberingAfterBreak="0">
    <w:nsid w:val="409D77CB"/>
    <w:multiLevelType w:val="hybridMultilevel"/>
    <w:tmpl w:val="E5CC7988"/>
    <w:lvl w:ilvl="0" w:tplc="1C0A0005">
      <w:start w:val="1"/>
      <w:numFmt w:val="bullet"/>
      <w:lvlText w:val=""/>
      <w:lvlJc w:val="left"/>
      <w:pPr>
        <w:ind w:left="1440" w:hanging="360"/>
      </w:pPr>
      <w:rPr>
        <w:rFonts w:ascii="Wingdings" w:hAnsi="Wingding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8" w15:restartNumberingAfterBreak="0">
    <w:nsid w:val="4199588D"/>
    <w:multiLevelType w:val="hybridMultilevel"/>
    <w:tmpl w:val="5F1A00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504624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5285E07"/>
    <w:multiLevelType w:val="hybridMultilevel"/>
    <w:tmpl w:val="DF102D0A"/>
    <w:lvl w:ilvl="0" w:tplc="BBA8A80E">
      <w:start w:val="1"/>
      <w:numFmt w:val="decimal"/>
      <w:lvlText w:val="1.4.%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70A087E"/>
    <w:multiLevelType w:val="hybridMultilevel"/>
    <w:tmpl w:val="B9128BC0"/>
    <w:lvl w:ilvl="0" w:tplc="0409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47C50D23"/>
    <w:multiLevelType w:val="hybridMultilevel"/>
    <w:tmpl w:val="2A3EF7E6"/>
    <w:lvl w:ilvl="0" w:tplc="BD422D0A">
      <w:start w:val="1"/>
      <w:numFmt w:val="lowerLetter"/>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43" w15:restartNumberingAfterBreak="0">
    <w:nsid w:val="48B34244"/>
    <w:multiLevelType w:val="hybridMultilevel"/>
    <w:tmpl w:val="F238D5EC"/>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15:restartNumberingAfterBreak="0">
    <w:nsid w:val="4BB10D1B"/>
    <w:multiLevelType w:val="hybridMultilevel"/>
    <w:tmpl w:val="775EBDF4"/>
    <w:lvl w:ilvl="0" w:tplc="1652B714">
      <w:numFmt w:val="bullet"/>
      <w:lvlText w:val="•"/>
      <w:lvlJc w:val="left"/>
      <w:pPr>
        <w:ind w:left="1065" w:hanging="705"/>
      </w:pPr>
      <w:rPr>
        <w:rFonts w:ascii="Calibri" w:eastAsiaTheme="minorHAnsi" w:hAnsi="Calibri"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4CC325BD"/>
    <w:multiLevelType w:val="hybridMultilevel"/>
    <w:tmpl w:val="ED268C6E"/>
    <w:lvl w:ilvl="0" w:tplc="1C0A0005">
      <w:start w:val="1"/>
      <w:numFmt w:val="bullet"/>
      <w:lvlText w:val=""/>
      <w:lvlJc w:val="left"/>
      <w:pPr>
        <w:ind w:left="1440" w:hanging="360"/>
      </w:pPr>
      <w:rPr>
        <w:rFonts w:ascii="Wingdings" w:hAnsi="Wingding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46" w15:restartNumberingAfterBreak="0">
    <w:nsid w:val="50631E6E"/>
    <w:multiLevelType w:val="hybridMultilevel"/>
    <w:tmpl w:val="DA5CBF5A"/>
    <w:lvl w:ilvl="0" w:tplc="0409000F">
      <w:start w:val="1"/>
      <w:numFmt w:val="decimal"/>
      <w:lvlText w:val="%1."/>
      <w:lvlJc w:val="left"/>
      <w:pPr>
        <w:ind w:left="1080" w:hanging="360"/>
      </w:pPr>
    </w:lvl>
    <w:lvl w:ilvl="1" w:tplc="3ED4BCB8">
      <w:start w:val="1"/>
      <w:numFmt w:val="decimal"/>
      <w:lvlText w:val="2.%2"/>
      <w:lvlJc w:val="left"/>
      <w:pPr>
        <w:ind w:left="72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4FB680E"/>
    <w:multiLevelType w:val="hybridMultilevel"/>
    <w:tmpl w:val="B030ADC6"/>
    <w:lvl w:ilvl="0" w:tplc="0409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8" w15:restartNumberingAfterBreak="0">
    <w:nsid w:val="55B5450B"/>
    <w:multiLevelType w:val="hybridMultilevel"/>
    <w:tmpl w:val="F6F817A4"/>
    <w:lvl w:ilvl="0" w:tplc="AE881C44">
      <w:start w:val="1"/>
      <w:numFmt w:val="bullet"/>
      <w:lvlText w:val=""/>
      <w:lvlJc w:val="left"/>
      <w:pPr>
        <w:ind w:left="450" w:hanging="360"/>
      </w:pPr>
      <w:rPr>
        <w:rFonts w:ascii="Wingdings" w:hAnsi="Wingdings" w:hint="default"/>
        <w:color w:val="auto"/>
      </w:rPr>
    </w:lvl>
    <w:lvl w:ilvl="1" w:tplc="1C0A0003" w:tentative="1">
      <w:start w:val="1"/>
      <w:numFmt w:val="bullet"/>
      <w:lvlText w:val="o"/>
      <w:lvlJc w:val="left"/>
      <w:pPr>
        <w:ind w:left="1170" w:hanging="360"/>
      </w:pPr>
      <w:rPr>
        <w:rFonts w:ascii="Courier New" w:hAnsi="Courier New" w:cs="Courier New" w:hint="default"/>
      </w:rPr>
    </w:lvl>
    <w:lvl w:ilvl="2" w:tplc="1C0A0005" w:tentative="1">
      <w:start w:val="1"/>
      <w:numFmt w:val="bullet"/>
      <w:lvlText w:val=""/>
      <w:lvlJc w:val="left"/>
      <w:pPr>
        <w:ind w:left="1890" w:hanging="360"/>
      </w:pPr>
      <w:rPr>
        <w:rFonts w:ascii="Wingdings" w:hAnsi="Wingdings" w:hint="default"/>
      </w:rPr>
    </w:lvl>
    <w:lvl w:ilvl="3" w:tplc="1C0A0001" w:tentative="1">
      <w:start w:val="1"/>
      <w:numFmt w:val="bullet"/>
      <w:lvlText w:val=""/>
      <w:lvlJc w:val="left"/>
      <w:pPr>
        <w:ind w:left="2610" w:hanging="360"/>
      </w:pPr>
      <w:rPr>
        <w:rFonts w:ascii="Symbol" w:hAnsi="Symbol" w:hint="default"/>
      </w:rPr>
    </w:lvl>
    <w:lvl w:ilvl="4" w:tplc="1C0A0003" w:tentative="1">
      <w:start w:val="1"/>
      <w:numFmt w:val="bullet"/>
      <w:lvlText w:val="o"/>
      <w:lvlJc w:val="left"/>
      <w:pPr>
        <w:ind w:left="3330" w:hanging="360"/>
      </w:pPr>
      <w:rPr>
        <w:rFonts w:ascii="Courier New" w:hAnsi="Courier New" w:cs="Courier New" w:hint="default"/>
      </w:rPr>
    </w:lvl>
    <w:lvl w:ilvl="5" w:tplc="1C0A0005" w:tentative="1">
      <w:start w:val="1"/>
      <w:numFmt w:val="bullet"/>
      <w:lvlText w:val=""/>
      <w:lvlJc w:val="left"/>
      <w:pPr>
        <w:ind w:left="4050" w:hanging="360"/>
      </w:pPr>
      <w:rPr>
        <w:rFonts w:ascii="Wingdings" w:hAnsi="Wingdings" w:hint="default"/>
      </w:rPr>
    </w:lvl>
    <w:lvl w:ilvl="6" w:tplc="1C0A0001" w:tentative="1">
      <w:start w:val="1"/>
      <w:numFmt w:val="bullet"/>
      <w:lvlText w:val=""/>
      <w:lvlJc w:val="left"/>
      <w:pPr>
        <w:ind w:left="4770" w:hanging="360"/>
      </w:pPr>
      <w:rPr>
        <w:rFonts w:ascii="Symbol" w:hAnsi="Symbol" w:hint="default"/>
      </w:rPr>
    </w:lvl>
    <w:lvl w:ilvl="7" w:tplc="1C0A0003" w:tentative="1">
      <w:start w:val="1"/>
      <w:numFmt w:val="bullet"/>
      <w:lvlText w:val="o"/>
      <w:lvlJc w:val="left"/>
      <w:pPr>
        <w:ind w:left="5490" w:hanging="360"/>
      </w:pPr>
      <w:rPr>
        <w:rFonts w:ascii="Courier New" w:hAnsi="Courier New" w:cs="Courier New" w:hint="default"/>
      </w:rPr>
    </w:lvl>
    <w:lvl w:ilvl="8" w:tplc="1C0A0005" w:tentative="1">
      <w:start w:val="1"/>
      <w:numFmt w:val="bullet"/>
      <w:lvlText w:val=""/>
      <w:lvlJc w:val="left"/>
      <w:pPr>
        <w:ind w:left="6210" w:hanging="360"/>
      </w:pPr>
      <w:rPr>
        <w:rFonts w:ascii="Wingdings" w:hAnsi="Wingdings" w:hint="default"/>
      </w:rPr>
    </w:lvl>
  </w:abstractNum>
  <w:abstractNum w:abstractNumId="49" w15:restartNumberingAfterBreak="0">
    <w:nsid w:val="56E269BB"/>
    <w:multiLevelType w:val="hybridMultilevel"/>
    <w:tmpl w:val="F014C96A"/>
    <w:lvl w:ilvl="0" w:tplc="BF6E918C">
      <w:start w:val="1"/>
      <w:numFmt w:val="bullet"/>
      <w:lvlText w:val=""/>
      <w:lvlJc w:val="left"/>
      <w:pPr>
        <w:ind w:left="720" w:hanging="360"/>
      </w:pPr>
      <w:rPr>
        <w:rFonts w:ascii="Wingdings" w:hAnsi="Wingdings" w:hint="default"/>
        <w:color w:val="000000" w:themeColor="text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0" w15:restartNumberingAfterBreak="0">
    <w:nsid w:val="5745293E"/>
    <w:multiLevelType w:val="hybridMultilevel"/>
    <w:tmpl w:val="9934D22E"/>
    <w:lvl w:ilvl="0" w:tplc="0409000F">
      <w:start w:val="1"/>
      <w:numFmt w:val="decimal"/>
      <w:lvlText w:val="%1."/>
      <w:lvlJc w:val="left"/>
      <w:pPr>
        <w:ind w:left="720" w:hanging="360"/>
      </w:pPr>
      <w:rPr>
        <w:rFonts w:hint="default"/>
        <w:color w:val="000000" w:themeColor="text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1" w15:restartNumberingAfterBreak="0">
    <w:nsid w:val="586C6CD6"/>
    <w:multiLevelType w:val="hybridMultilevel"/>
    <w:tmpl w:val="61DEEE68"/>
    <w:lvl w:ilvl="0" w:tplc="1C0A0005">
      <w:start w:val="1"/>
      <w:numFmt w:val="bullet"/>
      <w:lvlText w:val=""/>
      <w:lvlJc w:val="left"/>
      <w:pPr>
        <w:ind w:left="1428" w:hanging="360"/>
      </w:pPr>
      <w:rPr>
        <w:rFonts w:ascii="Wingdings" w:hAnsi="Wingdings"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52" w15:restartNumberingAfterBreak="0">
    <w:nsid w:val="5A275EA0"/>
    <w:multiLevelType w:val="hybridMultilevel"/>
    <w:tmpl w:val="21AC2504"/>
    <w:lvl w:ilvl="0" w:tplc="AE881C44">
      <w:start w:val="1"/>
      <w:numFmt w:val="bullet"/>
      <w:lvlText w:val=""/>
      <w:lvlJc w:val="left"/>
      <w:pPr>
        <w:ind w:left="1080" w:hanging="360"/>
      </w:pPr>
      <w:rPr>
        <w:rFonts w:ascii="Wingdings" w:hAnsi="Wingdings" w:hint="default"/>
        <w:color w:val="auto"/>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53" w15:restartNumberingAfterBreak="0">
    <w:nsid w:val="5BF35466"/>
    <w:multiLevelType w:val="hybridMultilevel"/>
    <w:tmpl w:val="03CA968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15:restartNumberingAfterBreak="0">
    <w:nsid w:val="5C0D2B8A"/>
    <w:multiLevelType w:val="hybridMultilevel"/>
    <w:tmpl w:val="67B0301A"/>
    <w:lvl w:ilvl="0" w:tplc="1C0A0005">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5" w15:restartNumberingAfterBreak="0">
    <w:nsid w:val="5C6564DF"/>
    <w:multiLevelType w:val="hybridMultilevel"/>
    <w:tmpl w:val="42D430CA"/>
    <w:lvl w:ilvl="0" w:tplc="0409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6" w15:restartNumberingAfterBreak="0">
    <w:nsid w:val="5D1955BE"/>
    <w:multiLevelType w:val="hybridMultilevel"/>
    <w:tmpl w:val="D05618D6"/>
    <w:lvl w:ilvl="0" w:tplc="0409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7" w15:restartNumberingAfterBreak="0">
    <w:nsid w:val="63091423"/>
    <w:multiLevelType w:val="hybridMultilevel"/>
    <w:tmpl w:val="C5AC0A82"/>
    <w:lvl w:ilvl="0" w:tplc="B3BE36A2">
      <w:start w:val="1"/>
      <w:numFmt w:val="upperLetter"/>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58" w15:restartNumberingAfterBreak="0">
    <w:nsid w:val="63447C5A"/>
    <w:multiLevelType w:val="hybridMultilevel"/>
    <w:tmpl w:val="653C0BBC"/>
    <w:lvl w:ilvl="0" w:tplc="1C0A0015">
      <w:start w:val="1"/>
      <w:numFmt w:val="upperLetter"/>
      <w:lvlText w:val="%1."/>
      <w:lvlJc w:val="left"/>
      <w:pPr>
        <w:ind w:left="720" w:hanging="360"/>
      </w:pPr>
    </w:lvl>
    <w:lvl w:ilvl="1" w:tplc="B3BE36A2">
      <w:start w:val="1"/>
      <w:numFmt w:val="upperLetter"/>
      <w:lvlText w:val="%2)"/>
      <w:lvlJc w:val="left"/>
      <w:pPr>
        <w:ind w:left="720" w:firstLine="0"/>
      </w:pPr>
      <w:rPr>
        <w:rFonts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9" w15:restartNumberingAfterBreak="0">
    <w:nsid w:val="691774DF"/>
    <w:multiLevelType w:val="hybridMultilevel"/>
    <w:tmpl w:val="967A52CE"/>
    <w:lvl w:ilvl="0" w:tplc="0409000F">
      <w:start w:val="1"/>
      <w:numFmt w:val="decimal"/>
      <w:lvlText w:val="%1."/>
      <w:lvlJc w:val="left"/>
      <w:pPr>
        <w:ind w:left="1440" w:hanging="360"/>
      </w:pPr>
      <w:rPr>
        <w:rFont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60" w15:restartNumberingAfterBreak="0">
    <w:nsid w:val="70257B0B"/>
    <w:multiLevelType w:val="hybridMultilevel"/>
    <w:tmpl w:val="09A6A798"/>
    <w:lvl w:ilvl="0" w:tplc="04090005">
      <w:start w:val="1"/>
      <w:numFmt w:val="bullet"/>
      <w:lvlText w:val=""/>
      <w:lvlJc w:val="left"/>
      <w:pPr>
        <w:ind w:left="1080" w:hanging="360"/>
      </w:pPr>
      <w:rPr>
        <w:rFonts w:ascii="Wingdings" w:hAnsi="Wingdings"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61" w15:restartNumberingAfterBreak="0">
    <w:nsid w:val="708C7B61"/>
    <w:multiLevelType w:val="hybridMultilevel"/>
    <w:tmpl w:val="15FCC2BE"/>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2" w15:restartNumberingAfterBreak="0">
    <w:nsid w:val="715C25EE"/>
    <w:multiLevelType w:val="hybridMultilevel"/>
    <w:tmpl w:val="5ABC5A04"/>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3" w15:restartNumberingAfterBreak="0">
    <w:nsid w:val="72241832"/>
    <w:multiLevelType w:val="hybridMultilevel"/>
    <w:tmpl w:val="915CE264"/>
    <w:lvl w:ilvl="0" w:tplc="04090005">
      <w:start w:val="1"/>
      <w:numFmt w:val="bullet"/>
      <w:lvlText w:val=""/>
      <w:lvlJc w:val="left"/>
      <w:pPr>
        <w:ind w:left="720" w:hanging="360"/>
      </w:pPr>
      <w:rPr>
        <w:rFonts w:ascii="Wingdings" w:hAnsi="Wingdings" w:hint="default"/>
      </w:rPr>
    </w:lvl>
    <w:lvl w:ilvl="1" w:tplc="D6E0D302">
      <w:numFmt w:val="bullet"/>
      <w:lvlText w:val="•"/>
      <w:lvlJc w:val="left"/>
      <w:pPr>
        <w:ind w:left="1440" w:hanging="360"/>
      </w:pPr>
      <w:rPr>
        <w:rFonts w:ascii="Times New Roman" w:eastAsiaTheme="minorHAnsi"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4" w15:restartNumberingAfterBreak="0">
    <w:nsid w:val="72FD2C53"/>
    <w:multiLevelType w:val="hybridMultilevel"/>
    <w:tmpl w:val="AE1C1E02"/>
    <w:lvl w:ilvl="0" w:tplc="AE881C44">
      <w:start w:val="1"/>
      <w:numFmt w:val="bullet"/>
      <w:lvlText w:val=""/>
      <w:lvlJc w:val="left"/>
      <w:pPr>
        <w:ind w:left="450" w:hanging="360"/>
      </w:pPr>
      <w:rPr>
        <w:rFonts w:ascii="Wingdings" w:hAnsi="Wingdings" w:hint="default"/>
        <w:color w:val="auto"/>
      </w:rPr>
    </w:lvl>
    <w:lvl w:ilvl="1" w:tplc="1C0A0003" w:tentative="1">
      <w:start w:val="1"/>
      <w:numFmt w:val="bullet"/>
      <w:lvlText w:val="o"/>
      <w:lvlJc w:val="left"/>
      <w:pPr>
        <w:ind w:left="1170" w:hanging="360"/>
      </w:pPr>
      <w:rPr>
        <w:rFonts w:ascii="Courier New" w:hAnsi="Courier New" w:cs="Courier New" w:hint="default"/>
      </w:rPr>
    </w:lvl>
    <w:lvl w:ilvl="2" w:tplc="1C0A0005" w:tentative="1">
      <w:start w:val="1"/>
      <w:numFmt w:val="bullet"/>
      <w:lvlText w:val=""/>
      <w:lvlJc w:val="left"/>
      <w:pPr>
        <w:ind w:left="1890" w:hanging="360"/>
      </w:pPr>
      <w:rPr>
        <w:rFonts w:ascii="Wingdings" w:hAnsi="Wingdings" w:hint="default"/>
      </w:rPr>
    </w:lvl>
    <w:lvl w:ilvl="3" w:tplc="1C0A0001" w:tentative="1">
      <w:start w:val="1"/>
      <w:numFmt w:val="bullet"/>
      <w:lvlText w:val=""/>
      <w:lvlJc w:val="left"/>
      <w:pPr>
        <w:ind w:left="2610" w:hanging="360"/>
      </w:pPr>
      <w:rPr>
        <w:rFonts w:ascii="Symbol" w:hAnsi="Symbol" w:hint="default"/>
      </w:rPr>
    </w:lvl>
    <w:lvl w:ilvl="4" w:tplc="1C0A0003" w:tentative="1">
      <w:start w:val="1"/>
      <w:numFmt w:val="bullet"/>
      <w:lvlText w:val="o"/>
      <w:lvlJc w:val="left"/>
      <w:pPr>
        <w:ind w:left="3330" w:hanging="360"/>
      </w:pPr>
      <w:rPr>
        <w:rFonts w:ascii="Courier New" w:hAnsi="Courier New" w:cs="Courier New" w:hint="default"/>
      </w:rPr>
    </w:lvl>
    <w:lvl w:ilvl="5" w:tplc="1C0A0005" w:tentative="1">
      <w:start w:val="1"/>
      <w:numFmt w:val="bullet"/>
      <w:lvlText w:val=""/>
      <w:lvlJc w:val="left"/>
      <w:pPr>
        <w:ind w:left="4050" w:hanging="360"/>
      </w:pPr>
      <w:rPr>
        <w:rFonts w:ascii="Wingdings" w:hAnsi="Wingdings" w:hint="default"/>
      </w:rPr>
    </w:lvl>
    <w:lvl w:ilvl="6" w:tplc="1C0A0001" w:tentative="1">
      <w:start w:val="1"/>
      <w:numFmt w:val="bullet"/>
      <w:lvlText w:val=""/>
      <w:lvlJc w:val="left"/>
      <w:pPr>
        <w:ind w:left="4770" w:hanging="360"/>
      </w:pPr>
      <w:rPr>
        <w:rFonts w:ascii="Symbol" w:hAnsi="Symbol" w:hint="default"/>
      </w:rPr>
    </w:lvl>
    <w:lvl w:ilvl="7" w:tplc="1C0A0003" w:tentative="1">
      <w:start w:val="1"/>
      <w:numFmt w:val="bullet"/>
      <w:lvlText w:val="o"/>
      <w:lvlJc w:val="left"/>
      <w:pPr>
        <w:ind w:left="5490" w:hanging="360"/>
      </w:pPr>
      <w:rPr>
        <w:rFonts w:ascii="Courier New" w:hAnsi="Courier New" w:cs="Courier New" w:hint="default"/>
      </w:rPr>
    </w:lvl>
    <w:lvl w:ilvl="8" w:tplc="1C0A0005" w:tentative="1">
      <w:start w:val="1"/>
      <w:numFmt w:val="bullet"/>
      <w:lvlText w:val=""/>
      <w:lvlJc w:val="left"/>
      <w:pPr>
        <w:ind w:left="6210" w:hanging="360"/>
      </w:pPr>
      <w:rPr>
        <w:rFonts w:ascii="Wingdings" w:hAnsi="Wingdings" w:hint="default"/>
      </w:rPr>
    </w:lvl>
  </w:abstractNum>
  <w:abstractNum w:abstractNumId="65" w15:restartNumberingAfterBreak="0">
    <w:nsid w:val="73CF2CEB"/>
    <w:multiLevelType w:val="hybridMultilevel"/>
    <w:tmpl w:val="3D1242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742A4DA9"/>
    <w:multiLevelType w:val="hybridMultilevel"/>
    <w:tmpl w:val="278C7E1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7" w15:restartNumberingAfterBreak="0">
    <w:nsid w:val="74E6674B"/>
    <w:multiLevelType w:val="hybridMultilevel"/>
    <w:tmpl w:val="642A238E"/>
    <w:lvl w:ilvl="0" w:tplc="0409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8" w15:restartNumberingAfterBreak="0">
    <w:nsid w:val="75550B31"/>
    <w:multiLevelType w:val="hybridMultilevel"/>
    <w:tmpl w:val="FD0671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6101261"/>
    <w:multiLevelType w:val="hybridMultilevel"/>
    <w:tmpl w:val="A55C3168"/>
    <w:lvl w:ilvl="0" w:tplc="1C0A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0" w15:restartNumberingAfterBreak="0">
    <w:nsid w:val="77456315"/>
    <w:multiLevelType w:val="hybridMultilevel"/>
    <w:tmpl w:val="34F858AA"/>
    <w:lvl w:ilvl="0" w:tplc="B3BE36A2">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1" w15:restartNumberingAfterBreak="0">
    <w:nsid w:val="77F9568E"/>
    <w:multiLevelType w:val="hybridMultilevel"/>
    <w:tmpl w:val="1980BBE2"/>
    <w:lvl w:ilvl="0" w:tplc="04090005">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D6C4BAFA">
      <w:start w:val="1"/>
      <w:numFmt w:val="decimal"/>
      <w:lvlText w:val="1.1.%3"/>
      <w:lvlJc w:val="left"/>
      <w:pPr>
        <w:ind w:left="2160" w:hanging="360"/>
      </w:pPr>
      <w:rPr>
        <w:rFonts w:ascii="Times New Roman" w:hAnsi="Times New Roman" w:cs="Times New Roman"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2" w15:restartNumberingAfterBreak="0">
    <w:nsid w:val="78D25DB2"/>
    <w:multiLevelType w:val="hybridMultilevel"/>
    <w:tmpl w:val="E7542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A0E47E8"/>
    <w:multiLevelType w:val="hybridMultilevel"/>
    <w:tmpl w:val="E07EF6FE"/>
    <w:lvl w:ilvl="0" w:tplc="0409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4" w15:restartNumberingAfterBreak="0">
    <w:nsid w:val="7D6D2303"/>
    <w:multiLevelType w:val="hybridMultilevel"/>
    <w:tmpl w:val="A8E4C3E2"/>
    <w:lvl w:ilvl="0" w:tplc="BF6E918C">
      <w:start w:val="1"/>
      <w:numFmt w:val="bullet"/>
      <w:lvlText w:val=""/>
      <w:lvlJc w:val="left"/>
      <w:pPr>
        <w:ind w:left="720" w:hanging="360"/>
      </w:pPr>
      <w:rPr>
        <w:rFonts w:ascii="Wingdings" w:hAnsi="Wingdings" w:hint="default"/>
        <w:color w:val="000000" w:themeColor="text1"/>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5" w15:restartNumberingAfterBreak="0">
    <w:nsid w:val="7EAB2A0C"/>
    <w:multiLevelType w:val="hybridMultilevel"/>
    <w:tmpl w:val="7E2865F4"/>
    <w:lvl w:ilvl="0" w:tplc="0409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58"/>
  </w:num>
  <w:num w:numId="2">
    <w:abstractNumId w:val="25"/>
  </w:num>
  <w:num w:numId="3">
    <w:abstractNumId w:val="48"/>
  </w:num>
  <w:num w:numId="4">
    <w:abstractNumId w:val="64"/>
  </w:num>
  <w:num w:numId="5">
    <w:abstractNumId w:val="17"/>
  </w:num>
  <w:num w:numId="6">
    <w:abstractNumId w:val="20"/>
  </w:num>
  <w:num w:numId="7">
    <w:abstractNumId w:val="74"/>
  </w:num>
  <w:num w:numId="8">
    <w:abstractNumId w:val="54"/>
  </w:num>
  <w:num w:numId="9">
    <w:abstractNumId w:val="49"/>
  </w:num>
  <w:num w:numId="10">
    <w:abstractNumId w:val="28"/>
  </w:num>
  <w:num w:numId="11">
    <w:abstractNumId w:val="57"/>
  </w:num>
  <w:num w:numId="12">
    <w:abstractNumId w:val="21"/>
  </w:num>
  <w:num w:numId="13">
    <w:abstractNumId w:val="70"/>
  </w:num>
  <w:num w:numId="14">
    <w:abstractNumId w:val="50"/>
  </w:num>
  <w:num w:numId="15">
    <w:abstractNumId w:val="16"/>
  </w:num>
  <w:num w:numId="16">
    <w:abstractNumId w:val="67"/>
  </w:num>
  <w:num w:numId="17">
    <w:abstractNumId w:val="56"/>
  </w:num>
  <w:num w:numId="18">
    <w:abstractNumId w:val="61"/>
  </w:num>
  <w:num w:numId="19">
    <w:abstractNumId w:val="47"/>
  </w:num>
  <w:num w:numId="20">
    <w:abstractNumId w:val="4"/>
  </w:num>
  <w:num w:numId="21">
    <w:abstractNumId w:val="39"/>
  </w:num>
  <w:num w:numId="22">
    <w:abstractNumId w:val="35"/>
  </w:num>
  <w:num w:numId="23">
    <w:abstractNumId w:val="19"/>
  </w:num>
  <w:num w:numId="24">
    <w:abstractNumId w:val="40"/>
  </w:num>
  <w:num w:numId="25">
    <w:abstractNumId w:val="1"/>
  </w:num>
  <w:num w:numId="26">
    <w:abstractNumId w:val="8"/>
  </w:num>
  <w:num w:numId="27">
    <w:abstractNumId w:val="31"/>
  </w:num>
  <w:num w:numId="28">
    <w:abstractNumId w:val="26"/>
  </w:num>
  <w:num w:numId="29">
    <w:abstractNumId w:val="72"/>
  </w:num>
  <w:num w:numId="30">
    <w:abstractNumId w:val="46"/>
  </w:num>
  <w:num w:numId="31">
    <w:abstractNumId w:val="18"/>
  </w:num>
  <w:num w:numId="32">
    <w:abstractNumId w:val="32"/>
  </w:num>
  <w:num w:numId="33">
    <w:abstractNumId w:val="30"/>
  </w:num>
  <w:num w:numId="34">
    <w:abstractNumId w:val="24"/>
  </w:num>
  <w:num w:numId="35">
    <w:abstractNumId w:val="71"/>
  </w:num>
  <w:num w:numId="36">
    <w:abstractNumId w:val="7"/>
  </w:num>
  <w:num w:numId="37">
    <w:abstractNumId w:val="65"/>
  </w:num>
  <w:num w:numId="38">
    <w:abstractNumId w:val="15"/>
  </w:num>
  <w:num w:numId="39">
    <w:abstractNumId w:val="0"/>
  </w:num>
  <w:num w:numId="40">
    <w:abstractNumId w:val="62"/>
  </w:num>
  <w:num w:numId="41">
    <w:abstractNumId w:val="36"/>
  </w:num>
  <w:num w:numId="42">
    <w:abstractNumId w:val="44"/>
  </w:num>
  <w:num w:numId="43">
    <w:abstractNumId w:val="22"/>
  </w:num>
  <w:num w:numId="44">
    <w:abstractNumId w:val="27"/>
  </w:num>
  <w:num w:numId="45">
    <w:abstractNumId w:val="14"/>
  </w:num>
  <w:num w:numId="46">
    <w:abstractNumId w:val="68"/>
  </w:num>
  <w:num w:numId="47">
    <w:abstractNumId w:val="29"/>
  </w:num>
  <w:num w:numId="48">
    <w:abstractNumId w:val="51"/>
  </w:num>
  <w:num w:numId="49">
    <w:abstractNumId w:val="73"/>
  </w:num>
  <w:num w:numId="50">
    <w:abstractNumId w:val="60"/>
  </w:num>
  <w:num w:numId="51">
    <w:abstractNumId w:val="69"/>
  </w:num>
  <w:num w:numId="52">
    <w:abstractNumId w:val="11"/>
  </w:num>
  <w:num w:numId="53">
    <w:abstractNumId w:val="63"/>
  </w:num>
  <w:num w:numId="54">
    <w:abstractNumId w:val="59"/>
  </w:num>
  <w:num w:numId="55">
    <w:abstractNumId w:val="34"/>
  </w:num>
  <w:num w:numId="56">
    <w:abstractNumId w:val="75"/>
  </w:num>
  <w:num w:numId="57">
    <w:abstractNumId w:val="41"/>
  </w:num>
  <w:num w:numId="58">
    <w:abstractNumId w:val="10"/>
  </w:num>
  <w:num w:numId="59">
    <w:abstractNumId w:val="6"/>
  </w:num>
  <w:num w:numId="60">
    <w:abstractNumId w:val="9"/>
  </w:num>
  <w:num w:numId="61">
    <w:abstractNumId w:val="3"/>
  </w:num>
  <w:num w:numId="62">
    <w:abstractNumId w:val="23"/>
  </w:num>
  <w:num w:numId="63">
    <w:abstractNumId w:val="13"/>
  </w:num>
  <w:num w:numId="64">
    <w:abstractNumId w:val="38"/>
  </w:num>
  <w:num w:numId="65">
    <w:abstractNumId w:val="66"/>
  </w:num>
  <w:num w:numId="66">
    <w:abstractNumId w:val="53"/>
  </w:num>
  <w:num w:numId="67">
    <w:abstractNumId w:val="33"/>
  </w:num>
  <w:num w:numId="68">
    <w:abstractNumId w:val="43"/>
  </w:num>
  <w:num w:numId="69">
    <w:abstractNumId w:val="55"/>
  </w:num>
  <w:num w:numId="70">
    <w:abstractNumId w:val="2"/>
  </w:num>
  <w:num w:numId="71">
    <w:abstractNumId w:val="45"/>
  </w:num>
  <w:num w:numId="72">
    <w:abstractNumId w:val="37"/>
  </w:num>
  <w:num w:numId="73">
    <w:abstractNumId w:val="5"/>
  </w:num>
  <w:num w:numId="74">
    <w:abstractNumId w:val="12"/>
  </w:num>
  <w:num w:numId="75">
    <w:abstractNumId w:val="42"/>
  </w:num>
  <w:num w:numId="76">
    <w:abstractNumId w:val="5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es-DO" w:vendorID="64" w:dllVersion="131078" w:nlCheck="1" w:checkStyle="0"/>
  <w:activeWritingStyle w:appName="MSWord" w:lang="es-ES" w:vendorID="64" w:dllVersion="131078" w:nlCheck="1" w:checkStyle="0"/>
  <w:activeWritingStyle w:appName="MSWord" w:lang="en-US" w:vendorID="64" w:dllVersion="131078" w:nlCheck="1" w:checkStyle="0"/>
  <w:activeWritingStyle w:appName="MSWord" w:lang="es-ES_tradnl" w:vendorID="64" w:dllVersion="131078" w:nlCheck="1" w:checkStyle="0"/>
  <w:activeWritingStyle w:appName="MSWord" w:lang="es-MX" w:vendorID="64" w:dllVersion="131078" w:nlCheck="1" w:checkStyle="0"/>
  <w:proofState w:spelling="clean" w:grammar="clean"/>
  <w:defaultTabStop w:val="708"/>
  <w:hyphenationZone w:val="425"/>
  <w:characterSpacingControl w:val="doNotCompress"/>
  <w:hdrShapeDefaults>
    <o:shapedefaults v:ext="edit" spidmax="213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25D"/>
    <w:rsid w:val="00010E5D"/>
    <w:rsid w:val="0001373F"/>
    <w:rsid w:val="0003096C"/>
    <w:rsid w:val="00032B9B"/>
    <w:rsid w:val="0003677A"/>
    <w:rsid w:val="00040F17"/>
    <w:rsid w:val="00042566"/>
    <w:rsid w:val="00044FB6"/>
    <w:rsid w:val="00050B10"/>
    <w:rsid w:val="000555D9"/>
    <w:rsid w:val="0005570C"/>
    <w:rsid w:val="00055F48"/>
    <w:rsid w:val="000609B1"/>
    <w:rsid w:val="00067DDC"/>
    <w:rsid w:val="00071841"/>
    <w:rsid w:val="00071F7B"/>
    <w:rsid w:val="00074BF7"/>
    <w:rsid w:val="00076CBF"/>
    <w:rsid w:val="00080265"/>
    <w:rsid w:val="00081195"/>
    <w:rsid w:val="00083E85"/>
    <w:rsid w:val="0008497C"/>
    <w:rsid w:val="00085677"/>
    <w:rsid w:val="00094917"/>
    <w:rsid w:val="000A1997"/>
    <w:rsid w:val="000B0C58"/>
    <w:rsid w:val="000B5C26"/>
    <w:rsid w:val="000C184F"/>
    <w:rsid w:val="000C21CE"/>
    <w:rsid w:val="000C4D33"/>
    <w:rsid w:val="000C6663"/>
    <w:rsid w:val="000D0449"/>
    <w:rsid w:val="000D3E06"/>
    <w:rsid w:val="000E1FCE"/>
    <w:rsid w:val="000E2B94"/>
    <w:rsid w:val="000F20AA"/>
    <w:rsid w:val="000F732A"/>
    <w:rsid w:val="000F7555"/>
    <w:rsid w:val="00102704"/>
    <w:rsid w:val="0010722E"/>
    <w:rsid w:val="00107D0B"/>
    <w:rsid w:val="00115C90"/>
    <w:rsid w:val="00117D5C"/>
    <w:rsid w:val="0012746A"/>
    <w:rsid w:val="0013310E"/>
    <w:rsid w:val="00136CD6"/>
    <w:rsid w:val="0013718D"/>
    <w:rsid w:val="001379E2"/>
    <w:rsid w:val="001419B5"/>
    <w:rsid w:val="0014221E"/>
    <w:rsid w:val="001425BB"/>
    <w:rsid w:val="001552A7"/>
    <w:rsid w:val="0016076F"/>
    <w:rsid w:val="0016289E"/>
    <w:rsid w:val="00164146"/>
    <w:rsid w:val="00167D59"/>
    <w:rsid w:val="0017760D"/>
    <w:rsid w:val="00183BB2"/>
    <w:rsid w:val="00184908"/>
    <w:rsid w:val="00194DA4"/>
    <w:rsid w:val="001A21DE"/>
    <w:rsid w:val="001B593A"/>
    <w:rsid w:val="001C28A1"/>
    <w:rsid w:val="001C698C"/>
    <w:rsid w:val="001D000D"/>
    <w:rsid w:val="001D2782"/>
    <w:rsid w:val="001D3659"/>
    <w:rsid w:val="001D5BA6"/>
    <w:rsid w:val="001D7C01"/>
    <w:rsid w:val="001E022B"/>
    <w:rsid w:val="001E1C2A"/>
    <w:rsid w:val="001F0870"/>
    <w:rsid w:val="001F21C9"/>
    <w:rsid w:val="001F4AE2"/>
    <w:rsid w:val="00212683"/>
    <w:rsid w:val="002200EC"/>
    <w:rsid w:val="002220CA"/>
    <w:rsid w:val="0022243A"/>
    <w:rsid w:val="002233FD"/>
    <w:rsid w:val="00224842"/>
    <w:rsid w:val="002267E2"/>
    <w:rsid w:val="00226DF3"/>
    <w:rsid w:val="00236E04"/>
    <w:rsid w:val="00241867"/>
    <w:rsid w:val="002473E6"/>
    <w:rsid w:val="0024766D"/>
    <w:rsid w:val="00251226"/>
    <w:rsid w:val="002531D3"/>
    <w:rsid w:val="00257A32"/>
    <w:rsid w:val="00257B7E"/>
    <w:rsid w:val="00262BB1"/>
    <w:rsid w:val="00264679"/>
    <w:rsid w:val="00267569"/>
    <w:rsid w:val="0027071C"/>
    <w:rsid w:val="00273163"/>
    <w:rsid w:val="00282886"/>
    <w:rsid w:val="002837DA"/>
    <w:rsid w:val="00285304"/>
    <w:rsid w:val="00287358"/>
    <w:rsid w:val="00290A44"/>
    <w:rsid w:val="00292A50"/>
    <w:rsid w:val="002A0841"/>
    <w:rsid w:val="002A6469"/>
    <w:rsid w:val="002B1830"/>
    <w:rsid w:val="002B1C95"/>
    <w:rsid w:val="002B35C5"/>
    <w:rsid w:val="002C34CC"/>
    <w:rsid w:val="002D34A0"/>
    <w:rsid w:val="002D38AF"/>
    <w:rsid w:val="002D43B8"/>
    <w:rsid w:val="002D55D6"/>
    <w:rsid w:val="002D767E"/>
    <w:rsid w:val="002E1936"/>
    <w:rsid w:val="002E1C5F"/>
    <w:rsid w:val="0030125F"/>
    <w:rsid w:val="00311B14"/>
    <w:rsid w:val="003159E7"/>
    <w:rsid w:val="003206D2"/>
    <w:rsid w:val="00322FE4"/>
    <w:rsid w:val="00330BDF"/>
    <w:rsid w:val="003315D3"/>
    <w:rsid w:val="00331F52"/>
    <w:rsid w:val="00332281"/>
    <w:rsid w:val="00333113"/>
    <w:rsid w:val="00333834"/>
    <w:rsid w:val="0034134D"/>
    <w:rsid w:val="00344C8E"/>
    <w:rsid w:val="00350C9E"/>
    <w:rsid w:val="003541E0"/>
    <w:rsid w:val="003547F3"/>
    <w:rsid w:val="00361057"/>
    <w:rsid w:val="0036592F"/>
    <w:rsid w:val="0036602E"/>
    <w:rsid w:val="00367C37"/>
    <w:rsid w:val="00367FCF"/>
    <w:rsid w:val="00373C74"/>
    <w:rsid w:val="003742F5"/>
    <w:rsid w:val="00375327"/>
    <w:rsid w:val="003829E1"/>
    <w:rsid w:val="00393BE9"/>
    <w:rsid w:val="00397ED2"/>
    <w:rsid w:val="003A22B7"/>
    <w:rsid w:val="003A48FB"/>
    <w:rsid w:val="003B0919"/>
    <w:rsid w:val="003B0E67"/>
    <w:rsid w:val="003C0793"/>
    <w:rsid w:val="003C0F13"/>
    <w:rsid w:val="003D4844"/>
    <w:rsid w:val="003D545A"/>
    <w:rsid w:val="003D67CE"/>
    <w:rsid w:val="003E06DF"/>
    <w:rsid w:val="003E51A9"/>
    <w:rsid w:val="003E589A"/>
    <w:rsid w:val="003F020A"/>
    <w:rsid w:val="003F75CC"/>
    <w:rsid w:val="00403B3D"/>
    <w:rsid w:val="0040696E"/>
    <w:rsid w:val="0040724D"/>
    <w:rsid w:val="004079C8"/>
    <w:rsid w:val="00413469"/>
    <w:rsid w:val="004237B4"/>
    <w:rsid w:val="004244D8"/>
    <w:rsid w:val="00430A93"/>
    <w:rsid w:val="00443902"/>
    <w:rsid w:val="004453F3"/>
    <w:rsid w:val="00456CFC"/>
    <w:rsid w:val="00465671"/>
    <w:rsid w:val="004666F4"/>
    <w:rsid w:val="004720FE"/>
    <w:rsid w:val="00482F83"/>
    <w:rsid w:val="0048454C"/>
    <w:rsid w:val="00485423"/>
    <w:rsid w:val="004865B7"/>
    <w:rsid w:val="0049477D"/>
    <w:rsid w:val="00495AD2"/>
    <w:rsid w:val="004A4D60"/>
    <w:rsid w:val="004B32A6"/>
    <w:rsid w:val="004B629B"/>
    <w:rsid w:val="004D1249"/>
    <w:rsid w:val="004D2295"/>
    <w:rsid w:val="004D23BA"/>
    <w:rsid w:val="004D32F3"/>
    <w:rsid w:val="004D512B"/>
    <w:rsid w:val="004D7D78"/>
    <w:rsid w:val="004E343C"/>
    <w:rsid w:val="004E5B2C"/>
    <w:rsid w:val="004E62DD"/>
    <w:rsid w:val="004F134B"/>
    <w:rsid w:val="004F1365"/>
    <w:rsid w:val="004F1980"/>
    <w:rsid w:val="004F72E4"/>
    <w:rsid w:val="0050322A"/>
    <w:rsid w:val="00503400"/>
    <w:rsid w:val="0050733E"/>
    <w:rsid w:val="00511E7D"/>
    <w:rsid w:val="00513F13"/>
    <w:rsid w:val="0051521F"/>
    <w:rsid w:val="00520D1B"/>
    <w:rsid w:val="00523393"/>
    <w:rsid w:val="00523FEC"/>
    <w:rsid w:val="00532055"/>
    <w:rsid w:val="005347C5"/>
    <w:rsid w:val="00540E2D"/>
    <w:rsid w:val="00547345"/>
    <w:rsid w:val="00550A13"/>
    <w:rsid w:val="00551A97"/>
    <w:rsid w:val="00555605"/>
    <w:rsid w:val="005564E3"/>
    <w:rsid w:val="00557E08"/>
    <w:rsid w:val="00562A33"/>
    <w:rsid w:val="00562C0B"/>
    <w:rsid w:val="00567860"/>
    <w:rsid w:val="00570253"/>
    <w:rsid w:val="00581F58"/>
    <w:rsid w:val="00587CB6"/>
    <w:rsid w:val="005978A0"/>
    <w:rsid w:val="005A2D3E"/>
    <w:rsid w:val="005A34C3"/>
    <w:rsid w:val="005A3768"/>
    <w:rsid w:val="005A68CC"/>
    <w:rsid w:val="005A747F"/>
    <w:rsid w:val="005A7DB2"/>
    <w:rsid w:val="005B153E"/>
    <w:rsid w:val="005B1C9A"/>
    <w:rsid w:val="005B59E1"/>
    <w:rsid w:val="005C372E"/>
    <w:rsid w:val="005D03CE"/>
    <w:rsid w:val="005D3DDA"/>
    <w:rsid w:val="005D4320"/>
    <w:rsid w:val="005D50A9"/>
    <w:rsid w:val="005D5F18"/>
    <w:rsid w:val="005E141D"/>
    <w:rsid w:val="005E7FA8"/>
    <w:rsid w:val="005F53A0"/>
    <w:rsid w:val="005F7576"/>
    <w:rsid w:val="00600A12"/>
    <w:rsid w:val="00602CF7"/>
    <w:rsid w:val="00607D23"/>
    <w:rsid w:val="00612832"/>
    <w:rsid w:val="00613F10"/>
    <w:rsid w:val="00614068"/>
    <w:rsid w:val="00616522"/>
    <w:rsid w:val="00623D32"/>
    <w:rsid w:val="00632AD7"/>
    <w:rsid w:val="00632F6B"/>
    <w:rsid w:val="006443E0"/>
    <w:rsid w:val="006448B0"/>
    <w:rsid w:val="006449DF"/>
    <w:rsid w:val="006461B4"/>
    <w:rsid w:val="00654A2C"/>
    <w:rsid w:val="006615D9"/>
    <w:rsid w:val="00661832"/>
    <w:rsid w:val="00662C11"/>
    <w:rsid w:val="0066365C"/>
    <w:rsid w:val="00667323"/>
    <w:rsid w:val="0066734F"/>
    <w:rsid w:val="00667D47"/>
    <w:rsid w:val="00670D26"/>
    <w:rsid w:val="006743CC"/>
    <w:rsid w:val="00677A51"/>
    <w:rsid w:val="0068138F"/>
    <w:rsid w:val="006813E3"/>
    <w:rsid w:val="006871A7"/>
    <w:rsid w:val="0069198D"/>
    <w:rsid w:val="006921B3"/>
    <w:rsid w:val="00693FDF"/>
    <w:rsid w:val="00695E4A"/>
    <w:rsid w:val="006979BA"/>
    <w:rsid w:val="006A1878"/>
    <w:rsid w:val="006A1BE2"/>
    <w:rsid w:val="006A734C"/>
    <w:rsid w:val="006B24B9"/>
    <w:rsid w:val="006C1258"/>
    <w:rsid w:val="006D13F2"/>
    <w:rsid w:val="006D7CE0"/>
    <w:rsid w:val="006E36B9"/>
    <w:rsid w:val="006F665C"/>
    <w:rsid w:val="006F76A6"/>
    <w:rsid w:val="007001B6"/>
    <w:rsid w:val="007055EB"/>
    <w:rsid w:val="007075F2"/>
    <w:rsid w:val="00710852"/>
    <w:rsid w:val="00711A7E"/>
    <w:rsid w:val="00724728"/>
    <w:rsid w:val="0073071C"/>
    <w:rsid w:val="00741549"/>
    <w:rsid w:val="007470F6"/>
    <w:rsid w:val="007473F4"/>
    <w:rsid w:val="007475B5"/>
    <w:rsid w:val="007518AE"/>
    <w:rsid w:val="00752BB4"/>
    <w:rsid w:val="007605ED"/>
    <w:rsid w:val="00761514"/>
    <w:rsid w:val="00770FCD"/>
    <w:rsid w:val="00774AAB"/>
    <w:rsid w:val="007766E4"/>
    <w:rsid w:val="00781412"/>
    <w:rsid w:val="00795C94"/>
    <w:rsid w:val="007965B1"/>
    <w:rsid w:val="007A143F"/>
    <w:rsid w:val="007A2271"/>
    <w:rsid w:val="007A55DA"/>
    <w:rsid w:val="007A5ADB"/>
    <w:rsid w:val="007B10BC"/>
    <w:rsid w:val="007B10D2"/>
    <w:rsid w:val="007B3C9C"/>
    <w:rsid w:val="007B41CE"/>
    <w:rsid w:val="007C20B4"/>
    <w:rsid w:val="007D23C1"/>
    <w:rsid w:val="007D5F9F"/>
    <w:rsid w:val="007D6BFC"/>
    <w:rsid w:val="007E4192"/>
    <w:rsid w:val="007E45FF"/>
    <w:rsid w:val="007E4605"/>
    <w:rsid w:val="007E581A"/>
    <w:rsid w:val="007E76E6"/>
    <w:rsid w:val="007F033D"/>
    <w:rsid w:val="007F1F72"/>
    <w:rsid w:val="007F3C19"/>
    <w:rsid w:val="0080205C"/>
    <w:rsid w:val="0080529E"/>
    <w:rsid w:val="00806AE2"/>
    <w:rsid w:val="00812DE3"/>
    <w:rsid w:val="00814237"/>
    <w:rsid w:val="008152C3"/>
    <w:rsid w:val="00815815"/>
    <w:rsid w:val="00832868"/>
    <w:rsid w:val="00833707"/>
    <w:rsid w:val="0083745A"/>
    <w:rsid w:val="00845A15"/>
    <w:rsid w:val="008517C5"/>
    <w:rsid w:val="00851EAE"/>
    <w:rsid w:val="008607F5"/>
    <w:rsid w:val="0086286D"/>
    <w:rsid w:val="008641A6"/>
    <w:rsid w:val="00872877"/>
    <w:rsid w:val="0087692F"/>
    <w:rsid w:val="00881440"/>
    <w:rsid w:val="008842D1"/>
    <w:rsid w:val="008941FD"/>
    <w:rsid w:val="00895ACE"/>
    <w:rsid w:val="008A2C19"/>
    <w:rsid w:val="008A2E91"/>
    <w:rsid w:val="008A3548"/>
    <w:rsid w:val="008A43BD"/>
    <w:rsid w:val="008A4F07"/>
    <w:rsid w:val="008A6D9E"/>
    <w:rsid w:val="008B3EA4"/>
    <w:rsid w:val="008D2C14"/>
    <w:rsid w:val="008E1597"/>
    <w:rsid w:val="008F22A0"/>
    <w:rsid w:val="008F3999"/>
    <w:rsid w:val="008F6F49"/>
    <w:rsid w:val="009122E5"/>
    <w:rsid w:val="0091382A"/>
    <w:rsid w:val="00924368"/>
    <w:rsid w:val="00926043"/>
    <w:rsid w:val="009305F4"/>
    <w:rsid w:val="009445FE"/>
    <w:rsid w:val="00945724"/>
    <w:rsid w:val="009511BE"/>
    <w:rsid w:val="00952FEB"/>
    <w:rsid w:val="00953FDE"/>
    <w:rsid w:val="0095514C"/>
    <w:rsid w:val="009562A7"/>
    <w:rsid w:val="00956C27"/>
    <w:rsid w:val="00961D48"/>
    <w:rsid w:val="009626D0"/>
    <w:rsid w:val="009643F5"/>
    <w:rsid w:val="00966E20"/>
    <w:rsid w:val="00970613"/>
    <w:rsid w:val="00972F67"/>
    <w:rsid w:val="00974D73"/>
    <w:rsid w:val="00987152"/>
    <w:rsid w:val="00994D0C"/>
    <w:rsid w:val="00995583"/>
    <w:rsid w:val="0099769F"/>
    <w:rsid w:val="009A1269"/>
    <w:rsid w:val="009A2AC5"/>
    <w:rsid w:val="009A2CED"/>
    <w:rsid w:val="009A689D"/>
    <w:rsid w:val="009B6BBD"/>
    <w:rsid w:val="009C3148"/>
    <w:rsid w:val="009D6358"/>
    <w:rsid w:val="009D6923"/>
    <w:rsid w:val="009D7DD1"/>
    <w:rsid w:val="009E110A"/>
    <w:rsid w:val="009E399F"/>
    <w:rsid w:val="009E45D7"/>
    <w:rsid w:val="00A04741"/>
    <w:rsid w:val="00A06018"/>
    <w:rsid w:val="00A06CF1"/>
    <w:rsid w:val="00A11C54"/>
    <w:rsid w:val="00A1410D"/>
    <w:rsid w:val="00A235B4"/>
    <w:rsid w:val="00A24D12"/>
    <w:rsid w:val="00A320EA"/>
    <w:rsid w:val="00A331FE"/>
    <w:rsid w:val="00A3490E"/>
    <w:rsid w:val="00A37382"/>
    <w:rsid w:val="00A415B5"/>
    <w:rsid w:val="00A46ED3"/>
    <w:rsid w:val="00A47E81"/>
    <w:rsid w:val="00A50958"/>
    <w:rsid w:val="00A51C14"/>
    <w:rsid w:val="00A57377"/>
    <w:rsid w:val="00A5753E"/>
    <w:rsid w:val="00A5798D"/>
    <w:rsid w:val="00A60BE7"/>
    <w:rsid w:val="00A63DC2"/>
    <w:rsid w:val="00A712F5"/>
    <w:rsid w:val="00A94AFF"/>
    <w:rsid w:val="00A97305"/>
    <w:rsid w:val="00A97A60"/>
    <w:rsid w:val="00AA1F88"/>
    <w:rsid w:val="00AA2F4E"/>
    <w:rsid w:val="00AA425D"/>
    <w:rsid w:val="00AB1096"/>
    <w:rsid w:val="00AB64B9"/>
    <w:rsid w:val="00AB6FEC"/>
    <w:rsid w:val="00AC7537"/>
    <w:rsid w:val="00AD1233"/>
    <w:rsid w:val="00AE00BB"/>
    <w:rsid w:val="00AE3C56"/>
    <w:rsid w:val="00AF0921"/>
    <w:rsid w:val="00AF1594"/>
    <w:rsid w:val="00B0213F"/>
    <w:rsid w:val="00B0734C"/>
    <w:rsid w:val="00B130D7"/>
    <w:rsid w:val="00B14237"/>
    <w:rsid w:val="00B17F49"/>
    <w:rsid w:val="00B2508C"/>
    <w:rsid w:val="00B279FD"/>
    <w:rsid w:val="00B32640"/>
    <w:rsid w:val="00B349C3"/>
    <w:rsid w:val="00B411D9"/>
    <w:rsid w:val="00B413ED"/>
    <w:rsid w:val="00B45B8A"/>
    <w:rsid w:val="00B6171D"/>
    <w:rsid w:val="00B6280D"/>
    <w:rsid w:val="00B65F3D"/>
    <w:rsid w:val="00B7067E"/>
    <w:rsid w:val="00B71C5A"/>
    <w:rsid w:val="00B74F80"/>
    <w:rsid w:val="00B8561E"/>
    <w:rsid w:val="00B9764E"/>
    <w:rsid w:val="00BA508C"/>
    <w:rsid w:val="00BA653E"/>
    <w:rsid w:val="00BA7EC2"/>
    <w:rsid w:val="00BB14BC"/>
    <w:rsid w:val="00BC3A67"/>
    <w:rsid w:val="00BD217C"/>
    <w:rsid w:val="00BD2C29"/>
    <w:rsid w:val="00BD78BC"/>
    <w:rsid w:val="00BE0CDB"/>
    <w:rsid w:val="00BE21CB"/>
    <w:rsid w:val="00BE413A"/>
    <w:rsid w:val="00BE4ECB"/>
    <w:rsid w:val="00BE4F0E"/>
    <w:rsid w:val="00BF6D8B"/>
    <w:rsid w:val="00BF721F"/>
    <w:rsid w:val="00C0143A"/>
    <w:rsid w:val="00C01AD8"/>
    <w:rsid w:val="00C1029E"/>
    <w:rsid w:val="00C13D34"/>
    <w:rsid w:val="00C17105"/>
    <w:rsid w:val="00C22582"/>
    <w:rsid w:val="00C230B7"/>
    <w:rsid w:val="00C23663"/>
    <w:rsid w:val="00C25D84"/>
    <w:rsid w:val="00C329CD"/>
    <w:rsid w:val="00C40766"/>
    <w:rsid w:val="00C4180F"/>
    <w:rsid w:val="00C42623"/>
    <w:rsid w:val="00C43DB2"/>
    <w:rsid w:val="00C43EEC"/>
    <w:rsid w:val="00C463B3"/>
    <w:rsid w:val="00C46A4A"/>
    <w:rsid w:val="00C556B1"/>
    <w:rsid w:val="00C558EB"/>
    <w:rsid w:val="00C600B1"/>
    <w:rsid w:val="00C60252"/>
    <w:rsid w:val="00C60EAE"/>
    <w:rsid w:val="00C62359"/>
    <w:rsid w:val="00C6692D"/>
    <w:rsid w:val="00C748ED"/>
    <w:rsid w:val="00C85C28"/>
    <w:rsid w:val="00C91866"/>
    <w:rsid w:val="00C95127"/>
    <w:rsid w:val="00C97D30"/>
    <w:rsid w:val="00CA7987"/>
    <w:rsid w:val="00CB154F"/>
    <w:rsid w:val="00CB32D5"/>
    <w:rsid w:val="00CB6CF8"/>
    <w:rsid w:val="00CB6D25"/>
    <w:rsid w:val="00CB7F9A"/>
    <w:rsid w:val="00CC0CEC"/>
    <w:rsid w:val="00CC174A"/>
    <w:rsid w:val="00CC34C8"/>
    <w:rsid w:val="00CC74FD"/>
    <w:rsid w:val="00CD59F2"/>
    <w:rsid w:val="00CD7F84"/>
    <w:rsid w:val="00CE2610"/>
    <w:rsid w:val="00CE36E8"/>
    <w:rsid w:val="00CF2361"/>
    <w:rsid w:val="00CF5934"/>
    <w:rsid w:val="00D124B8"/>
    <w:rsid w:val="00D156EA"/>
    <w:rsid w:val="00D15B6E"/>
    <w:rsid w:val="00D235F7"/>
    <w:rsid w:val="00D23BAA"/>
    <w:rsid w:val="00D270BF"/>
    <w:rsid w:val="00D3117F"/>
    <w:rsid w:val="00D321C4"/>
    <w:rsid w:val="00D36817"/>
    <w:rsid w:val="00D41014"/>
    <w:rsid w:val="00D44B2B"/>
    <w:rsid w:val="00D511E5"/>
    <w:rsid w:val="00D55AB0"/>
    <w:rsid w:val="00D57C2E"/>
    <w:rsid w:val="00D57F00"/>
    <w:rsid w:val="00D626CF"/>
    <w:rsid w:val="00D642EC"/>
    <w:rsid w:val="00D643DE"/>
    <w:rsid w:val="00D71D25"/>
    <w:rsid w:val="00D73CB2"/>
    <w:rsid w:val="00D74038"/>
    <w:rsid w:val="00D77128"/>
    <w:rsid w:val="00D80DD7"/>
    <w:rsid w:val="00D87E30"/>
    <w:rsid w:val="00D90700"/>
    <w:rsid w:val="00D91513"/>
    <w:rsid w:val="00D922FB"/>
    <w:rsid w:val="00D94B24"/>
    <w:rsid w:val="00DA0C02"/>
    <w:rsid w:val="00DB01B6"/>
    <w:rsid w:val="00DB21A6"/>
    <w:rsid w:val="00DB66D0"/>
    <w:rsid w:val="00DB72FE"/>
    <w:rsid w:val="00DB73F7"/>
    <w:rsid w:val="00DB7D70"/>
    <w:rsid w:val="00DC0469"/>
    <w:rsid w:val="00DC4365"/>
    <w:rsid w:val="00DC7038"/>
    <w:rsid w:val="00DC7B38"/>
    <w:rsid w:val="00DC7C1D"/>
    <w:rsid w:val="00DD137D"/>
    <w:rsid w:val="00DD2266"/>
    <w:rsid w:val="00DE116F"/>
    <w:rsid w:val="00DF2AD5"/>
    <w:rsid w:val="00E0110B"/>
    <w:rsid w:val="00E01D8B"/>
    <w:rsid w:val="00E026DA"/>
    <w:rsid w:val="00E1006F"/>
    <w:rsid w:val="00E101F1"/>
    <w:rsid w:val="00E10B9E"/>
    <w:rsid w:val="00E111C5"/>
    <w:rsid w:val="00E14241"/>
    <w:rsid w:val="00E146CC"/>
    <w:rsid w:val="00E15ACF"/>
    <w:rsid w:val="00E17295"/>
    <w:rsid w:val="00E22450"/>
    <w:rsid w:val="00E27CC8"/>
    <w:rsid w:val="00E30FCE"/>
    <w:rsid w:val="00E31514"/>
    <w:rsid w:val="00E34F8A"/>
    <w:rsid w:val="00E43911"/>
    <w:rsid w:val="00E463BA"/>
    <w:rsid w:val="00E53E98"/>
    <w:rsid w:val="00E5699B"/>
    <w:rsid w:val="00E578DD"/>
    <w:rsid w:val="00E7127D"/>
    <w:rsid w:val="00E71641"/>
    <w:rsid w:val="00E8091C"/>
    <w:rsid w:val="00E81959"/>
    <w:rsid w:val="00E824A6"/>
    <w:rsid w:val="00E87AD3"/>
    <w:rsid w:val="00E90649"/>
    <w:rsid w:val="00EA0B3A"/>
    <w:rsid w:val="00EB045B"/>
    <w:rsid w:val="00EB41E6"/>
    <w:rsid w:val="00EB6706"/>
    <w:rsid w:val="00EC20EF"/>
    <w:rsid w:val="00ED776D"/>
    <w:rsid w:val="00EF335E"/>
    <w:rsid w:val="00EF6AB9"/>
    <w:rsid w:val="00F018EC"/>
    <w:rsid w:val="00F0676C"/>
    <w:rsid w:val="00F13681"/>
    <w:rsid w:val="00F174A5"/>
    <w:rsid w:val="00F20F10"/>
    <w:rsid w:val="00F248C5"/>
    <w:rsid w:val="00F35582"/>
    <w:rsid w:val="00F37AD4"/>
    <w:rsid w:val="00F4242D"/>
    <w:rsid w:val="00F424BF"/>
    <w:rsid w:val="00F42BDB"/>
    <w:rsid w:val="00F46865"/>
    <w:rsid w:val="00F55026"/>
    <w:rsid w:val="00F6127D"/>
    <w:rsid w:val="00F65BA2"/>
    <w:rsid w:val="00F708F7"/>
    <w:rsid w:val="00F71549"/>
    <w:rsid w:val="00F721CA"/>
    <w:rsid w:val="00F73571"/>
    <w:rsid w:val="00F76406"/>
    <w:rsid w:val="00F80D9C"/>
    <w:rsid w:val="00F911DF"/>
    <w:rsid w:val="00FA0143"/>
    <w:rsid w:val="00FA40C9"/>
    <w:rsid w:val="00FA6949"/>
    <w:rsid w:val="00FA756A"/>
    <w:rsid w:val="00FB1FC4"/>
    <w:rsid w:val="00FB28E2"/>
    <w:rsid w:val="00FB463F"/>
    <w:rsid w:val="00FC1DBF"/>
    <w:rsid w:val="00FC2BFC"/>
    <w:rsid w:val="00FC69E3"/>
    <w:rsid w:val="00FD1622"/>
    <w:rsid w:val="00FD38D7"/>
    <w:rsid w:val="00FD6484"/>
    <w:rsid w:val="00FE1197"/>
    <w:rsid w:val="00FE30AE"/>
    <w:rsid w:val="00FF3898"/>
    <w:rsid w:val="00FF6110"/>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132"/>
    <o:shapelayout v:ext="edit">
      <o:idmap v:ext="edit" data="1"/>
    </o:shapelayout>
  </w:shapeDefaults>
  <w:decimalSymbol w:val="."/>
  <w:listSeparator w:val=","/>
  <w14:docId w14:val="4BC4EAF0"/>
  <w15:chartTrackingRefBased/>
  <w15:docId w15:val="{D41C2F64-7EBF-440A-8889-5F0521C81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A50"/>
    <w:pPr>
      <w:spacing w:line="480" w:lineRule="auto"/>
      <w:jc w:val="both"/>
    </w:pPr>
    <w:rPr>
      <w:rFonts w:ascii="Times New Roman" w:hAnsi="Times New Roman"/>
      <w:sz w:val="24"/>
    </w:rPr>
  </w:style>
  <w:style w:type="paragraph" w:styleId="Ttulo1">
    <w:name w:val="heading 1"/>
    <w:basedOn w:val="Normal"/>
    <w:next w:val="Normal"/>
    <w:link w:val="Ttulo1Car"/>
    <w:uiPriority w:val="9"/>
    <w:qFormat/>
    <w:rsid w:val="003315D3"/>
    <w:pPr>
      <w:keepNext/>
      <w:keepLines/>
      <w:spacing w:before="240" w:after="0"/>
      <w:outlineLvl w:val="0"/>
    </w:pPr>
    <w:rPr>
      <w:rFonts w:eastAsiaTheme="majorEastAsia" w:cstheme="majorBidi"/>
      <w:b/>
      <w:color w:val="000000" w:themeColor="text1"/>
      <w:sz w:val="32"/>
      <w:szCs w:val="32"/>
    </w:rPr>
  </w:style>
  <w:style w:type="paragraph" w:styleId="Ttulo2">
    <w:name w:val="heading 2"/>
    <w:basedOn w:val="Normal"/>
    <w:next w:val="Normal"/>
    <w:link w:val="Ttulo2Car"/>
    <w:uiPriority w:val="9"/>
    <w:unhideWhenUsed/>
    <w:qFormat/>
    <w:rsid w:val="003315D3"/>
    <w:pPr>
      <w:keepNext/>
      <w:keepLines/>
      <w:spacing w:before="40" w:after="0"/>
      <w:outlineLvl w:val="1"/>
    </w:pPr>
    <w:rPr>
      <w:rFonts w:eastAsiaTheme="majorEastAsia" w:cstheme="majorBidi"/>
      <w:b/>
      <w:sz w:val="28"/>
      <w:szCs w:val="26"/>
    </w:rPr>
  </w:style>
  <w:style w:type="paragraph" w:styleId="Ttulo3">
    <w:name w:val="heading 3"/>
    <w:basedOn w:val="Normal"/>
    <w:next w:val="Normal"/>
    <w:link w:val="Ttulo3Car"/>
    <w:uiPriority w:val="9"/>
    <w:unhideWhenUsed/>
    <w:qFormat/>
    <w:rsid w:val="00A1410D"/>
    <w:pPr>
      <w:keepNext/>
      <w:keepLines/>
      <w:spacing w:before="40" w:after="0"/>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5B59E1"/>
    <w:pPr>
      <w:keepNext/>
      <w:keepLines/>
      <w:spacing w:before="40" w:after="0"/>
      <w:outlineLvl w:val="3"/>
    </w:pPr>
    <w:rPr>
      <w:rFonts w:eastAsiaTheme="majorEastAsia" w:cstheme="majorBidi"/>
      <w:b/>
      <w:iCs/>
      <w:color w:val="000000" w:themeColor="text1"/>
      <w:sz w:val="28"/>
    </w:rPr>
  </w:style>
  <w:style w:type="paragraph" w:styleId="Ttulo5">
    <w:name w:val="heading 5"/>
    <w:basedOn w:val="Normal"/>
    <w:next w:val="Normal"/>
    <w:link w:val="Ttulo5Car"/>
    <w:uiPriority w:val="9"/>
    <w:unhideWhenUsed/>
    <w:qFormat/>
    <w:rsid w:val="007F033D"/>
    <w:pPr>
      <w:keepNext/>
      <w:keepLines/>
      <w:spacing w:before="40" w:after="0"/>
      <w:outlineLvl w:val="4"/>
    </w:pPr>
    <w:rPr>
      <w:rFonts w:eastAsiaTheme="majorEastAsia" w:cstheme="majorBidi"/>
      <w:b/>
      <w:color w:val="000000" w:themeColor="tex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315D3"/>
    <w:rPr>
      <w:rFonts w:ascii="Times New Roman" w:eastAsiaTheme="majorEastAsia" w:hAnsi="Times New Roman" w:cstheme="majorBidi"/>
      <w:b/>
      <w:color w:val="000000" w:themeColor="text1"/>
      <w:sz w:val="32"/>
      <w:szCs w:val="32"/>
    </w:rPr>
  </w:style>
  <w:style w:type="character" w:customStyle="1" w:styleId="Ttulo2Car">
    <w:name w:val="Título 2 Car"/>
    <w:basedOn w:val="Fuentedeprrafopredeter"/>
    <w:link w:val="Ttulo2"/>
    <w:uiPriority w:val="9"/>
    <w:rsid w:val="003315D3"/>
    <w:rPr>
      <w:rFonts w:ascii="Times New Roman" w:eastAsiaTheme="majorEastAsia" w:hAnsi="Times New Roman" w:cstheme="majorBidi"/>
      <w:b/>
      <w:sz w:val="28"/>
      <w:szCs w:val="26"/>
    </w:rPr>
  </w:style>
  <w:style w:type="character" w:customStyle="1" w:styleId="Ttulo3Car">
    <w:name w:val="Título 3 Car"/>
    <w:basedOn w:val="Fuentedeprrafopredeter"/>
    <w:link w:val="Ttulo3"/>
    <w:uiPriority w:val="9"/>
    <w:rsid w:val="00A1410D"/>
    <w:rPr>
      <w:rFonts w:ascii="Times New Roman" w:eastAsiaTheme="majorEastAsia" w:hAnsi="Times New Roman" w:cstheme="majorBidi"/>
      <w:b/>
      <w:sz w:val="24"/>
      <w:szCs w:val="24"/>
    </w:rPr>
  </w:style>
  <w:style w:type="character" w:customStyle="1" w:styleId="Ttulo4Car">
    <w:name w:val="Título 4 Car"/>
    <w:basedOn w:val="Fuentedeprrafopredeter"/>
    <w:link w:val="Ttulo4"/>
    <w:uiPriority w:val="9"/>
    <w:rsid w:val="005B59E1"/>
    <w:rPr>
      <w:rFonts w:ascii="Times New Roman" w:eastAsiaTheme="majorEastAsia" w:hAnsi="Times New Roman" w:cstheme="majorBidi"/>
      <w:b/>
      <w:iCs/>
      <w:color w:val="000000" w:themeColor="text1"/>
      <w:sz w:val="28"/>
    </w:rPr>
  </w:style>
  <w:style w:type="character" w:customStyle="1" w:styleId="Ttulo5Car">
    <w:name w:val="Título 5 Car"/>
    <w:basedOn w:val="Fuentedeprrafopredeter"/>
    <w:link w:val="Ttulo5"/>
    <w:uiPriority w:val="9"/>
    <w:rsid w:val="007F033D"/>
    <w:rPr>
      <w:rFonts w:ascii="Times New Roman" w:eastAsiaTheme="majorEastAsia" w:hAnsi="Times New Roman" w:cstheme="majorBidi"/>
      <w:b/>
      <w:color w:val="000000" w:themeColor="text1"/>
      <w:sz w:val="24"/>
    </w:rPr>
  </w:style>
  <w:style w:type="character" w:styleId="Textoennegrita">
    <w:name w:val="Strong"/>
    <w:basedOn w:val="Fuentedeprrafopredeter"/>
    <w:uiPriority w:val="22"/>
    <w:qFormat/>
    <w:rsid w:val="004D1249"/>
    <w:rPr>
      <w:b/>
      <w:bCs/>
    </w:rPr>
  </w:style>
  <w:style w:type="paragraph" w:styleId="TtuloTDC">
    <w:name w:val="TOC Heading"/>
    <w:basedOn w:val="Ttulo1"/>
    <w:next w:val="Normal"/>
    <w:uiPriority w:val="39"/>
    <w:unhideWhenUsed/>
    <w:qFormat/>
    <w:rsid w:val="00C13D34"/>
    <w:pPr>
      <w:outlineLvl w:val="9"/>
    </w:pPr>
    <w:rPr>
      <w:lang w:eastAsia="es-DO"/>
    </w:rPr>
  </w:style>
  <w:style w:type="paragraph" w:styleId="TDC1">
    <w:name w:val="toc 1"/>
    <w:basedOn w:val="Normal"/>
    <w:next w:val="Normal"/>
    <w:autoRedefine/>
    <w:uiPriority w:val="39"/>
    <w:unhideWhenUsed/>
    <w:rsid w:val="000A1997"/>
    <w:pPr>
      <w:tabs>
        <w:tab w:val="left" w:pos="1100"/>
        <w:tab w:val="right" w:leader="dot" w:pos="7910"/>
      </w:tabs>
      <w:spacing w:after="100"/>
      <w:ind w:left="720"/>
    </w:pPr>
    <w:rPr>
      <w:noProof/>
      <w:color w:val="002060"/>
    </w:rPr>
  </w:style>
  <w:style w:type="character" w:styleId="Hipervnculo">
    <w:name w:val="Hyperlink"/>
    <w:basedOn w:val="Fuentedeprrafopredeter"/>
    <w:uiPriority w:val="99"/>
    <w:unhideWhenUsed/>
    <w:rsid w:val="00C13D34"/>
    <w:rPr>
      <w:color w:val="0563C1" w:themeColor="hyperlink"/>
      <w:u w:val="single"/>
    </w:rPr>
  </w:style>
  <w:style w:type="paragraph" w:styleId="Encabezado">
    <w:name w:val="header"/>
    <w:basedOn w:val="Normal"/>
    <w:link w:val="EncabezadoCar"/>
    <w:uiPriority w:val="99"/>
    <w:unhideWhenUsed/>
    <w:rsid w:val="005D50A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D50A9"/>
  </w:style>
  <w:style w:type="paragraph" w:styleId="Piedepgina">
    <w:name w:val="footer"/>
    <w:basedOn w:val="Normal"/>
    <w:link w:val="PiedepginaCar"/>
    <w:uiPriority w:val="99"/>
    <w:unhideWhenUsed/>
    <w:rsid w:val="005D50A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D50A9"/>
  </w:style>
  <w:style w:type="paragraph" w:styleId="Sinespaciado">
    <w:name w:val="No Spacing"/>
    <w:link w:val="SinespaciadoCar"/>
    <w:uiPriority w:val="1"/>
    <w:qFormat/>
    <w:rsid w:val="005D50A9"/>
    <w:pPr>
      <w:spacing w:after="0" w:line="240" w:lineRule="auto"/>
    </w:pPr>
    <w:rPr>
      <w:rFonts w:eastAsiaTheme="minorEastAsia"/>
      <w:lang w:eastAsia="es-DO"/>
    </w:rPr>
  </w:style>
  <w:style w:type="character" w:customStyle="1" w:styleId="SinespaciadoCar">
    <w:name w:val="Sin espaciado Car"/>
    <w:basedOn w:val="Fuentedeprrafopredeter"/>
    <w:link w:val="Sinespaciado"/>
    <w:uiPriority w:val="1"/>
    <w:rsid w:val="005D50A9"/>
    <w:rPr>
      <w:rFonts w:eastAsiaTheme="minorEastAsia"/>
      <w:lang w:eastAsia="es-DO"/>
    </w:rPr>
  </w:style>
  <w:style w:type="paragraph" w:styleId="Textodeglobo">
    <w:name w:val="Balloon Text"/>
    <w:basedOn w:val="Normal"/>
    <w:link w:val="TextodegloboCar"/>
    <w:uiPriority w:val="99"/>
    <w:semiHidden/>
    <w:unhideWhenUsed/>
    <w:rsid w:val="006871A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71A7"/>
    <w:rPr>
      <w:rFonts w:ascii="Segoe UI" w:hAnsi="Segoe UI" w:cs="Segoe UI"/>
      <w:sz w:val="18"/>
      <w:szCs w:val="18"/>
    </w:rPr>
  </w:style>
  <w:style w:type="paragraph" w:styleId="NormalWeb">
    <w:name w:val="Normal (Web)"/>
    <w:basedOn w:val="Normal"/>
    <w:uiPriority w:val="99"/>
    <w:unhideWhenUsed/>
    <w:rsid w:val="00966E20"/>
    <w:pPr>
      <w:spacing w:before="100" w:beforeAutospacing="1" w:after="100" w:afterAutospacing="1" w:line="240" w:lineRule="auto"/>
    </w:pPr>
    <w:rPr>
      <w:rFonts w:eastAsia="Times New Roman" w:cs="Times New Roman"/>
      <w:szCs w:val="24"/>
      <w:lang w:eastAsia="es-DO"/>
    </w:rPr>
  </w:style>
  <w:style w:type="paragraph" w:styleId="Prrafodelista">
    <w:name w:val="List Paragraph"/>
    <w:basedOn w:val="Normal"/>
    <w:link w:val="PrrafodelistaCar"/>
    <w:uiPriority w:val="34"/>
    <w:qFormat/>
    <w:rsid w:val="00CE2610"/>
    <w:pPr>
      <w:ind w:left="720"/>
      <w:contextualSpacing/>
    </w:pPr>
  </w:style>
  <w:style w:type="character" w:customStyle="1" w:styleId="PrrafodelistaCar">
    <w:name w:val="Párrafo de lista Car"/>
    <w:basedOn w:val="Fuentedeprrafopredeter"/>
    <w:link w:val="Prrafodelista"/>
    <w:uiPriority w:val="34"/>
    <w:rsid w:val="00511E7D"/>
    <w:rPr>
      <w:rFonts w:ascii="Times New Roman" w:hAnsi="Times New Roman"/>
      <w:sz w:val="24"/>
    </w:rPr>
  </w:style>
  <w:style w:type="table" w:styleId="Tablaconcuadrcula">
    <w:name w:val="Table Grid"/>
    <w:basedOn w:val="Tablanormal"/>
    <w:uiPriority w:val="39"/>
    <w:rsid w:val="001371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4">
    <w:name w:val="Plain Table 4"/>
    <w:basedOn w:val="Tablanormal"/>
    <w:uiPriority w:val="44"/>
    <w:rsid w:val="00D9070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cuadrcula2-nfasis1">
    <w:name w:val="Grid Table 2 Accent 1"/>
    <w:basedOn w:val="Tablanormal"/>
    <w:uiPriority w:val="47"/>
    <w:rsid w:val="00D90700"/>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cuadrcula6concolores-nfasis1">
    <w:name w:val="Grid Table 6 Colorful Accent 1"/>
    <w:basedOn w:val="Tablanormal"/>
    <w:uiPriority w:val="51"/>
    <w:rsid w:val="00D90700"/>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DC2">
    <w:name w:val="toc 2"/>
    <w:basedOn w:val="Normal"/>
    <w:next w:val="Normal"/>
    <w:autoRedefine/>
    <w:uiPriority w:val="39"/>
    <w:unhideWhenUsed/>
    <w:rsid w:val="00EC20EF"/>
    <w:pPr>
      <w:spacing w:after="100"/>
      <w:ind w:left="220"/>
    </w:pPr>
  </w:style>
  <w:style w:type="character" w:styleId="Refdecomentario">
    <w:name w:val="annotation reference"/>
    <w:basedOn w:val="Fuentedeprrafopredeter"/>
    <w:uiPriority w:val="99"/>
    <w:semiHidden/>
    <w:unhideWhenUsed/>
    <w:rsid w:val="00806AE2"/>
    <w:rPr>
      <w:sz w:val="16"/>
      <w:szCs w:val="16"/>
    </w:rPr>
  </w:style>
  <w:style w:type="paragraph" w:styleId="Textocomentario">
    <w:name w:val="annotation text"/>
    <w:basedOn w:val="Normal"/>
    <w:link w:val="TextocomentarioCar"/>
    <w:uiPriority w:val="99"/>
    <w:semiHidden/>
    <w:unhideWhenUsed/>
    <w:rsid w:val="00806AE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06AE2"/>
    <w:rPr>
      <w:sz w:val="20"/>
      <w:szCs w:val="20"/>
    </w:rPr>
  </w:style>
  <w:style w:type="paragraph" w:styleId="Asuntodelcomentario">
    <w:name w:val="annotation subject"/>
    <w:basedOn w:val="Textocomentario"/>
    <w:next w:val="Textocomentario"/>
    <w:link w:val="AsuntodelcomentarioCar"/>
    <w:uiPriority w:val="99"/>
    <w:semiHidden/>
    <w:unhideWhenUsed/>
    <w:rsid w:val="00806AE2"/>
    <w:rPr>
      <w:b/>
      <w:bCs/>
    </w:rPr>
  </w:style>
  <w:style w:type="character" w:customStyle="1" w:styleId="AsuntodelcomentarioCar">
    <w:name w:val="Asunto del comentario Car"/>
    <w:basedOn w:val="TextocomentarioCar"/>
    <w:link w:val="Asuntodelcomentario"/>
    <w:uiPriority w:val="99"/>
    <w:semiHidden/>
    <w:rsid w:val="00806AE2"/>
    <w:rPr>
      <w:b/>
      <w:bCs/>
      <w:sz w:val="20"/>
      <w:szCs w:val="20"/>
    </w:rPr>
  </w:style>
  <w:style w:type="paragraph" w:styleId="TDC3">
    <w:name w:val="toc 3"/>
    <w:basedOn w:val="Normal"/>
    <w:next w:val="Normal"/>
    <w:autoRedefine/>
    <w:uiPriority w:val="39"/>
    <w:unhideWhenUsed/>
    <w:rsid w:val="00513F13"/>
    <w:pPr>
      <w:spacing w:after="100"/>
      <w:ind w:left="440"/>
    </w:pPr>
  </w:style>
  <w:style w:type="character" w:styleId="Referenciasutil">
    <w:name w:val="Subtle Reference"/>
    <w:basedOn w:val="Fuentedeprrafopredeter"/>
    <w:uiPriority w:val="31"/>
    <w:qFormat/>
    <w:rsid w:val="00CC74FD"/>
    <w:rPr>
      <w:smallCaps/>
      <w:color w:val="5A5A5A" w:themeColor="text1" w:themeTint="A5"/>
    </w:rPr>
  </w:style>
  <w:style w:type="character" w:styleId="Hipervnculovisitado">
    <w:name w:val="FollowedHyperlink"/>
    <w:basedOn w:val="Fuentedeprrafopredeter"/>
    <w:uiPriority w:val="99"/>
    <w:semiHidden/>
    <w:unhideWhenUsed/>
    <w:rsid w:val="00BA653E"/>
    <w:rPr>
      <w:color w:val="954F72"/>
      <w:u w:val="single"/>
    </w:rPr>
  </w:style>
  <w:style w:type="paragraph" w:customStyle="1" w:styleId="msonormal0">
    <w:name w:val="msonormal"/>
    <w:basedOn w:val="Normal"/>
    <w:rsid w:val="00BA653E"/>
    <w:pPr>
      <w:spacing w:before="100" w:beforeAutospacing="1" w:after="100" w:afterAutospacing="1" w:line="240" w:lineRule="auto"/>
      <w:jc w:val="left"/>
    </w:pPr>
    <w:rPr>
      <w:rFonts w:eastAsia="Times New Roman" w:cs="Times New Roman"/>
      <w:szCs w:val="24"/>
      <w:lang w:val="en-US"/>
    </w:rPr>
  </w:style>
  <w:style w:type="paragraph" w:customStyle="1" w:styleId="font5">
    <w:name w:val="font5"/>
    <w:basedOn w:val="Normal"/>
    <w:rsid w:val="00BA653E"/>
    <w:pPr>
      <w:spacing w:before="100" w:beforeAutospacing="1" w:after="100" w:afterAutospacing="1" w:line="240" w:lineRule="auto"/>
      <w:jc w:val="left"/>
    </w:pPr>
    <w:rPr>
      <w:rFonts w:ascii="Arial" w:eastAsia="Times New Roman" w:hAnsi="Arial" w:cs="Arial"/>
      <w:color w:val="000000"/>
      <w:sz w:val="16"/>
      <w:szCs w:val="16"/>
      <w:lang w:val="en-US"/>
    </w:rPr>
  </w:style>
  <w:style w:type="paragraph" w:customStyle="1" w:styleId="font6">
    <w:name w:val="font6"/>
    <w:basedOn w:val="Normal"/>
    <w:rsid w:val="00BA653E"/>
    <w:pPr>
      <w:spacing w:before="100" w:beforeAutospacing="1" w:after="100" w:afterAutospacing="1" w:line="240" w:lineRule="auto"/>
      <w:jc w:val="left"/>
    </w:pPr>
    <w:rPr>
      <w:rFonts w:ascii="Arial" w:eastAsia="Times New Roman" w:hAnsi="Arial" w:cs="Arial"/>
      <w:b/>
      <w:bCs/>
      <w:color w:val="000000"/>
      <w:sz w:val="16"/>
      <w:szCs w:val="16"/>
      <w:lang w:val="en-US"/>
    </w:rPr>
  </w:style>
  <w:style w:type="paragraph" w:customStyle="1" w:styleId="xl65">
    <w:name w:val="xl65"/>
    <w:basedOn w:val="Normal"/>
    <w:rsid w:val="00BA653E"/>
    <w:pPr>
      <w:pBdr>
        <w:bottom w:val="single" w:sz="4" w:space="0" w:color="C8C8C8"/>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val="en-US"/>
    </w:rPr>
  </w:style>
  <w:style w:type="paragraph" w:customStyle="1" w:styleId="xl66">
    <w:name w:val="xl66"/>
    <w:basedOn w:val="Normal"/>
    <w:rsid w:val="00BA653E"/>
    <w:pPr>
      <w:pBdr>
        <w:bottom w:val="single" w:sz="4" w:space="0" w:color="C8C8C8"/>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val="en-US"/>
    </w:rPr>
  </w:style>
  <w:style w:type="paragraph" w:customStyle="1" w:styleId="xl67">
    <w:name w:val="xl67"/>
    <w:basedOn w:val="Normal"/>
    <w:rsid w:val="00BA653E"/>
    <w:pPr>
      <w:pBdr>
        <w:bottom w:val="single" w:sz="4" w:space="0" w:color="C8C8C8"/>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val="en-US"/>
    </w:rPr>
  </w:style>
  <w:style w:type="paragraph" w:customStyle="1" w:styleId="xl68">
    <w:name w:val="xl68"/>
    <w:basedOn w:val="Normal"/>
    <w:rsid w:val="00BA653E"/>
    <w:pPr>
      <w:spacing w:before="100" w:beforeAutospacing="1" w:after="100" w:afterAutospacing="1" w:line="240" w:lineRule="auto"/>
      <w:jc w:val="center"/>
    </w:pPr>
    <w:rPr>
      <w:rFonts w:ascii="Arial" w:eastAsia="Times New Roman" w:hAnsi="Arial" w:cs="Arial"/>
      <w:sz w:val="16"/>
      <w:szCs w:val="16"/>
      <w:lang w:val="en-US"/>
    </w:rPr>
  </w:style>
  <w:style w:type="paragraph" w:customStyle="1" w:styleId="xl69">
    <w:name w:val="xl69"/>
    <w:basedOn w:val="Normal"/>
    <w:rsid w:val="00BA653E"/>
    <w:pPr>
      <w:pBdr>
        <w:top w:val="single" w:sz="4" w:space="0" w:color="auto"/>
        <w:left w:val="single" w:sz="4" w:space="0" w:color="auto"/>
        <w:bottom w:val="single" w:sz="4" w:space="0" w:color="auto"/>
        <w:right w:val="single" w:sz="4" w:space="0" w:color="auto"/>
      </w:pBdr>
      <w:shd w:val="clear" w:color="000000" w:fill="757171"/>
      <w:spacing w:before="100" w:beforeAutospacing="1" w:after="100" w:afterAutospacing="1" w:line="240" w:lineRule="auto"/>
      <w:jc w:val="center"/>
      <w:textAlignment w:val="center"/>
    </w:pPr>
    <w:rPr>
      <w:rFonts w:ascii="Arial" w:eastAsia="Times New Roman" w:hAnsi="Arial" w:cs="Arial"/>
      <w:sz w:val="18"/>
      <w:szCs w:val="18"/>
      <w:lang w:val="en-US"/>
    </w:rPr>
  </w:style>
  <w:style w:type="paragraph" w:customStyle="1" w:styleId="xl70">
    <w:name w:val="xl70"/>
    <w:basedOn w:val="Normal"/>
    <w:rsid w:val="00BA65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val="en-US"/>
    </w:rPr>
  </w:style>
  <w:style w:type="paragraph" w:customStyle="1" w:styleId="xl71">
    <w:name w:val="xl71"/>
    <w:basedOn w:val="Normal"/>
    <w:rsid w:val="00BA65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val="en-US"/>
    </w:rPr>
  </w:style>
  <w:style w:type="paragraph" w:customStyle="1" w:styleId="xl72">
    <w:name w:val="xl72"/>
    <w:basedOn w:val="Normal"/>
    <w:rsid w:val="00BA65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val="en-US"/>
    </w:rPr>
  </w:style>
  <w:style w:type="paragraph" w:customStyle="1" w:styleId="xl73">
    <w:name w:val="xl73"/>
    <w:basedOn w:val="Normal"/>
    <w:rsid w:val="00BA65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val="en-US"/>
    </w:rPr>
  </w:style>
  <w:style w:type="paragraph" w:customStyle="1" w:styleId="xl74">
    <w:name w:val="xl74"/>
    <w:basedOn w:val="Normal"/>
    <w:rsid w:val="00BA653E"/>
    <w:pPr>
      <w:shd w:val="clear" w:color="000000" w:fill="FFFFFF"/>
      <w:spacing w:before="100" w:beforeAutospacing="1" w:after="100" w:afterAutospacing="1" w:line="240" w:lineRule="auto"/>
      <w:jc w:val="center"/>
    </w:pPr>
    <w:rPr>
      <w:rFonts w:ascii="Arial" w:eastAsia="Times New Roman" w:hAnsi="Arial" w:cs="Arial"/>
      <w:sz w:val="16"/>
      <w:szCs w:val="16"/>
      <w:lang w:val="en-US"/>
    </w:rPr>
  </w:style>
  <w:style w:type="paragraph" w:customStyle="1" w:styleId="xl75">
    <w:name w:val="xl75"/>
    <w:basedOn w:val="Normal"/>
    <w:rsid w:val="00BA653E"/>
    <w:pPr>
      <w:pBdr>
        <w:bottom w:val="single" w:sz="4" w:space="0" w:color="C8C8C8"/>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val="en-US"/>
    </w:rPr>
  </w:style>
  <w:style w:type="paragraph" w:customStyle="1" w:styleId="xl76">
    <w:name w:val="xl76"/>
    <w:basedOn w:val="Normal"/>
    <w:rsid w:val="00BA65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val="en-US"/>
    </w:rPr>
  </w:style>
  <w:style w:type="paragraph" w:customStyle="1" w:styleId="xl77">
    <w:name w:val="xl77"/>
    <w:basedOn w:val="Normal"/>
    <w:rsid w:val="00BA653E"/>
    <w:pP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val="en-US"/>
    </w:rPr>
  </w:style>
  <w:style w:type="paragraph" w:customStyle="1" w:styleId="xl78">
    <w:name w:val="xl78"/>
    <w:basedOn w:val="Normal"/>
    <w:rsid w:val="00BA653E"/>
    <w:pP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val="en-US"/>
    </w:rPr>
  </w:style>
  <w:style w:type="paragraph" w:customStyle="1" w:styleId="xl79">
    <w:name w:val="xl79"/>
    <w:basedOn w:val="Normal"/>
    <w:rsid w:val="00BA653E"/>
    <w:pP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val="en-US"/>
    </w:rPr>
  </w:style>
  <w:style w:type="paragraph" w:customStyle="1" w:styleId="xl80">
    <w:name w:val="xl80"/>
    <w:basedOn w:val="Normal"/>
    <w:rsid w:val="00BA653E"/>
    <w:pP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val="en-US"/>
    </w:rPr>
  </w:style>
  <w:style w:type="paragraph" w:customStyle="1" w:styleId="xl81">
    <w:name w:val="xl81"/>
    <w:basedOn w:val="Normal"/>
    <w:rsid w:val="00BA653E"/>
    <w:pP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val="en-US"/>
    </w:rPr>
  </w:style>
  <w:style w:type="paragraph" w:customStyle="1" w:styleId="xl82">
    <w:name w:val="xl82"/>
    <w:basedOn w:val="Normal"/>
    <w:rsid w:val="00BA653E"/>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Cs w:val="24"/>
      <w:lang w:val="en-US"/>
    </w:rPr>
  </w:style>
  <w:style w:type="paragraph" w:customStyle="1" w:styleId="xl83">
    <w:name w:val="xl83"/>
    <w:basedOn w:val="Normal"/>
    <w:rsid w:val="00BA653E"/>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Cs w:val="24"/>
      <w:lang w:val="en-US"/>
    </w:rPr>
  </w:style>
  <w:style w:type="paragraph" w:customStyle="1" w:styleId="xl84">
    <w:name w:val="xl84"/>
    <w:basedOn w:val="Normal"/>
    <w:rsid w:val="00BA653E"/>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Cs w:val="24"/>
      <w:lang w:val="en-US"/>
    </w:rPr>
  </w:style>
  <w:style w:type="table" w:styleId="Cuadrculadetablaclara">
    <w:name w:val="Grid Table Light"/>
    <w:basedOn w:val="Tablanormal"/>
    <w:uiPriority w:val="40"/>
    <w:rsid w:val="007C20B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cuadrcula1clara-nfasis5">
    <w:name w:val="Grid Table 1 Light Accent 5"/>
    <w:basedOn w:val="Tablanormal"/>
    <w:uiPriority w:val="46"/>
    <w:rsid w:val="00241867"/>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Standard">
    <w:name w:val="Standard"/>
    <w:rsid w:val="00D57C2E"/>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cssetiquetainformacion">
    <w:name w:val="cssetiquetainformacion"/>
    <w:rsid w:val="00D57C2E"/>
  </w:style>
  <w:style w:type="paragraph" w:customStyle="1" w:styleId="TableParagraph">
    <w:name w:val="Table Paragraph"/>
    <w:basedOn w:val="Normal"/>
    <w:uiPriority w:val="1"/>
    <w:qFormat/>
    <w:rsid w:val="00511E7D"/>
    <w:pPr>
      <w:widowControl w:val="0"/>
      <w:autoSpaceDE w:val="0"/>
      <w:autoSpaceDN w:val="0"/>
      <w:spacing w:before="1" w:after="0" w:line="280" w:lineRule="exact"/>
      <w:ind w:left="43"/>
      <w:jc w:val="center"/>
    </w:pPr>
    <w:rPr>
      <w:rFonts w:ascii="Calibri" w:eastAsia="Calibri" w:hAnsi="Calibri" w:cs="Calibri"/>
      <w:sz w:val="22"/>
      <w:lang w:val="es-ES" w:eastAsia="es-ES" w:bidi="es-ES"/>
    </w:rPr>
  </w:style>
  <w:style w:type="table" w:styleId="Tablanormal1">
    <w:name w:val="Plain Table 1"/>
    <w:basedOn w:val="Tablanormal"/>
    <w:uiPriority w:val="41"/>
    <w:rsid w:val="00511E7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511E7D"/>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adecuadrcula4-nfasis1">
    <w:name w:val="Grid Table 4 Accent 1"/>
    <w:basedOn w:val="Tablanormal"/>
    <w:uiPriority w:val="49"/>
    <w:rsid w:val="00BD217C"/>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Normal">
    <w:name w:val="Table Normal"/>
    <w:uiPriority w:val="2"/>
    <w:semiHidden/>
    <w:unhideWhenUsed/>
    <w:qFormat/>
    <w:rsid w:val="003159E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3159E7"/>
    <w:pPr>
      <w:widowControl w:val="0"/>
      <w:autoSpaceDE w:val="0"/>
      <w:autoSpaceDN w:val="0"/>
      <w:spacing w:after="0" w:line="240" w:lineRule="auto"/>
      <w:jc w:val="left"/>
    </w:pPr>
    <w:rPr>
      <w:rFonts w:ascii="Calibri" w:eastAsia="Calibri" w:hAnsi="Calibri" w:cs="Calibri"/>
      <w:sz w:val="25"/>
      <w:szCs w:val="25"/>
      <w:lang w:val="es-ES" w:eastAsia="es-ES" w:bidi="es-ES"/>
    </w:rPr>
  </w:style>
  <w:style w:type="character" w:customStyle="1" w:styleId="TextoindependienteCar">
    <w:name w:val="Texto independiente Car"/>
    <w:basedOn w:val="Fuentedeprrafopredeter"/>
    <w:link w:val="Textoindependiente"/>
    <w:uiPriority w:val="1"/>
    <w:rsid w:val="003159E7"/>
    <w:rPr>
      <w:rFonts w:ascii="Calibri" w:eastAsia="Calibri" w:hAnsi="Calibri" w:cs="Calibri"/>
      <w:sz w:val="25"/>
      <w:szCs w:val="25"/>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37012">
      <w:bodyDiv w:val="1"/>
      <w:marLeft w:val="0"/>
      <w:marRight w:val="0"/>
      <w:marTop w:val="0"/>
      <w:marBottom w:val="0"/>
      <w:divBdr>
        <w:top w:val="none" w:sz="0" w:space="0" w:color="auto"/>
        <w:left w:val="none" w:sz="0" w:space="0" w:color="auto"/>
        <w:bottom w:val="none" w:sz="0" w:space="0" w:color="auto"/>
        <w:right w:val="none" w:sz="0" w:space="0" w:color="auto"/>
      </w:divBdr>
    </w:div>
    <w:div w:id="254558276">
      <w:bodyDiv w:val="1"/>
      <w:marLeft w:val="0"/>
      <w:marRight w:val="0"/>
      <w:marTop w:val="0"/>
      <w:marBottom w:val="0"/>
      <w:divBdr>
        <w:top w:val="none" w:sz="0" w:space="0" w:color="auto"/>
        <w:left w:val="none" w:sz="0" w:space="0" w:color="auto"/>
        <w:bottom w:val="none" w:sz="0" w:space="0" w:color="auto"/>
        <w:right w:val="none" w:sz="0" w:space="0" w:color="auto"/>
      </w:divBdr>
    </w:div>
    <w:div w:id="418141904">
      <w:bodyDiv w:val="1"/>
      <w:marLeft w:val="0"/>
      <w:marRight w:val="0"/>
      <w:marTop w:val="0"/>
      <w:marBottom w:val="0"/>
      <w:divBdr>
        <w:top w:val="none" w:sz="0" w:space="0" w:color="auto"/>
        <w:left w:val="none" w:sz="0" w:space="0" w:color="auto"/>
        <w:bottom w:val="none" w:sz="0" w:space="0" w:color="auto"/>
        <w:right w:val="none" w:sz="0" w:space="0" w:color="auto"/>
      </w:divBdr>
    </w:div>
    <w:div w:id="438766242">
      <w:bodyDiv w:val="1"/>
      <w:marLeft w:val="0"/>
      <w:marRight w:val="0"/>
      <w:marTop w:val="0"/>
      <w:marBottom w:val="0"/>
      <w:divBdr>
        <w:top w:val="none" w:sz="0" w:space="0" w:color="auto"/>
        <w:left w:val="none" w:sz="0" w:space="0" w:color="auto"/>
        <w:bottom w:val="none" w:sz="0" w:space="0" w:color="auto"/>
        <w:right w:val="none" w:sz="0" w:space="0" w:color="auto"/>
      </w:divBdr>
    </w:div>
    <w:div w:id="501431908">
      <w:bodyDiv w:val="1"/>
      <w:marLeft w:val="0"/>
      <w:marRight w:val="0"/>
      <w:marTop w:val="0"/>
      <w:marBottom w:val="0"/>
      <w:divBdr>
        <w:top w:val="none" w:sz="0" w:space="0" w:color="auto"/>
        <w:left w:val="none" w:sz="0" w:space="0" w:color="auto"/>
        <w:bottom w:val="none" w:sz="0" w:space="0" w:color="auto"/>
        <w:right w:val="none" w:sz="0" w:space="0" w:color="auto"/>
      </w:divBdr>
    </w:div>
    <w:div w:id="616526706">
      <w:bodyDiv w:val="1"/>
      <w:marLeft w:val="0"/>
      <w:marRight w:val="0"/>
      <w:marTop w:val="0"/>
      <w:marBottom w:val="0"/>
      <w:divBdr>
        <w:top w:val="none" w:sz="0" w:space="0" w:color="auto"/>
        <w:left w:val="none" w:sz="0" w:space="0" w:color="auto"/>
        <w:bottom w:val="none" w:sz="0" w:space="0" w:color="auto"/>
        <w:right w:val="none" w:sz="0" w:space="0" w:color="auto"/>
      </w:divBdr>
    </w:div>
    <w:div w:id="640892476">
      <w:bodyDiv w:val="1"/>
      <w:marLeft w:val="0"/>
      <w:marRight w:val="0"/>
      <w:marTop w:val="0"/>
      <w:marBottom w:val="0"/>
      <w:divBdr>
        <w:top w:val="none" w:sz="0" w:space="0" w:color="auto"/>
        <w:left w:val="none" w:sz="0" w:space="0" w:color="auto"/>
        <w:bottom w:val="none" w:sz="0" w:space="0" w:color="auto"/>
        <w:right w:val="none" w:sz="0" w:space="0" w:color="auto"/>
      </w:divBdr>
    </w:div>
    <w:div w:id="680670576">
      <w:bodyDiv w:val="1"/>
      <w:marLeft w:val="0"/>
      <w:marRight w:val="0"/>
      <w:marTop w:val="0"/>
      <w:marBottom w:val="0"/>
      <w:divBdr>
        <w:top w:val="none" w:sz="0" w:space="0" w:color="auto"/>
        <w:left w:val="none" w:sz="0" w:space="0" w:color="auto"/>
        <w:bottom w:val="none" w:sz="0" w:space="0" w:color="auto"/>
        <w:right w:val="none" w:sz="0" w:space="0" w:color="auto"/>
      </w:divBdr>
    </w:div>
    <w:div w:id="716050022">
      <w:bodyDiv w:val="1"/>
      <w:marLeft w:val="0"/>
      <w:marRight w:val="0"/>
      <w:marTop w:val="0"/>
      <w:marBottom w:val="0"/>
      <w:divBdr>
        <w:top w:val="none" w:sz="0" w:space="0" w:color="auto"/>
        <w:left w:val="none" w:sz="0" w:space="0" w:color="auto"/>
        <w:bottom w:val="none" w:sz="0" w:space="0" w:color="auto"/>
        <w:right w:val="none" w:sz="0" w:space="0" w:color="auto"/>
      </w:divBdr>
    </w:div>
    <w:div w:id="845171034">
      <w:bodyDiv w:val="1"/>
      <w:marLeft w:val="0"/>
      <w:marRight w:val="0"/>
      <w:marTop w:val="0"/>
      <w:marBottom w:val="0"/>
      <w:divBdr>
        <w:top w:val="none" w:sz="0" w:space="0" w:color="auto"/>
        <w:left w:val="none" w:sz="0" w:space="0" w:color="auto"/>
        <w:bottom w:val="none" w:sz="0" w:space="0" w:color="auto"/>
        <w:right w:val="none" w:sz="0" w:space="0" w:color="auto"/>
      </w:divBdr>
    </w:div>
    <w:div w:id="950670045">
      <w:bodyDiv w:val="1"/>
      <w:marLeft w:val="0"/>
      <w:marRight w:val="0"/>
      <w:marTop w:val="0"/>
      <w:marBottom w:val="0"/>
      <w:divBdr>
        <w:top w:val="none" w:sz="0" w:space="0" w:color="auto"/>
        <w:left w:val="none" w:sz="0" w:space="0" w:color="auto"/>
        <w:bottom w:val="none" w:sz="0" w:space="0" w:color="auto"/>
        <w:right w:val="none" w:sz="0" w:space="0" w:color="auto"/>
      </w:divBdr>
    </w:div>
    <w:div w:id="1034035342">
      <w:bodyDiv w:val="1"/>
      <w:marLeft w:val="0"/>
      <w:marRight w:val="0"/>
      <w:marTop w:val="0"/>
      <w:marBottom w:val="0"/>
      <w:divBdr>
        <w:top w:val="none" w:sz="0" w:space="0" w:color="auto"/>
        <w:left w:val="none" w:sz="0" w:space="0" w:color="auto"/>
        <w:bottom w:val="none" w:sz="0" w:space="0" w:color="auto"/>
        <w:right w:val="none" w:sz="0" w:space="0" w:color="auto"/>
      </w:divBdr>
    </w:div>
    <w:div w:id="1263221776">
      <w:bodyDiv w:val="1"/>
      <w:marLeft w:val="0"/>
      <w:marRight w:val="0"/>
      <w:marTop w:val="0"/>
      <w:marBottom w:val="0"/>
      <w:divBdr>
        <w:top w:val="none" w:sz="0" w:space="0" w:color="auto"/>
        <w:left w:val="none" w:sz="0" w:space="0" w:color="auto"/>
        <w:bottom w:val="none" w:sz="0" w:space="0" w:color="auto"/>
        <w:right w:val="none" w:sz="0" w:space="0" w:color="auto"/>
      </w:divBdr>
    </w:div>
    <w:div w:id="1361321773">
      <w:bodyDiv w:val="1"/>
      <w:marLeft w:val="0"/>
      <w:marRight w:val="0"/>
      <w:marTop w:val="0"/>
      <w:marBottom w:val="0"/>
      <w:divBdr>
        <w:top w:val="none" w:sz="0" w:space="0" w:color="auto"/>
        <w:left w:val="none" w:sz="0" w:space="0" w:color="auto"/>
        <w:bottom w:val="none" w:sz="0" w:space="0" w:color="auto"/>
        <w:right w:val="none" w:sz="0" w:space="0" w:color="auto"/>
      </w:divBdr>
    </w:div>
    <w:div w:id="1963804236">
      <w:bodyDiv w:val="1"/>
      <w:marLeft w:val="0"/>
      <w:marRight w:val="0"/>
      <w:marTop w:val="0"/>
      <w:marBottom w:val="0"/>
      <w:divBdr>
        <w:top w:val="none" w:sz="0" w:space="0" w:color="auto"/>
        <w:left w:val="none" w:sz="0" w:space="0" w:color="auto"/>
        <w:bottom w:val="none" w:sz="0" w:space="0" w:color="auto"/>
        <w:right w:val="none" w:sz="0" w:space="0" w:color="auto"/>
      </w:divBdr>
    </w:div>
    <w:div w:id="209054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2.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image" Target="media/image11.png"/><Relationship Id="rId63" Type="http://schemas.openxmlformats.org/officeDocument/2006/relationships/header" Target="header20.xml"/><Relationship Id="rId68" Type="http://schemas.openxmlformats.org/officeDocument/2006/relationships/header" Target="header22.xml"/><Relationship Id="rId16" Type="http://schemas.openxmlformats.org/officeDocument/2006/relationships/footer" Target="footer1.xml"/><Relationship Id="rId11" Type="http://schemas.openxmlformats.org/officeDocument/2006/relationships/header" Target="header3.xml"/><Relationship Id="rId32" Type="http://schemas.openxmlformats.org/officeDocument/2006/relationships/header" Target="header16.xml"/><Relationship Id="rId37" Type="http://schemas.openxmlformats.org/officeDocument/2006/relationships/diagramColors" Target="diagrams/colors1.xml"/><Relationship Id="rId53" Type="http://schemas.openxmlformats.org/officeDocument/2006/relationships/image" Target="media/image17.png"/><Relationship Id="rId58" Type="http://schemas.openxmlformats.org/officeDocument/2006/relationships/image" Target="media/image22.png"/><Relationship Id="rId74" Type="http://schemas.openxmlformats.org/officeDocument/2006/relationships/footer" Target="footer12.xml"/><Relationship Id="rId79" Type="http://schemas.openxmlformats.org/officeDocument/2006/relationships/footer" Target="footer14.xml"/><Relationship Id="rId5" Type="http://schemas.openxmlformats.org/officeDocument/2006/relationships/webSettings" Target="webSettings.xml"/><Relationship Id="rId61" Type="http://schemas.openxmlformats.org/officeDocument/2006/relationships/chart" Target="charts/chart1.xml"/><Relationship Id="rId19" Type="http://schemas.openxmlformats.org/officeDocument/2006/relationships/header" Target="header7.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4.xml"/><Relationship Id="rId30" Type="http://schemas.openxmlformats.org/officeDocument/2006/relationships/header" Target="header15.xml"/><Relationship Id="rId35" Type="http://schemas.openxmlformats.org/officeDocument/2006/relationships/diagramLayout" Target="diagrams/layout1.xml"/><Relationship Id="rId43" Type="http://schemas.openxmlformats.org/officeDocument/2006/relationships/footer" Target="footer7.xml"/><Relationship Id="rId48" Type="http://schemas.openxmlformats.org/officeDocument/2006/relationships/image" Target="media/image12.png"/><Relationship Id="rId56" Type="http://schemas.openxmlformats.org/officeDocument/2006/relationships/image" Target="media/image20.png"/><Relationship Id="rId64" Type="http://schemas.openxmlformats.org/officeDocument/2006/relationships/footer" Target="footer8.xml"/><Relationship Id="rId69" Type="http://schemas.openxmlformats.org/officeDocument/2006/relationships/footer" Target="footer10.xml"/><Relationship Id="rId77" Type="http://schemas.openxmlformats.org/officeDocument/2006/relationships/footer" Target="footer13.xml"/><Relationship Id="rId8" Type="http://schemas.openxmlformats.org/officeDocument/2006/relationships/image" Target="media/image1.png"/><Relationship Id="rId51" Type="http://schemas.openxmlformats.org/officeDocument/2006/relationships/image" Target="media/image15.png"/><Relationship Id="rId72" Type="http://schemas.openxmlformats.org/officeDocument/2006/relationships/footer" Target="footer11.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eader" Target="header6.xml"/><Relationship Id="rId25" Type="http://schemas.openxmlformats.org/officeDocument/2006/relationships/header" Target="header11.xml"/><Relationship Id="rId33" Type="http://schemas.openxmlformats.org/officeDocument/2006/relationships/image" Target="media/image7.jpg"/><Relationship Id="rId38" Type="http://schemas.microsoft.com/office/2007/relationships/diagramDrawing" Target="diagrams/drawing1.xml"/><Relationship Id="rId46" Type="http://schemas.openxmlformats.org/officeDocument/2006/relationships/image" Target="media/image10.png"/><Relationship Id="rId59" Type="http://schemas.openxmlformats.org/officeDocument/2006/relationships/image" Target="media/image23.png"/><Relationship Id="rId67" Type="http://schemas.openxmlformats.org/officeDocument/2006/relationships/footer" Target="footer9.xml"/><Relationship Id="rId20" Type="http://schemas.openxmlformats.org/officeDocument/2006/relationships/footer" Target="footer2.xml"/><Relationship Id="rId41" Type="http://schemas.openxmlformats.org/officeDocument/2006/relationships/image" Target="media/image8.jpg"/><Relationship Id="rId54" Type="http://schemas.openxmlformats.org/officeDocument/2006/relationships/image" Target="media/image18.png"/><Relationship Id="rId62" Type="http://schemas.openxmlformats.org/officeDocument/2006/relationships/chart" Target="charts/chart2.xml"/><Relationship Id="rId70" Type="http://schemas.openxmlformats.org/officeDocument/2006/relationships/image" Target="media/image26.jpeg"/><Relationship Id="rId75"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3.xml"/><Relationship Id="rId28" Type="http://schemas.openxmlformats.org/officeDocument/2006/relationships/header" Target="header13.xml"/><Relationship Id="rId36" Type="http://schemas.openxmlformats.org/officeDocument/2006/relationships/diagramQuickStyle" Target="diagrams/quickStyle1.xml"/><Relationship Id="rId49" Type="http://schemas.openxmlformats.org/officeDocument/2006/relationships/image" Target="media/image13.png"/><Relationship Id="rId57" Type="http://schemas.openxmlformats.org/officeDocument/2006/relationships/image" Target="media/image21.png"/><Relationship Id="rId10" Type="http://schemas.openxmlformats.org/officeDocument/2006/relationships/header" Target="header2.xml"/><Relationship Id="rId31" Type="http://schemas.openxmlformats.org/officeDocument/2006/relationships/footer" Target="footer5.xml"/><Relationship Id="rId44" Type="http://schemas.openxmlformats.org/officeDocument/2006/relationships/header" Target="header19.xml"/><Relationship Id="rId52" Type="http://schemas.openxmlformats.org/officeDocument/2006/relationships/image" Target="media/image16.png"/><Relationship Id="rId60" Type="http://schemas.openxmlformats.org/officeDocument/2006/relationships/image" Target="media/image24.png"/><Relationship Id="rId65" Type="http://schemas.openxmlformats.org/officeDocument/2006/relationships/image" Target="media/image25.jpg"/><Relationship Id="rId73" Type="http://schemas.openxmlformats.org/officeDocument/2006/relationships/header" Target="header24.xml"/><Relationship Id="rId78" Type="http://schemas.openxmlformats.org/officeDocument/2006/relationships/header" Target="header26.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6.jpeg"/><Relationship Id="rId39" Type="http://schemas.openxmlformats.org/officeDocument/2006/relationships/header" Target="header17.xml"/><Relationship Id="rId34" Type="http://schemas.openxmlformats.org/officeDocument/2006/relationships/diagramData" Target="diagrams/data1.xml"/><Relationship Id="rId50" Type="http://schemas.openxmlformats.org/officeDocument/2006/relationships/image" Target="media/image14.png"/><Relationship Id="rId55" Type="http://schemas.openxmlformats.org/officeDocument/2006/relationships/image" Target="media/image19.png"/><Relationship Id="rId76" Type="http://schemas.openxmlformats.org/officeDocument/2006/relationships/header" Target="header25.xml"/><Relationship Id="rId7" Type="http://schemas.openxmlformats.org/officeDocument/2006/relationships/endnotes" Target="endnotes.xml"/><Relationship Id="rId71" Type="http://schemas.openxmlformats.org/officeDocument/2006/relationships/header" Target="header23.xml"/><Relationship Id="rId2" Type="http://schemas.openxmlformats.org/officeDocument/2006/relationships/numbering" Target="numbering.xml"/><Relationship Id="rId29" Type="http://schemas.openxmlformats.org/officeDocument/2006/relationships/header" Target="header14.xml"/><Relationship Id="rId24" Type="http://schemas.openxmlformats.org/officeDocument/2006/relationships/header" Target="header10.xml"/><Relationship Id="rId40" Type="http://schemas.openxmlformats.org/officeDocument/2006/relationships/footer" Target="footer6.xml"/><Relationship Id="rId45" Type="http://schemas.openxmlformats.org/officeDocument/2006/relationships/image" Target="media/image9.png"/><Relationship Id="rId66" Type="http://schemas.openxmlformats.org/officeDocument/2006/relationships/header" Target="header2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5.pn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2.png"/></Relationships>
</file>

<file path=word/_rels/header16.xml.rels><?xml version="1.0" encoding="UTF-8" standalone="yes"?>
<Relationships xmlns="http://schemas.openxmlformats.org/package/2006/relationships"><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5.png"/></Relationships>
</file>

<file path=word/_rels/header19.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5.png"/></Relationships>
</file>

<file path=word/_rels/header2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5.png"/></Relationships>
</file>

<file path=word/_rels/header23.xml.rels><?xml version="1.0" encoding="UTF-8" standalone="yes"?>
<Relationships xmlns="http://schemas.openxmlformats.org/package/2006/relationships"><Relationship Id="rId1" Type="http://schemas.openxmlformats.org/officeDocument/2006/relationships/image" Target="media/image2.png"/></Relationships>
</file>

<file path=word/_rels/header2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5.png"/></Relationships>
</file>

<file path=word/_rels/header2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xlsx"/></Relationships>
</file>

<file path=word/charts/_rels/chart2.xml.rels><?xml version="1.0" encoding="UTF-8" standalone="yes"?>
<Relationships xmlns="http://schemas.openxmlformats.org/package/2006/relationships"><Relationship Id="rId3" Type="http://schemas.openxmlformats.org/officeDocument/2006/relationships/oleObject" Target="file:///C:\Users\cmercado\Downloads\RESUMEN%20ESTADISTICO%20-%20ENCUESTA%20-%20Fina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b="1">
                <a:solidFill>
                  <a:sysClr val="windowText" lastClr="000000"/>
                </a:solidFill>
              </a:rPr>
              <a:t>COMPRAS REALIZADAS POR PROCESOS 2019</a:t>
            </a:r>
          </a:p>
        </c:rich>
      </c:tx>
      <c:layout>
        <c:manualLayout>
          <c:xMode val="edge"/>
          <c:yMode val="edge"/>
          <c:x val="0.16145103977387443"/>
          <c:y val="3.9711691966339266E-2"/>
        </c:manualLayout>
      </c:layout>
      <c:overlay val="0"/>
      <c:spPr>
        <a:solidFill>
          <a:sysClr val="window" lastClr="FFFFFF"/>
        </a:solidFill>
        <a:ln>
          <a:noFill/>
        </a:ln>
        <a:effectLst/>
      </c:spPr>
    </c:title>
    <c:autoTitleDeleted val="0"/>
    <c:plotArea>
      <c:layout/>
      <c:barChart>
        <c:barDir val="bar"/>
        <c:grouping val="clustered"/>
        <c:varyColors val="0"/>
        <c:ser>
          <c:idx val="0"/>
          <c:order val="0"/>
          <c:spPr>
            <a:solidFill>
              <a:srgbClr val="5B9BD5"/>
            </a:solidFill>
            <a:ln w="25400">
              <a:noFill/>
            </a:ln>
          </c:spPr>
          <c:invertIfNegative val="0"/>
          <c:cat>
            <c:strRef>
              <c:f>'Depurado Viviana'!$B$389:$B$394</c:f>
              <c:strCache>
                <c:ptCount val="6"/>
                <c:pt idx="0">
                  <c:v>CD- Compras Directas</c:v>
                </c:pt>
                <c:pt idx="1">
                  <c:v>CM- Compras Menores</c:v>
                </c:pt>
                <c:pt idx="2">
                  <c:v>CP- Comparación de precios</c:v>
                </c:pt>
                <c:pt idx="3">
                  <c:v>LPN- Licitacion Publica Nacional</c:v>
                </c:pt>
                <c:pt idx="4">
                  <c:v>PE- Proceso de Excepción</c:v>
                </c:pt>
                <c:pt idx="5">
                  <c:v>Total General</c:v>
                </c:pt>
              </c:strCache>
            </c:strRef>
          </c:cat>
          <c:val>
            <c:numRef>
              <c:f>'Depurado Viviana'!$E$389:$E$394</c:f>
              <c:numCache>
                <c:formatCode>#,##0.00</c:formatCode>
                <c:ptCount val="6"/>
                <c:pt idx="0">
                  <c:v>6155674.2999999998</c:v>
                </c:pt>
                <c:pt idx="1">
                  <c:v>39402432.859999999</c:v>
                </c:pt>
                <c:pt idx="2">
                  <c:v>77013066.549999997</c:v>
                </c:pt>
                <c:pt idx="3">
                  <c:v>40642301.759999998</c:v>
                </c:pt>
                <c:pt idx="4">
                  <c:v>84768804</c:v>
                </c:pt>
                <c:pt idx="5">
                  <c:v>247982279.47</c:v>
                </c:pt>
              </c:numCache>
            </c:numRef>
          </c:val>
          <c:extLst>
            <c:ext xmlns:c16="http://schemas.microsoft.com/office/drawing/2014/chart" uri="{C3380CC4-5D6E-409C-BE32-E72D297353CC}">
              <c16:uniqueId val="{00000000-E853-4184-B277-A559BFE055B5}"/>
            </c:ext>
          </c:extLst>
        </c:ser>
        <c:ser>
          <c:idx val="1"/>
          <c:order val="1"/>
          <c:spPr>
            <a:solidFill>
              <a:srgbClr val="ED7D31"/>
            </a:solidFill>
            <a:ln w="25400">
              <a:noFill/>
            </a:ln>
          </c:spPr>
          <c:invertIfNegative val="0"/>
          <c:dLbls>
            <c:dLbl>
              <c:idx val="5"/>
              <c:spPr>
                <a:noFill/>
                <a:ln w="25400">
                  <a:noFill/>
                </a:ln>
              </c:spPr>
              <c:txPr>
                <a:bodyPr rot="0" spcFirstLastPara="1" vertOverflow="ellipsis" wrap="square" lIns="38100" tIns="19050" rIns="38100" bIns="19050" anchor="b"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6="http://schemas.microsoft.com/office/drawing/2014/chart" uri="{C3380CC4-5D6E-409C-BE32-E72D297353CC}">
                  <c16:uniqueId val="{00000001-E853-4184-B277-A559BFE055B5}"/>
                </c:ext>
              </c:extLst>
            </c:dLbl>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'Depurado Viviana'!$D$389:$D$394</c:f>
              <c:numCache>
                <c:formatCode>General</c:formatCode>
                <c:ptCount val="6"/>
                <c:pt idx="0">
                  <c:v>115</c:v>
                </c:pt>
                <c:pt idx="1">
                  <c:v>130</c:v>
                </c:pt>
                <c:pt idx="2">
                  <c:v>21</c:v>
                </c:pt>
                <c:pt idx="3">
                  <c:v>7</c:v>
                </c:pt>
                <c:pt idx="4">
                  <c:v>31</c:v>
                </c:pt>
                <c:pt idx="5">
                  <c:v>304</c:v>
                </c:pt>
              </c:numCache>
            </c:numRef>
          </c:val>
          <c:extLst>
            <c:ext xmlns:c16="http://schemas.microsoft.com/office/drawing/2014/chart" uri="{C3380CC4-5D6E-409C-BE32-E72D297353CC}">
              <c16:uniqueId val="{00000002-E853-4184-B277-A559BFE055B5}"/>
            </c:ext>
          </c:extLst>
        </c:ser>
        <c:dLbls>
          <c:showLegendKey val="0"/>
          <c:showVal val="0"/>
          <c:showCatName val="0"/>
          <c:showSerName val="0"/>
          <c:showPercent val="0"/>
          <c:showBubbleSize val="0"/>
        </c:dLbls>
        <c:gapWidth val="150"/>
        <c:axId val="604425119"/>
        <c:axId val="1"/>
      </c:barChart>
      <c:catAx>
        <c:axId val="6044251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
        <c:crossesAt val="0"/>
        <c:auto val="1"/>
        <c:lblAlgn val="ctr"/>
        <c:lblOffset val="100"/>
        <c:noMultiLvlLbl val="0"/>
      </c:catAx>
      <c:valAx>
        <c:axId val="1"/>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604425119"/>
        <c:crosses val="autoZero"/>
        <c:crossBetween val="between"/>
      </c:valAx>
      <c:spPr>
        <a:noFill/>
        <a:ln w="25400">
          <a:noFill/>
        </a:ln>
      </c:spPr>
    </c:plotArea>
    <c:legend>
      <c:legendPos val="r"/>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0"/>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Indice</a:t>
            </a:r>
            <a:r>
              <a:rPr lang="en-US" baseline="0"/>
              <a:t> de Satisfacción Ciudadana</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'[RESUMEN ESTADISTICO - ENCUESTA - Final.xlsx]RESUMEN SOLICITADO'!$C$17</c:f>
              <c:strCache>
                <c:ptCount val="1"/>
                <c:pt idx="0">
                  <c:v>VALOR</c:v>
                </c:pt>
              </c:strCache>
            </c:strRef>
          </c:tx>
          <c:spPr>
            <a:solidFill>
              <a:schemeClr val="accent1"/>
            </a:solidFill>
            <a:ln>
              <a:noFill/>
            </a:ln>
            <a:effectLst/>
          </c:spPr>
          <c:invertIfNegative val="0"/>
          <c:dPt>
            <c:idx val="5"/>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1-2D2D-498B-A4C5-9AB9EE9D7F9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ESTADISTICO - ENCUESTA - Final.xlsx]RESUMEN SOLICITADO'!$B$18:$B$23</c:f>
              <c:strCache>
                <c:ptCount val="6"/>
                <c:pt idx="0">
                  <c:v>DIMENSIÓN: SEGURIDAD</c:v>
                </c:pt>
                <c:pt idx="1">
                  <c:v>DIMENSIÓN FIABILIDAD</c:v>
                </c:pt>
                <c:pt idx="2">
                  <c:v>DIMENSIÓN CAPACIDAD DE RESPUESTA</c:v>
                </c:pt>
                <c:pt idx="3">
                  <c:v>DIMENSIÓN: EMPATÍA</c:v>
                </c:pt>
                <c:pt idx="4">
                  <c:v>DIMENSIÓN ELEMENTOS TANGIBLES</c:v>
                </c:pt>
                <c:pt idx="5">
                  <c:v>PROMEDIO</c:v>
                </c:pt>
              </c:strCache>
            </c:strRef>
          </c:cat>
          <c:val>
            <c:numRef>
              <c:f>'[RESUMEN ESTADISTICO - ENCUESTA - Final.xlsx]RESUMEN SOLICITADO'!$C$18:$C$23</c:f>
              <c:numCache>
                <c:formatCode>General</c:formatCode>
                <c:ptCount val="6"/>
                <c:pt idx="0">
                  <c:v>9.9499999999999993</c:v>
                </c:pt>
                <c:pt idx="1">
                  <c:v>9.94</c:v>
                </c:pt>
                <c:pt idx="2">
                  <c:v>9.94</c:v>
                </c:pt>
                <c:pt idx="3">
                  <c:v>9.9</c:v>
                </c:pt>
                <c:pt idx="4">
                  <c:v>9.89</c:v>
                </c:pt>
                <c:pt idx="5">
                  <c:v>9.92</c:v>
                </c:pt>
              </c:numCache>
            </c:numRef>
          </c:val>
          <c:extLst>
            <c:ext xmlns:c16="http://schemas.microsoft.com/office/drawing/2014/chart" uri="{C3380CC4-5D6E-409C-BE32-E72D297353CC}">
              <c16:uniqueId val="{00000002-2D2D-498B-A4C5-9AB9EE9D7F94}"/>
            </c:ext>
          </c:extLst>
        </c:ser>
        <c:dLbls>
          <c:showLegendKey val="0"/>
          <c:showVal val="0"/>
          <c:showCatName val="0"/>
          <c:showSerName val="0"/>
          <c:showPercent val="0"/>
          <c:showBubbleSize val="0"/>
        </c:dLbls>
        <c:gapWidth val="219"/>
        <c:overlap val="-27"/>
        <c:axId val="273908848"/>
        <c:axId val="273909680"/>
      </c:barChart>
      <c:catAx>
        <c:axId val="27390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273909680"/>
        <c:crosses val="autoZero"/>
        <c:auto val="1"/>
        <c:lblAlgn val="ctr"/>
        <c:lblOffset val="100"/>
        <c:noMultiLvlLbl val="0"/>
      </c:catAx>
      <c:valAx>
        <c:axId val="273909680"/>
        <c:scaling>
          <c:orientation val="minMax"/>
        </c:scaling>
        <c:delete val="1"/>
        <c:axPos val="l"/>
        <c:numFmt formatCode="General" sourceLinked="1"/>
        <c:majorTickMark val="none"/>
        <c:minorTickMark val="none"/>
        <c:tickLblPos val="nextTo"/>
        <c:crossAx val="273908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A72829-926E-43CF-9860-28CA28A462F4}" type="doc">
      <dgm:prSet loTypeId="urn:microsoft.com/office/officeart/2005/8/layout/cycle6" loCatId="relationship" qsTypeId="urn:microsoft.com/office/officeart/2005/8/quickstyle/simple1" qsCatId="simple" csTypeId="urn:microsoft.com/office/officeart/2005/8/colors/accent0_2" csCatId="mainScheme" phldr="1"/>
      <dgm:spPr/>
      <dgm:t>
        <a:bodyPr/>
        <a:lstStyle/>
        <a:p>
          <a:endParaRPr lang="es-ES"/>
        </a:p>
      </dgm:t>
    </dgm:pt>
    <dgm:pt modelId="{60C51154-81E4-45C3-A751-8BD767BB468C}">
      <dgm:prSet phldrT="[Texto]" custT="1"/>
      <dgm:spPr/>
      <dgm:t>
        <a:bodyPr/>
        <a:lstStyle/>
        <a:p>
          <a:r>
            <a:rPr lang="es-ES" sz="1200">
              <a:solidFill>
                <a:schemeClr val="tx1"/>
              </a:solidFill>
              <a:latin typeface="Times New Roman" panose="02020603050405020304" pitchFamily="18" charset="0"/>
              <a:cs typeface="Times New Roman" panose="02020603050405020304" pitchFamily="18" charset="0"/>
            </a:rPr>
            <a:t>Honestidad</a:t>
          </a:r>
        </a:p>
      </dgm:t>
    </dgm:pt>
    <dgm:pt modelId="{B806617F-CD37-4734-943F-18C1EF93A4B3}" type="parTrans" cxnId="{02652B84-CD08-44A6-B2AB-C57AE65B9D84}">
      <dgm:prSet/>
      <dgm:spPr/>
      <dgm:t>
        <a:bodyPr/>
        <a:lstStyle/>
        <a:p>
          <a:endParaRPr lang="es-ES"/>
        </a:p>
      </dgm:t>
    </dgm:pt>
    <dgm:pt modelId="{CF0DF8CC-1DF4-40F9-9932-783487B33821}" type="sibTrans" cxnId="{02652B84-CD08-44A6-B2AB-C57AE65B9D84}">
      <dgm:prSet/>
      <dgm:spPr/>
      <dgm:t>
        <a:bodyPr/>
        <a:lstStyle/>
        <a:p>
          <a:endParaRPr lang="es-ES"/>
        </a:p>
      </dgm:t>
    </dgm:pt>
    <dgm:pt modelId="{AD9ACEFA-A0E5-4FBB-9CA5-59F4CB703FD4}">
      <dgm:prSet phldrT="[Texto]" custT="1"/>
      <dgm:spPr/>
      <dgm:t>
        <a:bodyPr/>
        <a:lstStyle/>
        <a:p>
          <a:r>
            <a:rPr lang="es-ES" sz="1200">
              <a:solidFill>
                <a:schemeClr val="tx1"/>
              </a:solidFill>
              <a:latin typeface="Times New Roman" panose="02020603050405020304" pitchFamily="18" charset="0"/>
              <a:cs typeface="Times New Roman" panose="02020603050405020304" pitchFamily="18" charset="0"/>
            </a:rPr>
            <a:t>Respeto a la identidad nacional</a:t>
          </a:r>
        </a:p>
      </dgm:t>
    </dgm:pt>
    <dgm:pt modelId="{7C29A26F-F0B3-42F5-B617-3961CFDBC2B3}" type="parTrans" cxnId="{5FFA92D5-9318-4D69-A790-B996951330DA}">
      <dgm:prSet/>
      <dgm:spPr/>
      <dgm:t>
        <a:bodyPr/>
        <a:lstStyle/>
        <a:p>
          <a:endParaRPr lang="es-ES"/>
        </a:p>
      </dgm:t>
    </dgm:pt>
    <dgm:pt modelId="{46551274-5A93-4280-A585-2404947EE8E4}" type="sibTrans" cxnId="{5FFA92D5-9318-4D69-A790-B996951330DA}">
      <dgm:prSet/>
      <dgm:spPr/>
      <dgm:t>
        <a:bodyPr/>
        <a:lstStyle/>
        <a:p>
          <a:endParaRPr lang="es-ES"/>
        </a:p>
      </dgm:t>
    </dgm:pt>
    <dgm:pt modelId="{357A53A0-C848-46BD-9B17-A42AC589C369}">
      <dgm:prSet phldrT="[Texto]" custT="1"/>
      <dgm:spPr/>
      <dgm:t>
        <a:bodyPr/>
        <a:lstStyle/>
        <a:p>
          <a:r>
            <a:rPr lang="es-ES" sz="1200">
              <a:solidFill>
                <a:schemeClr val="tx1"/>
              </a:solidFill>
              <a:latin typeface="Times New Roman" panose="02020603050405020304" pitchFamily="18" charset="0"/>
              <a:cs typeface="Times New Roman" panose="02020603050405020304" pitchFamily="18" charset="0"/>
            </a:rPr>
            <a:t>Patriotismo</a:t>
          </a:r>
        </a:p>
      </dgm:t>
    </dgm:pt>
    <dgm:pt modelId="{0A7D9DC5-742E-48E1-8FF8-540F811C42A5}" type="parTrans" cxnId="{232B08FE-1B12-4690-9FEF-F68FE867BFE6}">
      <dgm:prSet/>
      <dgm:spPr/>
      <dgm:t>
        <a:bodyPr/>
        <a:lstStyle/>
        <a:p>
          <a:endParaRPr lang="es-ES"/>
        </a:p>
      </dgm:t>
    </dgm:pt>
    <dgm:pt modelId="{CAF09C49-CA26-493B-91B1-6CF8F137B37F}" type="sibTrans" cxnId="{232B08FE-1B12-4690-9FEF-F68FE867BFE6}">
      <dgm:prSet/>
      <dgm:spPr/>
      <dgm:t>
        <a:bodyPr/>
        <a:lstStyle/>
        <a:p>
          <a:endParaRPr lang="es-ES"/>
        </a:p>
      </dgm:t>
    </dgm:pt>
    <dgm:pt modelId="{95693073-3537-47EE-987D-625D4451775F}">
      <dgm:prSet phldrT="[Texto]" custT="1"/>
      <dgm:spPr/>
      <dgm:t>
        <a:bodyPr/>
        <a:lstStyle/>
        <a:p>
          <a:r>
            <a:rPr lang="es-ES" sz="1200">
              <a:solidFill>
                <a:schemeClr val="tx1"/>
              </a:solidFill>
              <a:latin typeface="Times New Roman" panose="02020603050405020304" pitchFamily="18" charset="0"/>
              <a:cs typeface="Times New Roman" panose="02020603050405020304" pitchFamily="18" charset="0"/>
            </a:rPr>
            <a:t>Equidad</a:t>
          </a:r>
        </a:p>
      </dgm:t>
    </dgm:pt>
    <dgm:pt modelId="{996F6515-D0D5-46BA-97AF-7E8247D3FFF8}" type="parTrans" cxnId="{4B3B9EE9-90F8-40A4-B4B3-B58AA728B608}">
      <dgm:prSet/>
      <dgm:spPr/>
      <dgm:t>
        <a:bodyPr/>
        <a:lstStyle/>
        <a:p>
          <a:endParaRPr lang="es-ES"/>
        </a:p>
      </dgm:t>
    </dgm:pt>
    <dgm:pt modelId="{08489AED-BECC-4384-B418-B00FEE7C3945}" type="sibTrans" cxnId="{4B3B9EE9-90F8-40A4-B4B3-B58AA728B608}">
      <dgm:prSet/>
      <dgm:spPr/>
      <dgm:t>
        <a:bodyPr/>
        <a:lstStyle/>
        <a:p>
          <a:endParaRPr lang="es-ES"/>
        </a:p>
      </dgm:t>
    </dgm:pt>
    <dgm:pt modelId="{00023C19-B6C5-4028-B09B-58EE7D2416A1}">
      <dgm:prSet phldrT="[Texto]" custT="1"/>
      <dgm:spPr/>
      <dgm:t>
        <a:bodyPr/>
        <a:lstStyle/>
        <a:p>
          <a:r>
            <a:rPr lang="es-ES" sz="1200">
              <a:solidFill>
                <a:schemeClr val="tx1"/>
              </a:solidFill>
              <a:latin typeface="Times New Roman" panose="02020603050405020304" pitchFamily="18" charset="0"/>
              <a:cs typeface="Times New Roman" panose="02020603050405020304" pitchFamily="18" charset="0"/>
            </a:rPr>
            <a:t>Cooperación</a:t>
          </a:r>
        </a:p>
      </dgm:t>
    </dgm:pt>
    <dgm:pt modelId="{E8A8E0F7-1416-49F6-A8CB-EA6DD6DC2518}" type="parTrans" cxnId="{4590D24A-BF59-42CF-82DE-620C17C4717E}">
      <dgm:prSet/>
      <dgm:spPr/>
      <dgm:t>
        <a:bodyPr/>
        <a:lstStyle/>
        <a:p>
          <a:endParaRPr lang="es-ES"/>
        </a:p>
      </dgm:t>
    </dgm:pt>
    <dgm:pt modelId="{4BA62253-264B-4777-9322-F5D1E10CE19B}" type="sibTrans" cxnId="{4590D24A-BF59-42CF-82DE-620C17C4717E}">
      <dgm:prSet/>
      <dgm:spPr/>
      <dgm:t>
        <a:bodyPr/>
        <a:lstStyle/>
        <a:p>
          <a:endParaRPr lang="es-ES"/>
        </a:p>
      </dgm:t>
    </dgm:pt>
    <dgm:pt modelId="{E04CC674-1B8B-479C-9D53-D54117247148}">
      <dgm:prSet phldrT="[Texto]" custT="1"/>
      <dgm:spPr/>
      <dgm:t>
        <a:bodyPr/>
        <a:lstStyle/>
        <a:p>
          <a:r>
            <a:rPr lang="es-ES" sz="1200">
              <a:solidFill>
                <a:schemeClr val="tx1"/>
              </a:solidFill>
              <a:latin typeface="Times New Roman" panose="02020603050405020304" pitchFamily="18" charset="0"/>
              <a:cs typeface="Times New Roman" panose="02020603050405020304" pitchFamily="18" charset="0"/>
            </a:rPr>
            <a:t>Lealtad</a:t>
          </a:r>
        </a:p>
      </dgm:t>
    </dgm:pt>
    <dgm:pt modelId="{1159A0F7-3AF4-4015-95D6-7A042AB39960}" type="parTrans" cxnId="{196992E0-C8E3-475B-B90E-63101385B654}">
      <dgm:prSet/>
      <dgm:spPr/>
      <dgm:t>
        <a:bodyPr/>
        <a:lstStyle/>
        <a:p>
          <a:endParaRPr lang="es-ES"/>
        </a:p>
      </dgm:t>
    </dgm:pt>
    <dgm:pt modelId="{A95E77B4-E7BF-47AC-B56A-641EA3D7C025}" type="sibTrans" cxnId="{196992E0-C8E3-475B-B90E-63101385B654}">
      <dgm:prSet/>
      <dgm:spPr/>
      <dgm:t>
        <a:bodyPr/>
        <a:lstStyle/>
        <a:p>
          <a:endParaRPr lang="es-ES"/>
        </a:p>
      </dgm:t>
    </dgm:pt>
    <dgm:pt modelId="{B62CA6DA-63D0-424D-9836-EE049AC3B7C0}">
      <dgm:prSet phldrT="[Texto]" custT="1"/>
      <dgm:spPr/>
      <dgm:t>
        <a:bodyPr/>
        <a:lstStyle/>
        <a:p>
          <a:r>
            <a:rPr lang="es-ES" sz="1200">
              <a:solidFill>
                <a:schemeClr val="tx1"/>
              </a:solidFill>
              <a:latin typeface="Times New Roman" panose="02020603050405020304" pitchFamily="18" charset="0"/>
              <a:cs typeface="Times New Roman" panose="02020603050405020304" pitchFamily="18" charset="0"/>
            </a:rPr>
            <a:t>Ética</a:t>
          </a:r>
        </a:p>
      </dgm:t>
    </dgm:pt>
    <dgm:pt modelId="{004DEB92-FA0B-4EFD-A8F2-B79DFDE64940}" type="parTrans" cxnId="{2BF6AB82-689C-4AE4-A562-28884BE20D38}">
      <dgm:prSet/>
      <dgm:spPr/>
      <dgm:t>
        <a:bodyPr/>
        <a:lstStyle/>
        <a:p>
          <a:endParaRPr lang="es-ES"/>
        </a:p>
      </dgm:t>
    </dgm:pt>
    <dgm:pt modelId="{75B59C6C-1C04-40BB-88EF-9206ADE3718F}" type="sibTrans" cxnId="{2BF6AB82-689C-4AE4-A562-28884BE20D38}">
      <dgm:prSet/>
      <dgm:spPr/>
      <dgm:t>
        <a:bodyPr/>
        <a:lstStyle/>
        <a:p>
          <a:endParaRPr lang="es-ES"/>
        </a:p>
      </dgm:t>
    </dgm:pt>
    <dgm:pt modelId="{F328B37A-10AE-476A-BA44-C1F75A4FE89D}">
      <dgm:prSet phldrT="[Texto]" custT="1"/>
      <dgm:spPr/>
      <dgm:t>
        <a:bodyPr/>
        <a:lstStyle/>
        <a:p>
          <a:r>
            <a:rPr lang="es-ES" sz="1200">
              <a:solidFill>
                <a:schemeClr val="tx1"/>
              </a:solidFill>
              <a:latin typeface="Times New Roman" panose="02020603050405020304" pitchFamily="18" charset="0"/>
              <a:cs typeface="Times New Roman" panose="02020603050405020304" pitchFamily="18" charset="0"/>
            </a:rPr>
            <a:t>Excelencia</a:t>
          </a:r>
        </a:p>
      </dgm:t>
    </dgm:pt>
    <dgm:pt modelId="{83EF61B7-E7EE-46B0-A5C4-61618AFFB9E2}" type="parTrans" cxnId="{CED19639-7632-406A-BFFD-728B5CB429D8}">
      <dgm:prSet/>
      <dgm:spPr/>
      <dgm:t>
        <a:bodyPr/>
        <a:lstStyle/>
        <a:p>
          <a:endParaRPr lang="es-ES"/>
        </a:p>
      </dgm:t>
    </dgm:pt>
    <dgm:pt modelId="{13ECE98A-FCF5-4B5D-AFD7-57C00011B584}" type="sibTrans" cxnId="{CED19639-7632-406A-BFFD-728B5CB429D8}">
      <dgm:prSet/>
      <dgm:spPr/>
      <dgm:t>
        <a:bodyPr/>
        <a:lstStyle/>
        <a:p>
          <a:endParaRPr lang="es-ES"/>
        </a:p>
      </dgm:t>
    </dgm:pt>
    <dgm:pt modelId="{0A7C2B08-53E5-484B-9119-607FA524F1E4}" type="pres">
      <dgm:prSet presAssocID="{28A72829-926E-43CF-9860-28CA28A462F4}" presName="cycle" presStyleCnt="0">
        <dgm:presLayoutVars>
          <dgm:dir/>
          <dgm:resizeHandles val="exact"/>
        </dgm:presLayoutVars>
      </dgm:prSet>
      <dgm:spPr/>
      <dgm:t>
        <a:bodyPr/>
        <a:lstStyle/>
        <a:p>
          <a:endParaRPr lang="es-ES"/>
        </a:p>
      </dgm:t>
    </dgm:pt>
    <dgm:pt modelId="{9231F721-7D70-48F1-AED2-63843373D7D0}" type="pres">
      <dgm:prSet presAssocID="{60C51154-81E4-45C3-A751-8BD767BB468C}" presName="node" presStyleLbl="node1" presStyleIdx="0" presStyleCnt="8" custScaleX="189984" custScaleY="101279">
        <dgm:presLayoutVars>
          <dgm:bulletEnabled val="1"/>
        </dgm:presLayoutVars>
      </dgm:prSet>
      <dgm:spPr/>
      <dgm:t>
        <a:bodyPr/>
        <a:lstStyle/>
        <a:p>
          <a:endParaRPr lang="es-ES"/>
        </a:p>
      </dgm:t>
    </dgm:pt>
    <dgm:pt modelId="{7E814ADA-9078-410E-8BB2-AE032167DA66}" type="pres">
      <dgm:prSet presAssocID="{60C51154-81E4-45C3-A751-8BD767BB468C}" presName="spNode" presStyleCnt="0"/>
      <dgm:spPr/>
    </dgm:pt>
    <dgm:pt modelId="{2CDFEE1E-3B20-474A-9033-99A432807CCF}" type="pres">
      <dgm:prSet presAssocID="{CF0DF8CC-1DF4-40F9-9932-783487B33821}" presName="sibTrans" presStyleLbl="sibTrans1D1" presStyleIdx="0" presStyleCnt="8"/>
      <dgm:spPr/>
      <dgm:t>
        <a:bodyPr/>
        <a:lstStyle/>
        <a:p>
          <a:endParaRPr lang="es-ES"/>
        </a:p>
      </dgm:t>
    </dgm:pt>
    <dgm:pt modelId="{02A46AEF-2F69-4477-914B-541E534D6D73}" type="pres">
      <dgm:prSet presAssocID="{E04CC674-1B8B-479C-9D53-D54117247148}" presName="node" presStyleLbl="node1" presStyleIdx="1" presStyleCnt="8" custScaleX="171190" custScaleY="93379" custRadScaleRad="99546" custRadScaleInc="49209">
        <dgm:presLayoutVars>
          <dgm:bulletEnabled val="1"/>
        </dgm:presLayoutVars>
      </dgm:prSet>
      <dgm:spPr/>
      <dgm:t>
        <a:bodyPr/>
        <a:lstStyle/>
        <a:p>
          <a:endParaRPr lang="es-ES"/>
        </a:p>
      </dgm:t>
    </dgm:pt>
    <dgm:pt modelId="{20F91A4E-D376-4E2C-B075-494A6BFBA043}" type="pres">
      <dgm:prSet presAssocID="{E04CC674-1B8B-479C-9D53-D54117247148}" presName="spNode" presStyleCnt="0"/>
      <dgm:spPr/>
    </dgm:pt>
    <dgm:pt modelId="{C599161D-EB4A-43A7-99BF-E6C32BC460CA}" type="pres">
      <dgm:prSet presAssocID="{A95E77B4-E7BF-47AC-B56A-641EA3D7C025}" presName="sibTrans" presStyleLbl="sibTrans1D1" presStyleIdx="1" presStyleCnt="8"/>
      <dgm:spPr/>
      <dgm:t>
        <a:bodyPr/>
        <a:lstStyle/>
        <a:p>
          <a:endParaRPr lang="es-ES"/>
        </a:p>
      </dgm:t>
    </dgm:pt>
    <dgm:pt modelId="{7B74CDAE-16B7-4997-B4E6-A331C1A50C73}" type="pres">
      <dgm:prSet presAssocID="{AD9ACEFA-A0E5-4FBB-9CA5-59F4CB703FD4}" presName="node" presStyleLbl="node1" presStyleIdx="2" presStyleCnt="8" custScaleX="295859" custScaleY="136172">
        <dgm:presLayoutVars>
          <dgm:bulletEnabled val="1"/>
        </dgm:presLayoutVars>
      </dgm:prSet>
      <dgm:spPr/>
      <dgm:t>
        <a:bodyPr/>
        <a:lstStyle/>
        <a:p>
          <a:endParaRPr lang="es-ES"/>
        </a:p>
      </dgm:t>
    </dgm:pt>
    <dgm:pt modelId="{D9C28885-64F9-4998-A70A-FAF61071AB1E}" type="pres">
      <dgm:prSet presAssocID="{AD9ACEFA-A0E5-4FBB-9CA5-59F4CB703FD4}" presName="spNode" presStyleCnt="0"/>
      <dgm:spPr/>
    </dgm:pt>
    <dgm:pt modelId="{60D946F7-56A8-425B-AE45-C01D518BC624}" type="pres">
      <dgm:prSet presAssocID="{46551274-5A93-4280-A585-2404947EE8E4}" presName="sibTrans" presStyleLbl="sibTrans1D1" presStyleIdx="2" presStyleCnt="8"/>
      <dgm:spPr/>
      <dgm:t>
        <a:bodyPr/>
        <a:lstStyle/>
        <a:p>
          <a:endParaRPr lang="es-ES"/>
        </a:p>
      </dgm:t>
    </dgm:pt>
    <dgm:pt modelId="{3BE1AECF-5D38-4C78-B409-D0824A4678E5}" type="pres">
      <dgm:prSet presAssocID="{357A53A0-C848-46BD-9B17-A42AC589C369}" presName="node" presStyleLbl="node1" presStyleIdx="3" presStyleCnt="8" custScaleX="208400" custScaleY="93305" custRadScaleRad="100569" custRadScaleInc="-61976">
        <dgm:presLayoutVars>
          <dgm:bulletEnabled val="1"/>
        </dgm:presLayoutVars>
      </dgm:prSet>
      <dgm:spPr/>
      <dgm:t>
        <a:bodyPr/>
        <a:lstStyle/>
        <a:p>
          <a:endParaRPr lang="es-ES"/>
        </a:p>
      </dgm:t>
    </dgm:pt>
    <dgm:pt modelId="{2F712694-E80F-410F-8FDA-5CF1884B8430}" type="pres">
      <dgm:prSet presAssocID="{357A53A0-C848-46BD-9B17-A42AC589C369}" presName="spNode" presStyleCnt="0"/>
      <dgm:spPr/>
    </dgm:pt>
    <dgm:pt modelId="{32498593-6E5D-449F-91DB-7463BE2945BC}" type="pres">
      <dgm:prSet presAssocID="{CAF09C49-CA26-493B-91B1-6CF8F137B37F}" presName="sibTrans" presStyleLbl="sibTrans1D1" presStyleIdx="3" presStyleCnt="8"/>
      <dgm:spPr/>
      <dgm:t>
        <a:bodyPr/>
        <a:lstStyle/>
        <a:p>
          <a:endParaRPr lang="es-ES"/>
        </a:p>
      </dgm:t>
    </dgm:pt>
    <dgm:pt modelId="{3877CF67-3F60-4419-8FEB-2CAB098F2612}" type="pres">
      <dgm:prSet presAssocID="{95693073-3537-47EE-987D-625D4451775F}" presName="node" presStyleLbl="node1" presStyleIdx="4" presStyleCnt="8" custScaleX="169459" custRadScaleRad="100096" custRadScaleInc="3653">
        <dgm:presLayoutVars>
          <dgm:bulletEnabled val="1"/>
        </dgm:presLayoutVars>
      </dgm:prSet>
      <dgm:spPr/>
      <dgm:t>
        <a:bodyPr/>
        <a:lstStyle/>
        <a:p>
          <a:endParaRPr lang="es-ES"/>
        </a:p>
      </dgm:t>
    </dgm:pt>
    <dgm:pt modelId="{39D06740-256E-4F1B-9109-F595FE485251}" type="pres">
      <dgm:prSet presAssocID="{95693073-3537-47EE-987D-625D4451775F}" presName="spNode" presStyleCnt="0"/>
      <dgm:spPr/>
    </dgm:pt>
    <dgm:pt modelId="{3EDD310E-7A3E-4785-B269-7904944000A3}" type="pres">
      <dgm:prSet presAssocID="{08489AED-BECC-4384-B418-B00FEE7C3945}" presName="sibTrans" presStyleLbl="sibTrans1D1" presStyleIdx="4" presStyleCnt="8"/>
      <dgm:spPr/>
      <dgm:t>
        <a:bodyPr/>
        <a:lstStyle/>
        <a:p>
          <a:endParaRPr lang="es-ES"/>
        </a:p>
      </dgm:t>
    </dgm:pt>
    <dgm:pt modelId="{426BA8CA-7871-4354-9602-25BA0BA9B68A}" type="pres">
      <dgm:prSet presAssocID="{00023C19-B6C5-4028-B09B-58EE7D2416A1}" presName="node" presStyleLbl="node1" presStyleIdx="5" presStyleCnt="8" custScaleX="205504" custScaleY="93928" custRadScaleRad="99264" custRadScaleInc="53490">
        <dgm:presLayoutVars>
          <dgm:bulletEnabled val="1"/>
        </dgm:presLayoutVars>
      </dgm:prSet>
      <dgm:spPr/>
      <dgm:t>
        <a:bodyPr/>
        <a:lstStyle/>
        <a:p>
          <a:endParaRPr lang="es-ES"/>
        </a:p>
      </dgm:t>
    </dgm:pt>
    <dgm:pt modelId="{ED44B46B-15D0-432B-A093-2A1D0E891DAC}" type="pres">
      <dgm:prSet presAssocID="{00023C19-B6C5-4028-B09B-58EE7D2416A1}" presName="spNode" presStyleCnt="0"/>
      <dgm:spPr/>
    </dgm:pt>
    <dgm:pt modelId="{345A7928-525F-497B-81B7-6732FF1A7212}" type="pres">
      <dgm:prSet presAssocID="{4BA62253-264B-4777-9322-F5D1E10CE19B}" presName="sibTrans" presStyleLbl="sibTrans1D1" presStyleIdx="5" presStyleCnt="8"/>
      <dgm:spPr/>
      <dgm:t>
        <a:bodyPr/>
        <a:lstStyle/>
        <a:p>
          <a:endParaRPr lang="es-ES"/>
        </a:p>
      </dgm:t>
    </dgm:pt>
    <dgm:pt modelId="{66EDF271-C5F3-48C9-BDBD-D65374C9A711}" type="pres">
      <dgm:prSet presAssocID="{B62CA6DA-63D0-424D-9836-EE049AC3B7C0}" presName="node" presStyleLbl="node1" presStyleIdx="6" presStyleCnt="8" custScaleX="186007" custScaleY="83300">
        <dgm:presLayoutVars>
          <dgm:bulletEnabled val="1"/>
        </dgm:presLayoutVars>
      </dgm:prSet>
      <dgm:spPr/>
      <dgm:t>
        <a:bodyPr/>
        <a:lstStyle/>
        <a:p>
          <a:endParaRPr lang="es-ES"/>
        </a:p>
      </dgm:t>
    </dgm:pt>
    <dgm:pt modelId="{EEB98A18-1E9D-4B3F-A9EC-4E77131C6FEB}" type="pres">
      <dgm:prSet presAssocID="{B62CA6DA-63D0-424D-9836-EE049AC3B7C0}" presName="spNode" presStyleCnt="0"/>
      <dgm:spPr/>
    </dgm:pt>
    <dgm:pt modelId="{F1FEEB26-3CEE-4B69-A1D4-C40504CE5829}" type="pres">
      <dgm:prSet presAssocID="{75B59C6C-1C04-40BB-88EF-9206ADE3718F}" presName="sibTrans" presStyleLbl="sibTrans1D1" presStyleIdx="6" presStyleCnt="8"/>
      <dgm:spPr/>
      <dgm:t>
        <a:bodyPr/>
        <a:lstStyle/>
        <a:p>
          <a:endParaRPr lang="es-ES"/>
        </a:p>
      </dgm:t>
    </dgm:pt>
    <dgm:pt modelId="{EA400DF5-C60A-4CC2-AF1C-FF1A24FFE74C}" type="pres">
      <dgm:prSet presAssocID="{F328B37A-10AE-476A-BA44-C1F75A4FE89D}" presName="node" presStyleLbl="node1" presStyleIdx="7" presStyleCnt="8" custScaleX="170115" custScaleY="99651" custRadScaleRad="100101" custRadScaleInc="-46476">
        <dgm:presLayoutVars>
          <dgm:bulletEnabled val="1"/>
        </dgm:presLayoutVars>
      </dgm:prSet>
      <dgm:spPr/>
      <dgm:t>
        <a:bodyPr/>
        <a:lstStyle/>
        <a:p>
          <a:endParaRPr lang="es-ES"/>
        </a:p>
      </dgm:t>
    </dgm:pt>
    <dgm:pt modelId="{5BC2EA1F-ABB5-490C-BA91-54DA311439FA}" type="pres">
      <dgm:prSet presAssocID="{F328B37A-10AE-476A-BA44-C1F75A4FE89D}" presName="spNode" presStyleCnt="0"/>
      <dgm:spPr/>
    </dgm:pt>
    <dgm:pt modelId="{CA243BE2-99C0-47A4-B2E6-685936715D10}" type="pres">
      <dgm:prSet presAssocID="{13ECE98A-FCF5-4B5D-AFD7-57C00011B584}" presName="sibTrans" presStyleLbl="sibTrans1D1" presStyleIdx="7" presStyleCnt="8"/>
      <dgm:spPr/>
      <dgm:t>
        <a:bodyPr/>
        <a:lstStyle/>
        <a:p>
          <a:endParaRPr lang="es-ES"/>
        </a:p>
      </dgm:t>
    </dgm:pt>
  </dgm:ptLst>
  <dgm:cxnLst>
    <dgm:cxn modelId="{CE30D9A2-64F6-4623-A44F-BD0CD71B54DB}" type="presOf" srcId="{46551274-5A93-4280-A585-2404947EE8E4}" destId="{60D946F7-56A8-425B-AE45-C01D518BC624}" srcOrd="0" destOrd="0" presId="urn:microsoft.com/office/officeart/2005/8/layout/cycle6"/>
    <dgm:cxn modelId="{27631D65-DAFC-4F73-85AC-D5CBFE817FFA}" type="presOf" srcId="{AD9ACEFA-A0E5-4FBB-9CA5-59F4CB703FD4}" destId="{7B74CDAE-16B7-4997-B4E6-A331C1A50C73}" srcOrd="0" destOrd="0" presId="urn:microsoft.com/office/officeart/2005/8/layout/cycle6"/>
    <dgm:cxn modelId="{5176A4FD-52A2-446E-9065-93418C4687F0}" type="presOf" srcId="{4BA62253-264B-4777-9322-F5D1E10CE19B}" destId="{345A7928-525F-497B-81B7-6732FF1A7212}" srcOrd="0" destOrd="0" presId="urn:microsoft.com/office/officeart/2005/8/layout/cycle6"/>
    <dgm:cxn modelId="{97EAB1BD-7D0A-4878-B75B-E2B30E776E7F}" type="presOf" srcId="{75B59C6C-1C04-40BB-88EF-9206ADE3718F}" destId="{F1FEEB26-3CEE-4B69-A1D4-C40504CE5829}" srcOrd="0" destOrd="0" presId="urn:microsoft.com/office/officeart/2005/8/layout/cycle6"/>
    <dgm:cxn modelId="{1BF12568-E140-4AE6-A560-0039FA673658}" type="presOf" srcId="{00023C19-B6C5-4028-B09B-58EE7D2416A1}" destId="{426BA8CA-7871-4354-9602-25BA0BA9B68A}" srcOrd="0" destOrd="0" presId="urn:microsoft.com/office/officeart/2005/8/layout/cycle6"/>
    <dgm:cxn modelId="{4B51D767-AC34-4879-80C6-69A9AA94D569}" type="presOf" srcId="{CAF09C49-CA26-493B-91B1-6CF8F137B37F}" destId="{32498593-6E5D-449F-91DB-7463BE2945BC}" srcOrd="0" destOrd="0" presId="urn:microsoft.com/office/officeart/2005/8/layout/cycle6"/>
    <dgm:cxn modelId="{CC4BE27A-1E6F-44C4-92AA-E76020C545D9}" type="presOf" srcId="{357A53A0-C848-46BD-9B17-A42AC589C369}" destId="{3BE1AECF-5D38-4C78-B409-D0824A4678E5}" srcOrd="0" destOrd="0" presId="urn:microsoft.com/office/officeart/2005/8/layout/cycle6"/>
    <dgm:cxn modelId="{5BC82DF1-1F2E-4AF7-9EB9-6F34D7A50ED5}" type="presOf" srcId="{60C51154-81E4-45C3-A751-8BD767BB468C}" destId="{9231F721-7D70-48F1-AED2-63843373D7D0}" srcOrd="0" destOrd="0" presId="urn:microsoft.com/office/officeart/2005/8/layout/cycle6"/>
    <dgm:cxn modelId="{196992E0-C8E3-475B-B90E-63101385B654}" srcId="{28A72829-926E-43CF-9860-28CA28A462F4}" destId="{E04CC674-1B8B-479C-9D53-D54117247148}" srcOrd="1" destOrd="0" parTransId="{1159A0F7-3AF4-4015-95D6-7A042AB39960}" sibTransId="{A95E77B4-E7BF-47AC-B56A-641EA3D7C025}"/>
    <dgm:cxn modelId="{AFB54FD9-7AC6-46A4-A2C3-DBF30375CA28}" type="presOf" srcId="{08489AED-BECC-4384-B418-B00FEE7C3945}" destId="{3EDD310E-7A3E-4785-B269-7904944000A3}" srcOrd="0" destOrd="0" presId="urn:microsoft.com/office/officeart/2005/8/layout/cycle6"/>
    <dgm:cxn modelId="{D8D8F339-5E00-43AC-9734-1F8E38D37A0D}" type="presOf" srcId="{95693073-3537-47EE-987D-625D4451775F}" destId="{3877CF67-3F60-4419-8FEB-2CAB098F2612}" srcOrd="0" destOrd="0" presId="urn:microsoft.com/office/officeart/2005/8/layout/cycle6"/>
    <dgm:cxn modelId="{7237571D-E9AC-4EEC-94E5-C86C88D6BF48}" type="presOf" srcId="{28A72829-926E-43CF-9860-28CA28A462F4}" destId="{0A7C2B08-53E5-484B-9119-607FA524F1E4}" srcOrd="0" destOrd="0" presId="urn:microsoft.com/office/officeart/2005/8/layout/cycle6"/>
    <dgm:cxn modelId="{5FFA92D5-9318-4D69-A790-B996951330DA}" srcId="{28A72829-926E-43CF-9860-28CA28A462F4}" destId="{AD9ACEFA-A0E5-4FBB-9CA5-59F4CB703FD4}" srcOrd="2" destOrd="0" parTransId="{7C29A26F-F0B3-42F5-B617-3961CFDBC2B3}" sibTransId="{46551274-5A93-4280-A585-2404947EE8E4}"/>
    <dgm:cxn modelId="{C03B84A5-BB7A-42C5-871E-D47A7110747E}" type="presOf" srcId="{CF0DF8CC-1DF4-40F9-9932-783487B33821}" destId="{2CDFEE1E-3B20-474A-9033-99A432807CCF}" srcOrd="0" destOrd="0" presId="urn:microsoft.com/office/officeart/2005/8/layout/cycle6"/>
    <dgm:cxn modelId="{7CE064EB-6535-4E89-9F81-742776693F29}" type="presOf" srcId="{13ECE98A-FCF5-4B5D-AFD7-57C00011B584}" destId="{CA243BE2-99C0-47A4-B2E6-685936715D10}" srcOrd="0" destOrd="0" presId="urn:microsoft.com/office/officeart/2005/8/layout/cycle6"/>
    <dgm:cxn modelId="{EE6D4612-603A-4CFD-BA2D-BE460FAB70F1}" type="presOf" srcId="{E04CC674-1B8B-479C-9D53-D54117247148}" destId="{02A46AEF-2F69-4477-914B-541E534D6D73}" srcOrd="0" destOrd="0" presId="urn:microsoft.com/office/officeart/2005/8/layout/cycle6"/>
    <dgm:cxn modelId="{4590D24A-BF59-42CF-82DE-620C17C4717E}" srcId="{28A72829-926E-43CF-9860-28CA28A462F4}" destId="{00023C19-B6C5-4028-B09B-58EE7D2416A1}" srcOrd="5" destOrd="0" parTransId="{E8A8E0F7-1416-49F6-A8CB-EA6DD6DC2518}" sibTransId="{4BA62253-264B-4777-9322-F5D1E10CE19B}"/>
    <dgm:cxn modelId="{4B3B9EE9-90F8-40A4-B4B3-B58AA728B608}" srcId="{28A72829-926E-43CF-9860-28CA28A462F4}" destId="{95693073-3537-47EE-987D-625D4451775F}" srcOrd="4" destOrd="0" parTransId="{996F6515-D0D5-46BA-97AF-7E8247D3FFF8}" sibTransId="{08489AED-BECC-4384-B418-B00FEE7C3945}"/>
    <dgm:cxn modelId="{FE712F47-2A07-4B99-9F90-AB51BFF18496}" type="presOf" srcId="{B62CA6DA-63D0-424D-9836-EE049AC3B7C0}" destId="{66EDF271-C5F3-48C9-BDBD-D65374C9A711}" srcOrd="0" destOrd="0" presId="urn:microsoft.com/office/officeart/2005/8/layout/cycle6"/>
    <dgm:cxn modelId="{CED19639-7632-406A-BFFD-728B5CB429D8}" srcId="{28A72829-926E-43CF-9860-28CA28A462F4}" destId="{F328B37A-10AE-476A-BA44-C1F75A4FE89D}" srcOrd="7" destOrd="0" parTransId="{83EF61B7-E7EE-46B0-A5C4-61618AFFB9E2}" sibTransId="{13ECE98A-FCF5-4B5D-AFD7-57C00011B584}"/>
    <dgm:cxn modelId="{02652B84-CD08-44A6-B2AB-C57AE65B9D84}" srcId="{28A72829-926E-43CF-9860-28CA28A462F4}" destId="{60C51154-81E4-45C3-A751-8BD767BB468C}" srcOrd="0" destOrd="0" parTransId="{B806617F-CD37-4734-943F-18C1EF93A4B3}" sibTransId="{CF0DF8CC-1DF4-40F9-9932-783487B33821}"/>
    <dgm:cxn modelId="{232B08FE-1B12-4690-9FEF-F68FE867BFE6}" srcId="{28A72829-926E-43CF-9860-28CA28A462F4}" destId="{357A53A0-C848-46BD-9B17-A42AC589C369}" srcOrd="3" destOrd="0" parTransId="{0A7D9DC5-742E-48E1-8FF8-540F811C42A5}" sibTransId="{CAF09C49-CA26-493B-91B1-6CF8F137B37F}"/>
    <dgm:cxn modelId="{421052BA-00E0-4DE9-84D9-780F250C9876}" type="presOf" srcId="{F328B37A-10AE-476A-BA44-C1F75A4FE89D}" destId="{EA400DF5-C60A-4CC2-AF1C-FF1A24FFE74C}" srcOrd="0" destOrd="0" presId="urn:microsoft.com/office/officeart/2005/8/layout/cycle6"/>
    <dgm:cxn modelId="{C8C33DA4-04CF-4FF0-8DFB-75DBC05F4F54}" type="presOf" srcId="{A95E77B4-E7BF-47AC-B56A-641EA3D7C025}" destId="{C599161D-EB4A-43A7-99BF-E6C32BC460CA}" srcOrd="0" destOrd="0" presId="urn:microsoft.com/office/officeart/2005/8/layout/cycle6"/>
    <dgm:cxn modelId="{2BF6AB82-689C-4AE4-A562-28884BE20D38}" srcId="{28A72829-926E-43CF-9860-28CA28A462F4}" destId="{B62CA6DA-63D0-424D-9836-EE049AC3B7C0}" srcOrd="6" destOrd="0" parTransId="{004DEB92-FA0B-4EFD-A8F2-B79DFDE64940}" sibTransId="{75B59C6C-1C04-40BB-88EF-9206ADE3718F}"/>
    <dgm:cxn modelId="{C2FF3FF1-9D8A-4839-8D51-9F65711FE9F4}" type="presParOf" srcId="{0A7C2B08-53E5-484B-9119-607FA524F1E4}" destId="{9231F721-7D70-48F1-AED2-63843373D7D0}" srcOrd="0" destOrd="0" presId="urn:microsoft.com/office/officeart/2005/8/layout/cycle6"/>
    <dgm:cxn modelId="{0BBCD171-41F3-463B-B3C6-BDFF118728DD}" type="presParOf" srcId="{0A7C2B08-53E5-484B-9119-607FA524F1E4}" destId="{7E814ADA-9078-410E-8BB2-AE032167DA66}" srcOrd="1" destOrd="0" presId="urn:microsoft.com/office/officeart/2005/8/layout/cycle6"/>
    <dgm:cxn modelId="{362CDAC7-0749-4FA7-9B79-7657156831F2}" type="presParOf" srcId="{0A7C2B08-53E5-484B-9119-607FA524F1E4}" destId="{2CDFEE1E-3B20-474A-9033-99A432807CCF}" srcOrd="2" destOrd="0" presId="urn:microsoft.com/office/officeart/2005/8/layout/cycle6"/>
    <dgm:cxn modelId="{61B913DD-75BC-4609-8555-4F6377AA9468}" type="presParOf" srcId="{0A7C2B08-53E5-484B-9119-607FA524F1E4}" destId="{02A46AEF-2F69-4477-914B-541E534D6D73}" srcOrd="3" destOrd="0" presId="urn:microsoft.com/office/officeart/2005/8/layout/cycle6"/>
    <dgm:cxn modelId="{75F241E5-A191-4F54-A63F-4BC03AF06B4B}" type="presParOf" srcId="{0A7C2B08-53E5-484B-9119-607FA524F1E4}" destId="{20F91A4E-D376-4E2C-B075-494A6BFBA043}" srcOrd="4" destOrd="0" presId="urn:microsoft.com/office/officeart/2005/8/layout/cycle6"/>
    <dgm:cxn modelId="{275D5F10-DA79-4F71-AEA3-349C033F1435}" type="presParOf" srcId="{0A7C2B08-53E5-484B-9119-607FA524F1E4}" destId="{C599161D-EB4A-43A7-99BF-E6C32BC460CA}" srcOrd="5" destOrd="0" presId="urn:microsoft.com/office/officeart/2005/8/layout/cycle6"/>
    <dgm:cxn modelId="{1FA111AA-6A55-470F-B385-5CFCE656114D}" type="presParOf" srcId="{0A7C2B08-53E5-484B-9119-607FA524F1E4}" destId="{7B74CDAE-16B7-4997-B4E6-A331C1A50C73}" srcOrd="6" destOrd="0" presId="urn:microsoft.com/office/officeart/2005/8/layout/cycle6"/>
    <dgm:cxn modelId="{E4A4847A-FC5D-4BD0-AA6E-428887EC29DF}" type="presParOf" srcId="{0A7C2B08-53E5-484B-9119-607FA524F1E4}" destId="{D9C28885-64F9-4998-A70A-FAF61071AB1E}" srcOrd="7" destOrd="0" presId="urn:microsoft.com/office/officeart/2005/8/layout/cycle6"/>
    <dgm:cxn modelId="{F32AAD9C-1F6C-45AC-B434-2FEB29557C86}" type="presParOf" srcId="{0A7C2B08-53E5-484B-9119-607FA524F1E4}" destId="{60D946F7-56A8-425B-AE45-C01D518BC624}" srcOrd="8" destOrd="0" presId="urn:microsoft.com/office/officeart/2005/8/layout/cycle6"/>
    <dgm:cxn modelId="{285AC410-37F2-4773-8FEB-21A66A0E19B4}" type="presParOf" srcId="{0A7C2B08-53E5-484B-9119-607FA524F1E4}" destId="{3BE1AECF-5D38-4C78-B409-D0824A4678E5}" srcOrd="9" destOrd="0" presId="urn:microsoft.com/office/officeart/2005/8/layout/cycle6"/>
    <dgm:cxn modelId="{3BD1D9C9-8075-4C43-80D2-6E5163CC8D5C}" type="presParOf" srcId="{0A7C2B08-53E5-484B-9119-607FA524F1E4}" destId="{2F712694-E80F-410F-8FDA-5CF1884B8430}" srcOrd="10" destOrd="0" presId="urn:microsoft.com/office/officeart/2005/8/layout/cycle6"/>
    <dgm:cxn modelId="{1F0D1B6C-91A5-45F3-8A5F-312340F5A253}" type="presParOf" srcId="{0A7C2B08-53E5-484B-9119-607FA524F1E4}" destId="{32498593-6E5D-449F-91DB-7463BE2945BC}" srcOrd="11" destOrd="0" presId="urn:microsoft.com/office/officeart/2005/8/layout/cycle6"/>
    <dgm:cxn modelId="{2A67BF75-0B97-4EFB-8FB2-27E9B98CE21F}" type="presParOf" srcId="{0A7C2B08-53E5-484B-9119-607FA524F1E4}" destId="{3877CF67-3F60-4419-8FEB-2CAB098F2612}" srcOrd="12" destOrd="0" presId="urn:microsoft.com/office/officeart/2005/8/layout/cycle6"/>
    <dgm:cxn modelId="{4F029955-4FB0-4BF9-A3BC-4A3B920D8007}" type="presParOf" srcId="{0A7C2B08-53E5-484B-9119-607FA524F1E4}" destId="{39D06740-256E-4F1B-9109-F595FE485251}" srcOrd="13" destOrd="0" presId="urn:microsoft.com/office/officeart/2005/8/layout/cycle6"/>
    <dgm:cxn modelId="{2F3C38C3-42D8-492A-A5DA-DA3441252330}" type="presParOf" srcId="{0A7C2B08-53E5-484B-9119-607FA524F1E4}" destId="{3EDD310E-7A3E-4785-B269-7904944000A3}" srcOrd="14" destOrd="0" presId="urn:microsoft.com/office/officeart/2005/8/layout/cycle6"/>
    <dgm:cxn modelId="{9E4C92A3-7D5B-45CE-9F35-0614DBEDBAC7}" type="presParOf" srcId="{0A7C2B08-53E5-484B-9119-607FA524F1E4}" destId="{426BA8CA-7871-4354-9602-25BA0BA9B68A}" srcOrd="15" destOrd="0" presId="urn:microsoft.com/office/officeart/2005/8/layout/cycle6"/>
    <dgm:cxn modelId="{C5A971A8-541C-410F-982D-78733C4D2C05}" type="presParOf" srcId="{0A7C2B08-53E5-484B-9119-607FA524F1E4}" destId="{ED44B46B-15D0-432B-A093-2A1D0E891DAC}" srcOrd="16" destOrd="0" presId="urn:microsoft.com/office/officeart/2005/8/layout/cycle6"/>
    <dgm:cxn modelId="{8211ED30-DF54-4149-A2FD-36A0C1360EFB}" type="presParOf" srcId="{0A7C2B08-53E5-484B-9119-607FA524F1E4}" destId="{345A7928-525F-497B-81B7-6732FF1A7212}" srcOrd="17" destOrd="0" presId="urn:microsoft.com/office/officeart/2005/8/layout/cycle6"/>
    <dgm:cxn modelId="{630730F0-3BFA-46B2-9CEE-AECBB43A0F4E}" type="presParOf" srcId="{0A7C2B08-53E5-484B-9119-607FA524F1E4}" destId="{66EDF271-C5F3-48C9-BDBD-D65374C9A711}" srcOrd="18" destOrd="0" presId="urn:microsoft.com/office/officeart/2005/8/layout/cycle6"/>
    <dgm:cxn modelId="{4CE0F669-E47D-40A4-AE23-91EC1B33278A}" type="presParOf" srcId="{0A7C2B08-53E5-484B-9119-607FA524F1E4}" destId="{EEB98A18-1E9D-4B3F-A9EC-4E77131C6FEB}" srcOrd="19" destOrd="0" presId="urn:microsoft.com/office/officeart/2005/8/layout/cycle6"/>
    <dgm:cxn modelId="{93ADF144-E0E7-4ABB-98C9-411FD54E3CBD}" type="presParOf" srcId="{0A7C2B08-53E5-484B-9119-607FA524F1E4}" destId="{F1FEEB26-3CEE-4B69-A1D4-C40504CE5829}" srcOrd="20" destOrd="0" presId="urn:microsoft.com/office/officeart/2005/8/layout/cycle6"/>
    <dgm:cxn modelId="{B42ED246-4409-44A0-A63B-C2BF82668B6C}" type="presParOf" srcId="{0A7C2B08-53E5-484B-9119-607FA524F1E4}" destId="{EA400DF5-C60A-4CC2-AF1C-FF1A24FFE74C}" srcOrd="21" destOrd="0" presId="urn:microsoft.com/office/officeart/2005/8/layout/cycle6"/>
    <dgm:cxn modelId="{47D4F1F3-EBF9-4957-B261-08E6893F1705}" type="presParOf" srcId="{0A7C2B08-53E5-484B-9119-607FA524F1E4}" destId="{5BC2EA1F-ABB5-490C-BA91-54DA311439FA}" srcOrd="22" destOrd="0" presId="urn:microsoft.com/office/officeart/2005/8/layout/cycle6"/>
    <dgm:cxn modelId="{2AA43E04-9426-48A6-A965-B03B21091EF6}" type="presParOf" srcId="{0A7C2B08-53E5-484B-9119-607FA524F1E4}" destId="{CA243BE2-99C0-47A4-B2E6-685936715D10}" srcOrd="23" destOrd="0" presId="urn:microsoft.com/office/officeart/2005/8/layout/cycle6"/>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31F721-7D70-48F1-AED2-63843373D7D0}">
      <dsp:nvSpPr>
        <dsp:cNvPr id="0" name=""/>
        <dsp:cNvSpPr/>
      </dsp:nvSpPr>
      <dsp:spPr>
        <a:xfrm>
          <a:off x="1967428" y="-35"/>
          <a:ext cx="937580" cy="324880"/>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ES" sz="1200" kern="1200">
              <a:solidFill>
                <a:schemeClr val="tx1"/>
              </a:solidFill>
              <a:latin typeface="Times New Roman" panose="02020603050405020304" pitchFamily="18" charset="0"/>
              <a:cs typeface="Times New Roman" panose="02020603050405020304" pitchFamily="18" charset="0"/>
            </a:rPr>
            <a:t>Honestidad</a:t>
          </a:r>
        </a:p>
      </dsp:txBody>
      <dsp:txXfrm>
        <a:off x="1983287" y="15824"/>
        <a:ext cx="905862" cy="293162"/>
      </dsp:txXfrm>
    </dsp:sp>
    <dsp:sp modelId="{2CDFEE1E-3B20-474A-9033-99A432807CCF}">
      <dsp:nvSpPr>
        <dsp:cNvPr id="0" name=""/>
        <dsp:cNvSpPr/>
      </dsp:nvSpPr>
      <dsp:spPr>
        <a:xfrm>
          <a:off x="1308039" y="154936"/>
          <a:ext cx="2224861" cy="2224861"/>
        </a:xfrm>
        <a:custGeom>
          <a:avLst/>
          <a:gdLst/>
          <a:ahLst/>
          <a:cxnLst/>
          <a:rect l="0" t="0" r="0" b="0"/>
          <a:pathLst>
            <a:path>
              <a:moveTo>
                <a:pt x="1599896" y="112491"/>
              </a:moveTo>
              <a:arcTo wR="1112430" hR="1112430" stAng="17759343" swAng="989372"/>
            </a:path>
          </a:pathLst>
        </a:custGeom>
        <a:noFill/>
        <a:ln w="6350" cap="flat" cmpd="sng" algn="ctr">
          <a:solidFill>
            <a:schemeClr val="dk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02A46AEF-2F69-4477-914B-541E534D6D73}">
      <dsp:nvSpPr>
        <dsp:cNvPr id="0" name=""/>
        <dsp:cNvSpPr/>
      </dsp:nvSpPr>
      <dsp:spPr>
        <a:xfrm>
          <a:off x="2890949" y="449117"/>
          <a:ext cx="844830" cy="299539"/>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ES" sz="1200" kern="1200">
              <a:solidFill>
                <a:schemeClr val="tx1"/>
              </a:solidFill>
              <a:latin typeface="Times New Roman" panose="02020603050405020304" pitchFamily="18" charset="0"/>
              <a:cs typeface="Times New Roman" panose="02020603050405020304" pitchFamily="18" charset="0"/>
            </a:rPr>
            <a:t>Lealtad</a:t>
          </a:r>
        </a:p>
      </dsp:txBody>
      <dsp:txXfrm>
        <a:off x="2905571" y="463739"/>
        <a:ext cx="815586" cy="270295"/>
      </dsp:txXfrm>
    </dsp:sp>
    <dsp:sp modelId="{C599161D-EB4A-43A7-99BF-E6C32BC460CA}">
      <dsp:nvSpPr>
        <dsp:cNvPr id="0" name=""/>
        <dsp:cNvSpPr/>
      </dsp:nvSpPr>
      <dsp:spPr>
        <a:xfrm>
          <a:off x="1327305" y="179288"/>
          <a:ext cx="2224861" cy="2224861"/>
        </a:xfrm>
        <a:custGeom>
          <a:avLst/>
          <a:gdLst/>
          <a:ahLst/>
          <a:cxnLst/>
          <a:rect l="0" t="0" r="0" b="0"/>
          <a:pathLst>
            <a:path>
              <a:moveTo>
                <a:pt x="2084901" y="572243"/>
              </a:moveTo>
              <a:arcTo wR="1112430" hR="1112430" stAng="19856924" swAng="1000263"/>
            </a:path>
          </a:pathLst>
        </a:custGeom>
        <a:noFill/>
        <a:ln w="6350" cap="flat" cmpd="sng" algn="ctr">
          <a:solidFill>
            <a:schemeClr val="dk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7B74CDAE-16B7-4997-B4E6-A331C1A50C73}">
      <dsp:nvSpPr>
        <dsp:cNvPr id="0" name=""/>
        <dsp:cNvSpPr/>
      </dsp:nvSpPr>
      <dsp:spPr>
        <a:xfrm>
          <a:off x="2818610" y="1056430"/>
          <a:ext cx="1460078" cy="436809"/>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ES" sz="1200" kern="1200">
              <a:solidFill>
                <a:schemeClr val="tx1"/>
              </a:solidFill>
              <a:latin typeface="Times New Roman" panose="02020603050405020304" pitchFamily="18" charset="0"/>
              <a:cs typeface="Times New Roman" panose="02020603050405020304" pitchFamily="18" charset="0"/>
            </a:rPr>
            <a:t>Respeto a la identidad nacional</a:t>
          </a:r>
        </a:p>
      </dsp:txBody>
      <dsp:txXfrm>
        <a:off x="2839933" y="1077753"/>
        <a:ext cx="1417432" cy="394163"/>
      </dsp:txXfrm>
    </dsp:sp>
    <dsp:sp modelId="{60D946F7-56A8-425B-AE45-C01D518BC624}">
      <dsp:nvSpPr>
        <dsp:cNvPr id="0" name=""/>
        <dsp:cNvSpPr/>
      </dsp:nvSpPr>
      <dsp:spPr>
        <a:xfrm>
          <a:off x="1319368" y="185774"/>
          <a:ext cx="2224861" cy="2224861"/>
        </a:xfrm>
        <a:custGeom>
          <a:avLst/>
          <a:gdLst/>
          <a:ahLst/>
          <a:cxnLst/>
          <a:rect l="0" t="0" r="0" b="0"/>
          <a:pathLst>
            <a:path>
              <a:moveTo>
                <a:pt x="2207101" y="1310411"/>
              </a:moveTo>
              <a:arcTo wR="1112430" hR="1112430" stAng="615097" swAng="908964"/>
            </a:path>
          </a:pathLst>
        </a:custGeom>
        <a:noFill/>
        <a:ln w="6350" cap="flat" cmpd="sng" algn="ctr">
          <a:solidFill>
            <a:schemeClr val="dk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3BE1AECF-5D38-4C78-B409-D0824A4678E5}">
      <dsp:nvSpPr>
        <dsp:cNvPr id="0" name=""/>
        <dsp:cNvSpPr/>
      </dsp:nvSpPr>
      <dsp:spPr>
        <a:xfrm>
          <a:off x="2830472" y="1778084"/>
          <a:ext cx="1028463" cy="299302"/>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ES" sz="1200" kern="1200">
              <a:solidFill>
                <a:schemeClr val="tx1"/>
              </a:solidFill>
              <a:latin typeface="Times New Roman" panose="02020603050405020304" pitchFamily="18" charset="0"/>
              <a:cs typeface="Times New Roman" panose="02020603050405020304" pitchFamily="18" charset="0"/>
            </a:rPr>
            <a:t>Patriotismo</a:t>
          </a:r>
        </a:p>
      </dsp:txBody>
      <dsp:txXfrm>
        <a:off x="2845083" y="1792695"/>
        <a:ext cx="999241" cy="270080"/>
      </dsp:txXfrm>
    </dsp:sp>
    <dsp:sp modelId="{32498593-6E5D-449F-91DB-7463BE2945BC}">
      <dsp:nvSpPr>
        <dsp:cNvPr id="0" name=""/>
        <dsp:cNvSpPr/>
      </dsp:nvSpPr>
      <dsp:spPr>
        <a:xfrm>
          <a:off x="1338991" y="156602"/>
          <a:ext cx="2224861" cy="2224861"/>
        </a:xfrm>
        <a:custGeom>
          <a:avLst/>
          <a:gdLst/>
          <a:ahLst/>
          <a:cxnLst/>
          <a:rect l="0" t="0" r="0" b="0"/>
          <a:pathLst>
            <a:path>
              <a:moveTo>
                <a:pt x="1873479" y="1923791"/>
              </a:moveTo>
              <a:arcTo wR="1112430" hR="1112430" stAng="2809959" swAng="1337538"/>
            </a:path>
          </a:pathLst>
        </a:custGeom>
        <a:noFill/>
        <a:ln w="6350" cap="flat" cmpd="sng" algn="ctr">
          <a:solidFill>
            <a:schemeClr val="dk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3877CF67-3F60-4419-8FEB-2CAB098F2612}">
      <dsp:nvSpPr>
        <dsp:cNvPr id="0" name=""/>
        <dsp:cNvSpPr/>
      </dsp:nvSpPr>
      <dsp:spPr>
        <a:xfrm>
          <a:off x="2007425" y="2226877"/>
          <a:ext cx="836288" cy="320778"/>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ES" sz="1200" kern="1200">
              <a:solidFill>
                <a:schemeClr val="tx1"/>
              </a:solidFill>
              <a:latin typeface="Times New Roman" panose="02020603050405020304" pitchFamily="18" charset="0"/>
              <a:cs typeface="Times New Roman" panose="02020603050405020304" pitchFamily="18" charset="0"/>
            </a:rPr>
            <a:t>Equidad</a:t>
          </a:r>
        </a:p>
      </dsp:txBody>
      <dsp:txXfrm>
        <a:off x="2023084" y="2242536"/>
        <a:ext cx="804970" cy="289460"/>
      </dsp:txXfrm>
    </dsp:sp>
    <dsp:sp modelId="{3EDD310E-7A3E-4785-B269-7904944000A3}">
      <dsp:nvSpPr>
        <dsp:cNvPr id="0" name=""/>
        <dsp:cNvSpPr/>
      </dsp:nvSpPr>
      <dsp:spPr>
        <a:xfrm>
          <a:off x="1346160" y="172095"/>
          <a:ext cx="2224861" cy="2224861"/>
        </a:xfrm>
        <a:custGeom>
          <a:avLst/>
          <a:gdLst/>
          <a:ahLst/>
          <a:cxnLst/>
          <a:rect l="0" t="0" r="0" b="0"/>
          <a:pathLst>
            <a:path>
              <a:moveTo>
                <a:pt x="657787" y="2127714"/>
              </a:moveTo>
              <a:arcTo wR="1112430" hR="1112430" stAng="6847367" swAng="1158850"/>
            </a:path>
          </a:pathLst>
        </a:custGeom>
        <a:noFill/>
        <a:ln w="6350" cap="flat" cmpd="sng" algn="ctr">
          <a:solidFill>
            <a:schemeClr val="dk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426BA8CA-7871-4354-9602-25BA0BA9B68A}">
      <dsp:nvSpPr>
        <dsp:cNvPr id="0" name=""/>
        <dsp:cNvSpPr/>
      </dsp:nvSpPr>
      <dsp:spPr>
        <a:xfrm>
          <a:off x="1046972" y="1788373"/>
          <a:ext cx="1014172" cy="301300"/>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ES" sz="1200" kern="1200">
              <a:solidFill>
                <a:schemeClr val="tx1"/>
              </a:solidFill>
              <a:latin typeface="Times New Roman" panose="02020603050405020304" pitchFamily="18" charset="0"/>
              <a:cs typeface="Times New Roman" panose="02020603050405020304" pitchFamily="18" charset="0"/>
            </a:rPr>
            <a:t>Cooperación</a:t>
          </a:r>
        </a:p>
      </dsp:txBody>
      <dsp:txXfrm>
        <a:off x="1061680" y="1803081"/>
        <a:ext cx="984756" cy="271884"/>
      </dsp:txXfrm>
    </dsp:sp>
    <dsp:sp modelId="{345A7928-525F-497B-81B7-6732FF1A7212}">
      <dsp:nvSpPr>
        <dsp:cNvPr id="0" name=""/>
        <dsp:cNvSpPr/>
      </dsp:nvSpPr>
      <dsp:spPr>
        <a:xfrm>
          <a:off x="1320779" y="139525"/>
          <a:ext cx="2224861" cy="2224861"/>
        </a:xfrm>
        <a:custGeom>
          <a:avLst/>
          <a:gdLst/>
          <a:ahLst/>
          <a:cxnLst/>
          <a:rect l="0" t="0" r="0" b="0"/>
          <a:pathLst>
            <a:path>
              <a:moveTo>
                <a:pt x="135950" y="1645336"/>
              </a:moveTo>
              <a:arcTo wR="1112430" hR="1112430" stAng="9082612" swAng="1219817"/>
            </a:path>
          </a:pathLst>
        </a:custGeom>
        <a:noFill/>
        <a:ln w="6350" cap="flat" cmpd="sng" algn="ctr">
          <a:solidFill>
            <a:schemeClr val="dk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66EDF271-C5F3-48C9-BDBD-D65374C9A711}">
      <dsp:nvSpPr>
        <dsp:cNvPr id="0" name=""/>
        <dsp:cNvSpPr/>
      </dsp:nvSpPr>
      <dsp:spPr>
        <a:xfrm>
          <a:off x="864811" y="1141231"/>
          <a:ext cx="917953" cy="267208"/>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ES" sz="1200" kern="1200">
              <a:solidFill>
                <a:schemeClr val="tx1"/>
              </a:solidFill>
              <a:latin typeface="Times New Roman" panose="02020603050405020304" pitchFamily="18" charset="0"/>
              <a:cs typeface="Times New Roman" panose="02020603050405020304" pitchFamily="18" charset="0"/>
            </a:rPr>
            <a:t>Ética</a:t>
          </a:r>
        </a:p>
      </dsp:txBody>
      <dsp:txXfrm>
        <a:off x="877855" y="1154275"/>
        <a:ext cx="891865" cy="241120"/>
      </dsp:txXfrm>
    </dsp:sp>
    <dsp:sp modelId="{F1FEEB26-3CEE-4B69-A1D4-C40504CE5829}">
      <dsp:nvSpPr>
        <dsp:cNvPr id="0" name=""/>
        <dsp:cNvSpPr/>
      </dsp:nvSpPr>
      <dsp:spPr>
        <a:xfrm>
          <a:off x="1324155" y="159334"/>
          <a:ext cx="2224861" cy="2224861"/>
        </a:xfrm>
        <a:custGeom>
          <a:avLst/>
          <a:gdLst/>
          <a:ahLst/>
          <a:cxnLst/>
          <a:rect l="0" t="0" r="0" b="0"/>
          <a:pathLst>
            <a:path>
              <a:moveTo>
                <a:pt x="8175" y="977812"/>
              </a:moveTo>
              <a:arcTo wR="1112430" hR="1112430" stAng="11217033" swAng="1253251"/>
            </a:path>
          </a:pathLst>
        </a:custGeom>
        <a:noFill/>
        <a:ln w="6350" cap="flat" cmpd="sng" algn="ctr">
          <a:solidFill>
            <a:schemeClr val="dk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EA400DF5-C60A-4CC2-AF1C-FF1A24FFE74C}">
      <dsp:nvSpPr>
        <dsp:cNvPr id="0" name=""/>
        <dsp:cNvSpPr/>
      </dsp:nvSpPr>
      <dsp:spPr>
        <a:xfrm>
          <a:off x="1139305" y="428996"/>
          <a:ext cx="839525" cy="319658"/>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ES" sz="1200" kern="1200">
              <a:solidFill>
                <a:schemeClr val="tx1"/>
              </a:solidFill>
              <a:latin typeface="Times New Roman" panose="02020603050405020304" pitchFamily="18" charset="0"/>
              <a:cs typeface="Times New Roman" panose="02020603050405020304" pitchFamily="18" charset="0"/>
            </a:rPr>
            <a:t>Excelencia</a:t>
          </a:r>
        </a:p>
      </dsp:txBody>
      <dsp:txXfrm>
        <a:off x="1154909" y="444600"/>
        <a:ext cx="808317" cy="288450"/>
      </dsp:txXfrm>
    </dsp:sp>
    <dsp:sp modelId="{CA243BE2-99C0-47A4-B2E6-685936715D10}">
      <dsp:nvSpPr>
        <dsp:cNvPr id="0" name=""/>
        <dsp:cNvSpPr/>
      </dsp:nvSpPr>
      <dsp:spPr>
        <a:xfrm>
          <a:off x="1320008" y="164152"/>
          <a:ext cx="2224861" cy="2224861"/>
        </a:xfrm>
        <a:custGeom>
          <a:avLst/>
          <a:gdLst/>
          <a:ahLst/>
          <a:cxnLst/>
          <a:rect l="0" t="0" r="0" b="0"/>
          <a:pathLst>
            <a:path>
              <a:moveTo>
                <a:pt x="394258" y="262883"/>
              </a:moveTo>
              <a:arcTo wR="1112430" hR="1112430" stAng="13787411" swAng="920673"/>
            </a:path>
          </a:pathLst>
        </a:custGeom>
        <a:noFill/>
        <a:ln w="6350" cap="flat" cmpd="sng" algn="ctr">
          <a:solidFill>
            <a:schemeClr val="dk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BBAC9-E8D6-4DF8-8B9A-195D13A76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236</Pages>
  <Words>45626</Words>
  <Characters>250943</Characters>
  <Application>Microsoft Office Word</Application>
  <DocSecurity>0</DocSecurity>
  <Lines>2091</Lines>
  <Paragraphs>591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Mercado</dc:creator>
  <cp:keywords/>
  <dc:description/>
  <cp:lastModifiedBy>Patric Bueno</cp:lastModifiedBy>
  <cp:revision>4</cp:revision>
  <cp:lastPrinted>2019-12-12T17:20:00Z</cp:lastPrinted>
  <dcterms:created xsi:type="dcterms:W3CDTF">2019-12-18T18:04:00Z</dcterms:created>
  <dcterms:modified xsi:type="dcterms:W3CDTF">2019-12-18T19:10:00Z</dcterms:modified>
</cp:coreProperties>
</file>