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Artifex CF Extra Light" w:eastAsiaTheme="minorHAnsi" w:hAnsi="Artifex CF Extra Light"/>
          <w:color w:val="8E6C00"/>
          <w:spacing w:val="24"/>
          <w:sz w:val="18"/>
          <w:lang w:eastAsia="en-US"/>
          <w14:textFill>
            <w14:solidFill>
              <w14:srgbClr w14:val="8E6C00">
                <w14:alpha w14:val="50000"/>
              </w14:srgbClr>
            </w14:solidFill>
          </w14:textFill>
        </w:rPr>
        <w:id w:val="1307056711"/>
        <w:docPartObj>
          <w:docPartGallery w:val="Cover Pages"/>
          <w:docPartUnique/>
        </w:docPartObj>
      </w:sdtPr>
      <w:sdtEndPr>
        <w:rPr>
          <w:rFonts w:ascii="Artifex CF" w:hAnsi="Artifex CF"/>
          <w:spacing w:val="8"/>
          <w:sz w:val="24"/>
          <w:szCs w:val="24"/>
        </w:rPr>
      </w:sdtEndPr>
      <w:sdtContent>
        <w:p w14:paraId="57D9768E" w14:textId="77777777" w:rsidR="00233E40" w:rsidRPr="005929D3" w:rsidRDefault="00233E40" w:rsidP="00233E40">
          <w:pPr>
            <w:pStyle w:val="Sinespaciado"/>
            <w:jc w:val="center"/>
          </w:pPr>
          <w:r>
            <w:rPr>
              <w:noProof/>
            </w:rPr>
            <w:drawing>
              <wp:inline distT="0" distB="0" distL="0" distR="0" wp14:anchorId="7003FB46" wp14:editId="63CBA091">
                <wp:extent cx="1050443" cy="1042987"/>
                <wp:effectExtent l="0" t="0" r="0" b="0"/>
                <wp:docPr id="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8" cstate="print"/>
                        <a:stretch>
                          <a:fillRect/>
                        </a:stretch>
                      </pic:blipFill>
                      <pic:spPr>
                        <a:xfrm>
                          <a:off x="0" y="0"/>
                          <a:ext cx="1050443" cy="1042987"/>
                        </a:xfrm>
                        <a:prstGeom prst="rect">
                          <a:avLst/>
                        </a:prstGeom>
                      </pic:spPr>
                    </pic:pic>
                  </a:graphicData>
                </a:graphic>
              </wp:inline>
            </w:drawing>
          </w:r>
        </w:p>
        <w:p w14:paraId="4CA6118F" w14:textId="77777777" w:rsidR="00233E40" w:rsidRDefault="00233E40" w:rsidP="00233E40">
          <w:pPr>
            <w:pStyle w:val="Sinespaciado"/>
            <w:jc w:val="center"/>
            <w:rPr>
              <w:rFonts w:ascii="Georgia"/>
              <w:b/>
            </w:rPr>
          </w:pPr>
        </w:p>
        <w:p w14:paraId="19FC6AFA" w14:textId="77777777" w:rsidR="00233E40" w:rsidRPr="00B62BAD" w:rsidRDefault="00233E40" w:rsidP="00233E40">
          <w:pPr>
            <w:pStyle w:val="Sinespaciado"/>
            <w:jc w:val="center"/>
            <w:rPr>
              <w:rFonts w:ascii="Artifex CF" w:hAnsi="Artifex CF"/>
              <w:b/>
              <w:szCs w:val="20"/>
            </w:rPr>
          </w:pPr>
          <w:r w:rsidRPr="00B62BAD">
            <w:rPr>
              <w:rFonts w:ascii="Artifex CF" w:hAnsi="Artifex CF"/>
              <w:b/>
              <w:color w:val="D0B787"/>
              <w:spacing w:val="13"/>
              <w:w w:val="95"/>
              <w:szCs w:val="20"/>
            </w:rPr>
            <w:t xml:space="preserve">REPÚBLICA </w:t>
          </w:r>
          <w:r w:rsidRPr="00B62BAD">
            <w:rPr>
              <w:rFonts w:ascii="Artifex CF" w:hAnsi="Artifex CF"/>
              <w:b/>
              <w:color w:val="D0B787"/>
              <w:spacing w:val="42"/>
              <w:w w:val="95"/>
              <w:szCs w:val="20"/>
            </w:rPr>
            <w:t>DOMINICANA</w:t>
          </w:r>
        </w:p>
        <w:p w14:paraId="03A0AC00" w14:textId="77777777" w:rsidR="00233E40" w:rsidRDefault="00233E40" w:rsidP="00233E40">
          <w:pPr>
            <w:pStyle w:val="Sinespaciado"/>
            <w:jc w:val="center"/>
            <w:rPr>
              <w:rFonts w:ascii="Georgia"/>
              <w:b/>
            </w:rPr>
          </w:pPr>
        </w:p>
        <w:p w14:paraId="745EB845" w14:textId="77777777" w:rsidR="00233E40" w:rsidRDefault="00233E40" w:rsidP="00233E40">
          <w:pPr>
            <w:pStyle w:val="Sinespaciado"/>
            <w:rPr>
              <w:rFonts w:ascii="Georgia"/>
              <w:b/>
            </w:rPr>
          </w:pPr>
        </w:p>
        <w:p w14:paraId="70D02F44" w14:textId="77777777" w:rsidR="00233E40" w:rsidRDefault="00233E40" w:rsidP="00233E40">
          <w:pPr>
            <w:pStyle w:val="Sinespaciado"/>
            <w:rPr>
              <w:rFonts w:ascii="Georgia"/>
              <w:b/>
            </w:rPr>
          </w:pPr>
        </w:p>
        <w:p w14:paraId="7DB23BCF" w14:textId="77777777" w:rsidR="00233E40" w:rsidRDefault="00233E40" w:rsidP="00233E40">
          <w:pPr>
            <w:pStyle w:val="Sinespaciado"/>
            <w:rPr>
              <w:rFonts w:ascii="Georgia"/>
              <w:b/>
            </w:rPr>
          </w:pPr>
        </w:p>
        <w:p w14:paraId="39AD7AFF" w14:textId="77777777" w:rsidR="00233E40" w:rsidRDefault="00233E40" w:rsidP="00233E40">
          <w:pPr>
            <w:pStyle w:val="Sinespaciado"/>
            <w:rPr>
              <w:rFonts w:ascii="Georgia"/>
              <w:b/>
            </w:rPr>
          </w:pPr>
        </w:p>
        <w:p w14:paraId="4F5459C9" w14:textId="77777777" w:rsidR="00233E40" w:rsidRDefault="00233E40" w:rsidP="00233E40">
          <w:pPr>
            <w:pStyle w:val="Sinespaciado"/>
            <w:rPr>
              <w:rFonts w:ascii="Georgia"/>
              <w:b/>
            </w:rPr>
          </w:pPr>
        </w:p>
        <w:p w14:paraId="33BC208A" w14:textId="77777777" w:rsidR="00233E40" w:rsidRDefault="00233E40" w:rsidP="00233E40">
          <w:pPr>
            <w:pStyle w:val="Sinespaciado"/>
            <w:rPr>
              <w:rFonts w:ascii="Georgia"/>
              <w:b/>
            </w:rPr>
          </w:pPr>
        </w:p>
        <w:p w14:paraId="5339135E" w14:textId="77777777" w:rsidR="00233E40" w:rsidRDefault="00233E40" w:rsidP="00233E40">
          <w:pPr>
            <w:pStyle w:val="Sinespaciado"/>
            <w:rPr>
              <w:rFonts w:ascii="Georgia"/>
              <w:b/>
            </w:rPr>
          </w:pPr>
        </w:p>
        <w:p w14:paraId="4FA8D0B1" w14:textId="77777777" w:rsidR="00233E40" w:rsidRDefault="00233E40" w:rsidP="00233E40">
          <w:pPr>
            <w:pStyle w:val="Sinespaciado"/>
            <w:rPr>
              <w:rFonts w:ascii="Georgia"/>
              <w:b/>
            </w:rPr>
          </w:pPr>
        </w:p>
        <w:p w14:paraId="1A5B0473" w14:textId="77777777" w:rsidR="00233E40" w:rsidRDefault="00233E40" w:rsidP="00233E40">
          <w:pPr>
            <w:pStyle w:val="Sinespaciado"/>
            <w:jc w:val="center"/>
            <w:rPr>
              <w:rFonts w:ascii="Georgia"/>
              <w:b/>
            </w:rPr>
          </w:pPr>
        </w:p>
        <w:p w14:paraId="30C663B4" w14:textId="77777777" w:rsidR="00233E40" w:rsidRDefault="00233E40" w:rsidP="00233E40">
          <w:pPr>
            <w:pStyle w:val="Sinespaciado"/>
            <w:jc w:val="center"/>
            <w:rPr>
              <w:rFonts w:ascii="Georgia"/>
              <w:b/>
              <w:sz w:val="17"/>
            </w:rPr>
          </w:pPr>
        </w:p>
        <w:p w14:paraId="45EBC582" w14:textId="268FB16E" w:rsidR="00233E40" w:rsidRPr="00B62BAD" w:rsidRDefault="00233E40" w:rsidP="00233E40">
          <w:pPr>
            <w:pStyle w:val="Sinespaciado"/>
            <w:jc w:val="center"/>
            <w:rPr>
              <w:rFonts w:ascii="Artifex CF" w:hAnsi="Artifex CF"/>
              <w:sz w:val="48"/>
            </w:rPr>
          </w:pPr>
          <w:r w:rsidRPr="00B62BAD">
            <w:rPr>
              <w:rFonts w:ascii="Artifex CF" w:hAnsi="Artifex CF"/>
              <w:color w:val="D5B788"/>
              <w:spacing w:val="36"/>
              <w:w w:val="105"/>
              <w:sz w:val="48"/>
            </w:rPr>
            <w:t>MEMORIA</w:t>
          </w:r>
        </w:p>
        <w:p w14:paraId="0104F342" w14:textId="7196A0B3" w:rsidR="00233E40" w:rsidRPr="00B62BAD" w:rsidRDefault="00233E40" w:rsidP="00233E40">
          <w:pPr>
            <w:pStyle w:val="Sinespaciado"/>
            <w:jc w:val="center"/>
            <w:rPr>
              <w:rFonts w:ascii="Artifex CF" w:hAnsi="Artifex CF"/>
              <w:sz w:val="48"/>
            </w:rPr>
          </w:pPr>
          <w:r w:rsidRPr="00B62BAD">
            <w:rPr>
              <w:rFonts w:ascii="Artifex CF" w:hAnsi="Artifex CF"/>
              <w:color w:val="D5B788"/>
              <w:w w:val="105"/>
              <w:sz w:val="48"/>
            </w:rPr>
            <w:t>INSTITUCIONAL</w:t>
          </w:r>
        </w:p>
        <w:p w14:paraId="12E4F883" w14:textId="77777777" w:rsidR="00233E40" w:rsidRDefault="00233E40" w:rsidP="00233E40">
          <w:pPr>
            <w:pStyle w:val="Sinespaciado"/>
            <w:jc w:val="center"/>
            <w:rPr>
              <w:rFonts w:ascii="Lucida Sans" w:hAnsi="Lucida Sans"/>
              <w:color w:val="D5B788"/>
              <w:w w:val="105"/>
            </w:rPr>
          </w:pPr>
          <w:r w:rsidRPr="00B62BAD">
            <w:rPr>
              <w:rFonts w:ascii="Artifex CF" w:hAnsi="Artifex CF"/>
              <w:noProof/>
            </w:rPr>
            <mc:AlternateContent>
              <mc:Choice Requires="wps">
                <w:drawing>
                  <wp:anchor distT="0" distB="0" distL="0" distR="0" simplePos="0" relativeHeight="251687936" behindDoc="1" locked="0" layoutInCell="1" allowOverlap="1" wp14:anchorId="15DBC97F" wp14:editId="2BCDD96A">
                    <wp:simplePos x="0" y="0"/>
                    <wp:positionH relativeFrom="page">
                      <wp:posOffset>3651250</wp:posOffset>
                    </wp:positionH>
                    <wp:positionV relativeFrom="paragraph">
                      <wp:posOffset>212725</wp:posOffset>
                    </wp:positionV>
                    <wp:extent cx="470535" cy="0"/>
                    <wp:effectExtent l="0" t="0" r="0" b="0"/>
                    <wp:wrapTopAndBottom/>
                    <wp:docPr id="50"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 cy="0"/>
                            </a:xfrm>
                            <a:prstGeom prst="line">
                              <a:avLst/>
                            </a:prstGeom>
                            <a:noFill/>
                            <a:ln w="25565">
                              <a:solidFill>
                                <a:srgbClr val="D5B78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FA26C" id="Line 83" o:spid="_x0000_s1026" style="position:absolute;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7.5pt,16.75pt" to="324.5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" strokecolor="#d5b788" strokeweight=".71014mm">
                    <w10:wrap type="topAndBottom" anchorx="page"/>
                  </v:line>
                </w:pict>
              </mc:Fallback>
            </mc:AlternateContent>
          </w:r>
        </w:p>
        <w:p w14:paraId="2F4D28AE" w14:textId="77777777" w:rsidR="00233E40" w:rsidRDefault="00233E40" w:rsidP="00233E40">
          <w:pPr>
            <w:pStyle w:val="Sinespaciado"/>
            <w:jc w:val="center"/>
            <w:rPr>
              <w:rFonts w:ascii="Lucida Sans" w:hAnsi="Lucida Sans"/>
              <w:color w:val="D5B788"/>
              <w:w w:val="105"/>
            </w:rPr>
          </w:pPr>
        </w:p>
        <w:p w14:paraId="0C9F89FC" w14:textId="064CCB70" w:rsidR="00233E40" w:rsidRPr="00233E40" w:rsidRDefault="00233E40" w:rsidP="00233E40">
          <w:pPr>
            <w:pStyle w:val="Sinespaciado"/>
            <w:jc w:val="center"/>
            <w:rPr>
              <w:rFonts w:ascii="iCiel Gotham Medium" w:hAnsi="iCiel Gotham Medium"/>
              <w:sz w:val="20"/>
              <w:szCs w:val="20"/>
            </w:rPr>
          </w:pPr>
          <w:r w:rsidRPr="00233E40">
            <w:rPr>
              <w:rFonts w:ascii="iCiel Gotham Medium" w:hAnsi="iCiel Gotham Medium"/>
              <w:color w:val="D5B788"/>
              <w:w w:val="105"/>
              <w:sz w:val="20"/>
              <w:szCs w:val="20"/>
            </w:rPr>
            <w:t>AÑO 2020</w:t>
          </w:r>
        </w:p>
        <w:p w14:paraId="5F7D3115" w14:textId="77777777" w:rsidR="00233E40" w:rsidRDefault="00233E40" w:rsidP="00233E40">
          <w:pPr>
            <w:pStyle w:val="Sinespaciado"/>
            <w:jc w:val="center"/>
            <w:rPr>
              <w:rFonts w:ascii="Lucida Sans"/>
            </w:rPr>
          </w:pPr>
        </w:p>
        <w:p w14:paraId="60D0D6BB" w14:textId="77777777" w:rsidR="00233E40" w:rsidRDefault="00233E40" w:rsidP="00233E40">
          <w:pPr>
            <w:pStyle w:val="Textoindependiente"/>
            <w:jc w:val="center"/>
            <w:rPr>
              <w:rFonts w:ascii="Lucida Sans"/>
              <w:sz w:val="20"/>
            </w:rPr>
          </w:pPr>
        </w:p>
        <w:p w14:paraId="46CAB78C" w14:textId="77777777" w:rsidR="00233E40" w:rsidRDefault="00233E40" w:rsidP="00233E40">
          <w:pPr>
            <w:pStyle w:val="Textoindependiente"/>
            <w:rPr>
              <w:rFonts w:ascii="Lucida Sans"/>
              <w:sz w:val="20"/>
            </w:rPr>
          </w:pPr>
        </w:p>
        <w:p w14:paraId="69F05A1C" w14:textId="77777777" w:rsidR="00233E40" w:rsidRDefault="00233E40" w:rsidP="00233E40">
          <w:pPr>
            <w:pStyle w:val="Textoindependiente"/>
            <w:rPr>
              <w:rFonts w:ascii="Lucida Sans"/>
              <w:sz w:val="20"/>
            </w:rPr>
          </w:pPr>
        </w:p>
        <w:p w14:paraId="44BDE5B9" w14:textId="77777777" w:rsidR="00233E40" w:rsidRDefault="00233E40" w:rsidP="00233E40">
          <w:pPr>
            <w:pStyle w:val="Textoindependiente"/>
            <w:rPr>
              <w:rFonts w:ascii="Lucida Sans"/>
              <w:sz w:val="20"/>
            </w:rPr>
          </w:pPr>
        </w:p>
        <w:p w14:paraId="4422C638" w14:textId="77777777" w:rsidR="00233E40" w:rsidRDefault="00233E40" w:rsidP="00233E40">
          <w:pPr>
            <w:pStyle w:val="Textoindependiente"/>
            <w:rPr>
              <w:rFonts w:ascii="Lucida Sans"/>
              <w:sz w:val="20"/>
            </w:rPr>
          </w:pPr>
        </w:p>
        <w:p w14:paraId="051B2E49" w14:textId="77777777" w:rsidR="00233E40" w:rsidRDefault="00233E40" w:rsidP="00233E40">
          <w:pPr>
            <w:pStyle w:val="Textoindependiente"/>
            <w:rPr>
              <w:rFonts w:ascii="Lucida Sans"/>
              <w:sz w:val="20"/>
            </w:rPr>
          </w:pPr>
        </w:p>
        <w:p w14:paraId="7ECB551F" w14:textId="77777777" w:rsidR="00233E40" w:rsidRDefault="00233E40" w:rsidP="00233E40">
          <w:pPr>
            <w:pStyle w:val="Textoindependiente"/>
            <w:rPr>
              <w:rFonts w:ascii="Lucida Sans"/>
              <w:sz w:val="20"/>
            </w:rPr>
          </w:pPr>
        </w:p>
        <w:p w14:paraId="598D85B7" w14:textId="77777777" w:rsidR="00233E40" w:rsidRDefault="00233E40" w:rsidP="00233E40">
          <w:pPr>
            <w:pStyle w:val="Textoindependiente"/>
            <w:rPr>
              <w:rFonts w:ascii="Lucida Sans"/>
              <w:sz w:val="20"/>
            </w:rPr>
          </w:pPr>
        </w:p>
        <w:p w14:paraId="254F9646" w14:textId="77777777" w:rsidR="00233E40" w:rsidRDefault="00233E40" w:rsidP="00233E40">
          <w:pPr>
            <w:pStyle w:val="Textoindependiente"/>
            <w:rPr>
              <w:rFonts w:ascii="Lucida Sans"/>
              <w:sz w:val="20"/>
            </w:rPr>
          </w:pPr>
        </w:p>
        <w:p w14:paraId="7944B845" w14:textId="77777777" w:rsidR="00233E40" w:rsidRPr="006379AA" w:rsidRDefault="00233E40" w:rsidP="00233E40">
          <w:pPr>
            <w:pStyle w:val="Textoindependiente"/>
            <w:rPr>
              <w:rFonts w:ascii="Lucida Sans"/>
              <w:color w:val="AEAAAA" w:themeColor="background2" w:themeShade="BF"/>
              <w:sz w:val="20"/>
            </w:rPr>
          </w:pPr>
        </w:p>
        <w:p w14:paraId="5C5E1BC9" w14:textId="2A654218" w:rsidR="00233E40" w:rsidRDefault="00F4723D" w:rsidP="00233E40">
          <w:pPr>
            <w:pStyle w:val="Sinespaciado"/>
          </w:pPr>
          <w:r>
            <w:rPr>
              <w:noProof/>
            </w:rPr>
            <w:drawing>
              <wp:anchor distT="0" distB="0" distL="0" distR="0" simplePos="0" relativeHeight="251685888" behindDoc="0" locked="0" layoutInCell="1" allowOverlap="1" wp14:anchorId="50BF59C8" wp14:editId="2994D53B">
                <wp:simplePos x="0" y="0"/>
                <wp:positionH relativeFrom="page">
                  <wp:posOffset>904875</wp:posOffset>
                </wp:positionH>
                <wp:positionV relativeFrom="paragraph">
                  <wp:posOffset>147320</wp:posOffset>
                </wp:positionV>
                <wp:extent cx="571500" cy="478790"/>
                <wp:effectExtent l="0" t="0" r="0" b="0"/>
                <wp:wrapNone/>
                <wp:docPr id="5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571500" cy="478790"/>
                        </a:xfrm>
                        <a:prstGeom prst="rect">
                          <a:avLst/>
                        </a:prstGeom>
                      </pic:spPr>
                    </pic:pic>
                  </a:graphicData>
                </a:graphic>
                <wp14:sizeRelH relativeFrom="margin">
                  <wp14:pctWidth>0</wp14:pctWidth>
                </wp14:sizeRelH>
              </wp:anchor>
            </w:drawing>
          </w:r>
        </w:p>
        <w:p w14:paraId="215CDD71" w14:textId="77777777" w:rsidR="00233E40" w:rsidRDefault="00233E40" w:rsidP="00233E40">
          <w:pPr>
            <w:pStyle w:val="Sinespaciado"/>
          </w:pPr>
        </w:p>
        <w:p w14:paraId="02A7EF5A" w14:textId="1253F088" w:rsidR="00233E40" w:rsidRDefault="00233E40" w:rsidP="00233E40">
          <w:pPr>
            <w:pStyle w:val="Sinespaciado"/>
          </w:pPr>
        </w:p>
        <w:p w14:paraId="7F96051E" w14:textId="6D42E21C" w:rsidR="00233E40" w:rsidRPr="00F4723D" w:rsidRDefault="00233E40" w:rsidP="00233E40">
          <w:pPr>
            <w:pStyle w:val="Sinespaciado"/>
            <w:rPr>
              <w:lang w:val="es-ES"/>
            </w:rPr>
          </w:pPr>
        </w:p>
        <w:p w14:paraId="0D0F28E7" w14:textId="19CEB793" w:rsidR="00233E40" w:rsidRDefault="00233E40" w:rsidP="00F4723D">
          <w:pPr>
            <w:pStyle w:val="Sinespaciado"/>
            <w:ind w:hanging="709"/>
            <w:rPr>
              <w:rFonts w:ascii="Arial"/>
              <w:sz w:val="15"/>
            </w:rPr>
          </w:pPr>
          <w:r>
            <w:rPr>
              <w:rFonts w:ascii="Arial"/>
              <w:color w:val="D5B788"/>
              <w:w w:val="110"/>
              <w:sz w:val="15"/>
            </w:rPr>
            <w:t>GOBIERNO DE LA</w:t>
          </w:r>
        </w:p>
        <w:p w14:paraId="19A0DF8A" w14:textId="42C22C8F" w:rsidR="00233E40" w:rsidRDefault="00233E40" w:rsidP="00C3474A">
          <w:pPr>
            <w:pStyle w:val="Sinespaciado"/>
            <w:ind w:left="4540" w:hanging="5249"/>
            <w:rPr>
              <w:rFonts w:ascii="Georgia" w:hAnsi="Georgia"/>
              <w:b/>
              <w:color w:val="D5B788"/>
            </w:rPr>
          </w:pPr>
          <w:r>
            <w:rPr>
              <w:noProof/>
            </w:rPr>
            <mc:AlternateContent>
              <mc:Choice Requires="wps">
                <w:drawing>
                  <wp:anchor distT="0" distB="0" distL="0" distR="0" simplePos="0" relativeHeight="251684864" behindDoc="1" locked="0" layoutInCell="1" allowOverlap="1" wp14:anchorId="683BF441" wp14:editId="5F164498">
                    <wp:simplePos x="0" y="0"/>
                    <wp:positionH relativeFrom="page">
                      <wp:posOffset>911860</wp:posOffset>
                    </wp:positionH>
                    <wp:positionV relativeFrom="paragraph">
                      <wp:posOffset>243840</wp:posOffset>
                    </wp:positionV>
                    <wp:extent cx="512445" cy="0"/>
                    <wp:effectExtent l="0" t="0" r="0" b="0"/>
                    <wp:wrapTopAndBottom/>
                    <wp:docPr id="58"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445" cy="0"/>
                            </a:xfrm>
                            <a:prstGeom prst="line">
                              <a:avLst/>
                            </a:prstGeom>
                            <a:noFill/>
                            <a:ln w="24257">
                              <a:solidFill>
                                <a:srgbClr val="D5B78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F7716" id="Line 53" o:spid="_x0000_s1026" style="position:absolute;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8pt,19.2pt" to="112.1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" strokecolor="#d5b788" strokeweight="1.91pt">
                    <w10:wrap type="topAndBottom" anchorx="page"/>
                  </v:line>
                </w:pict>
              </mc:Fallback>
            </mc:AlternateContent>
          </w:r>
          <w:r>
            <w:rPr>
              <w:rFonts w:ascii="Georgia" w:hAnsi="Georgia"/>
              <w:b/>
              <w:color w:val="D5B788"/>
            </w:rPr>
            <w:t>REPÚBLICA DOMINICANA</w:t>
          </w:r>
          <w:r w:rsidR="00C3474A">
            <w:rPr>
              <w:rFonts w:ascii="Georgia" w:hAnsi="Georgia"/>
              <w:b/>
              <w:color w:val="D5B788"/>
            </w:rPr>
            <w:tab/>
          </w:r>
          <w:r w:rsidR="00C3474A">
            <w:rPr>
              <w:rFonts w:ascii="Georgia" w:hAnsi="Georgia"/>
              <w:b/>
              <w:color w:val="D5B788"/>
            </w:rPr>
            <w:tab/>
          </w:r>
          <w:r w:rsidR="00C3474A">
            <w:rPr>
              <w:rFonts w:ascii="Georgia" w:hAnsi="Georgia"/>
              <w:b/>
              <w:color w:val="D5B788"/>
            </w:rPr>
            <w:tab/>
            <w:t>INSTITUTO AGRARIO DOMINICANO</w:t>
          </w:r>
        </w:p>
        <w:p w14:paraId="2E3439F9" w14:textId="741A39FD" w:rsidR="00C3474A" w:rsidRDefault="00C3474A" w:rsidP="00C3474A">
          <w:pPr>
            <w:pStyle w:val="Sinespaciado"/>
            <w:ind w:left="4540" w:hanging="5249"/>
            <w:rPr>
              <w:rFonts w:ascii="Georgia" w:hAnsi="Georgia"/>
              <w:b/>
            </w:rPr>
          </w:pPr>
          <w:r>
            <w:rPr>
              <w:rFonts w:ascii="Georgia" w:hAnsi="Georgia"/>
              <w:b/>
              <w:color w:val="D5B788"/>
            </w:rPr>
            <w:tab/>
          </w:r>
          <w:r>
            <w:rPr>
              <w:rFonts w:ascii="Georgia" w:hAnsi="Georgia"/>
              <w:b/>
              <w:color w:val="D5B788"/>
            </w:rPr>
            <w:tab/>
          </w:r>
          <w:r>
            <w:rPr>
              <w:rFonts w:ascii="Georgia" w:hAnsi="Georgia"/>
              <w:b/>
              <w:color w:val="D5B788"/>
            </w:rPr>
            <w:tab/>
          </w:r>
        </w:p>
        <w:p w14:paraId="5D318243" w14:textId="77777777" w:rsidR="00C3474A" w:rsidRDefault="00C3474A" w:rsidP="00233E40">
          <w:pPr>
            <w:pStyle w:val="Textoindependiente"/>
            <w:spacing w:before="4"/>
            <w:rPr>
              <w:sz w:val="17"/>
            </w:rPr>
          </w:pPr>
          <w:r>
            <w:rPr>
              <w:sz w:val="17"/>
            </w:rPr>
            <w:lastRenderedPageBreak/>
            <w:tab/>
          </w:r>
          <w:r>
            <w:rPr>
              <w:sz w:val="17"/>
            </w:rPr>
            <w:tab/>
          </w:r>
          <w:r>
            <w:rPr>
              <w:sz w:val="17"/>
            </w:rPr>
            <w:tab/>
          </w:r>
          <w:r>
            <w:rPr>
              <w:sz w:val="17"/>
            </w:rPr>
            <w:tab/>
          </w:r>
          <w:r>
            <w:rPr>
              <w:sz w:val="17"/>
            </w:rPr>
            <w:tab/>
          </w:r>
          <w:r>
            <w:rPr>
              <w:sz w:val="17"/>
            </w:rPr>
            <w:tab/>
          </w:r>
          <w:r>
            <w:rPr>
              <w:sz w:val="17"/>
            </w:rPr>
            <w:tab/>
          </w:r>
          <w:r>
            <w:rPr>
              <w:sz w:val="17"/>
            </w:rPr>
            <w:tab/>
          </w:r>
          <w:r>
            <w:rPr>
              <w:sz w:val="17"/>
            </w:rPr>
            <w:tab/>
          </w:r>
        </w:p>
        <w:p w14:paraId="59760423" w14:textId="77777777" w:rsidR="00C3474A" w:rsidRDefault="00C3474A" w:rsidP="00233E40">
          <w:pPr>
            <w:pStyle w:val="Textoindependiente"/>
            <w:spacing w:before="4"/>
            <w:rPr>
              <w:sz w:val="17"/>
            </w:rPr>
          </w:pPr>
        </w:p>
        <w:p w14:paraId="7E996A73" w14:textId="77777777" w:rsidR="00C3474A" w:rsidRDefault="00C3474A" w:rsidP="00233E40">
          <w:pPr>
            <w:pStyle w:val="Textoindependiente"/>
            <w:spacing w:before="4"/>
            <w:rPr>
              <w:sz w:val="17"/>
            </w:rPr>
          </w:pPr>
        </w:p>
        <w:p w14:paraId="2E619D7E" w14:textId="77777777" w:rsidR="00C3474A" w:rsidRDefault="00C3474A" w:rsidP="00233E40">
          <w:pPr>
            <w:pStyle w:val="Textoindependiente"/>
            <w:spacing w:before="4"/>
            <w:rPr>
              <w:sz w:val="17"/>
            </w:rPr>
          </w:pPr>
        </w:p>
        <w:p w14:paraId="45A7DE7F" w14:textId="77777777" w:rsidR="00C3474A" w:rsidRDefault="00C3474A" w:rsidP="00233E40">
          <w:pPr>
            <w:pStyle w:val="Textoindependiente"/>
            <w:spacing w:before="4"/>
            <w:rPr>
              <w:sz w:val="17"/>
            </w:rPr>
          </w:pPr>
        </w:p>
        <w:p w14:paraId="74DFFC78" w14:textId="77777777" w:rsidR="00C3474A" w:rsidRDefault="00C3474A" w:rsidP="00233E40">
          <w:pPr>
            <w:pStyle w:val="Textoindependiente"/>
            <w:spacing w:before="4"/>
            <w:rPr>
              <w:sz w:val="17"/>
            </w:rPr>
          </w:pPr>
        </w:p>
        <w:p w14:paraId="32D3F7A7" w14:textId="77777777" w:rsidR="00C3474A" w:rsidRDefault="00C3474A" w:rsidP="00233E40">
          <w:pPr>
            <w:pStyle w:val="Textoindependiente"/>
            <w:spacing w:before="4"/>
            <w:rPr>
              <w:sz w:val="17"/>
            </w:rPr>
          </w:pPr>
        </w:p>
        <w:p w14:paraId="42E55EB0" w14:textId="77777777" w:rsidR="00C3474A" w:rsidRDefault="00C3474A" w:rsidP="00233E40">
          <w:pPr>
            <w:pStyle w:val="Textoindependiente"/>
            <w:spacing w:before="4"/>
            <w:rPr>
              <w:sz w:val="17"/>
            </w:rPr>
          </w:pPr>
        </w:p>
        <w:p w14:paraId="48B38E98" w14:textId="77777777" w:rsidR="00C3474A" w:rsidRDefault="00C3474A" w:rsidP="00233E40">
          <w:pPr>
            <w:pStyle w:val="Textoindependiente"/>
            <w:spacing w:before="4"/>
            <w:rPr>
              <w:sz w:val="17"/>
            </w:rPr>
          </w:pPr>
        </w:p>
        <w:p w14:paraId="5999F665" w14:textId="77777777" w:rsidR="00C3474A" w:rsidRDefault="00C3474A" w:rsidP="00233E40">
          <w:pPr>
            <w:pStyle w:val="Textoindependiente"/>
            <w:spacing w:before="4"/>
            <w:rPr>
              <w:sz w:val="17"/>
            </w:rPr>
          </w:pPr>
        </w:p>
        <w:p w14:paraId="29DDA8F6" w14:textId="77777777" w:rsidR="00C3474A" w:rsidRDefault="00C3474A" w:rsidP="00233E40">
          <w:pPr>
            <w:pStyle w:val="Textoindependiente"/>
            <w:spacing w:before="4"/>
            <w:rPr>
              <w:sz w:val="17"/>
            </w:rPr>
          </w:pPr>
        </w:p>
        <w:p w14:paraId="34D5F12D" w14:textId="77777777" w:rsidR="00C3474A" w:rsidRDefault="00C3474A" w:rsidP="00233E40">
          <w:pPr>
            <w:pStyle w:val="Textoindependiente"/>
            <w:spacing w:before="4"/>
            <w:rPr>
              <w:sz w:val="17"/>
            </w:rPr>
          </w:pPr>
        </w:p>
        <w:p w14:paraId="1886CA27" w14:textId="77777777" w:rsidR="00C3474A" w:rsidRDefault="00C3474A" w:rsidP="00233E40">
          <w:pPr>
            <w:pStyle w:val="Textoindependiente"/>
            <w:spacing w:before="4"/>
            <w:rPr>
              <w:sz w:val="17"/>
            </w:rPr>
          </w:pPr>
        </w:p>
        <w:p w14:paraId="30999527" w14:textId="77777777" w:rsidR="00C3474A" w:rsidRDefault="00C3474A" w:rsidP="00233E40">
          <w:pPr>
            <w:pStyle w:val="Textoindependiente"/>
            <w:spacing w:before="4"/>
            <w:rPr>
              <w:sz w:val="17"/>
            </w:rPr>
          </w:pPr>
        </w:p>
        <w:p w14:paraId="6B59C23C" w14:textId="77777777" w:rsidR="00C3474A" w:rsidRDefault="00C3474A" w:rsidP="00233E40">
          <w:pPr>
            <w:pStyle w:val="Textoindependiente"/>
            <w:spacing w:before="4"/>
            <w:rPr>
              <w:sz w:val="17"/>
            </w:rPr>
          </w:pPr>
        </w:p>
        <w:p w14:paraId="011E0D94" w14:textId="77777777" w:rsidR="00C3474A" w:rsidRDefault="00C3474A" w:rsidP="00233E40">
          <w:pPr>
            <w:pStyle w:val="Textoindependiente"/>
            <w:spacing w:before="4"/>
            <w:rPr>
              <w:sz w:val="17"/>
            </w:rPr>
          </w:pPr>
        </w:p>
        <w:p w14:paraId="644B315F" w14:textId="77777777" w:rsidR="00C3474A" w:rsidRDefault="00C3474A" w:rsidP="00233E40">
          <w:pPr>
            <w:pStyle w:val="Textoindependiente"/>
            <w:spacing w:before="4"/>
            <w:rPr>
              <w:sz w:val="17"/>
            </w:rPr>
          </w:pPr>
        </w:p>
        <w:p w14:paraId="4D5723BE" w14:textId="77777777" w:rsidR="00C3474A" w:rsidRDefault="00C3474A" w:rsidP="00233E40">
          <w:pPr>
            <w:pStyle w:val="Textoindependiente"/>
            <w:spacing w:before="4"/>
            <w:rPr>
              <w:sz w:val="17"/>
            </w:rPr>
          </w:pPr>
        </w:p>
        <w:p w14:paraId="78D91332" w14:textId="2A8FDC2D" w:rsidR="00233E40" w:rsidRDefault="00C3474A" w:rsidP="00E809DB">
          <w:pPr>
            <w:pStyle w:val="Textoindependiente"/>
            <w:spacing w:before="4"/>
            <w:rPr>
              <w:sz w:val="20"/>
            </w:rPr>
          </w:pPr>
          <w:r>
            <w:rPr>
              <w:sz w:val="17"/>
            </w:rPr>
            <w:tab/>
          </w:r>
          <w:r>
            <w:rPr>
              <w:sz w:val="17"/>
            </w:rPr>
            <w:tab/>
          </w:r>
        </w:p>
        <w:p w14:paraId="675095C7" w14:textId="77777777" w:rsidR="00C3474A" w:rsidRDefault="00C3474A" w:rsidP="00C3474A">
          <w:pPr>
            <w:pStyle w:val="Sinespaciado"/>
            <w:jc w:val="center"/>
            <w:rPr>
              <w:rFonts w:ascii="Georgia"/>
              <w:b/>
            </w:rPr>
          </w:pPr>
        </w:p>
        <w:p w14:paraId="198EEA22" w14:textId="77777777" w:rsidR="00C3474A" w:rsidRDefault="00C3474A" w:rsidP="00C3474A">
          <w:pPr>
            <w:pStyle w:val="Sinespaciado"/>
            <w:jc w:val="center"/>
            <w:rPr>
              <w:rFonts w:ascii="Georgia"/>
              <w:b/>
              <w:sz w:val="17"/>
            </w:rPr>
          </w:pPr>
        </w:p>
        <w:p w14:paraId="1AB8D0FA" w14:textId="77777777" w:rsidR="00C3474A" w:rsidRPr="00B62BAD" w:rsidRDefault="00C3474A" w:rsidP="00C3474A">
          <w:pPr>
            <w:pStyle w:val="Sinespaciado"/>
            <w:jc w:val="center"/>
            <w:rPr>
              <w:rFonts w:ascii="Artifex CF" w:hAnsi="Artifex CF"/>
              <w:sz w:val="48"/>
            </w:rPr>
          </w:pPr>
          <w:r w:rsidRPr="00B62BAD">
            <w:rPr>
              <w:rFonts w:ascii="Artifex CF" w:hAnsi="Artifex CF"/>
              <w:color w:val="D5B788"/>
              <w:spacing w:val="36"/>
              <w:w w:val="105"/>
              <w:sz w:val="48"/>
            </w:rPr>
            <w:t>MEMORIA</w:t>
          </w:r>
        </w:p>
        <w:p w14:paraId="3F35CA42" w14:textId="77777777" w:rsidR="00C3474A" w:rsidRPr="00B62BAD" w:rsidRDefault="00C3474A" w:rsidP="00C3474A">
          <w:pPr>
            <w:pStyle w:val="Sinespaciado"/>
            <w:jc w:val="center"/>
            <w:rPr>
              <w:rFonts w:ascii="Artifex CF" w:hAnsi="Artifex CF"/>
              <w:sz w:val="48"/>
            </w:rPr>
          </w:pPr>
          <w:r w:rsidRPr="00B62BAD">
            <w:rPr>
              <w:rFonts w:ascii="Artifex CF" w:hAnsi="Artifex CF"/>
              <w:color w:val="D5B788"/>
              <w:w w:val="105"/>
              <w:sz w:val="48"/>
            </w:rPr>
            <w:t>INSTITUCIONAL</w:t>
          </w:r>
        </w:p>
        <w:p w14:paraId="0D9D0BBD" w14:textId="77777777" w:rsidR="00C3474A" w:rsidRDefault="00C3474A" w:rsidP="00C3474A">
          <w:pPr>
            <w:pStyle w:val="Sinespaciado"/>
            <w:jc w:val="center"/>
            <w:rPr>
              <w:rFonts w:ascii="Lucida Sans" w:hAnsi="Lucida Sans"/>
              <w:color w:val="D5B788"/>
              <w:w w:val="105"/>
            </w:rPr>
          </w:pPr>
          <w:r w:rsidRPr="00B62BAD">
            <w:rPr>
              <w:rFonts w:ascii="Artifex CF" w:hAnsi="Artifex CF"/>
              <w:noProof/>
            </w:rPr>
            <mc:AlternateContent>
              <mc:Choice Requires="wps">
                <w:drawing>
                  <wp:anchor distT="0" distB="0" distL="0" distR="0" simplePos="0" relativeHeight="251694080" behindDoc="1" locked="0" layoutInCell="1" allowOverlap="1" wp14:anchorId="5E0CF2F5" wp14:editId="31D19764">
                    <wp:simplePos x="0" y="0"/>
                    <wp:positionH relativeFrom="page">
                      <wp:posOffset>3651250</wp:posOffset>
                    </wp:positionH>
                    <wp:positionV relativeFrom="paragraph">
                      <wp:posOffset>212725</wp:posOffset>
                    </wp:positionV>
                    <wp:extent cx="470535" cy="0"/>
                    <wp:effectExtent l="0" t="0" r="0" b="0"/>
                    <wp:wrapTopAndBottom/>
                    <wp:docPr id="5"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 cy="0"/>
                            </a:xfrm>
                            <a:prstGeom prst="line">
                              <a:avLst/>
                            </a:prstGeom>
                            <a:noFill/>
                            <a:ln w="25565">
                              <a:solidFill>
                                <a:srgbClr val="D5B78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08EAD" id="Line 83" o:spid="_x0000_s1026" style="position:absolute;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7.5pt,16.75pt" to="324.5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" strokecolor="#d5b788" strokeweight=".71014mm">
                    <w10:wrap type="topAndBottom" anchorx="page"/>
                  </v:line>
                </w:pict>
              </mc:Fallback>
            </mc:AlternateContent>
          </w:r>
        </w:p>
        <w:p w14:paraId="5CD80941" w14:textId="77777777" w:rsidR="00C3474A" w:rsidRDefault="00C3474A" w:rsidP="00C3474A">
          <w:pPr>
            <w:pStyle w:val="Sinespaciado"/>
            <w:jc w:val="center"/>
            <w:rPr>
              <w:rFonts w:ascii="Lucida Sans" w:hAnsi="Lucida Sans"/>
              <w:color w:val="D5B788"/>
              <w:w w:val="105"/>
            </w:rPr>
          </w:pPr>
        </w:p>
        <w:p w14:paraId="66E7FA46" w14:textId="77777777" w:rsidR="00C3474A" w:rsidRPr="00233E40" w:rsidRDefault="00C3474A" w:rsidP="00C3474A">
          <w:pPr>
            <w:pStyle w:val="Sinespaciado"/>
            <w:jc w:val="center"/>
            <w:rPr>
              <w:rFonts w:ascii="iCiel Gotham Medium" w:hAnsi="iCiel Gotham Medium"/>
              <w:sz w:val="20"/>
              <w:szCs w:val="20"/>
            </w:rPr>
          </w:pPr>
          <w:r w:rsidRPr="00233E40">
            <w:rPr>
              <w:rFonts w:ascii="iCiel Gotham Medium" w:hAnsi="iCiel Gotham Medium"/>
              <w:color w:val="D5B788"/>
              <w:w w:val="105"/>
              <w:sz w:val="20"/>
              <w:szCs w:val="20"/>
            </w:rPr>
            <w:t>AÑO 2020</w:t>
          </w:r>
        </w:p>
        <w:p w14:paraId="6C792C57" w14:textId="77777777" w:rsidR="00C3474A" w:rsidRDefault="00C3474A" w:rsidP="00C3474A">
          <w:pPr>
            <w:pStyle w:val="Sinespaciado"/>
            <w:jc w:val="center"/>
            <w:rPr>
              <w:rFonts w:ascii="Lucida Sans"/>
            </w:rPr>
          </w:pPr>
        </w:p>
        <w:p w14:paraId="7FA6E86F" w14:textId="77777777" w:rsidR="00C3474A" w:rsidRDefault="00C3474A" w:rsidP="00C3474A">
          <w:pPr>
            <w:pStyle w:val="Textoindependiente"/>
            <w:jc w:val="center"/>
            <w:rPr>
              <w:rFonts w:ascii="Lucida Sans"/>
              <w:sz w:val="20"/>
            </w:rPr>
          </w:pPr>
        </w:p>
        <w:p w14:paraId="412FDAA4" w14:textId="77777777" w:rsidR="00C3474A" w:rsidRDefault="00C3474A" w:rsidP="00C3474A">
          <w:pPr>
            <w:pStyle w:val="Textoindependiente"/>
            <w:rPr>
              <w:rFonts w:ascii="Lucida Sans"/>
              <w:sz w:val="20"/>
            </w:rPr>
          </w:pPr>
        </w:p>
        <w:p w14:paraId="63E3AA34" w14:textId="77777777" w:rsidR="00C3474A" w:rsidRDefault="00C3474A" w:rsidP="00C3474A">
          <w:pPr>
            <w:pStyle w:val="Textoindependiente"/>
            <w:rPr>
              <w:rFonts w:ascii="Lucida Sans"/>
              <w:sz w:val="20"/>
            </w:rPr>
          </w:pPr>
        </w:p>
        <w:p w14:paraId="30058AEC" w14:textId="77777777" w:rsidR="00C3474A" w:rsidRDefault="00C3474A" w:rsidP="00C3474A">
          <w:pPr>
            <w:pStyle w:val="Textoindependiente"/>
            <w:rPr>
              <w:rFonts w:ascii="Lucida Sans"/>
              <w:sz w:val="20"/>
            </w:rPr>
          </w:pPr>
        </w:p>
        <w:p w14:paraId="5FAF4724" w14:textId="77777777" w:rsidR="00C3474A" w:rsidRDefault="00C3474A" w:rsidP="00C3474A">
          <w:pPr>
            <w:pStyle w:val="Textoindependiente"/>
            <w:rPr>
              <w:rFonts w:ascii="Lucida Sans"/>
              <w:sz w:val="20"/>
            </w:rPr>
          </w:pPr>
        </w:p>
        <w:p w14:paraId="62490DE3" w14:textId="77777777" w:rsidR="00C3474A" w:rsidRDefault="00C3474A" w:rsidP="00C3474A">
          <w:pPr>
            <w:pStyle w:val="Textoindependiente"/>
            <w:rPr>
              <w:rFonts w:ascii="Lucida Sans"/>
              <w:sz w:val="20"/>
            </w:rPr>
          </w:pPr>
        </w:p>
        <w:p w14:paraId="27A6A731" w14:textId="77777777" w:rsidR="00C3474A" w:rsidRDefault="00C3474A" w:rsidP="00C3474A">
          <w:pPr>
            <w:pStyle w:val="Textoindependiente"/>
            <w:rPr>
              <w:rFonts w:ascii="Lucida Sans"/>
              <w:sz w:val="20"/>
            </w:rPr>
          </w:pPr>
        </w:p>
        <w:p w14:paraId="3F68C197" w14:textId="77777777" w:rsidR="00C3474A" w:rsidRDefault="00C3474A" w:rsidP="00C3474A">
          <w:pPr>
            <w:pStyle w:val="Textoindependiente"/>
            <w:rPr>
              <w:rFonts w:ascii="Lucida Sans"/>
              <w:sz w:val="20"/>
            </w:rPr>
          </w:pPr>
        </w:p>
        <w:p w14:paraId="30D79FF0" w14:textId="77777777" w:rsidR="00C3474A" w:rsidRDefault="00C3474A" w:rsidP="00C3474A">
          <w:pPr>
            <w:pStyle w:val="Textoindependiente"/>
            <w:rPr>
              <w:rFonts w:ascii="Lucida Sans"/>
              <w:sz w:val="20"/>
            </w:rPr>
          </w:pPr>
        </w:p>
        <w:p w14:paraId="5B1F8B1C" w14:textId="77777777" w:rsidR="00C3474A" w:rsidRPr="006379AA" w:rsidRDefault="00C3474A" w:rsidP="00C3474A">
          <w:pPr>
            <w:pStyle w:val="Textoindependiente"/>
            <w:rPr>
              <w:rFonts w:ascii="Lucida Sans"/>
              <w:color w:val="AEAAAA" w:themeColor="background2" w:themeShade="BF"/>
              <w:sz w:val="20"/>
            </w:rPr>
          </w:pPr>
        </w:p>
        <w:p w14:paraId="6428919A" w14:textId="77777777" w:rsidR="00C3474A" w:rsidRDefault="00C3474A" w:rsidP="00C3474A">
          <w:pPr>
            <w:pStyle w:val="Sinespaciado"/>
          </w:pPr>
          <w:r>
            <w:rPr>
              <w:noProof/>
            </w:rPr>
            <w:drawing>
              <wp:anchor distT="0" distB="0" distL="0" distR="0" simplePos="0" relativeHeight="251693056" behindDoc="0" locked="0" layoutInCell="1" allowOverlap="1" wp14:anchorId="50A9B0DE" wp14:editId="18F310D0">
                <wp:simplePos x="0" y="0"/>
                <wp:positionH relativeFrom="page">
                  <wp:posOffset>904875</wp:posOffset>
                </wp:positionH>
                <wp:positionV relativeFrom="paragraph">
                  <wp:posOffset>147320</wp:posOffset>
                </wp:positionV>
                <wp:extent cx="571500" cy="478790"/>
                <wp:effectExtent l="0" t="0" r="0" b="0"/>
                <wp:wrapNone/>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571500" cy="478790"/>
                        </a:xfrm>
                        <a:prstGeom prst="rect">
                          <a:avLst/>
                        </a:prstGeom>
                      </pic:spPr>
                    </pic:pic>
                  </a:graphicData>
                </a:graphic>
                <wp14:sizeRelH relativeFrom="margin">
                  <wp14:pctWidth>0</wp14:pctWidth>
                </wp14:sizeRelH>
              </wp:anchor>
            </w:drawing>
          </w:r>
        </w:p>
        <w:p w14:paraId="0366B863" w14:textId="77777777" w:rsidR="00C3474A" w:rsidRDefault="00C3474A" w:rsidP="00C3474A">
          <w:pPr>
            <w:pStyle w:val="Sinespaciado"/>
          </w:pPr>
        </w:p>
        <w:p w14:paraId="16BC4F9C" w14:textId="77777777" w:rsidR="00C3474A" w:rsidRDefault="00C3474A" w:rsidP="00C3474A">
          <w:pPr>
            <w:pStyle w:val="Sinespaciado"/>
          </w:pPr>
        </w:p>
        <w:p w14:paraId="5146DC80" w14:textId="77777777" w:rsidR="00C3474A" w:rsidRPr="00F4723D" w:rsidRDefault="00C3474A" w:rsidP="00C3474A">
          <w:pPr>
            <w:pStyle w:val="Sinespaciado"/>
            <w:rPr>
              <w:lang w:val="es-ES"/>
            </w:rPr>
          </w:pPr>
        </w:p>
        <w:p w14:paraId="2686099F" w14:textId="77777777" w:rsidR="00C3474A" w:rsidRDefault="00C3474A" w:rsidP="00C3474A">
          <w:pPr>
            <w:pStyle w:val="Sinespaciado"/>
            <w:ind w:hanging="709"/>
            <w:rPr>
              <w:rFonts w:ascii="Arial"/>
              <w:sz w:val="15"/>
            </w:rPr>
          </w:pPr>
          <w:r>
            <w:rPr>
              <w:rFonts w:ascii="Arial"/>
              <w:color w:val="D5B788"/>
              <w:w w:val="110"/>
              <w:sz w:val="15"/>
            </w:rPr>
            <w:t>GOBIERNO DE LA</w:t>
          </w:r>
        </w:p>
        <w:p w14:paraId="7F2BDA8C" w14:textId="77777777" w:rsidR="00C3474A" w:rsidRDefault="00C3474A" w:rsidP="00C3474A">
          <w:pPr>
            <w:pStyle w:val="Sinespaciado"/>
            <w:ind w:left="4540" w:hanging="5249"/>
            <w:rPr>
              <w:rFonts w:ascii="Georgia" w:hAnsi="Georgia"/>
              <w:b/>
              <w:color w:val="D5B788"/>
            </w:rPr>
          </w:pPr>
          <w:r>
            <w:rPr>
              <w:noProof/>
            </w:rPr>
            <mc:AlternateContent>
              <mc:Choice Requires="wps">
                <w:drawing>
                  <wp:anchor distT="0" distB="0" distL="0" distR="0" simplePos="0" relativeHeight="251692032" behindDoc="1" locked="0" layoutInCell="1" allowOverlap="1" wp14:anchorId="3FD8BF13" wp14:editId="792708A0">
                    <wp:simplePos x="0" y="0"/>
                    <wp:positionH relativeFrom="page">
                      <wp:posOffset>911860</wp:posOffset>
                    </wp:positionH>
                    <wp:positionV relativeFrom="paragraph">
                      <wp:posOffset>243840</wp:posOffset>
                    </wp:positionV>
                    <wp:extent cx="512445" cy="0"/>
                    <wp:effectExtent l="0" t="0" r="0" b="0"/>
                    <wp:wrapTopAndBottom/>
                    <wp:docPr id="8"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445" cy="0"/>
                            </a:xfrm>
                            <a:prstGeom prst="line">
                              <a:avLst/>
                            </a:prstGeom>
                            <a:noFill/>
                            <a:ln w="24257">
                              <a:solidFill>
                                <a:srgbClr val="D5B78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577FA" id="Line 53" o:spid="_x0000_s1026" style="position:absolute;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8pt,19.2pt" to="112.1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" strokecolor="#d5b788" strokeweight="1.91pt">
                    <w10:wrap type="topAndBottom" anchorx="page"/>
                  </v:line>
                </w:pict>
              </mc:Fallback>
            </mc:AlternateContent>
          </w:r>
          <w:r>
            <w:rPr>
              <w:rFonts w:ascii="Georgia" w:hAnsi="Georgia"/>
              <w:b/>
              <w:color w:val="D5B788"/>
            </w:rPr>
            <w:t>REPÚBLICA DOMINICANA</w:t>
          </w:r>
          <w:r>
            <w:rPr>
              <w:rFonts w:ascii="Georgia" w:hAnsi="Georgia"/>
              <w:b/>
              <w:color w:val="D5B788"/>
            </w:rPr>
            <w:tab/>
          </w:r>
          <w:r>
            <w:rPr>
              <w:rFonts w:ascii="Georgia" w:hAnsi="Georgia"/>
              <w:b/>
              <w:color w:val="D5B788"/>
            </w:rPr>
            <w:tab/>
          </w:r>
          <w:r>
            <w:rPr>
              <w:rFonts w:ascii="Georgia" w:hAnsi="Georgia"/>
              <w:b/>
              <w:color w:val="D5B788"/>
            </w:rPr>
            <w:tab/>
            <w:t>INSTITUTO AGRARIO DOMINICANO</w:t>
          </w:r>
        </w:p>
        <w:p w14:paraId="506C1921" w14:textId="3057E504" w:rsidR="00C3474A" w:rsidRDefault="00C3474A" w:rsidP="00C3474A">
          <w:pPr>
            <w:pStyle w:val="Sinespaciado"/>
            <w:ind w:left="4540" w:hanging="5249"/>
            <w:rPr>
              <w:rFonts w:ascii="Georgia" w:hAnsi="Georgia"/>
              <w:b/>
            </w:rPr>
          </w:pPr>
          <w:r>
            <w:rPr>
              <w:rFonts w:ascii="Georgia" w:hAnsi="Georgia"/>
              <w:b/>
              <w:color w:val="D5B788"/>
            </w:rPr>
            <w:tab/>
          </w:r>
          <w:r>
            <w:rPr>
              <w:rFonts w:ascii="Georgia" w:hAnsi="Georgia"/>
              <w:b/>
              <w:color w:val="D5B788"/>
            </w:rPr>
            <w:tab/>
          </w:r>
          <w:r>
            <w:rPr>
              <w:rFonts w:ascii="Georgia" w:hAnsi="Georgia"/>
              <w:b/>
              <w:color w:val="D5B788"/>
            </w:rPr>
            <w:tab/>
          </w:r>
        </w:p>
        <w:p w14:paraId="3AC2696A" w14:textId="77777777" w:rsidR="00233E40" w:rsidRPr="00C3474A" w:rsidRDefault="00233E40" w:rsidP="00233E40">
          <w:pPr>
            <w:pStyle w:val="Textoindependiente"/>
            <w:rPr>
              <w:sz w:val="20"/>
              <w:lang w:val="es-DO"/>
            </w:rPr>
          </w:pPr>
        </w:p>
        <w:p w14:paraId="6D804824" w14:textId="77777777" w:rsidR="00233E40" w:rsidRDefault="00233E40" w:rsidP="00A95F68">
          <w:pPr>
            <w:pStyle w:val="Sinespaciado"/>
            <w:spacing w:after="240"/>
            <w:jc w:val="center"/>
            <w:rPr>
              <w:rFonts w:ascii="Artifex CF Extra Light" w:eastAsiaTheme="minorHAnsi" w:hAnsi="Artifex CF Extra Light"/>
              <w:color w:val="8E6C00"/>
              <w:spacing w:val="24"/>
              <w:sz w:val="18"/>
              <w:lang w:eastAsia="en-US"/>
              <w14:textFill>
                <w14:solidFill>
                  <w14:srgbClr w14:val="8E6C00">
                    <w14:alpha w14:val="50000"/>
                  </w14:srgbClr>
                </w14:solidFill>
              </w14:textFill>
            </w:rPr>
          </w:pPr>
        </w:p>
        <w:sdt>
          <w:sdtPr>
            <w:rPr>
              <w:spacing w:val="24"/>
            </w:rPr>
            <w:id w:val="136302619"/>
            <w:docPartObj>
              <w:docPartGallery w:val="Cover Pages"/>
              <w:docPartUnique/>
            </w:docPartObj>
          </w:sdtPr>
          <w:sdtEndPr>
            <w:rPr>
              <w:rFonts w:ascii="Artifex CF" w:hAnsi="Artifex CF"/>
              <w:color w:val="8E6C00"/>
              <w:spacing w:val="8"/>
              <w:sz w:val="24"/>
              <w:szCs w:val="24"/>
              <w14:textFill>
                <w14:solidFill>
                  <w14:srgbClr w14:val="8E6C00">
                    <w14:alpha w14:val="50000"/>
                  </w14:srgbClr>
                </w14:solidFill>
              </w14:textFill>
            </w:rPr>
          </w:sdtEndPr>
          <w:sdtContent>
            <w:p w14:paraId="2E09AE99" w14:textId="6BFE7E57" w:rsidR="007370EE" w:rsidRPr="00C832BD" w:rsidRDefault="007370EE" w:rsidP="00E809DB">
              <w:pPr>
                <w:jc w:val="center"/>
                <w:rPr>
                  <w:rFonts w:ascii="ArtifexCF-Light" w:hAnsi="ArtifexCF-Light" w:cs="ArtifexCF-Light"/>
                  <w:color w:val="003877"/>
                  <w:sz w:val="26"/>
                  <w:szCs w:val="26"/>
                </w:rPr>
              </w:pPr>
              <w:r w:rsidRPr="00C832BD">
                <w:rPr>
                  <w:rFonts w:ascii="ArtifexCF-Light" w:hAnsi="ArtifexCF-Light" w:cs="ArtifexCF-Light"/>
                  <w:color w:val="003877"/>
                  <w:sz w:val="26"/>
                  <w:szCs w:val="26"/>
                </w:rPr>
                <w:t>TABLA DE CONTENIDOS</w:t>
              </w:r>
            </w:p>
            <w:p w14:paraId="447BFF85" w14:textId="0F0A08D6" w:rsidR="007370EE" w:rsidRPr="00FA13EB" w:rsidRDefault="007370EE" w:rsidP="007370EE">
              <w:pPr>
                <w:pStyle w:val="Textoindependiente"/>
                <w:spacing w:before="4"/>
                <w:jc w:val="center"/>
                <w:rPr>
                  <w:rFonts w:ascii="Artifex CF Extra Light" w:hAnsi="Artifex CF Extra Light"/>
                  <w:w w:val="200"/>
                  <w:sz w:val="22"/>
                  <w:szCs w:val="22"/>
                </w:rPr>
              </w:pPr>
              <w:r w:rsidRPr="00C832BD">
                <w:rPr>
                  <w:rFonts w:ascii="Gotham-Medium" w:eastAsia="Calibri" w:hAnsi="Gotham-Medium" w:cs="Gotham-Medium"/>
                  <w:color w:val="003877"/>
                  <w:w w:val="200"/>
                  <w:sz w:val="16"/>
                  <w:szCs w:val="16"/>
                  <w:lang w:val="es-DO" w:eastAsia="en-US" w:bidi="ar-SA"/>
                </w:rPr>
                <w:t xml:space="preserve">MEMORIAS </w:t>
              </w:r>
              <w:r w:rsidR="004A7FD9">
                <w:rPr>
                  <w:rFonts w:ascii="Gotham-Medium" w:eastAsia="Calibri" w:hAnsi="Gotham-Medium" w:cs="Gotham-Medium"/>
                  <w:color w:val="003877"/>
                  <w:w w:val="200"/>
                  <w:sz w:val="16"/>
                  <w:szCs w:val="16"/>
                  <w:lang w:val="es-DO" w:eastAsia="en-US" w:bidi="ar-SA"/>
                </w:rPr>
                <w:t>2020</w:t>
              </w:r>
            </w:p>
            <w:p w14:paraId="64066649" w14:textId="11B82F80" w:rsidR="007370EE" w:rsidRDefault="007370EE" w:rsidP="009B1B3A">
              <w:pPr>
                <w:rPr>
                  <w:i/>
                  <w:iCs/>
                </w:rPr>
              </w:pPr>
              <w:r w:rsidRPr="00BB2226">
                <w:t>Contenido</w:t>
              </w:r>
              <w:r w:rsidRPr="00BB2226">
                <w:tab/>
              </w:r>
              <w:r w:rsidRPr="00BB2226">
                <w:tab/>
              </w:r>
              <w:r w:rsidRPr="00BB2226">
                <w:tab/>
              </w:r>
              <w:r w:rsidRPr="00BB2226">
                <w:tab/>
              </w:r>
              <w:r w:rsidRPr="00BB2226">
                <w:tab/>
              </w:r>
              <w:r>
                <w:t xml:space="preserve">               </w:t>
              </w:r>
              <w:r w:rsidRPr="00BB2226">
                <w:tab/>
                <w:t xml:space="preserve">           </w:t>
              </w:r>
              <w:r>
                <w:t xml:space="preserve">                      </w:t>
              </w:r>
              <w:r w:rsidR="001947E2">
                <w:tab/>
              </w:r>
              <w:r>
                <w:t xml:space="preserve">         </w:t>
              </w:r>
              <w:r w:rsidR="00FA2B13">
                <w:tab/>
                <w:t xml:space="preserve"> </w:t>
              </w:r>
              <w:r w:rsidR="009B1B3A">
                <w:tab/>
              </w:r>
              <w:r w:rsidR="006E0F6A">
                <w:tab/>
              </w:r>
              <w:r w:rsidR="00FA2B13">
                <w:t>Pagina</w:t>
              </w:r>
            </w:p>
            <w:p w14:paraId="648ED79B" w14:textId="6F8D1053" w:rsidR="007370EE" w:rsidRPr="00C3474A" w:rsidRDefault="007370EE" w:rsidP="009B1B3A">
              <w:pPr>
                <w:rPr>
                  <w:sz w:val="15"/>
                  <w:szCs w:val="15"/>
                </w:rPr>
              </w:pPr>
              <w:r w:rsidRPr="00085DAF">
                <w:t xml:space="preserve">I </w:t>
              </w:r>
              <w:r w:rsidRPr="00165C50">
                <w:t>índice de Contenido</w:t>
              </w:r>
              <w:r>
                <w:tab/>
              </w:r>
              <w:r>
                <w:tab/>
              </w:r>
              <w:r>
                <w:tab/>
              </w:r>
              <w:r>
                <w:tab/>
              </w:r>
              <w:r>
                <w:tab/>
              </w:r>
              <w:r>
                <w:tab/>
              </w:r>
              <w:r>
                <w:tab/>
              </w:r>
              <w:r w:rsidRPr="006C74F2">
                <w:rPr>
                  <w:rFonts w:ascii="iCiel Gotham Thin" w:hAnsi="iCiel Gotham Thin"/>
                </w:rPr>
                <w:t xml:space="preserve">          </w:t>
              </w:r>
              <w:r w:rsidR="00FA2B13">
                <w:rPr>
                  <w:rFonts w:ascii="iCiel Gotham Thin" w:hAnsi="iCiel Gotham Thin"/>
                </w:rPr>
                <w:tab/>
              </w:r>
              <w:r w:rsidR="0067047A">
                <w:rPr>
                  <w:rFonts w:ascii="iCiel Gotham Thin" w:hAnsi="iCiel Gotham Thin"/>
                </w:rPr>
                <w:tab/>
              </w:r>
              <w:r w:rsidR="0067047A" w:rsidRPr="006C74F2">
                <w:rPr>
                  <w:rFonts w:ascii="iCiel Gotham Thin" w:hAnsi="iCiel Gotham Thin"/>
                </w:rPr>
                <w:t xml:space="preserve"> </w:t>
              </w:r>
              <w:r w:rsidR="0067047A" w:rsidRPr="006C74F2">
                <w:rPr>
                  <w:rFonts w:ascii="iCiel Gotham Thin" w:hAnsi="iCiel Gotham Thin"/>
                </w:rPr>
                <w:tab/>
              </w:r>
              <w:r w:rsidR="006E0F6A">
                <w:rPr>
                  <w:rFonts w:ascii="iCiel Gotham Thin" w:hAnsi="iCiel Gotham Thin"/>
                </w:rPr>
                <w:tab/>
              </w:r>
              <w:r w:rsidR="0090663C">
                <w:t>2</w:t>
              </w:r>
            </w:p>
            <w:p w14:paraId="56F25463" w14:textId="0999E258" w:rsidR="007370EE" w:rsidRPr="00C3474A" w:rsidRDefault="007370EE" w:rsidP="009B1B3A">
              <w:pPr>
                <w:rPr>
                  <w:kern w:val="18"/>
                  <w:sz w:val="15"/>
                  <w:szCs w:val="15"/>
                </w:rPr>
              </w:pPr>
              <w:r w:rsidRPr="00C3474A">
                <w:rPr>
                  <w:kern w:val="18"/>
                </w:rPr>
                <w:t>II.  a) Resumen Ejecutivo</w:t>
              </w:r>
              <w:r w:rsidRPr="00C3474A">
                <w:rPr>
                  <w:kern w:val="18"/>
                </w:rPr>
                <w:tab/>
              </w:r>
              <w:r w:rsidRPr="00C3474A">
                <w:rPr>
                  <w:kern w:val="18"/>
                </w:rPr>
                <w:tab/>
              </w:r>
              <w:r w:rsidRPr="00C3474A">
                <w:rPr>
                  <w:kern w:val="18"/>
                </w:rPr>
                <w:tab/>
              </w:r>
              <w:r w:rsidRPr="00C3474A">
                <w:rPr>
                  <w:kern w:val="18"/>
                </w:rPr>
                <w:tab/>
              </w:r>
              <w:r w:rsidRPr="00C3474A">
                <w:rPr>
                  <w:kern w:val="18"/>
                </w:rPr>
                <w:tab/>
              </w:r>
              <w:r w:rsidRPr="00C3474A">
                <w:rPr>
                  <w:kern w:val="18"/>
                </w:rPr>
                <w:tab/>
              </w:r>
              <w:r w:rsidRPr="00C3474A">
                <w:rPr>
                  <w:kern w:val="18"/>
                  <w:sz w:val="15"/>
                  <w:szCs w:val="15"/>
                </w:rPr>
                <w:t xml:space="preserve">          </w:t>
              </w:r>
              <w:r w:rsidR="006C74F2" w:rsidRPr="00C3474A">
                <w:rPr>
                  <w:kern w:val="18"/>
                  <w:sz w:val="15"/>
                  <w:szCs w:val="15"/>
                </w:rPr>
                <w:t xml:space="preserve">  </w:t>
              </w:r>
              <w:r w:rsidRPr="00C3474A">
                <w:rPr>
                  <w:kern w:val="18"/>
                  <w:sz w:val="15"/>
                  <w:szCs w:val="15"/>
                </w:rPr>
                <w:t xml:space="preserve"> </w:t>
              </w:r>
              <w:r w:rsidR="00FA2B13" w:rsidRPr="00C3474A">
                <w:rPr>
                  <w:kern w:val="18"/>
                  <w:sz w:val="15"/>
                  <w:szCs w:val="15"/>
                </w:rPr>
                <w:tab/>
              </w:r>
              <w:r w:rsidR="00FA2B13" w:rsidRPr="00C3474A">
                <w:rPr>
                  <w:kern w:val="18"/>
                  <w:sz w:val="15"/>
                  <w:szCs w:val="15"/>
                </w:rPr>
                <w:tab/>
              </w:r>
              <w:r w:rsidR="00FA2B13" w:rsidRPr="00C3474A">
                <w:rPr>
                  <w:kern w:val="18"/>
                  <w:sz w:val="15"/>
                  <w:szCs w:val="15"/>
                </w:rPr>
                <w:tab/>
              </w:r>
              <w:r w:rsidR="00504971" w:rsidRPr="00C3474A">
                <w:rPr>
                  <w:kern w:val="18"/>
                  <w:sz w:val="15"/>
                  <w:szCs w:val="15"/>
                </w:rPr>
                <w:tab/>
              </w:r>
              <w:r w:rsidR="006E0F6A">
                <w:rPr>
                  <w:kern w:val="18"/>
                  <w:sz w:val="15"/>
                  <w:szCs w:val="15"/>
                </w:rPr>
                <w:tab/>
              </w:r>
              <w:r w:rsidR="006C2838" w:rsidRPr="006C6F08">
                <w:rPr>
                  <w:kern w:val="18"/>
                </w:rPr>
                <w:t>5</w:t>
              </w:r>
            </w:p>
            <w:p w14:paraId="299C3634" w14:textId="1BF46380" w:rsidR="007370EE" w:rsidRPr="00C3474A" w:rsidRDefault="007370EE" w:rsidP="009B1B3A">
              <w:pPr>
                <w:rPr>
                  <w:kern w:val="18"/>
                </w:rPr>
              </w:pPr>
              <w:r w:rsidRPr="00C3474A">
                <w:rPr>
                  <w:kern w:val="18"/>
                </w:rPr>
                <w:t xml:space="preserve">       a.1) Actividades realizadas 100 días</w:t>
              </w:r>
              <w:r w:rsidRPr="00C3474A">
                <w:rPr>
                  <w:kern w:val="18"/>
                </w:rPr>
                <w:tab/>
              </w:r>
              <w:r w:rsidRPr="00C3474A">
                <w:rPr>
                  <w:kern w:val="18"/>
                </w:rPr>
                <w:tab/>
              </w:r>
              <w:r w:rsidR="00504971" w:rsidRPr="00C3474A">
                <w:rPr>
                  <w:kern w:val="18"/>
                </w:rPr>
                <w:tab/>
              </w:r>
              <w:r w:rsidR="00504971" w:rsidRPr="00C3474A">
                <w:rPr>
                  <w:kern w:val="18"/>
                </w:rPr>
                <w:tab/>
              </w:r>
              <w:r w:rsidR="00504971" w:rsidRPr="00C3474A">
                <w:rPr>
                  <w:kern w:val="18"/>
                </w:rPr>
                <w:tab/>
              </w:r>
              <w:r w:rsidR="00504971" w:rsidRPr="00C3474A">
                <w:rPr>
                  <w:kern w:val="18"/>
                </w:rPr>
                <w:tab/>
                <w:t xml:space="preserve">                         </w:t>
              </w:r>
              <w:r w:rsidR="006E0F6A">
                <w:rPr>
                  <w:kern w:val="18"/>
                </w:rPr>
                <w:tab/>
              </w:r>
              <w:r w:rsidR="00504971" w:rsidRPr="00C3474A">
                <w:rPr>
                  <w:kern w:val="18"/>
                </w:rPr>
                <w:t xml:space="preserve">   </w:t>
              </w:r>
              <w:r w:rsidR="006E0F6A">
                <w:rPr>
                  <w:kern w:val="18"/>
                </w:rPr>
                <w:tab/>
              </w:r>
              <w:r w:rsidR="008B3EC2">
                <w:rPr>
                  <w:kern w:val="18"/>
                </w:rPr>
                <w:t>7</w:t>
              </w:r>
              <w:r w:rsidRPr="00C3474A">
                <w:rPr>
                  <w:kern w:val="18"/>
                </w:rPr>
                <w:t xml:space="preserve">                                                </w:t>
              </w:r>
            </w:p>
            <w:p w14:paraId="49378C1E" w14:textId="10EFBE7A" w:rsidR="007370EE" w:rsidRPr="00C3474A" w:rsidRDefault="007370EE" w:rsidP="009B1B3A">
              <w:pPr>
                <w:rPr>
                  <w:kern w:val="18"/>
                </w:rPr>
              </w:pPr>
              <w:r w:rsidRPr="00C3474A">
                <w:rPr>
                  <w:kern w:val="18"/>
                </w:rPr>
                <w:t>III. Información Base Institucional</w:t>
              </w:r>
              <w:r w:rsidRPr="00C3474A">
                <w:rPr>
                  <w:kern w:val="18"/>
                </w:rPr>
                <w:tab/>
              </w:r>
              <w:r w:rsidRPr="00C3474A">
                <w:rPr>
                  <w:kern w:val="18"/>
                </w:rPr>
                <w:tab/>
              </w:r>
              <w:r w:rsidRPr="00C3474A">
                <w:rPr>
                  <w:kern w:val="18"/>
                </w:rPr>
                <w:tab/>
              </w:r>
              <w:r w:rsidRPr="00C3474A">
                <w:rPr>
                  <w:kern w:val="18"/>
                </w:rPr>
                <w:tab/>
              </w:r>
              <w:r w:rsidRPr="00C3474A">
                <w:rPr>
                  <w:kern w:val="18"/>
                </w:rPr>
                <w:tab/>
              </w:r>
              <w:r w:rsidRPr="00C3474A">
                <w:rPr>
                  <w:kern w:val="18"/>
                  <w:sz w:val="15"/>
                  <w:szCs w:val="15"/>
                </w:rPr>
                <w:t xml:space="preserve">             </w:t>
              </w:r>
              <w:r w:rsidR="00FA2B13" w:rsidRPr="00C3474A">
                <w:rPr>
                  <w:kern w:val="18"/>
                  <w:sz w:val="15"/>
                  <w:szCs w:val="15"/>
                </w:rPr>
                <w:tab/>
              </w:r>
              <w:r w:rsidR="00FA2B13" w:rsidRPr="00C3474A">
                <w:rPr>
                  <w:kern w:val="18"/>
                  <w:sz w:val="15"/>
                  <w:szCs w:val="15"/>
                </w:rPr>
                <w:tab/>
              </w:r>
              <w:r w:rsidR="00504971" w:rsidRPr="00C3474A">
                <w:rPr>
                  <w:kern w:val="18"/>
                  <w:sz w:val="15"/>
                  <w:szCs w:val="15"/>
                </w:rPr>
                <w:tab/>
              </w:r>
              <w:r w:rsidR="009B1B3A">
                <w:rPr>
                  <w:kern w:val="18"/>
                  <w:sz w:val="15"/>
                  <w:szCs w:val="15"/>
                </w:rPr>
                <w:tab/>
              </w:r>
              <w:r w:rsidR="006E0F6A">
                <w:rPr>
                  <w:kern w:val="18"/>
                  <w:sz w:val="15"/>
                  <w:szCs w:val="15"/>
                </w:rPr>
                <w:tab/>
              </w:r>
              <w:r w:rsidR="008B3EC2">
                <w:rPr>
                  <w:kern w:val="18"/>
                  <w:sz w:val="15"/>
                  <w:szCs w:val="15"/>
                </w:rPr>
                <w:t>9</w:t>
              </w:r>
            </w:p>
            <w:p w14:paraId="7307351C" w14:textId="2CB79BC6" w:rsidR="007370EE" w:rsidRPr="006E0F6A" w:rsidRDefault="007370EE" w:rsidP="00104AD9">
              <w:pPr>
                <w:pStyle w:val="Prrafodelista"/>
                <w:numPr>
                  <w:ilvl w:val="0"/>
                  <w:numId w:val="34"/>
                </w:numPr>
                <w:rPr>
                  <w:kern w:val="18"/>
                </w:rPr>
              </w:pPr>
              <w:r w:rsidRPr="006E0F6A">
                <w:rPr>
                  <w:kern w:val="18"/>
                </w:rPr>
                <w:t>Misión y Visión de la Institución</w:t>
              </w:r>
              <w:r w:rsidRPr="006E0F6A">
                <w:rPr>
                  <w:kern w:val="18"/>
                </w:rPr>
                <w:tab/>
              </w:r>
              <w:r w:rsidRPr="006E0F6A">
                <w:rPr>
                  <w:kern w:val="18"/>
                </w:rPr>
                <w:tab/>
              </w:r>
              <w:r w:rsidRPr="006E0F6A">
                <w:rPr>
                  <w:kern w:val="18"/>
                </w:rPr>
                <w:tab/>
              </w:r>
              <w:r w:rsidRPr="006E0F6A">
                <w:rPr>
                  <w:kern w:val="18"/>
                </w:rPr>
                <w:tab/>
              </w:r>
              <w:r w:rsidRPr="006E0F6A">
                <w:rPr>
                  <w:kern w:val="18"/>
                </w:rPr>
                <w:tab/>
              </w:r>
              <w:r w:rsidR="000A5459" w:rsidRPr="006E0F6A">
                <w:rPr>
                  <w:kern w:val="18"/>
                </w:rPr>
                <w:tab/>
              </w:r>
              <w:r w:rsidR="000A5459" w:rsidRPr="006E0F6A">
                <w:rPr>
                  <w:kern w:val="18"/>
                </w:rPr>
                <w:tab/>
              </w:r>
              <w:r w:rsidR="000A5459" w:rsidRPr="006E0F6A">
                <w:rPr>
                  <w:kern w:val="18"/>
                </w:rPr>
                <w:tab/>
              </w:r>
              <w:r w:rsidR="009B1B3A" w:rsidRPr="006E0F6A">
                <w:rPr>
                  <w:kern w:val="18"/>
                </w:rPr>
                <w:tab/>
              </w:r>
              <w:r w:rsidR="008B3EC2" w:rsidRPr="006E0F6A">
                <w:rPr>
                  <w:kern w:val="18"/>
                </w:rPr>
                <w:t>9</w:t>
              </w:r>
            </w:p>
            <w:p w14:paraId="66C34600" w14:textId="34272707" w:rsidR="00E133CE" w:rsidRDefault="007370EE" w:rsidP="00104AD9">
              <w:pPr>
                <w:pStyle w:val="Prrafodelista"/>
                <w:numPr>
                  <w:ilvl w:val="0"/>
                  <w:numId w:val="34"/>
                </w:numPr>
                <w:rPr>
                  <w:kern w:val="18"/>
                </w:rPr>
              </w:pPr>
              <w:r w:rsidRPr="00E133CE">
                <w:rPr>
                  <w:kern w:val="18"/>
                </w:rPr>
                <w:t>Breve Reseña de la Base Legal de la Institución</w:t>
              </w:r>
              <w:r w:rsidRPr="00E133CE">
                <w:rPr>
                  <w:kern w:val="18"/>
                </w:rPr>
                <w:tab/>
              </w:r>
              <w:r w:rsidR="00E133CE">
                <w:rPr>
                  <w:kern w:val="18"/>
                </w:rPr>
                <w:tab/>
              </w:r>
              <w:r w:rsidR="00E133CE">
                <w:rPr>
                  <w:kern w:val="18"/>
                </w:rPr>
                <w:tab/>
              </w:r>
              <w:r w:rsidR="00E133CE">
                <w:rPr>
                  <w:kern w:val="18"/>
                </w:rPr>
                <w:tab/>
              </w:r>
              <w:r w:rsidR="00E133CE">
                <w:rPr>
                  <w:kern w:val="18"/>
                </w:rPr>
                <w:tab/>
              </w:r>
              <w:r w:rsidR="00E133CE">
                <w:rPr>
                  <w:kern w:val="18"/>
                </w:rPr>
                <w:tab/>
              </w:r>
              <w:r w:rsidR="00E133CE">
                <w:rPr>
                  <w:kern w:val="18"/>
                </w:rPr>
                <w:tab/>
                <w:t>9</w:t>
              </w:r>
              <w:r w:rsidR="000A5459" w:rsidRPr="00E133CE">
                <w:rPr>
                  <w:kern w:val="18"/>
                </w:rPr>
                <w:tab/>
              </w:r>
            </w:p>
            <w:p w14:paraId="29CF8FCC" w14:textId="6F46A426" w:rsidR="007370EE" w:rsidRPr="00E133CE" w:rsidRDefault="007370EE" w:rsidP="00104AD9">
              <w:pPr>
                <w:pStyle w:val="Prrafodelista"/>
                <w:numPr>
                  <w:ilvl w:val="0"/>
                  <w:numId w:val="34"/>
                </w:numPr>
                <w:rPr>
                  <w:kern w:val="18"/>
                </w:rPr>
              </w:pPr>
              <w:r w:rsidRPr="00E133CE">
                <w:rPr>
                  <w:kern w:val="18"/>
                </w:rPr>
                <w:t xml:space="preserve">Principales </w:t>
              </w:r>
              <w:r w:rsidR="0090663C" w:rsidRPr="00E133CE">
                <w:rPr>
                  <w:kern w:val="18"/>
                </w:rPr>
                <w:t>funcionarios</w:t>
              </w:r>
              <w:r w:rsidRPr="00E133CE">
                <w:rPr>
                  <w:kern w:val="18"/>
                </w:rPr>
                <w:t xml:space="preserve"> de la Institución </w:t>
              </w:r>
              <w:r w:rsidRPr="00E133CE">
                <w:rPr>
                  <w:kern w:val="18"/>
                </w:rPr>
                <w:tab/>
              </w:r>
              <w:r w:rsidRPr="00E133CE">
                <w:rPr>
                  <w:kern w:val="18"/>
                </w:rPr>
                <w:tab/>
              </w:r>
              <w:r w:rsidRPr="00E133CE">
                <w:rPr>
                  <w:kern w:val="18"/>
                </w:rPr>
                <w:tab/>
              </w:r>
              <w:r w:rsidRPr="00E133CE">
                <w:rPr>
                  <w:kern w:val="18"/>
                </w:rPr>
                <w:tab/>
              </w:r>
              <w:r w:rsidR="000A5459" w:rsidRPr="00E133CE">
                <w:rPr>
                  <w:kern w:val="18"/>
                </w:rPr>
                <w:tab/>
              </w:r>
              <w:r w:rsidR="000A5459" w:rsidRPr="00E133CE">
                <w:rPr>
                  <w:kern w:val="18"/>
                </w:rPr>
                <w:tab/>
              </w:r>
              <w:r w:rsidR="000A5459" w:rsidRPr="00E133CE">
                <w:rPr>
                  <w:kern w:val="18"/>
                </w:rPr>
                <w:tab/>
              </w:r>
              <w:r w:rsidR="006E0F6A" w:rsidRPr="00E133CE">
                <w:rPr>
                  <w:kern w:val="18"/>
                </w:rPr>
                <w:tab/>
              </w:r>
              <w:r w:rsidR="000A5459" w:rsidRPr="00E133CE">
                <w:rPr>
                  <w:kern w:val="18"/>
                </w:rPr>
                <w:t>1</w:t>
              </w:r>
              <w:r w:rsidR="008B3EC2" w:rsidRPr="00E133CE">
                <w:rPr>
                  <w:kern w:val="18"/>
                </w:rPr>
                <w:t>2</w:t>
              </w:r>
            </w:p>
            <w:p w14:paraId="2CFBE69B" w14:textId="0BF08A72" w:rsidR="007370EE" w:rsidRPr="00C3474A" w:rsidRDefault="007370EE" w:rsidP="009B1B3A">
              <w:pPr>
                <w:rPr>
                  <w:kern w:val="18"/>
                  <w:sz w:val="15"/>
                  <w:szCs w:val="15"/>
                </w:rPr>
              </w:pPr>
              <w:r w:rsidRPr="00C3474A">
                <w:rPr>
                  <w:kern w:val="18"/>
                </w:rPr>
                <w:t>IV. Resultados de la Gestión del Año</w:t>
              </w:r>
              <w:r w:rsidR="000A5459" w:rsidRPr="00C3474A">
                <w:rPr>
                  <w:kern w:val="18"/>
                </w:rPr>
                <w:tab/>
                <w:t xml:space="preserve">    </w:t>
              </w:r>
              <w:r w:rsidR="001947E2">
                <w:rPr>
                  <w:kern w:val="18"/>
                </w:rPr>
                <w:tab/>
              </w:r>
              <w:r w:rsidR="000A5459" w:rsidRPr="00C3474A">
                <w:rPr>
                  <w:kern w:val="18"/>
                </w:rPr>
                <w:t xml:space="preserve"> </w:t>
              </w:r>
              <w:r w:rsidR="000A5459" w:rsidRPr="00C3474A">
                <w:rPr>
                  <w:kern w:val="18"/>
                </w:rPr>
                <w:tab/>
              </w:r>
              <w:r w:rsidR="009B1B3A">
                <w:rPr>
                  <w:kern w:val="18"/>
                </w:rPr>
                <w:tab/>
              </w:r>
              <w:r w:rsidR="009B1B3A">
                <w:rPr>
                  <w:kern w:val="18"/>
                </w:rPr>
                <w:tab/>
              </w:r>
              <w:r w:rsidR="009B1B3A">
                <w:rPr>
                  <w:kern w:val="18"/>
                </w:rPr>
                <w:tab/>
              </w:r>
              <w:r w:rsidR="009B1B3A">
                <w:rPr>
                  <w:kern w:val="18"/>
                </w:rPr>
                <w:tab/>
              </w:r>
              <w:r w:rsidR="009B1B3A">
                <w:rPr>
                  <w:kern w:val="18"/>
                </w:rPr>
                <w:tab/>
              </w:r>
              <w:r w:rsidR="00E133CE">
                <w:rPr>
                  <w:kern w:val="18"/>
                </w:rPr>
                <w:tab/>
              </w:r>
              <w:r w:rsidR="000A5459" w:rsidRPr="00C3474A">
                <w:rPr>
                  <w:kern w:val="18"/>
                </w:rPr>
                <w:t>1</w:t>
              </w:r>
              <w:r w:rsidR="008B3EC2">
                <w:rPr>
                  <w:kern w:val="18"/>
                </w:rPr>
                <w:t>3</w:t>
              </w:r>
              <w:r w:rsidRPr="00C3474A">
                <w:rPr>
                  <w:kern w:val="18"/>
                </w:rPr>
                <w:t xml:space="preserve"> </w:t>
              </w:r>
              <w:r w:rsidRPr="00C3474A">
                <w:rPr>
                  <w:kern w:val="18"/>
                  <w:sz w:val="15"/>
                  <w:szCs w:val="15"/>
                </w:rPr>
                <w:t xml:space="preserve"> </w:t>
              </w:r>
            </w:p>
            <w:p w14:paraId="56CA9C9A" w14:textId="075764FD" w:rsidR="007370EE" w:rsidRPr="00E133CE" w:rsidRDefault="007370EE" w:rsidP="00104AD9">
              <w:pPr>
                <w:pStyle w:val="Prrafodelista"/>
                <w:numPr>
                  <w:ilvl w:val="0"/>
                  <w:numId w:val="35"/>
                </w:numPr>
                <w:rPr>
                  <w:kern w:val="18"/>
                </w:rPr>
              </w:pPr>
              <w:r w:rsidRPr="00E133CE">
                <w:rPr>
                  <w:kern w:val="18"/>
                </w:rPr>
                <w:t>Metas Institucionales</w:t>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9B1B3A" w:rsidRPr="00E133CE">
                <w:rPr>
                  <w:kern w:val="18"/>
                </w:rPr>
                <w:tab/>
              </w:r>
              <w:r w:rsidR="000A5459" w:rsidRPr="00E133CE">
                <w:rPr>
                  <w:kern w:val="18"/>
                </w:rPr>
                <w:t>1</w:t>
              </w:r>
              <w:r w:rsidR="00607E6F" w:rsidRPr="00E133CE">
                <w:rPr>
                  <w:kern w:val="18"/>
                </w:rPr>
                <w:t>3</w:t>
              </w:r>
            </w:p>
            <w:p w14:paraId="35E6A70C" w14:textId="4A6A534F" w:rsidR="007370EE" w:rsidRPr="00E133CE" w:rsidRDefault="007370EE" w:rsidP="00104AD9">
              <w:pPr>
                <w:pStyle w:val="Prrafodelista"/>
                <w:numPr>
                  <w:ilvl w:val="0"/>
                  <w:numId w:val="35"/>
                </w:numPr>
                <w:rPr>
                  <w:kern w:val="18"/>
                </w:rPr>
              </w:pPr>
              <w:r w:rsidRPr="00E133CE">
                <w:rPr>
                  <w:kern w:val="18"/>
                </w:rPr>
                <w:t>Indicadores de Gestión</w:t>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9B1B3A" w:rsidRPr="00E133CE">
                <w:rPr>
                  <w:kern w:val="18"/>
                </w:rPr>
                <w:tab/>
              </w:r>
              <w:r w:rsidR="000A5459" w:rsidRPr="00E133CE">
                <w:rPr>
                  <w:kern w:val="18"/>
                </w:rPr>
                <w:t>1</w:t>
              </w:r>
              <w:r w:rsidR="008B3EC2" w:rsidRPr="00E133CE">
                <w:rPr>
                  <w:kern w:val="18"/>
                </w:rPr>
                <w:t>8</w:t>
              </w:r>
            </w:p>
            <w:p w14:paraId="6CA34ECC" w14:textId="5BE0A119" w:rsidR="007370EE" w:rsidRPr="00E133CE" w:rsidRDefault="007370EE" w:rsidP="00104AD9">
              <w:pPr>
                <w:pStyle w:val="Prrafodelista"/>
                <w:numPr>
                  <w:ilvl w:val="0"/>
                  <w:numId w:val="36"/>
                </w:numPr>
                <w:rPr>
                  <w:kern w:val="18"/>
                </w:rPr>
              </w:pPr>
              <w:r w:rsidRPr="00E133CE">
                <w:rPr>
                  <w:kern w:val="18"/>
                </w:rPr>
                <w:t>Perspectiva Estratégica</w:t>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9B1B3A" w:rsidRPr="00E133CE">
                <w:rPr>
                  <w:kern w:val="18"/>
                </w:rPr>
                <w:tab/>
              </w:r>
              <w:r w:rsidR="009B1B3A" w:rsidRPr="00E133CE">
                <w:rPr>
                  <w:kern w:val="18"/>
                </w:rPr>
                <w:tab/>
              </w:r>
              <w:r w:rsidR="000A5459" w:rsidRPr="00E133CE">
                <w:rPr>
                  <w:kern w:val="18"/>
                </w:rPr>
                <w:t>1</w:t>
              </w:r>
              <w:r w:rsidR="008B3EC2" w:rsidRPr="00E133CE">
                <w:rPr>
                  <w:kern w:val="18"/>
                </w:rPr>
                <w:t>8</w:t>
              </w:r>
            </w:p>
            <w:p w14:paraId="5012E756" w14:textId="29151182" w:rsidR="007370EE" w:rsidRDefault="007370EE" w:rsidP="00104AD9">
              <w:pPr>
                <w:pStyle w:val="Prrafodelista"/>
                <w:numPr>
                  <w:ilvl w:val="0"/>
                  <w:numId w:val="37"/>
                </w:numPr>
                <w:rPr>
                  <w:kern w:val="18"/>
                </w:rPr>
              </w:pPr>
              <w:r w:rsidRPr="00E133CE">
                <w:rPr>
                  <w:kern w:val="18"/>
                </w:rPr>
                <w:t>Metas Presidenciales</w:t>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9B1B3A" w:rsidRPr="00E133CE">
                <w:rPr>
                  <w:kern w:val="18"/>
                </w:rPr>
                <w:tab/>
              </w:r>
              <w:r w:rsidR="000A5459" w:rsidRPr="00E133CE">
                <w:rPr>
                  <w:kern w:val="18"/>
                </w:rPr>
                <w:t>19</w:t>
              </w:r>
            </w:p>
            <w:p w14:paraId="0041B892" w14:textId="62D52FC9" w:rsidR="007370EE" w:rsidRDefault="007370EE" w:rsidP="00104AD9">
              <w:pPr>
                <w:pStyle w:val="Prrafodelista"/>
                <w:numPr>
                  <w:ilvl w:val="0"/>
                  <w:numId w:val="37"/>
                </w:numPr>
                <w:rPr>
                  <w:kern w:val="18"/>
                </w:rPr>
              </w:pPr>
              <w:r w:rsidRPr="00E133CE">
                <w:rPr>
                  <w:kern w:val="18"/>
                </w:rPr>
                <w:t>Sistema de Monitoreo y Medición de la Gestión Pública</w:t>
              </w:r>
              <w:r w:rsidR="000A5459" w:rsidRPr="00E133CE">
                <w:rPr>
                  <w:kern w:val="18"/>
                </w:rPr>
                <w:tab/>
              </w:r>
              <w:r w:rsidR="000A5459" w:rsidRPr="00E133CE">
                <w:rPr>
                  <w:kern w:val="18"/>
                </w:rPr>
                <w:tab/>
              </w:r>
              <w:r w:rsidR="000A5459" w:rsidRPr="00E133CE">
                <w:rPr>
                  <w:kern w:val="18"/>
                </w:rPr>
                <w:tab/>
              </w:r>
              <w:r w:rsidR="009B1B3A" w:rsidRPr="00E133CE">
                <w:rPr>
                  <w:kern w:val="18"/>
                </w:rPr>
                <w:tab/>
              </w:r>
              <w:r w:rsidR="008B3EC2" w:rsidRPr="00E133CE">
                <w:rPr>
                  <w:kern w:val="18"/>
                </w:rPr>
                <w:t>19</w:t>
              </w:r>
            </w:p>
            <w:p w14:paraId="745262D9" w14:textId="15E25E24" w:rsidR="007370EE" w:rsidRDefault="007370EE" w:rsidP="00104AD9">
              <w:pPr>
                <w:pStyle w:val="Prrafodelista"/>
                <w:numPr>
                  <w:ilvl w:val="0"/>
                  <w:numId w:val="37"/>
                </w:numPr>
                <w:rPr>
                  <w:kern w:val="18"/>
                </w:rPr>
              </w:pPr>
              <w:r w:rsidRPr="00E133CE">
                <w:rPr>
                  <w:kern w:val="18"/>
                </w:rPr>
                <w:t>Sistema de Monitoreo de la Administración Pública</w:t>
              </w:r>
              <w:r w:rsidR="000A5459" w:rsidRPr="00E133CE">
                <w:rPr>
                  <w:kern w:val="18"/>
                </w:rPr>
                <w:tab/>
              </w:r>
              <w:r w:rsidR="000A5459" w:rsidRPr="00E133CE">
                <w:rPr>
                  <w:kern w:val="18"/>
                </w:rPr>
                <w:tab/>
              </w:r>
              <w:r w:rsidR="000A5459" w:rsidRPr="00E133CE">
                <w:rPr>
                  <w:kern w:val="18"/>
                </w:rPr>
                <w:tab/>
              </w:r>
              <w:r w:rsidR="009B1B3A" w:rsidRPr="00E133CE">
                <w:rPr>
                  <w:kern w:val="18"/>
                </w:rPr>
                <w:tab/>
              </w:r>
              <w:r w:rsidR="009B1B3A" w:rsidRPr="00E133CE">
                <w:rPr>
                  <w:kern w:val="18"/>
                </w:rPr>
                <w:tab/>
              </w:r>
              <w:r w:rsidR="000A5459" w:rsidRPr="00E133CE">
                <w:rPr>
                  <w:kern w:val="18"/>
                </w:rPr>
                <w:t>2</w:t>
              </w:r>
              <w:r w:rsidR="008B3EC2" w:rsidRPr="00E133CE">
                <w:rPr>
                  <w:kern w:val="18"/>
                </w:rPr>
                <w:t>0</w:t>
              </w:r>
            </w:p>
            <w:p w14:paraId="17A70650" w14:textId="77079A3B" w:rsidR="007370EE" w:rsidRDefault="007370EE" w:rsidP="00104AD9">
              <w:pPr>
                <w:pStyle w:val="Prrafodelista"/>
                <w:numPr>
                  <w:ilvl w:val="0"/>
                  <w:numId w:val="38"/>
                </w:numPr>
                <w:rPr>
                  <w:kern w:val="18"/>
                </w:rPr>
              </w:pPr>
              <w:r w:rsidRPr="00E133CE">
                <w:rPr>
                  <w:kern w:val="18"/>
                </w:rPr>
                <w:t>Gestión de Calidad y Servicios</w:t>
              </w:r>
              <w:r w:rsidR="000A5459" w:rsidRPr="00E133CE">
                <w:rPr>
                  <w:kern w:val="18"/>
                </w:rPr>
                <w:tab/>
              </w:r>
              <w:r w:rsidR="000A5459" w:rsidRPr="00E133CE">
                <w:rPr>
                  <w:kern w:val="18"/>
                </w:rPr>
                <w:tab/>
              </w:r>
              <w:r w:rsidR="000A5459" w:rsidRPr="00E133CE">
                <w:rPr>
                  <w:kern w:val="18"/>
                </w:rPr>
                <w:tab/>
              </w:r>
              <w:r w:rsidR="000A5459" w:rsidRPr="00E133CE">
                <w:rPr>
                  <w:kern w:val="18"/>
                </w:rPr>
                <w:tab/>
              </w:r>
              <w:r w:rsidR="009B1B3A" w:rsidRPr="00E133CE">
                <w:rPr>
                  <w:kern w:val="18"/>
                </w:rPr>
                <w:tab/>
              </w:r>
              <w:r w:rsidR="009B1B3A" w:rsidRPr="00E133CE">
                <w:rPr>
                  <w:kern w:val="18"/>
                </w:rPr>
                <w:tab/>
              </w:r>
              <w:r w:rsidR="009B1B3A" w:rsidRPr="00E133CE">
                <w:rPr>
                  <w:kern w:val="18"/>
                </w:rPr>
                <w:tab/>
              </w:r>
              <w:r w:rsidR="000A5459" w:rsidRPr="00E133CE">
                <w:rPr>
                  <w:kern w:val="18"/>
                </w:rPr>
                <w:t>2</w:t>
              </w:r>
              <w:r w:rsidR="008B3EC2" w:rsidRPr="00E133CE">
                <w:rPr>
                  <w:kern w:val="18"/>
                </w:rPr>
                <w:t>0</w:t>
              </w:r>
            </w:p>
            <w:p w14:paraId="2CCFABCB" w14:textId="1D8EDB60" w:rsidR="000A5459" w:rsidRDefault="000A5459" w:rsidP="00104AD9">
              <w:pPr>
                <w:pStyle w:val="Prrafodelista"/>
                <w:numPr>
                  <w:ilvl w:val="0"/>
                  <w:numId w:val="38"/>
                </w:numPr>
                <w:rPr>
                  <w:kern w:val="18"/>
                </w:rPr>
              </w:pPr>
              <w:r w:rsidRPr="00E133CE">
                <w:rPr>
                  <w:kern w:val="18"/>
                </w:rPr>
                <w:t>Organización de la función de Recursos Humanos</w:t>
              </w:r>
              <w:r w:rsidRPr="00E133CE">
                <w:rPr>
                  <w:kern w:val="18"/>
                </w:rPr>
                <w:tab/>
              </w:r>
              <w:r w:rsidR="009B1B3A" w:rsidRPr="00E133CE">
                <w:rPr>
                  <w:kern w:val="18"/>
                </w:rPr>
                <w:tab/>
              </w:r>
              <w:r w:rsidR="009B1B3A" w:rsidRPr="00E133CE">
                <w:rPr>
                  <w:kern w:val="18"/>
                </w:rPr>
                <w:tab/>
              </w:r>
              <w:r w:rsidRPr="00E133CE">
                <w:rPr>
                  <w:kern w:val="18"/>
                </w:rPr>
                <w:t>2</w:t>
              </w:r>
              <w:r w:rsidR="008B3EC2" w:rsidRPr="00E133CE">
                <w:rPr>
                  <w:kern w:val="18"/>
                </w:rPr>
                <w:t>2</w:t>
              </w:r>
            </w:p>
            <w:p w14:paraId="7DA9E714" w14:textId="0F80EA57" w:rsidR="007370EE" w:rsidRDefault="007370EE" w:rsidP="00104AD9">
              <w:pPr>
                <w:pStyle w:val="Prrafodelista"/>
                <w:numPr>
                  <w:ilvl w:val="0"/>
                  <w:numId w:val="38"/>
                </w:numPr>
                <w:rPr>
                  <w:kern w:val="18"/>
                </w:rPr>
              </w:pPr>
              <w:r w:rsidRPr="00E133CE">
                <w:rPr>
                  <w:kern w:val="18"/>
                </w:rPr>
                <w:t xml:space="preserve">Planificación de Recursos Humanos </w:t>
              </w:r>
              <w:r w:rsidR="000A5459" w:rsidRPr="00E133CE">
                <w:rPr>
                  <w:kern w:val="18"/>
                </w:rPr>
                <w:tab/>
              </w:r>
              <w:r w:rsidR="000A5459" w:rsidRPr="00E133CE">
                <w:rPr>
                  <w:kern w:val="18"/>
                </w:rPr>
                <w:tab/>
              </w:r>
              <w:r w:rsidR="000A5459" w:rsidRPr="00E133CE">
                <w:rPr>
                  <w:kern w:val="18"/>
                </w:rPr>
                <w:tab/>
              </w:r>
              <w:r w:rsidR="009B1B3A" w:rsidRPr="00E133CE">
                <w:rPr>
                  <w:kern w:val="18"/>
                </w:rPr>
                <w:tab/>
              </w:r>
              <w:r w:rsidR="009B1B3A" w:rsidRPr="00E133CE">
                <w:rPr>
                  <w:kern w:val="18"/>
                </w:rPr>
                <w:tab/>
              </w:r>
              <w:r w:rsidR="009B1B3A" w:rsidRPr="00E133CE">
                <w:rPr>
                  <w:kern w:val="18"/>
                </w:rPr>
                <w:tab/>
              </w:r>
              <w:r w:rsidR="000A5459" w:rsidRPr="00E133CE">
                <w:rPr>
                  <w:kern w:val="18"/>
                </w:rPr>
                <w:t>2</w:t>
              </w:r>
              <w:r w:rsidR="008B3EC2" w:rsidRPr="00E133CE">
                <w:rPr>
                  <w:kern w:val="18"/>
                </w:rPr>
                <w:t>3</w:t>
              </w:r>
            </w:p>
            <w:p w14:paraId="3FD150C3" w14:textId="7DFBE36D" w:rsidR="007370EE" w:rsidRDefault="007370EE" w:rsidP="00104AD9">
              <w:pPr>
                <w:pStyle w:val="Prrafodelista"/>
                <w:numPr>
                  <w:ilvl w:val="0"/>
                  <w:numId w:val="38"/>
                </w:numPr>
                <w:rPr>
                  <w:kern w:val="18"/>
                </w:rPr>
              </w:pPr>
              <w:r w:rsidRPr="00E133CE">
                <w:rPr>
                  <w:kern w:val="18"/>
                </w:rPr>
                <w:t xml:space="preserve">Organización del Trabajo </w:t>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9B1B3A" w:rsidRPr="00E133CE">
                <w:rPr>
                  <w:kern w:val="18"/>
                </w:rPr>
                <w:tab/>
              </w:r>
              <w:r w:rsidR="009B1B3A" w:rsidRPr="00E133CE">
                <w:rPr>
                  <w:kern w:val="18"/>
                </w:rPr>
                <w:tab/>
              </w:r>
              <w:r w:rsidR="009B1B3A" w:rsidRPr="00E133CE">
                <w:rPr>
                  <w:kern w:val="18"/>
                </w:rPr>
                <w:tab/>
              </w:r>
              <w:r w:rsidR="000A5459" w:rsidRPr="00E133CE">
                <w:rPr>
                  <w:kern w:val="18"/>
                </w:rPr>
                <w:t>2</w:t>
              </w:r>
              <w:r w:rsidR="008B3EC2" w:rsidRPr="00E133CE">
                <w:rPr>
                  <w:kern w:val="18"/>
                </w:rPr>
                <w:t>3</w:t>
              </w:r>
            </w:p>
            <w:p w14:paraId="5C141B7C" w14:textId="07A10DC1" w:rsidR="007370EE" w:rsidRDefault="007370EE" w:rsidP="00104AD9">
              <w:pPr>
                <w:pStyle w:val="Prrafodelista"/>
                <w:numPr>
                  <w:ilvl w:val="0"/>
                  <w:numId w:val="38"/>
                </w:numPr>
                <w:rPr>
                  <w:kern w:val="18"/>
                </w:rPr>
              </w:pPr>
              <w:r w:rsidRPr="00E133CE">
                <w:rPr>
                  <w:kern w:val="18"/>
                </w:rPr>
                <w:t>Gestión de Compensación y Beneficios</w:t>
              </w:r>
              <w:r w:rsidR="000A5459" w:rsidRPr="00E133CE">
                <w:rPr>
                  <w:kern w:val="18"/>
                </w:rPr>
                <w:tab/>
              </w:r>
              <w:r w:rsidR="000A5459" w:rsidRPr="00E133CE">
                <w:rPr>
                  <w:kern w:val="18"/>
                </w:rPr>
                <w:tab/>
              </w:r>
              <w:r w:rsidR="000A5459" w:rsidRPr="00E133CE">
                <w:rPr>
                  <w:kern w:val="18"/>
                </w:rPr>
                <w:tab/>
              </w:r>
              <w:r w:rsidR="009B1B3A" w:rsidRPr="00E133CE">
                <w:rPr>
                  <w:kern w:val="18"/>
                </w:rPr>
                <w:tab/>
              </w:r>
              <w:r w:rsidR="009B1B3A" w:rsidRPr="00E133CE">
                <w:rPr>
                  <w:kern w:val="18"/>
                </w:rPr>
                <w:tab/>
              </w:r>
              <w:r w:rsidR="000A5459" w:rsidRPr="00E133CE">
                <w:rPr>
                  <w:kern w:val="18"/>
                </w:rPr>
                <w:t>2</w:t>
              </w:r>
              <w:r w:rsidR="008B3EC2" w:rsidRPr="00E133CE">
                <w:rPr>
                  <w:kern w:val="18"/>
                </w:rPr>
                <w:t>5</w:t>
              </w:r>
            </w:p>
            <w:p w14:paraId="0A6F4B4D" w14:textId="3578AD85" w:rsidR="007370EE" w:rsidRDefault="007370EE" w:rsidP="00104AD9">
              <w:pPr>
                <w:pStyle w:val="Prrafodelista"/>
                <w:numPr>
                  <w:ilvl w:val="0"/>
                  <w:numId w:val="38"/>
                </w:numPr>
                <w:rPr>
                  <w:kern w:val="18"/>
                </w:rPr>
              </w:pPr>
              <w:r w:rsidRPr="00E133CE">
                <w:rPr>
                  <w:kern w:val="18"/>
                </w:rPr>
                <w:t>Gestión de Rendimiento.</w:t>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9B1B3A" w:rsidRPr="00E133CE">
                <w:rPr>
                  <w:kern w:val="18"/>
                </w:rPr>
                <w:tab/>
              </w:r>
              <w:r w:rsidR="009B1B3A" w:rsidRPr="00E133CE">
                <w:rPr>
                  <w:kern w:val="18"/>
                </w:rPr>
                <w:tab/>
              </w:r>
              <w:r w:rsidR="009B1B3A" w:rsidRPr="00E133CE">
                <w:rPr>
                  <w:kern w:val="18"/>
                </w:rPr>
                <w:tab/>
              </w:r>
              <w:r w:rsidR="000A5459" w:rsidRPr="00E133CE">
                <w:rPr>
                  <w:kern w:val="18"/>
                </w:rPr>
                <w:t>2</w:t>
              </w:r>
              <w:r w:rsidR="008B3EC2" w:rsidRPr="00E133CE">
                <w:rPr>
                  <w:kern w:val="18"/>
                </w:rPr>
                <w:t>5</w:t>
              </w:r>
            </w:p>
            <w:p w14:paraId="3BCCEB6C" w14:textId="071F1A40" w:rsidR="000A5459" w:rsidRDefault="007370EE" w:rsidP="00104AD9">
              <w:pPr>
                <w:pStyle w:val="Prrafodelista"/>
                <w:numPr>
                  <w:ilvl w:val="0"/>
                  <w:numId w:val="38"/>
                </w:numPr>
                <w:rPr>
                  <w:kern w:val="18"/>
                </w:rPr>
              </w:pPr>
              <w:r w:rsidRPr="00E133CE">
                <w:rPr>
                  <w:kern w:val="18"/>
                </w:rPr>
                <w:t xml:space="preserve">Gestión de Desarrollo. </w:t>
              </w:r>
              <w:r w:rsidR="000A5459" w:rsidRPr="00E133CE">
                <w:rPr>
                  <w:kern w:val="18"/>
                </w:rPr>
                <w:tab/>
              </w:r>
              <w:r w:rsidR="000A5459" w:rsidRPr="00E133CE">
                <w:rPr>
                  <w:kern w:val="18"/>
                </w:rPr>
                <w:tab/>
              </w:r>
              <w:r w:rsidR="000A5459" w:rsidRPr="00E133CE">
                <w:rPr>
                  <w:kern w:val="18"/>
                </w:rPr>
                <w:tab/>
              </w:r>
              <w:r w:rsidR="000A5459" w:rsidRPr="00E133CE">
                <w:rPr>
                  <w:kern w:val="18"/>
                </w:rPr>
                <w:tab/>
              </w:r>
              <w:r w:rsidR="009B1B3A" w:rsidRPr="00E133CE">
                <w:rPr>
                  <w:kern w:val="18"/>
                </w:rPr>
                <w:tab/>
              </w:r>
              <w:r w:rsidR="009B1B3A" w:rsidRPr="00E133CE">
                <w:rPr>
                  <w:kern w:val="18"/>
                </w:rPr>
                <w:tab/>
              </w:r>
              <w:r w:rsidR="009B1B3A" w:rsidRPr="00E133CE">
                <w:rPr>
                  <w:kern w:val="18"/>
                </w:rPr>
                <w:tab/>
              </w:r>
              <w:r w:rsidR="009B1B3A" w:rsidRPr="00E133CE">
                <w:rPr>
                  <w:kern w:val="18"/>
                </w:rPr>
                <w:tab/>
              </w:r>
              <w:r w:rsidR="000A5459" w:rsidRPr="00E133CE">
                <w:rPr>
                  <w:kern w:val="18"/>
                </w:rPr>
                <w:t>2</w:t>
              </w:r>
              <w:r w:rsidR="008B3EC2" w:rsidRPr="00E133CE">
                <w:rPr>
                  <w:kern w:val="18"/>
                </w:rPr>
                <w:t>6</w:t>
              </w:r>
            </w:p>
            <w:p w14:paraId="6727DD54" w14:textId="3ACB59A9" w:rsidR="007370EE" w:rsidRPr="00E133CE" w:rsidRDefault="007370EE" w:rsidP="00104AD9">
              <w:pPr>
                <w:pStyle w:val="Prrafodelista"/>
                <w:numPr>
                  <w:ilvl w:val="0"/>
                  <w:numId w:val="38"/>
                </w:numPr>
                <w:rPr>
                  <w:kern w:val="18"/>
                </w:rPr>
              </w:pPr>
              <w:r w:rsidRPr="00E133CE">
                <w:rPr>
                  <w:kern w:val="18"/>
                </w:rPr>
                <w:t>Gestión de Relaciones Humanas y Sociales.</w:t>
              </w:r>
              <w:r w:rsidRPr="00E133CE">
                <w:rPr>
                  <w:kern w:val="18"/>
                </w:rPr>
                <w:tab/>
              </w:r>
              <w:r w:rsidR="000A5459" w:rsidRPr="00E133CE">
                <w:rPr>
                  <w:kern w:val="18"/>
                </w:rPr>
                <w:tab/>
              </w:r>
              <w:r w:rsidR="009B1B3A" w:rsidRPr="00E133CE">
                <w:rPr>
                  <w:kern w:val="18"/>
                </w:rPr>
                <w:tab/>
              </w:r>
              <w:r w:rsidR="009B1B3A" w:rsidRPr="00E133CE">
                <w:rPr>
                  <w:kern w:val="18"/>
                </w:rPr>
                <w:tab/>
              </w:r>
              <w:r w:rsidR="009B1B3A" w:rsidRPr="00E133CE">
                <w:rPr>
                  <w:kern w:val="18"/>
                </w:rPr>
                <w:tab/>
              </w:r>
              <w:r w:rsidR="000A5459" w:rsidRPr="00E133CE">
                <w:rPr>
                  <w:kern w:val="18"/>
                </w:rPr>
                <w:t>2</w:t>
              </w:r>
              <w:r w:rsidR="008B3EC2" w:rsidRPr="00E133CE">
                <w:rPr>
                  <w:kern w:val="18"/>
                </w:rPr>
                <w:t>6</w:t>
              </w:r>
              <w:r w:rsidRPr="00E133CE">
                <w:rPr>
                  <w:kern w:val="18"/>
                </w:rPr>
                <w:t xml:space="preserve">                                  </w:t>
              </w:r>
            </w:p>
            <w:p w14:paraId="7F62C112" w14:textId="7D903272" w:rsidR="007370EE" w:rsidRPr="00E133CE" w:rsidRDefault="007370EE" w:rsidP="00104AD9">
              <w:pPr>
                <w:pStyle w:val="Prrafodelista"/>
                <w:numPr>
                  <w:ilvl w:val="0"/>
                  <w:numId w:val="36"/>
                </w:numPr>
                <w:rPr>
                  <w:kern w:val="18"/>
                </w:rPr>
              </w:pPr>
              <w:r w:rsidRPr="00E133CE">
                <w:rPr>
                  <w:kern w:val="18"/>
                </w:rPr>
                <w:lastRenderedPageBreak/>
                <w:t>Perspectiva Operativa</w:t>
              </w:r>
              <w:r w:rsidRPr="00E133CE">
                <w:rPr>
                  <w:kern w:val="18"/>
                </w:rPr>
                <w:tab/>
                <w:t xml:space="preserve">                   </w:t>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9B1B3A" w:rsidRPr="00E133CE">
                <w:rPr>
                  <w:kern w:val="18"/>
                </w:rPr>
                <w:tab/>
              </w:r>
              <w:r w:rsidR="003268A3">
                <w:rPr>
                  <w:kern w:val="18"/>
                </w:rPr>
                <w:tab/>
              </w:r>
              <w:r w:rsidR="000A5459" w:rsidRPr="00E133CE">
                <w:rPr>
                  <w:kern w:val="18"/>
                </w:rPr>
                <w:t>2</w:t>
              </w:r>
              <w:r w:rsidR="008B3EC2" w:rsidRPr="00E133CE">
                <w:rPr>
                  <w:kern w:val="18"/>
                </w:rPr>
                <w:t>8</w:t>
              </w:r>
              <w:r w:rsidRPr="00E133CE">
                <w:rPr>
                  <w:kern w:val="18"/>
                </w:rPr>
                <w:t xml:space="preserve">                                                            </w:t>
              </w:r>
            </w:p>
            <w:p w14:paraId="0A95BC6A" w14:textId="1FEC39B3" w:rsidR="007370EE" w:rsidRDefault="007370EE" w:rsidP="00104AD9">
              <w:pPr>
                <w:pStyle w:val="Prrafodelista"/>
                <w:numPr>
                  <w:ilvl w:val="0"/>
                  <w:numId w:val="39"/>
                </w:numPr>
                <w:rPr>
                  <w:kern w:val="18"/>
                </w:rPr>
              </w:pPr>
              <w:r w:rsidRPr="00E133CE">
                <w:rPr>
                  <w:kern w:val="18"/>
                </w:rPr>
                <w:t>Índice de Transparencia</w:t>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9B1B3A" w:rsidRPr="00E133CE">
                <w:rPr>
                  <w:kern w:val="18"/>
                </w:rPr>
                <w:tab/>
              </w:r>
              <w:r w:rsidR="003268A3">
                <w:rPr>
                  <w:kern w:val="18"/>
                </w:rPr>
                <w:tab/>
              </w:r>
              <w:r w:rsidR="000A5459" w:rsidRPr="00E133CE">
                <w:rPr>
                  <w:kern w:val="18"/>
                </w:rPr>
                <w:t>2</w:t>
              </w:r>
              <w:r w:rsidR="008B3EC2" w:rsidRPr="00E133CE">
                <w:rPr>
                  <w:kern w:val="18"/>
                </w:rPr>
                <w:t>8</w:t>
              </w:r>
            </w:p>
            <w:p w14:paraId="2D69DF23" w14:textId="434F47A7" w:rsidR="007370EE" w:rsidRDefault="007370EE" w:rsidP="00104AD9">
              <w:pPr>
                <w:pStyle w:val="Prrafodelista"/>
                <w:numPr>
                  <w:ilvl w:val="0"/>
                  <w:numId w:val="39"/>
                </w:numPr>
                <w:rPr>
                  <w:kern w:val="18"/>
                </w:rPr>
              </w:pPr>
              <w:r w:rsidRPr="00E133CE">
                <w:rPr>
                  <w:kern w:val="18"/>
                </w:rPr>
                <w:t xml:space="preserve">índice de Uso TIC e Implementación Gobierno Electrónico </w:t>
              </w:r>
              <w:r w:rsidR="000A5459" w:rsidRPr="00E133CE">
                <w:rPr>
                  <w:kern w:val="18"/>
                </w:rPr>
                <w:tab/>
              </w:r>
              <w:r w:rsidR="000A5459" w:rsidRPr="00E133CE">
                <w:rPr>
                  <w:kern w:val="18"/>
                </w:rPr>
                <w:tab/>
              </w:r>
              <w:r w:rsidR="009B1B3A" w:rsidRPr="00E133CE">
                <w:rPr>
                  <w:kern w:val="18"/>
                </w:rPr>
                <w:tab/>
              </w:r>
              <w:r w:rsidR="003268A3">
                <w:rPr>
                  <w:kern w:val="18"/>
                </w:rPr>
                <w:tab/>
              </w:r>
              <w:r w:rsidR="000A5459" w:rsidRPr="00E133CE">
                <w:rPr>
                  <w:kern w:val="18"/>
                </w:rPr>
                <w:t>3</w:t>
              </w:r>
              <w:r w:rsidR="008B3EC2" w:rsidRPr="00E133CE">
                <w:rPr>
                  <w:kern w:val="18"/>
                </w:rPr>
                <w:t>0</w:t>
              </w:r>
            </w:p>
            <w:p w14:paraId="51A21722" w14:textId="537CBA7E" w:rsidR="007370EE" w:rsidRDefault="007370EE" w:rsidP="00104AD9">
              <w:pPr>
                <w:pStyle w:val="Prrafodelista"/>
                <w:numPr>
                  <w:ilvl w:val="0"/>
                  <w:numId w:val="39"/>
                </w:numPr>
                <w:rPr>
                  <w:kern w:val="18"/>
                </w:rPr>
              </w:pPr>
              <w:r w:rsidRPr="00E133CE">
                <w:rPr>
                  <w:kern w:val="18"/>
                </w:rPr>
                <w:t>Normas Básicas de Control Interno (NOBACI)</w:t>
              </w:r>
              <w:r w:rsidR="000A5459" w:rsidRPr="00E133CE">
                <w:rPr>
                  <w:kern w:val="18"/>
                </w:rPr>
                <w:tab/>
              </w:r>
              <w:r w:rsidR="000A5459" w:rsidRPr="00E133CE">
                <w:rPr>
                  <w:kern w:val="18"/>
                </w:rPr>
                <w:tab/>
              </w:r>
              <w:r w:rsidR="000A5459" w:rsidRPr="00E133CE">
                <w:rPr>
                  <w:kern w:val="18"/>
                </w:rPr>
                <w:tab/>
              </w:r>
              <w:r w:rsidR="009B1B3A" w:rsidRPr="00E133CE">
                <w:rPr>
                  <w:kern w:val="18"/>
                </w:rPr>
                <w:tab/>
              </w:r>
              <w:r w:rsidR="009B1B3A" w:rsidRPr="00E133CE">
                <w:rPr>
                  <w:kern w:val="18"/>
                </w:rPr>
                <w:tab/>
              </w:r>
              <w:r w:rsidR="003268A3">
                <w:rPr>
                  <w:kern w:val="18"/>
                </w:rPr>
                <w:tab/>
              </w:r>
              <w:r w:rsidR="000A5459" w:rsidRPr="00E133CE">
                <w:rPr>
                  <w:kern w:val="18"/>
                </w:rPr>
                <w:t>3</w:t>
              </w:r>
              <w:r w:rsidR="008B3EC2" w:rsidRPr="00E133CE">
                <w:rPr>
                  <w:kern w:val="18"/>
                </w:rPr>
                <w:t>1</w:t>
              </w:r>
            </w:p>
            <w:p w14:paraId="525E4FE3" w14:textId="730B5208" w:rsidR="007370EE" w:rsidRDefault="007370EE" w:rsidP="00104AD9">
              <w:pPr>
                <w:pStyle w:val="Prrafodelista"/>
                <w:numPr>
                  <w:ilvl w:val="0"/>
                  <w:numId w:val="39"/>
                </w:numPr>
                <w:rPr>
                  <w:kern w:val="18"/>
                </w:rPr>
              </w:pPr>
              <w:r w:rsidRPr="00E133CE">
                <w:rPr>
                  <w:kern w:val="18"/>
                </w:rPr>
                <w:t>Gestión Presupuestaria</w:t>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9B1B3A" w:rsidRPr="00E133CE">
                <w:rPr>
                  <w:kern w:val="18"/>
                </w:rPr>
                <w:tab/>
              </w:r>
              <w:r w:rsidR="003268A3">
                <w:rPr>
                  <w:kern w:val="18"/>
                </w:rPr>
                <w:tab/>
              </w:r>
              <w:r w:rsidR="000A5459" w:rsidRPr="00E133CE">
                <w:rPr>
                  <w:kern w:val="18"/>
                </w:rPr>
                <w:t>3</w:t>
              </w:r>
              <w:r w:rsidR="006C6F08" w:rsidRPr="00E133CE">
                <w:rPr>
                  <w:kern w:val="18"/>
                </w:rPr>
                <w:t>2</w:t>
              </w:r>
            </w:p>
            <w:p w14:paraId="072B9DD2" w14:textId="72F465AA" w:rsidR="007370EE" w:rsidRDefault="007370EE" w:rsidP="00104AD9">
              <w:pPr>
                <w:pStyle w:val="Prrafodelista"/>
                <w:numPr>
                  <w:ilvl w:val="0"/>
                  <w:numId w:val="39"/>
                </w:numPr>
                <w:rPr>
                  <w:kern w:val="18"/>
                </w:rPr>
              </w:pPr>
              <w:r w:rsidRPr="00E133CE">
                <w:rPr>
                  <w:kern w:val="18"/>
                </w:rPr>
                <w:t>Plan Anual de Compras y Contrataciones (PACC)</w:t>
              </w:r>
              <w:r w:rsidR="000A5459" w:rsidRPr="00E133CE">
                <w:rPr>
                  <w:kern w:val="18"/>
                </w:rPr>
                <w:tab/>
              </w:r>
              <w:r w:rsidR="000A5459" w:rsidRPr="00E133CE">
                <w:rPr>
                  <w:kern w:val="18"/>
                </w:rPr>
                <w:tab/>
              </w:r>
              <w:r w:rsidR="000A5459" w:rsidRPr="00E133CE">
                <w:rPr>
                  <w:kern w:val="18"/>
                </w:rPr>
                <w:tab/>
              </w:r>
              <w:r w:rsidR="009B1B3A" w:rsidRPr="00E133CE">
                <w:rPr>
                  <w:kern w:val="18"/>
                </w:rPr>
                <w:tab/>
              </w:r>
              <w:r w:rsidR="003268A3">
                <w:rPr>
                  <w:kern w:val="18"/>
                </w:rPr>
                <w:tab/>
              </w:r>
              <w:r w:rsidR="000A5459" w:rsidRPr="00E133CE">
                <w:rPr>
                  <w:kern w:val="18"/>
                </w:rPr>
                <w:t>3</w:t>
              </w:r>
              <w:r w:rsidR="006C6F08" w:rsidRPr="00E133CE">
                <w:rPr>
                  <w:kern w:val="18"/>
                </w:rPr>
                <w:t>5</w:t>
              </w:r>
            </w:p>
            <w:p w14:paraId="2F523969" w14:textId="24ED1C34" w:rsidR="007370EE" w:rsidRPr="00E133CE" w:rsidRDefault="007370EE" w:rsidP="00104AD9">
              <w:pPr>
                <w:pStyle w:val="Prrafodelista"/>
                <w:numPr>
                  <w:ilvl w:val="0"/>
                  <w:numId w:val="39"/>
                </w:numPr>
                <w:rPr>
                  <w:kern w:val="18"/>
                </w:rPr>
              </w:pPr>
              <w:r w:rsidRPr="00E133CE">
                <w:rPr>
                  <w:kern w:val="18"/>
                </w:rPr>
                <w:t xml:space="preserve"> Declaraciones Juradas</w:t>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9B1B3A" w:rsidRPr="00E133CE">
                <w:rPr>
                  <w:kern w:val="18"/>
                </w:rPr>
                <w:tab/>
              </w:r>
              <w:r w:rsidR="003268A3">
                <w:rPr>
                  <w:kern w:val="18"/>
                </w:rPr>
                <w:tab/>
              </w:r>
              <w:r w:rsidR="000A5459" w:rsidRPr="00E133CE">
                <w:rPr>
                  <w:kern w:val="18"/>
                </w:rPr>
                <w:t>3</w:t>
              </w:r>
              <w:r w:rsidR="006C6F08" w:rsidRPr="00E133CE">
                <w:rPr>
                  <w:kern w:val="18"/>
                </w:rPr>
                <w:t>5</w:t>
              </w:r>
            </w:p>
            <w:p w14:paraId="159E53FD" w14:textId="375FAAAB" w:rsidR="007370EE" w:rsidRDefault="00E133CE" w:rsidP="009B1B3A">
              <w:pPr>
                <w:rPr>
                  <w:kern w:val="18"/>
                </w:rPr>
              </w:pPr>
              <w:r>
                <w:rPr>
                  <w:kern w:val="18"/>
                </w:rPr>
                <w:t xml:space="preserve">3.       </w:t>
              </w:r>
              <w:r w:rsidR="007370EE" w:rsidRPr="00C3474A">
                <w:rPr>
                  <w:kern w:val="18"/>
                </w:rPr>
                <w:t>Perspectiva de los Usuarios</w:t>
              </w:r>
              <w:r w:rsidR="007370EE" w:rsidRPr="00C3474A">
                <w:rPr>
                  <w:kern w:val="18"/>
                </w:rPr>
                <w:tab/>
              </w:r>
              <w:r w:rsidR="007370EE" w:rsidRPr="00C3474A">
                <w:rPr>
                  <w:kern w:val="18"/>
                </w:rPr>
                <w:tab/>
              </w:r>
              <w:r w:rsidR="007370EE" w:rsidRPr="00C3474A">
                <w:rPr>
                  <w:kern w:val="18"/>
                </w:rPr>
                <w:tab/>
              </w:r>
              <w:r w:rsidR="007370EE" w:rsidRPr="00C3474A">
                <w:rPr>
                  <w:kern w:val="18"/>
                </w:rPr>
                <w:tab/>
              </w:r>
              <w:r w:rsidR="007370EE" w:rsidRPr="00C3474A">
                <w:rPr>
                  <w:kern w:val="18"/>
                </w:rPr>
                <w:tab/>
              </w:r>
              <w:r w:rsidR="000A5459" w:rsidRPr="00C3474A">
                <w:rPr>
                  <w:kern w:val="18"/>
                </w:rPr>
                <w:tab/>
              </w:r>
              <w:r w:rsidR="000A5459" w:rsidRPr="00C3474A">
                <w:rPr>
                  <w:kern w:val="18"/>
                </w:rPr>
                <w:tab/>
              </w:r>
              <w:r w:rsidR="000A5459" w:rsidRPr="00C3474A">
                <w:rPr>
                  <w:kern w:val="18"/>
                </w:rPr>
                <w:tab/>
              </w:r>
              <w:r w:rsidR="009B1B3A">
                <w:rPr>
                  <w:kern w:val="18"/>
                </w:rPr>
                <w:tab/>
              </w:r>
              <w:r w:rsidR="003268A3">
                <w:rPr>
                  <w:kern w:val="18"/>
                </w:rPr>
                <w:tab/>
              </w:r>
              <w:r w:rsidR="000A5459" w:rsidRPr="00C3474A">
                <w:rPr>
                  <w:kern w:val="18"/>
                </w:rPr>
                <w:t>3</w:t>
              </w:r>
              <w:r w:rsidR="006C6F08">
                <w:rPr>
                  <w:kern w:val="18"/>
                </w:rPr>
                <w:t>5</w:t>
              </w:r>
            </w:p>
            <w:p w14:paraId="7608CFFF" w14:textId="6C23294D" w:rsidR="007370EE" w:rsidRPr="00E133CE" w:rsidRDefault="00E133CE" w:rsidP="00E133CE">
              <w:pPr>
                <w:pStyle w:val="Prrafodelista"/>
                <w:ind w:left="1004"/>
                <w:rPr>
                  <w:kern w:val="18"/>
                </w:rPr>
              </w:pPr>
              <w:r w:rsidRPr="00E133CE">
                <w:rPr>
                  <w:kern w:val="18"/>
                </w:rPr>
                <w:t xml:space="preserve"> </w:t>
              </w:r>
              <w:r w:rsidR="007370EE" w:rsidRPr="00E133CE">
                <w:rPr>
                  <w:kern w:val="18"/>
                </w:rPr>
                <w:t>i</w:t>
              </w:r>
              <w:r w:rsidR="007370EE" w:rsidRPr="00E133CE">
                <w:rPr>
                  <w:kern w:val="18"/>
                </w:rPr>
                <w:tab/>
                <w:t>Sistema de Atención Ciudadana 3-1-1</w:t>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3268A3">
                <w:rPr>
                  <w:kern w:val="18"/>
                </w:rPr>
                <w:tab/>
              </w:r>
              <w:r w:rsidR="000A5459" w:rsidRPr="00E133CE">
                <w:rPr>
                  <w:kern w:val="18"/>
                </w:rPr>
                <w:t>3</w:t>
              </w:r>
              <w:r w:rsidR="006C6F08" w:rsidRPr="00E133CE">
                <w:rPr>
                  <w:kern w:val="18"/>
                </w:rPr>
                <w:t>5</w:t>
              </w:r>
            </w:p>
            <w:p w14:paraId="4B207318" w14:textId="1BF45E3E" w:rsidR="007370EE" w:rsidRPr="00C3474A" w:rsidRDefault="007370EE" w:rsidP="009B1B3A">
              <w:pPr>
                <w:rPr>
                  <w:kern w:val="18"/>
                </w:rPr>
              </w:pPr>
              <w:r w:rsidRPr="00C3474A">
                <w:rPr>
                  <w:kern w:val="18"/>
                </w:rPr>
                <w:tab/>
                <w:t xml:space="preserve">a) Estadísticas de Solicitudes de Acceso a la Información vía la (OAI). </w:t>
              </w:r>
              <w:r w:rsidR="000A5459" w:rsidRPr="00C3474A">
                <w:rPr>
                  <w:kern w:val="18"/>
                </w:rPr>
                <w:tab/>
              </w:r>
              <w:r w:rsidR="009B1B3A">
                <w:rPr>
                  <w:kern w:val="18"/>
                </w:rPr>
                <w:tab/>
              </w:r>
              <w:r w:rsidR="003268A3">
                <w:rPr>
                  <w:kern w:val="18"/>
                </w:rPr>
                <w:tab/>
              </w:r>
              <w:r w:rsidR="000A5459" w:rsidRPr="00C3474A">
                <w:rPr>
                  <w:kern w:val="18"/>
                </w:rPr>
                <w:t>3</w:t>
              </w:r>
              <w:r w:rsidR="00DB51BD" w:rsidRPr="00C3474A">
                <w:rPr>
                  <w:kern w:val="18"/>
                </w:rPr>
                <w:t>6</w:t>
              </w:r>
            </w:p>
            <w:p w14:paraId="069281B4" w14:textId="195372B5" w:rsidR="00DB51BD" w:rsidRPr="00C3474A" w:rsidRDefault="00E133CE" w:rsidP="009B1B3A">
              <w:pPr>
                <w:rPr>
                  <w:kern w:val="18"/>
                </w:rPr>
              </w:pPr>
              <w:r>
                <w:rPr>
                  <w:kern w:val="18"/>
                </w:rPr>
                <w:t xml:space="preserve">                     </w:t>
              </w:r>
              <w:proofErr w:type="spellStart"/>
              <w:r w:rsidR="007370EE" w:rsidRPr="00C3474A">
                <w:rPr>
                  <w:kern w:val="18"/>
                </w:rPr>
                <w:t>ii</w:t>
              </w:r>
              <w:proofErr w:type="spellEnd"/>
              <w:r w:rsidR="007370EE" w:rsidRPr="00C3474A">
                <w:rPr>
                  <w:kern w:val="18"/>
                </w:rPr>
                <w:t xml:space="preserve"> </w:t>
              </w:r>
              <w:r w:rsidR="007370EE" w:rsidRPr="00C3474A">
                <w:rPr>
                  <w:kern w:val="18"/>
                </w:rPr>
                <w:tab/>
                <w:t xml:space="preserve">Entrada de servicios en línea, simplificación de </w:t>
              </w:r>
              <w:r w:rsidR="00C3474A" w:rsidRPr="00C3474A">
                <w:rPr>
                  <w:kern w:val="18"/>
                </w:rPr>
                <w:t>trámites</w:t>
              </w:r>
              <w:r w:rsidR="007370EE" w:rsidRPr="00C3474A">
                <w:rPr>
                  <w:kern w:val="18"/>
                </w:rPr>
                <w:t xml:space="preserve">, mejoras </w:t>
              </w:r>
            </w:p>
            <w:p w14:paraId="36EC2EEB" w14:textId="08D04053" w:rsidR="007370EE" w:rsidRPr="00C3474A" w:rsidRDefault="00DB51BD" w:rsidP="009B1B3A">
              <w:pPr>
                <w:rPr>
                  <w:kern w:val="18"/>
                </w:rPr>
              </w:pPr>
              <w:r w:rsidRPr="00C3474A">
                <w:rPr>
                  <w:kern w:val="18"/>
                </w:rPr>
                <w:t xml:space="preserve">     </w:t>
              </w:r>
              <w:r w:rsidR="007370EE" w:rsidRPr="00C3474A">
                <w:rPr>
                  <w:kern w:val="18"/>
                </w:rPr>
                <w:t>de servicios públicos.</w:t>
              </w:r>
              <w:r w:rsidR="000A5459" w:rsidRPr="00C3474A">
                <w:rPr>
                  <w:kern w:val="18"/>
                </w:rPr>
                <w:tab/>
              </w:r>
              <w:r w:rsidR="000A5459" w:rsidRPr="00C3474A">
                <w:rPr>
                  <w:kern w:val="18"/>
                </w:rPr>
                <w:tab/>
              </w:r>
              <w:r w:rsidR="000A5459" w:rsidRPr="00C3474A">
                <w:rPr>
                  <w:kern w:val="18"/>
                </w:rPr>
                <w:tab/>
              </w:r>
              <w:r w:rsidR="000A5459" w:rsidRPr="00C3474A">
                <w:rPr>
                  <w:kern w:val="18"/>
                </w:rPr>
                <w:tab/>
              </w:r>
              <w:r w:rsidRPr="00C3474A">
                <w:rPr>
                  <w:kern w:val="18"/>
                </w:rPr>
                <w:tab/>
              </w:r>
              <w:r w:rsidR="000A5459" w:rsidRPr="00C3474A">
                <w:rPr>
                  <w:kern w:val="18"/>
                </w:rPr>
                <w:tab/>
              </w:r>
              <w:r w:rsidR="000A5459" w:rsidRPr="00C3474A">
                <w:rPr>
                  <w:kern w:val="18"/>
                </w:rPr>
                <w:tab/>
              </w:r>
              <w:r w:rsidR="000A5459" w:rsidRPr="00C3474A">
                <w:rPr>
                  <w:kern w:val="18"/>
                </w:rPr>
                <w:tab/>
              </w:r>
              <w:r w:rsidR="000A5459" w:rsidRPr="00C3474A">
                <w:rPr>
                  <w:kern w:val="18"/>
                </w:rPr>
                <w:tab/>
              </w:r>
              <w:r w:rsidR="009B1B3A">
                <w:rPr>
                  <w:kern w:val="18"/>
                </w:rPr>
                <w:tab/>
              </w:r>
              <w:r w:rsidR="009B1B3A">
                <w:rPr>
                  <w:kern w:val="18"/>
                </w:rPr>
                <w:tab/>
              </w:r>
              <w:r w:rsidR="003268A3">
                <w:rPr>
                  <w:kern w:val="18"/>
                </w:rPr>
                <w:tab/>
              </w:r>
              <w:r w:rsidR="000A5459" w:rsidRPr="00C3474A">
                <w:rPr>
                  <w:kern w:val="18"/>
                </w:rPr>
                <w:t>3</w:t>
              </w:r>
              <w:r w:rsidR="006C6F08">
                <w:rPr>
                  <w:kern w:val="18"/>
                </w:rPr>
                <w:t>6</w:t>
              </w:r>
            </w:p>
            <w:p w14:paraId="1DD0C6FD" w14:textId="384074CA" w:rsidR="007370EE" w:rsidRPr="00E133CE" w:rsidRDefault="007370EE" w:rsidP="00104AD9">
              <w:pPr>
                <w:pStyle w:val="Prrafodelista"/>
                <w:numPr>
                  <w:ilvl w:val="0"/>
                  <w:numId w:val="35"/>
                </w:numPr>
                <w:rPr>
                  <w:kern w:val="18"/>
                </w:rPr>
              </w:pPr>
              <w:r w:rsidRPr="00E133CE">
                <w:rPr>
                  <w:kern w:val="18"/>
                </w:rPr>
                <w:t>Otras Acciones Desarrolladas</w:t>
              </w:r>
              <w:r w:rsidRPr="00E133CE">
                <w:rPr>
                  <w:kern w:val="18"/>
                </w:rPr>
                <w:tab/>
              </w:r>
              <w:r w:rsidRPr="00E133CE">
                <w:rPr>
                  <w:kern w:val="18"/>
                </w:rPr>
                <w:tab/>
              </w:r>
              <w:r w:rsidRPr="00E133CE">
                <w:rPr>
                  <w:kern w:val="18"/>
                </w:rPr>
                <w:tab/>
              </w:r>
              <w:r w:rsidRPr="00E133CE">
                <w:rPr>
                  <w:kern w:val="18"/>
                </w:rPr>
                <w:tab/>
              </w:r>
              <w:r w:rsidRPr="00E133CE">
                <w:rPr>
                  <w:kern w:val="18"/>
                </w:rPr>
                <w:tab/>
              </w:r>
              <w:r w:rsidR="000A5459" w:rsidRPr="00E133CE">
                <w:rPr>
                  <w:kern w:val="18"/>
                </w:rPr>
                <w:tab/>
              </w:r>
              <w:r w:rsidR="000A5459" w:rsidRPr="00E133CE">
                <w:rPr>
                  <w:kern w:val="18"/>
                </w:rPr>
                <w:tab/>
              </w:r>
              <w:r w:rsidR="000A5459" w:rsidRPr="00E133CE">
                <w:rPr>
                  <w:kern w:val="18"/>
                </w:rPr>
                <w:tab/>
              </w:r>
              <w:r w:rsidR="009B1B3A" w:rsidRPr="00E133CE">
                <w:rPr>
                  <w:kern w:val="18"/>
                </w:rPr>
                <w:tab/>
              </w:r>
              <w:r w:rsidR="003268A3">
                <w:rPr>
                  <w:kern w:val="18"/>
                </w:rPr>
                <w:tab/>
              </w:r>
              <w:r w:rsidR="000A5459" w:rsidRPr="00E133CE">
                <w:rPr>
                  <w:kern w:val="18"/>
                </w:rPr>
                <w:t>3</w:t>
              </w:r>
              <w:r w:rsidR="006C6F08" w:rsidRPr="00E133CE">
                <w:rPr>
                  <w:kern w:val="18"/>
                </w:rPr>
                <w:t>7</w:t>
              </w:r>
            </w:p>
            <w:p w14:paraId="6D6E94AD" w14:textId="1BCD2B8C" w:rsidR="007370EE" w:rsidRDefault="007370EE" w:rsidP="00104AD9">
              <w:pPr>
                <w:pStyle w:val="Prrafodelista"/>
                <w:numPr>
                  <w:ilvl w:val="0"/>
                  <w:numId w:val="40"/>
                </w:numPr>
                <w:rPr>
                  <w:kern w:val="18"/>
                </w:rPr>
              </w:pPr>
              <w:r w:rsidRPr="00E133CE">
                <w:rPr>
                  <w:kern w:val="18"/>
                </w:rPr>
                <w:t>Departamento de Producción.</w:t>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3268A3">
                <w:rPr>
                  <w:kern w:val="18"/>
                </w:rPr>
                <w:tab/>
              </w:r>
              <w:r w:rsidR="000A5459" w:rsidRPr="00E133CE">
                <w:rPr>
                  <w:kern w:val="18"/>
                </w:rPr>
                <w:t>3</w:t>
              </w:r>
              <w:r w:rsidR="006C6F08" w:rsidRPr="00E133CE">
                <w:rPr>
                  <w:kern w:val="18"/>
                </w:rPr>
                <w:t>7</w:t>
              </w:r>
            </w:p>
            <w:p w14:paraId="464A969A" w14:textId="290C5C3F" w:rsidR="007370EE" w:rsidRDefault="007370EE" w:rsidP="00104AD9">
              <w:pPr>
                <w:pStyle w:val="Prrafodelista"/>
                <w:numPr>
                  <w:ilvl w:val="0"/>
                  <w:numId w:val="40"/>
                </w:numPr>
                <w:rPr>
                  <w:kern w:val="18"/>
                </w:rPr>
              </w:pPr>
              <w:r w:rsidRPr="00E133CE">
                <w:rPr>
                  <w:kern w:val="18"/>
                </w:rPr>
                <w:t>Departamento Administrativo.</w:t>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3268A3">
                <w:rPr>
                  <w:kern w:val="18"/>
                </w:rPr>
                <w:tab/>
              </w:r>
              <w:r w:rsidR="000A5459" w:rsidRPr="00E133CE">
                <w:rPr>
                  <w:kern w:val="18"/>
                </w:rPr>
                <w:t>4</w:t>
              </w:r>
              <w:r w:rsidR="006C6F08" w:rsidRPr="00E133CE">
                <w:rPr>
                  <w:kern w:val="18"/>
                </w:rPr>
                <w:t>0</w:t>
              </w:r>
            </w:p>
            <w:p w14:paraId="36805F33" w14:textId="5A3BB42D" w:rsidR="007370EE" w:rsidRDefault="007370EE" w:rsidP="00104AD9">
              <w:pPr>
                <w:pStyle w:val="Prrafodelista"/>
                <w:numPr>
                  <w:ilvl w:val="0"/>
                  <w:numId w:val="40"/>
                </w:numPr>
                <w:rPr>
                  <w:kern w:val="18"/>
                </w:rPr>
              </w:pPr>
              <w:r w:rsidRPr="00E133CE">
                <w:rPr>
                  <w:kern w:val="18"/>
                </w:rPr>
                <w:t xml:space="preserve">Departamento de Transportación. </w:t>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9B1B3A" w:rsidRPr="00E133CE">
                <w:rPr>
                  <w:kern w:val="18"/>
                </w:rPr>
                <w:tab/>
              </w:r>
              <w:r w:rsidR="003268A3">
                <w:rPr>
                  <w:kern w:val="18"/>
                </w:rPr>
                <w:tab/>
              </w:r>
              <w:r w:rsidR="000A5459" w:rsidRPr="00E133CE">
                <w:rPr>
                  <w:kern w:val="18"/>
                </w:rPr>
                <w:t>4</w:t>
              </w:r>
              <w:r w:rsidR="006C6F08" w:rsidRPr="00E133CE">
                <w:rPr>
                  <w:kern w:val="18"/>
                </w:rPr>
                <w:t>1</w:t>
              </w:r>
            </w:p>
            <w:p w14:paraId="75D0E56A" w14:textId="3F7C13A4" w:rsidR="007370EE" w:rsidRDefault="007370EE" w:rsidP="00104AD9">
              <w:pPr>
                <w:pStyle w:val="Prrafodelista"/>
                <w:numPr>
                  <w:ilvl w:val="0"/>
                  <w:numId w:val="40"/>
                </w:numPr>
                <w:rPr>
                  <w:kern w:val="18"/>
                </w:rPr>
              </w:pPr>
              <w:r w:rsidRPr="00E133CE">
                <w:rPr>
                  <w:kern w:val="18"/>
                </w:rPr>
                <w:t>Departamento de Comunicaciones.</w:t>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9B1B3A" w:rsidRPr="00E133CE">
                <w:rPr>
                  <w:kern w:val="18"/>
                </w:rPr>
                <w:tab/>
              </w:r>
              <w:r w:rsidR="009B1B3A" w:rsidRPr="00E133CE">
                <w:rPr>
                  <w:kern w:val="18"/>
                </w:rPr>
                <w:tab/>
              </w:r>
              <w:r w:rsidR="003268A3">
                <w:rPr>
                  <w:kern w:val="18"/>
                </w:rPr>
                <w:tab/>
              </w:r>
              <w:r w:rsidR="000A5459" w:rsidRPr="00E133CE">
                <w:rPr>
                  <w:kern w:val="18"/>
                </w:rPr>
                <w:t>4</w:t>
              </w:r>
              <w:r w:rsidR="006C6F08" w:rsidRPr="00E133CE">
                <w:rPr>
                  <w:kern w:val="18"/>
                </w:rPr>
                <w:t>2</w:t>
              </w:r>
            </w:p>
            <w:p w14:paraId="69FE150E" w14:textId="160A46A2" w:rsidR="007370EE" w:rsidRDefault="007370EE" w:rsidP="00104AD9">
              <w:pPr>
                <w:pStyle w:val="Prrafodelista"/>
                <w:numPr>
                  <w:ilvl w:val="0"/>
                  <w:numId w:val="40"/>
                </w:numPr>
                <w:rPr>
                  <w:kern w:val="18"/>
                </w:rPr>
              </w:pPr>
              <w:r w:rsidRPr="00E133CE">
                <w:rPr>
                  <w:kern w:val="18"/>
                </w:rPr>
                <w:t>Departamento de Revisión y Análisis.</w:t>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9B1B3A" w:rsidRPr="00E133CE">
                <w:rPr>
                  <w:kern w:val="18"/>
                </w:rPr>
                <w:tab/>
              </w:r>
              <w:r w:rsidR="003268A3">
                <w:rPr>
                  <w:kern w:val="18"/>
                </w:rPr>
                <w:tab/>
              </w:r>
              <w:r w:rsidR="000A5459" w:rsidRPr="00E133CE">
                <w:rPr>
                  <w:kern w:val="18"/>
                </w:rPr>
                <w:t>4</w:t>
              </w:r>
              <w:r w:rsidR="006C6F08" w:rsidRPr="00E133CE">
                <w:rPr>
                  <w:kern w:val="18"/>
                </w:rPr>
                <w:t>3</w:t>
              </w:r>
            </w:p>
            <w:p w14:paraId="537ABC89" w14:textId="23447657" w:rsidR="007370EE" w:rsidRDefault="007370EE" w:rsidP="00104AD9">
              <w:pPr>
                <w:pStyle w:val="Prrafodelista"/>
                <w:numPr>
                  <w:ilvl w:val="0"/>
                  <w:numId w:val="40"/>
                </w:numPr>
                <w:rPr>
                  <w:kern w:val="18"/>
                </w:rPr>
              </w:pPr>
              <w:r w:rsidRPr="00E133CE">
                <w:rPr>
                  <w:kern w:val="18"/>
                </w:rPr>
                <w:t>Departamento de Recursos Humanos</w:t>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9B1B3A" w:rsidRPr="00E133CE">
                <w:rPr>
                  <w:kern w:val="18"/>
                </w:rPr>
                <w:tab/>
              </w:r>
              <w:r w:rsidR="003268A3">
                <w:rPr>
                  <w:kern w:val="18"/>
                </w:rPr>
                <w:tab/>
              </w:r>
              <w:r w:rsidR="000A5459" w:rsidRPr="00E133CE">
                <w:rPr>
                  <w:kern w:val="18"/>
                </w:rPr>
                <w:t>4</w:t>
              </w:r>
              <w:r w:rsidR="006C6F08" w:rsidRPr="00E133CE">
                <w:rPr>
                  <w:kern w:val="18"/>
                </w:rPr>
                <w:t>6</w:t>
              </w:r>
            </w:p>
            <w:p w14:paraId="269FB6AD" w14:textId="147CB802" w:rsidR="007370EE" w:rsidRDefault="007370EE" w:rsidP="00104AD9">
              <w:pPr>
                <w:pStyle w:val="Prrafodelista"/>
                <w:numPr>
                  <w:ilvl w:val="0"/>
                  <w:numId w:val="40"/>
                </w:numPr>
                <w:rPr>
                  <w:kern w:val="18"/>
                </w:rPr>
              </w:pPr>
              <w:r w:rsidRPr="00E133CE">
                <w:rPr>
                  <w:kern w:val="18"/>
                </w:rPr>
                <w:t>División de Tecnología de Información y Comunicación (TIC)</w:t>
              </w:r>
              <w:r w:rsidR="000A5459" w:rsidRPr="00E133CE">
                <w:rPr>
                  <w:kern w:val="18"/>
                </w:rPr>
                <w:tab/>
              </w:r>
              <w:r w:rsidR="000A5459" w:rsidRPr="00E133CE">
                <w:rPr>
                  <w:kern w:val="18"/>
                </w:rPr>
                <w:tab/>
              </w:r>
              <w:r w:rsidR="003268A3">
                <w:rPr>
                  <w:kern w:val="18"/>
                </w:rPr>
                <w:tab/>
              </w:r>
              <w:r w:rsidR="000A5459" w:rsidRPr="00E133CE">
                <w:rPr>
                  <w:kern w:val="18"/>
                </w:rPr>
                <w:t>4</w:t>
              </w:r>
              <w:r w:rsidR="006C6F08" w:rsidRPr="00E133CE">
                <w:rPr>
                  <w:kern w:val="18"/>
                </w:rPr>
                <w:t>7</w:t>
              </w:r>
            </w:p>
            <w:p w14:paraId="582FDBB2" w14:textId="0FABD462" w:rsidR="007370EE" w:rsidRDefault="007370EE" w:rsidP="00104AD9">
              <w:pPr>
                <w:pStyle w:val="Prrafodelista"/>
                <w:numPr>
                  <w:ilvl w:val="0"/>
                  <w:numId w:val="40"/>
                </w:numPr>
                <w:rPr>
                  <w:kern w:val="18"/>
                </w:rPr>
              </w:pPr>
              <w:r w:rsidRPr="00E133CE">
                <w:rPr>
                  <w:kern w:val="18"/>
                </w:rPr>
                <w:t>Departamento de Planificación y Desarrollo.</w:t>
              </w:r>
              <w:r w:rsidR="000A5459" w:rsidRPr="00E133CE">
                <w:rPr>
                  <w:kern w:val="18"/>
                </w:rPr>
                <w:tab/>
              </w:r>
              <w:r w:rsidR="000A5459" w:rsidRPr="00E133CE">
                <w:rPr>
                  <w:kern w:val="18"/>
                </w:rPr>
                <w:tab/>
              </w:r>
              <w:r w:rsidR="000A5459" w:rsidRPr="00E133CE">
                <w:rPr>
                  <w:kern w:val="18"/>
                </w:rPr>
                <w:tab/>
              </w:r>
              <w:r w:rsidR="009B1B3A" w:rsidRPr="00E133CE">
                <w:rPr>
                  <w:kern w:val="18"/>
                </w:rPr>
                <w:tab/>
              </w:r>
              <w:r w:rsidR="009B1B3A" w:rsidRPr="00E133CE">
                <w:rPr>
                  <w:kern w:val="18"/>
                </w:rPr>
                <w:tab/>
              </w:r>
              <w:r w:rsidR="003268A3">
                <w:rPr>
                  <w:kern w:val="18"/>
                </w:rPr>
                <w:tab/>
              </w:r>
              <w:r w:rsidR="000A5459" w:rsidRPr="00E133CE">
                <w:rPr>
                  <w:kern w:val="18"/>
                </w:rPr>
                <w:t>4</w:t>
              </w:r>
              <w:r w:rsidR="00AA5661" w:rsidRPr="00E133CE">
                <w:rPr>
                  <w:kern w:val="18"/>
                </w:rPr>
                <w:t>9</w:t>
              </w:r>
            </w:p>
            <w:p w14:paraId="3F0C1521" w14:textId="4DFF7B28" w:rsidR="007370EE" w:rsidRDefault="007370EE" w:rsidP="00104AD9">
              <w:pPr>
                <w:pStyle w:val="Prrafodelista"/>
                <w:numPr>
                  <w:ilvl w:val="0"/>
                  <w:numId w:val="40"/>
                </w:numPr>
                <w:rPr>
                  <w:kern w:val="18"/>
                </w:rPr>
              </w:pPr>
              <w:r w:rsidRPr="00E133CE">
                <w:rPr>
                  <w:kern w:val="18"/>
                </w:rPr>
                <w:t>Departamento Jurídico.</w:t>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3268A3">
                <w:rPr>
                  <w:kern w:val="18"/>
                </w:rPr>
                <w:tab/>
              </w:r>
              <w:r w:rsidR="000A5459" w:rsidRPr="00E133CE">
                <w:rPr>
                  <w:kern w:val="18"/>
                </w:rPr>
                <w:t>5</w:t>
              </w:r>
              <w:r w:rsidR="006C6F08" w:rsidRPr="00E133CE">
                <w:rPr>
                  <w:kern w:val="18"/>
                </w:rPr>
                <w:t>3</w:t>
              </w:r>
            </w:p>
            <w:p w14:paraId="4D93682E" w14:textId="5D249947" w:rsidR="007370EE" w:rsidRPr="00E133CE" w:rsidRDefault="007370EE" w:rsidP="00104AD9">
              <w:pPr>
                <w:pStyle w:val="Prrafodelista"/>
                <w:numPr>
                  <w:ilvl w:val="0"/>
                  <w:numId w:val="40"/>
                </w:numPr>
                <w:rPr>
                  <w:kern w:val="18"/>
                </w:rPr>
              </w:pPr>
              <w:r w:rsidRPr="00E133CE">
                <w:rPr>
                  <w:kern w:val="18"/>
                </w:rPr>
                <w:t>Programas Especializados.</w:t>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0A5459" w:rsidRPr="00E133CE">
                <w:rPr>
                  <w:kern w:val="18"/>
                </w:rPr>
                <w:tab/>
              </w:r>
              <w:r w:rsidR="009B1B3A" w:rsidRPr="00E133CE">
                <w:rPr>
                  <w:kern w:val="18"/>
                </w:rPr>
                <w:tab/>
              </w:r>
              <w:r w:rsidR="003268A3">
                <w:rPr>
                  <w:kern w:val="18"/>
                </w:rPr>
                <w:tab/>
              </w:r>
              <w:r w:rsidR="000A5459" w:rsidRPr="00E133CE">
                <w:rPr>
                  <w:kern w:val="18"/>
                </w:rPr>
                <w:t>5</w:t>
              </w:r>
              <w:r w:rsidR="006C6F08" w:rsidRPr="00E133CE">
                <w:rPr>
                  <w:kern w:val="18"/>
                </w:rPr>
                <w:t>3</w:t>
              </w:r>
            </w:p>
            <w:p w14:paraId="2B109AB5" w14:textId="60191A46" w:rsidR="007370EE" w:rsidRPr="00C3474A" w:rsidRDefault="007370EE" w:rsidP="009B1B3A">
              <w:pPr>
                <w:rPr>
                  <w:kern w:val="18"/>
                </w:rPr>
              </w:pPr>
              <w:r w:rsidRPr="00C3474A">
                <w:rPr>
                  <w:kern w:val="18"/>
                </w:rPr>
                <w:t xml:space="preserve">V. Gestión Interna        </w:t>
              </w:r>
              <w:r w:rsidR="000A5459" w:rsidRPr="00C3474A">
                <w:rPr>
                  <w:kern w:val="18"/>
                </w:rPr>
                <w:tab/>
              </w:r>
              <w:r w:rsidR="009B1B3A">
                <w:rPr>
                  <w:kern w:val="18"/>
                </w:rPr>
                <w:tab/>
              </w:r>
              <w:r w:rsidR="009B1B3A">
                <w:rPr>
                  <w:kern w:val="18"/>
                </w:rPr>
                <w:tab/>
              </w:r>
              <w:r w:rsidR="009B1B3A">
                <w:rPr>
                  <w:kern w:val="18"/>
                </w:rPr>
                <w:tab/>
              </w:r>
              <w:r w:rsidR="009B1B3A">
                <w:rPr>
                  <w:kern w:val="18"/>
                </w:rPr>
                <w:tab/>
              </w:r>
              <w:r w:rsidR="009B1B3A">
                <w:rPr>
                  <w:kern w:val="18"/>
                </w:rPr>
                <w:tab/>
              </w:r>
              <w:r w:rsidR="009B1B3A">
                <w:rPr>
                  <w:kern w:val="18"/>
                </w:rPr>
                <w:tab/>
              </w:r>
              <w:r w:rsidR="009B1B3A">
                <w:rPr>
                  <w:kern w:val="18"/>
                </w:rPr>
                <w:tab/>
              </w:r>
              <w:r w:rsidR="009B1B3A">
                <w:rPr>
                  <w:kern w:val="18"/>
                </w:rPr>
                <w:tab/>
              </w:r>
              <w:r w:rsidR="009B1B3A">
                <w:rPr>
                  <w:kern w:val="18"/>
                </w:rPr>
                <w:tab/>
              </w:r>
              <w:r w:rsidR="009B1B3A">
                <w:rPr>
                  <w:kern w:val="18"/>
                </w:rPr>
                <w:tab/>
              </w:r>
              <w:r w:rsidR="003268A3">
                <w:rPr>
                  <w:kern w:val="18"/>
                </w:rPr>
                <w:tab/>
              </w:r>
              <w:r w:rsidR="000A5459" w:rsidRPr="00C3474A">
                <w:rPr>
                  <w:kern w:val="18"/>
                </w:rPr>
                <w:t>5</w:t>
              </w:r>
              <w:r w:rsidR="006C6F08">
                <w:rPr>
                  <w:kern w:val="18"/>
                </w:rPr>
                <w:t>8</w:t>
              </w:r>
              <w:r w:rsidRPr="00C3474A">
                <w:rPr>
                  <w:kern w:val="18"/>
                </w:rPr>
                <w:t xml:space="preserve">                                                                                                                                                </w:t>
              </w:r>
            </w:p>
            <w:p w14:paraId="370BDE1B" w14:textId="3E11D555" w:rsidR="007370EE" w:rsidRPr="00C3474A" w:rsidRDefault="00E133CE" w:rsidP="009B1B3A">
              <w:pPr>
                <w:rPr>
                  <w:kern w:val="18"/>
                </w:rPr>
              </w:pPr>
              <w:r>
                <w:rPr>
                  <w:kern w:val="18"/>
                </w:rPr>
                <w:t xml:space="preserve">a) </w:t>
              </w:r>
              <w:r w:rsidR="007370EE" w:rsidRPr="00C3474A">
                <w:rPr>
                  <w:kern w:val="18"/>
                </w:rPr>
                <w:t xml:space="preserve"> Desempeño Financiero </w:t>
              </w:r>
              <w:r w:rsidR="000A5459" w:rsidRPr="00C3474A">
                <w:rPr>
                  <w:kern w:val="18"/>
                </w:rPr>
                <w:tab/>
              </w:r>
              <w:r w:rsidR="000A5459" w:rsidRPr="00C3474A">
                <w:rPr>
                  <w:kern w:val="18"/>
                </w:rPr>
                <w:tab/>
              </w:r>
              <w:r w:rsidR="000A5459" w:rsidRPr="00C3474A">
                <w:rPr>
                  <w:kern w:val="18"/>
                </w:rPr>
                <w:tab/>
              </w:r>
              <w:r w:rsidR="000A5459" w:rsidRPr="00C3474A">
                <w:rPr>
                  <w:kern w:val="18"/>
                </w:rPr>
                <w:tab/>
              </w:r>
              <w:r w:rsidR="000A5459" w:rsidRPr="00C3474A">
                <w:rPr>
                  <w:kern w:val="18"/>
                </w:rPr>
                <w:tab/>
              </w:r>
              <w:r w:rsidR="000A5459" w:rsidRPr="00C3474A">
                <w:rPr>
                  <w:kern w:val="18"/>
                </w:rPr>
                <w:tab/>
              </w:r>
              <w:r w:rsidR="000A5459" w:rsidRPr="00C3474A">
                <w:rPr>
                  <w:kern w:val="18"/>
                </w:rPr>
                <w:tab/>
              </w:r>
              <w:r w:rsidR="000A5459" w:rsidRPr="00C3474A">
                <w:rPr>
                  <w:kern w:val="18"/>
                </w:rPr>
                <w:tab/>
              </w:r>
              <w:r w:rsidR="000A5459" w:rsidRPr="00C3474A">
                <w:rPr>
                  <w:kern w:val="18"/>
                </w:rPr>
                <w:tab/>
              </w:r>
              <w:r w:rsidR="009B1B3A">
                <w:rPr>
                  <w:kern w:val="18"/>
                </w:rPr>
                <w:tab/>
              </w:r>
              <w:r w:rsidR="003268A3">
                <w:rPr>
                  <w:kern w:val="18"/>
                </w:rPr>
                <w:tab/>
              </w:r>
              <w:r w:rsidR="000A5459" w:rsidRPr="00C3474A">
                <w:rPr>
                  <w:kern w:val="18"/>
                </w:rPr>
                <w:t>5</w:t>
              </w:r>
              <w:r w:rsidR="006C6F08">
                <w:rPr>
                  <w:kern w:val="18"/>
                </w:rPr>
                <w:t>8</w:t>
              </w:r>
            </w:p>
            <w:p w14:paraId="5D548F2B" w14:textId="4D31F8EB" w:rsidR="007370EE" w:rsidRPr="00C3474A" w:rsidRDefault="00E133CE" w:rsidP="009B1B3A">
              <w:pPr>
                <w:rPr>
                  <w:kern w:val="18"/>
                </w:rPr>
              </w:pPr>
              <w:r>
                <w:rPr>
                  <w:kern w:val="18"/>
                </w:rPr>
                <w:lastRenderedPageBreak/>
                <w:t xml:space="preserve">b) </w:t>
              </w:r>
              <w:r w:rsidR="007370EE" w:rsidRPr="00C3474A">
                <w:rPr>
                  <w:kern w:val="18"/>
                </w:rPr>
                <w:t>Contrataciones y Adquisiciones</w:t>
              </w:r>
              <w:r w:rsidR="000A5459" w:rsidRPr="00C3474A">
                <w:rPr>
                  <w:kern w:val="18"/>
                </w:rPr>
                <w:tab/>
              </w:r>
              <w:r w:rsidR="000A5459" w:rsidRPr="00C3474A">
                <w:rPr>
                  <w:kern w:val="18"/>
                </w:rPr>
                <w:tab/>
              </w:r>
              <w:r w:rsidR="000A5459" w:rsidRPr="00C3474A">
                <w:rPr>
                  <w:kern w:val="18"/>
                </w:rPr>
                <w:tab/>
              </w:r>
              <w:r w:rsidR="000A5459" w:rsidRPr="00C3474A">
                <w:rPr>
                  <w:kern w:val="18"/>
                </w:rPr>
                <w:tab/>
              </w:r>
              <w:r w:rsidR="000A5459" w:rsidRPr="00C3474A">
                <w:rPr>
                  <w:kern w:val="18"/>
                </w:rPr>
                <w:tab/>
              </w:r>
              <w:r w:rsidR="000A5459" w:rsidRPr="00C3474A">
                <w:rPr>
                  <w:kern w:val="18"/>
                </w:rPr>
                <w:tab/>
              </w:r>
              <w:r w:rsidR="000A5459" w:rsidRPr="00C3474A">
                <w:rPr>
                  <w:kern w:val="18"/>
                </w:rPr>
                <w:tab/>
              </w:r>
              <w:r w:rsidR="000A5459" w:rsidRPr="00C3474A">
                <w:rPr>
                  <w:kern w:val="18"/>
                </w:rPr>
                <w:tab/>
              </w:r>
              <w:r w:rsidR="009B1B3A">
                <w:rPr>
                  <w:kern w:val="18"/>
                </w:rPr>
                <w:tab/>
              </w:r>
              <w:r w:rsidR="003268A3">
                <w:rPr>
                  <w:kern w:val="18"/>
                </w:rPr>
                <w:tab/>
              </w:r>
              <w:r w:rsidR="000A5459" w:rsidRPr="00C3474A">
                <w:rPr>
                  <w:kern w:val="18"/>
                </w:rPr>
                <w:t>6</w:t>
              </w:r>
              <w:r w:rsidR="006C6F08">
                <w:rPr>
                  <w:kern w:val="18"/>
                </w:rPr>
                <w:t>0</w:t>
              </w:r>
            </w:p>
            <w:p w14:paraId="10054AE7" w14:textId="11271D73" w:rsidR="007370EE" w:rsidRDefault="007370EE" w:rsidP="00104AD9">
              <w:pPr>
                <w:pStyle w:val="Prrafodelista"/>
                <w:numPr>
                  <w:ilvl w:val="0"/>
                  <w:numId w:val="41"/>
                </w:numPr>
                <w:rPr>
                  <w:kern w:val="18"/>
                </w:rPr>
              </w:pPr>
              <w:r w:rsidRPr="005D42FF">
                <w:rPr>
                  <w:kern w:val="18"/>
                </w:rPr>
                <w:t xml:space="preserve">Resumen de Compras Contrataciones Realizadas en el período </w:t>
              </w:r>
              <w:r w:rsidR="009B1B3A" w:rsidRPr="005D42FF">
                <w:rPr>
                  <w:kern w:val="18"/>
                </w:rPr>
                <w:tab/>
              </w:r>
              <w:r w:rsidR="009B1B3A" w:rsidRPr="005D42FF">
                <w:rPr>
                  <w:kern w:val="18"/>
                </w:rPr>
                <w:tab/>
              </w:r>
              <w:r w:rsidR="003268A3">
                <w:rPr>
                  <w:kern w:val="18"/>
                </w:rPr>
                <w:tab/>
              </w:r>
              <w:r w:rsidR="000A5459" w:rsidRPr="005D42FF">
                <w:rPr>
                  <w:kern w:val="18"/>
                </w:rPr>
                <w:t>6</w:t>
              </w:r>
              <w:r w:rsidR="006C6F08" w:rsidRPr="005D42FF">
                <w:rPr>
                  <w:kern w:val="18"/>
                </w:rPr>
                <w:t>0</w:t>
              </w:r>
            </w:p>
            <w:p w14:paraId="3188E4EE" w14:textId="24A18298" w:rsidR="005D42FF" w:rsidRDefault="007370EE" w:rsidP="00104AD9">
              <w:pPr>
                <w:pStyle w:val="Prrafodelista"/>
                <w:numPr>
                  <w:ilvl w:val="0"/>
                  <w:numId w:val="41"/>
                </w:numPr>
                <w:rPr>
                  <w:kern w:val="18"/>
                </w:rPr>
              </w:pPr>
              <w:r w:rsidRPr="005D42FF">
                <w:rPr>
                  <w:kern w:val="18"/>
                </w:rPr>
                <w:t>Descripción de</w:t>
              </w:r>
              <w:r w:rsidR="009A6D50" w:rsidRPr="005D42FF">
                <w:rPr>
                  <w:kern w:val="18"/>
                </w:rPr>
                <w:t xml:space="preserve"> los</w:t>
              </w:r>
              <w:r w:rsidRPr="005D42FF">
                <w:rPr>
                  <w:kern w:val="18"/>
                </w:rPr>
                <w:t xml:space="preserve"> Proceso</w:t>
              </w:r>
              <w:r w:rsidR="009A6D50" w:rsidRPr="005D42FF">
                <w:rPr>
                  <w:kern w:val="18"/>
                </w:rPr>
                <w:t>s</w:t>
              </w:r>
              <w:r w:rsidR="009A6D50" w:rsidRPr="005D42FF">
                <w:rPr>
                  <w:kern w:val="18"/>
                </w:rPr>
                <w:tab/>
              </w:r>
              <w:r w:rsidR="009A6D50" w:rsidRPr="005D42FF">
                <w:rPr>
                  <w:kern w:val="18"/>
                </w:rPr>
                <w:tab/>
              </w:r>
              <w:r w:rsidR="009A6D50" w:rsidRPr="005D42FF">
                <w:rPr>
                  <w:kern w:val="18"/>
                </w:rPr>
                <w:tab/>
              </w:r>
              <w:r w:rsidR="009A6D50" w:rsidRPr="005D42FF">
                <w:rPr>
                  <w:kern w:val="18"/>
                </w:rPr>
                <w:tab/>
              </w:r>
              <w:r w:rsidR="009A6D50" w:rsidRPr="005D42FF">
                <w:rPr>
                  <w:kern w:val="18"/>
                </w:rPr>
                <w:tab/>
              </w:r>
              <w:r w:rsidR="009A6D50" w:rsidRPr="005D42FF">
                <w:rPr>
                  <w:kern w:val="18"/>
                </w:rPr>
                <w:tab/>
              </w:r>
              <w:r w:rsidR="009B1B3A" w:rsidRPr="005D42FF">
                <w:rPr>
                  <w:kern w:val="18"/>
                </w:rPr>
                <w:tab/>
              </w:r>
              <w:r w:rsidR="009B1B3A" w:rsidRPr="005D42FF">
                <w:rPr>
                  <w:kern w:val="18"/>
                </w:rPr>
                <w:tab/>
              </w:r>
              <w:r w:rsidR="003268A3">
                <w:rPr>
                  <w:kern w:val="18"/>
                </w:rPr>
                <w:tab/>
              </w:r>
              <w:r w:rsidR="009A6D50" w:rsidRPr="005D42FF">
                <w:rPr>
                  <w:kern w:val="18"/>
                </w:rPr>
                <w:t>6</w:t>
              </w:r>
              <w:r w:rsidR="006C6F08" w:rsidRPr="005D42FF">
                <w:rPr>
                  <w:kern w:val="18"/>
                </w:rPr>
                <w:t>0</w:t>
              </w:r>
            </w:p>
            <w:p w14:paraId="32C25F60" w14:textId="631BD570" w:rsidR="007370EE" w:rsidRDefault="007370EE" w:rsidP="00104AD9">
              <w:pPr>
                <w:pStyle w:val="Prrafodelista"/>
                <w:numPr>
                  <w:ilvl w:val="0"/>
                  <w:numId w:val="41"/>
                </w:numPr>
                <w:rPr>
                  <w:kern w:val="18"/>
                </w:rPr>
              </w:pPr>
              <w:r w:rsidRPr="005D42FF">
                <w:rPr>
                  <w:kern w:val="18"/>
                </w:rPr>
                <w:t>Proveedores Contratados</w:t>
              </w:r>
              <w:r w:rsidR="009A6D50" w:rsidRPr="005D42FF">
                <w:rPr>
                  <w:kern w:val="18"/>
                </w:rPr>
                <w:tab/>
              </w:r>
              <w:r w:rsidR="009A6D50" w:rsidRPr="005D42FF">
                <w:rPr>
                  <w:kern w:val="18"/>
                </w:rPr>
                <w:tab/>
              </w:r>
              <w:r w:rsidR="009A6D50" w:rsidRPr="005D42FF">
                <w:rPr>
                  <w:kern w:val="18"/>
                </w:rPr>
                <w:tab/>
              </w:r>
              <w:r w:rsidR="009A6D50" w:rsidRPr="005D42FF">
                <w:rPr>
                  <w:kern w:val="18"/>
                </w:rPr>
                <w:tab/>
              </w:r>
              <w:r w:rsidR="009A6D50" w:rsidRPr="005D42FF">
                <w:rPr>
                  <w:kern w:val="18"/>
                </w:rPr>
                <w:tab/>
              </w:r>
              <w:r w:rsidR="009A6D50" w:rsidRPr="005D42FF">
                <w:rPr>
                  <w:kern w:val="18"/>
                </w:rPr>
                <w:tab/>
              </w:r>
              <w:r w:rsidR="009A6D50" w:rsidRPr="005D42FF">
                <w:rPr>
                  <w:kern w:val="18"/>
                </w:rPr>
                <w:tab/>
              </w:r>
              <w:r w:rsidR="009B1B3A" w:rsidRPr="005D42FF">
                <w:rPr>
                  <w:kern w:val="18"/>
                </w:rPr>
                <w:tab/>
              </w:r>
              <w:r w:rsidR="009B1B3A" w:rsidRPr="005D42FF">
                <w:rPr>
                  <w:kern w:val="18"/>
                </w:rPr>
                <w:tab/>
              </w:r>
              <w:r w:rsidR="003268A3">
                <w:rPr>
                  <w:kern w:val="18"/>
                </w:rPr>
                <w:tab/>
              </w:r>
              <w:r w:rsidR="009A6D50" w:rsidRPr="005D42FF">
                <w:rPr>
                  <w:kern w:val="18"/>
                </w:rPr>
                <w:t>6</w:t>
              </w:r>
              <w:r w:rsidR="006C6F08" w:rsidRPr="005D42FF">
                <w:rPr>
                  <w:kern w:val="18"/>
                </w:rPr>
                <w:t>1</w:t>
              </w:r>
            </w:p>
            <w:p w14:paraId="65D1A590" w14:textId="3DD809D2" w:rsidR="007370EE" w:rsidRDefault="007370EE" w:rsidP="00104AD9">
              <w:pPr>
                <w:pStyle w:val="Prrafodelista"/>
                <w:numPr>
                  <w:ilvl w:val="0"/>
                  <w:numId w:val="41"/>
                </w:numPr>
                <w:rPr>
                  <w:kern w:val="18"/>
                </w:rPr>
              </w:pPr>
              <w:r w:rsidRPr="005D42FF">
                <w:rPr>
                  <w:kern w:val="18"/>
                </w:rPr>
                <w:t>Tipo Documento Beneficiario</w:t>
              </w:r>
              <w:r w:rsidR="009A6D50" w:rsidRPr="005D42FF">
                <w:rPr>
                  <w:kern w:val="18"/>
                </w:rPr>
                <w:tab/>
              </w:r>
              <w:r w:rsidR="009A6D50" w:rsidRPr="005D42FF">
                <w:rPr>
                  <w:kern w:val="18"/>
                </w:rPr>
                <w:tab/>
              </w:r>
              <w:r w:rsidR="009A6D50" w:rsidRPr="005D42FF">
                <w:rPr>
                  <w:kern w:val="18"/>
                </w:rPr>
                <w:tab/>
              </w:r>
              <w:r w:rsidR="009A6D50" w:rsidRPr="005D42FF">
                <w:rPr>
                  <w:kern w:val="18"/>
                </w:rPr>
                <w:tab/>
              </w:r>
              <w:r w:rsidR="009A6D50" w:rsidRPr="005D42FF">
                <w:rPr>
                  <w:kern w:val="18"/>
                </w:rPr>
                <w:tab/>
              </w:r>
              <w:r w:rsidR="009A6D50" w:rsidRPr="005D42FF">
                <w:rPr>
                  <w:kern w:val="18"/>
                </w:rPr>
                <w:tab/>
              </w:r>
              <w:r w:rsidR="009B1B3A" w:rsidRPr="005D42FF">
                <w:rPr>
                  <w:kern w:val="18"/>
                </w:rPr>
                <w:tab/>
              </w:r>
              <w:r w:rsidR="009B1B3A" w:rsidRPr="005D42FF">
                <w:rPr>
                  <w:kern w:val="18"/>
                </w:rPr>
                <w:tab/>
              </w:r>
              <w:r w:rsidR="003268A3">
                <w:rPr>
                  <w:kern w:val="18"/>
                </w:rPr>
                <w:tab/>
              </w:r>
              <w:r w:rsidR="009A6D50" w:rsidRPr="005D42FF">
                <w:rPr>
                  <w:kern w:val="18"/>
                </w:rPr>
                <w:t>6</w:t>
              </w:r>
              <w:r w:rsidR="006C6F08" w:rsidRPr="005D42FF">
                <w:rPr>
                  <w:kern w:val="18"/>
                </w:rPr>
                <w:t>2</w:t>
              </w:r>
            </w:p>
            <w:p w14:paraId="6898D2B7" w14:textId="23FD98DA" w:rsidR="007370EE" w:rsidRPr="005D42FF" w:rsidRDefault="007370EE" w:rsidP="00104AD9">
              <w:pPr>
                <w:pStyle w:val="Prrafodelista"/>
                <w:numPr>
                  <w:ilvl w:val="0"/>
                  <w:numId w:val="41"/>
                </w:numPr>
                <w:rPr>
                  <w:kern w:val="18"/>
                </w:rPr>
              </w:pPr>
              <w:r w:rsidRPr="005D42FF">
                <w:rPr>
                  <w:kern w:val="18"/>
                </w:rPr>
                <w:t xml:space="preserve"> Monto Contratado</w:t>
              </w:r>
              <w:r w:rsidR="009A6D50" w:rsidRPr="005D42FF">
                <w:rPr>
                  <w:kern w:val="18"/>
                </w:rPr>
                <w:tab/>
              </w:r>
              <w:r w:rsidR="009A6D50" w:rsidRPr="005D42FF">
                <w:rPr>
                  <w:kern w:val="18"/>
                </w:rPr>
                <w:tab/>
              </w:r>
              <w:r w:rsidR="009A6D50" w:rsidRPr="005D42FF">
                <w:rPr>
                  <w:kern w:val="18"/>
                </w:rPr>
                <w:tab/>
              </w:r>
              <w:r w:rsidR="009A6D50" w:rsidRPr="005D42FF">
                <w:rPr>
                  <w:kern w:val="18"/>
                </w:rPr>
                <w:tab/>
              </w:r>
              <w:r w:rsidR="009A6D50" w:rsidRPr="005D42FF">
                <w:rPr>
                  <w:kern w:val="18"/>
                </w:rPr>
                <w:tab/>
              </w:r>
              <w:r w:rsidR="009A6D50" w:rsidRPr="005D42FF">
                <w:rPr>
                  <w:kern w:val="18"/>
                </w:rPr>
                <w:tab/>
              </w:r>
              <w:r w:rsidR="009A6D50" w:rsidRPr="005D42FF">
                <w:rPr>
                  <w:kern w:val="18"/>
                </w:rPr>
                <w:tab/>
              </w:r>
              <w:r w:rsidR="009A6D50" w:rsidRPr="005D42FF">
                <w:rPr>
                  <w:kern w:val="18"/>
                </w:rPr>
                <w:tab/>
              </w:r>
              <w:r w:rsidR="009B1B3A" w:rsidRPr="005D42FF">
                <w:rPr>
                  <w:kern w:val="18"/>
                </w:rPr>
                <w:tab/>
              </w:r>
              <w:r w:rsidR="009B1B3A" w:rsidRPr="005D42FF">
                <w:rPr>
                  <w:kern w:val="18"/>
                </w:rPr>
                <w:tab/>
              </w:r>
              <w:r w:rsidR="003268A3">
                <w:rPr>
                  <w:kern w:val="18"/>
                </w:rPr>
                <w:tab/>
              </w:r>
              <w:r w:rsidR="009A6D50" w:rsidRPr="005D42FF">
                <w:rPr>
                  <w:kern w:val="18"/>
                </w:rPr>
                <w:t>6</w:t>
              </w:r>
              <w:r w:rsidR="006C6F08" w:rsidRPr="005D42FF">
                <w:rPr>
                  <w:kern w:val="18"/>
                </w:rPr>
                <w:t>2</w:t>
              </w:r>
            </w:p>
            <w:p w14:paraId="15CED853" w14:textId="52DDBBAF" w:rsidR="007370EE" w:rsidRPr="006C6F08" w:rsidRDefault="007370EE" w:rsidP="004A7FD9">
              <w:pPr>
                <w:rPr>
                  <w:kern w:val="18"/>
                </w:rPr>
              </w:pPr>
              <w:r w:rsidRPr="00C3474A">
                <w:rPr>
                  <w:kern w:val="18"/>
                </w:rPr>
                <w:t>VI. Proyecciones al Próximo Año</w:t>
              </w:r>
              <w:r w:rsidRPr="00C3474A">
                <w:rPr>
                  <w:kern w:val="18"/>
                </w:rPr>
                <w:tab/>
              </w:r>
              <w:r w:rsidRPr="00C3474A">
                <w:rPr>
                  <w:kern w:val="18"/>
                </w:rPr>
                <w:tab/>
              </w:r>
              <w:r w:rsidRPr="00C3474A">
                <w:rPr>
                  <w:kern w:val="18"/>
                </w:rPr>
                <w:tab/>
              </w:r>
              <w:r w:rsidRPr="00C3474A">
                <w:rPr>
                  <w:kern w:val="18"/>
                </w:rPr>
                <w:tab/>
              </w:r>
              <w:r w:rsidRPr="00C3474A">
                <w:rPr>
                  <w:kern w:val="18"/>
                  <w:sz w:val="15"/>
                  <w:szCs w:val="15"/>
                </w:rPr>
                <w:t xml:space="preserve">                              </w:t>
              </w:r>
              <w:r w:rsidR="009A6D50" w:rsidRPr="00C3474A">
                <w:rPr>
                  <w:kern w:val="18"/>
                  <w:sz w:val="15"/>
                  <w:szCs w:val="15"/>
                </w:rPr>
                <w:tab/>
              </w:r>
              <w:r w:rsidR="009A6D50" w:rsidRPr="00C3474A">
                <w:rPr>
                  <w:kern w:val="18"/>
                  <w:sz w:val="15"/>
                  <w:szCs w:val="15"/>
                </w:rPr>
                <w:tab/>
              </w:r>
              <w:r w:rsidR="009B1B3A">
                <w:rPr>
                  <w:kern w:val="18"/>
                  <w:sz w:val="15"/>
                  <w:szCs w:val="15"/>
                </w:rPr>
                <w:tab/>
              </w:r>
              <w:r w:rsidR="009B1B3A">
                <w:rPr>
                  <w:kern w:val="18"/>
                  <w:sz w:val="15"/>
                  <w:szCs w:val="15"/>
                </w:rPr>
                <w:tab/>
              </w:r>
              <w:r w:rsidR="003268A3">
                <w:rPr>
                  <w:kern w:val="18"/>
                  <w:sz w:val="15"/>
                  <w:szCs w:val="15"/>
                </w:rPr>
                <w:tab/>
              </w:r>
              <w:r w:rsidR="009A6D50" w:rsidRPr="006C6F08">
                <w:rPr>
                  <w:kern w:val="18"/>
                </w:rPr>
                <w:t>6</w:t>
              </w:r>
              <w:r w:rsidR="006C6F08" w:rsidRPr="006C6F08">
                <w:rPr>
                  <w:kern w:val="18"/>
                </w:rPr>
                <w:t>3</w:t>
              </w:r>
            </w:p>
            <w:p w14:paraId="51074530" w14:textId="1F761646" w:rsidR="000D3146" w:rsidRPr="006C6F08" w:rsidRDefault="007370EE" w:rsidP="009B1B3A">
              <w:pPr>
                <w:rPr>
                  <w:color w:val="8E6C00"/>
                  <w:spacing w:val="8"/>
                  <w14:textFill>
                    <w14:solidFill>
                      <w14:srgbClr w14:val="8E6C00">
                        <w14:alpha w14:val="50000"/>
                      </w14:srgbClr>
                    </w14:solidFill>
                  </w14:textFill>
                </w:rPr>
              </w:pPr>
              <w:r w:rsidRPr="006C6F08">
                <w:rPr>
                  <w:kern w:val="18"/>
                </w:rPr>
                <w:t>VII.   Anexos</w:t>
              </w:r>
              <w:r w:rsidR="001947E2">
                <w:rPr>
                  <w:kern w:val="18"/>
                </w:rPr>
                <w:tab/>
              </w:r>
              <w:r w:rsidR="001947E2">
                <w:rPr>
                  <w:kern w:val="18"/>
                </w:rPr>
                <w:tab/>
              </w:r>
              <w:r w:rsidR="001947E2">
                <w:rPr>
                  <w:kern w:val="18"/>
                </w:rPr>
                <w:tab/>
              </w:r>
              <w:r w:rsidR="009B1B3A">
                <w:rPr>
                  <w:kern w:val="18"/>
                </w:rPr>
                <w:tab/>
              </w:r>
              <w:r w:rsidR="009B1B3A">
                <w:rPr>
                  <w:kern w:val="18"/>
                </w:rPr>
                <w:tab/>
              </w:r>
              <w:r w:rsidR="009B1B3A">
                <w:rPr>
                  <w:kern w:val="18"/>
                </w:rPr>
                <w:tab/>
              </w:r>
              <w:r w:rsidR="009B1B3A">
                <w:rPr>
                  <w:kern w:val="18"/>
                </w:rPr>
                <w:tab/>
              </w:r>
              <w:r w:rsidR="009B1B3A">
                <w:rPr>
                  <w:kern w:val="18"/>
                </w:rPr>
                <w:tab/>
              </w:r>
              <w:r w:rsidR="009B1B3A">
                <w:rPr>
                  <w:kern w:val="18"/>
                </w:rPr>
                <w:tab/>
              </w:r>
              <w:r w:rsidR="009B1B3A">
                <w:rPr>
                  <w:kern w:val="18"/>
                </w:rPr>
                <w:tab/>
              </w:r>
              <w:r w:rsidR="009B1B3A">
                <w:rPr>
                  <w:kern w:val="18"/>
                </w:rPr>
                <w:tab/>
              </w:r>
              <w:r w:rsidR="009B1B3A">
                <w:rPr>
                  <w:kern w:val="18"/>
                </w:rPr>
                <w:tab/>
              </w:r>
              <w:r w:rsidR="009B1B3A">
                <w:rPr>
                  <w:kern w:val="18"/>
                </w:rPr>
                <w:tab/>
              </w:r>
              <w:r w:rsidR="00F6256E" w:rsidRPr="006C6F08">
                <w:rPr>
                  <w:kern w:val="18"/>
                </w:rPr>
                <w:t xml:space="preserve"> </w:t>
              </w:r>
              <w:r w:rsidR="003268A3">
                <w:rPr>
                  <w:kern w:val="18"/>
                </w:rPr>
                <w:tab/>
              </w:r>
              <w:r w:rsidR="00F6256E" w:rsidRPr="006C6F08">
                <w:rPr>
                  <w:kern w:val="18"/>
                </w:rPr>
                <w:t>6</w:t>
              </w:r>
              <w:r w:rsidR="006C6F08" w:rsidRPr="006C6F08">
                <w:rPr>
                  <w:kern w:val="18"/>
                </w:rPr>
                <w:t>4</w:t>
              </w:r>
            </w:p>
            <w:p w14:paraId="4A44E19E" w14:textId="77777777" w:rsidR="004A7FD9" w:rsidRDefault="004A7FD9" w:rsidP="007370EE">
              <w:pPr>
                <w:pStyle w:val="Textoindependiente"/>
                <w:spacing w:line="456" w:lineRule="auto"/>
                <w:ind w:hanging="709"/>
                <w:jc w:val="center"/>
                <w:rPr>
                  <w:rFonts w:ascii="Artifex CF Extra Light" w:hAnsi="Artifex CF Extra Light"/>
                  <w:szCs w:val="32"/>
                </w:rPr>
              </w:pPr>
            </w:p>
            <w:p w14:paraId="6CD5E6FC" w14:textId="16D5C811" w:rsidR="004A7FD9" w:rsidRDefault="004A7FD9" w:rsidP="007370EE">
              <w:pPr>
                <w:pStyle w:val="Textoindependiente"/>
                <w:spacing w:line="456" w:lineRule="auto"/>
                <w:ind w:hanging="709"/>
                <w:jc w:val="center"/>
                <w:rPr>
                  <w:rFonts w:ascii="Artifex CF Extra Light" w:hAnsi="Artifex CF Extra Light"/>
                  <w:szCs w:val="32"/>
                </w:rPr>
              </w:pPr>
            </w:p>
            <w:p w14:paraId="22690480" w14:textId="31DE718D" w:rsidR="000322FA" w:rsidRDefault="000322FA" w:rsidP="007370EE">
              <w:pPr>
                <w:pStyle w:val="Textoindependiente"/>
                <w:spacing w:line="456" w:lineRule="auto"/>
                <w:ind w:hanging="709"/>
                <w:jc w:val="center"/>
                <w:rPr>
                  <w:rFonts w:ascii="Artifex CF Extra Light" w:hAnsi="Artifex CF Extra Light"/>
                  <w:szCs w:val="32"/>
                </w:rPr>
              </w:pPr>
            </w:p>
            <w:p w14:paraId="3DB6F9E7" w14:textId="2F9DD7EE" w:rsidR="000322FA" w:rsidRDefault="000322FA" w:rsidP="007370EE">
              <w:pPr>
                <w:pStyle w:val="Textoindependiente"/>
                <w:spacing w:line="456" w:lineRule="auto"/>
                <w:ind w:hanging="709"/>
                <w:jc w:val="center"/>
                <w:rPr>
                  <w:rFonts w:ascii="Artifex CF Extra Light" w:hAnsi="Artifex CF Extra Light"/>
                  <w:szCs w:val="32"/>
                </w:rPr>
              </w:pPr>
            </w:p>
            <w:p w14:paraId="5571841A" w14:textId="7EE5AD96" w:rsidR="000322FA" w:rsidRDefault="000322FA" w:rsidP="007370EE">
              <w:pPr>
                <w:pStyle w:val="Textoindependiente"/>
                <w:spacing w:line="456" w:lineRule="auto"/>
                <w:ind w:hanging="709"/>
                <w:jc w:val="center"/>
                <w:rPr>
                  <w:rFonts w:ascii="Artifex CF Extra Light" w:hAnsi="Artifex CF Extra Light"/>
                  <w:szCs w:val="32"/>
                </w:rPr>
              </w:pPr>
            </w:p>
            <w:p w14:paraId="4C415305" w14:textId="011AC6A7" w:rsidR="000322FA" w:rsidRDefault="000322FA" w:rsidP="007370EE">
              <w:pPr>
                <w:pStyle w:val="Textoindependiente"/>
                <w:spacing w:line="456" w:lineRule="auto"/>
                <w:ind w:hanging="709"/>
                <w:jc w:val="center"/>
                <w:rPr>
                  <w:rFonts w:ascii="Artifex CF Extra Light" w:hAnsi="Artifex CF Extra Light"/>
                  <w:szCs w:val="32"/>
                </w:rPr>
              </w:pPr>
            </w:p>
            <w:p w14:paraId="7B43B45B" w14:textId="6F6AF008" w:rsidR="000322FA" w:rsidRDefault="000322FA" w:rsidP="007370EE">
              <w:pPr>
                <w:pStyle w:val="Textoindependiente"/>
                <w:spacing w:line="456" w:lineRule="auto"/>
                <w:ind w:hanging="709"/>
                <w:jc w:val="center"/>
                <w:rPr>
                  <w:rFonts w:ascii="Artifex CF Extra Light" w:hAnsi="Artifex CF Extra Light"/>
                  <w:szCs w:val="32"/>
                </w:rPr>
              </w:pPr>
            </w:p>
            <w:p w14:paraId="74875AB7" w14:textId="07B00968" w:rsidR="000322FA" w:rsidRDefault="000322FA" w:rsidP="007370EE">
              <w:pPr>
                <w:pStyle w:val="Textoindependiente"/>
                <w:spacing w:line="456" w:lineRule="auto"/>
                <w:ind w:hanging="709"/>
                <w:jc w:val="center"/>
                <w:rPr>
                  <w:rFonts w:ascii="Artifex CF Extra Light" w:hAnsi="Artifex CF Extra Light"/>
                  <w:szCs w:val="32"/>
                </w:rPr>
              </w:pPr>
            </w:p>
            <w:p w14:paraId="0765960E" w14:textId="5F3A3E32" w:rsidR="000322FA" w:rsidRDefault="000322FA" w:rsidP="007370EE">
              <w:pPr>
                <w:pStyle w:val="Textoindependiente"/>
                <w:spacing w:line="456" w:lineRule="auto"/>
                <w:ind w:hanging="709"/>
                <w:jc w:val="center"/>
                <w:rPr>
                  <w:rFonts w:ascii="Artifex CF Extra Light" w:hAnsi="Artifex CF Extra Light"/>
                  <w:szCs w:val="32"/>
                </w:rPr>
              </w:pPr>
            </w:p>
            <w:p w14:paraId="5870FD52" w14:textId="01B327FB" w:rsidR="000322FA" w:rsidRDefault="000322FA" w:rsidP="007370EE">
              <w:pPr>
                <w:pStyle w:val="Textoindependiente"/>
                <w:spacing w:line="456" w:lineRule="auto"/>
                <w:ind w:hanging="709"/>
                <w:jc w:val="center"/>
                <w:rPr>
                  <w:rFonts w:ascii="Artifex CF Extra Light" w:hAnsi="Artifex CF Extra Light"/>
                  <w:szCs w:val="32"/>
                </w:rPr>
              </w:pPr>
            </w:p>
            <w:p w14:paraId="51117EF5" w14:textId="27404E61" w:rsidR="000322FA" w:rsidRDefault="000322FA" w:rsidP="007370EE">
              <w:pPr>
                <w:pStyle w:val="Textoindependiente"/>
                <w:spacing w:line="456" w:lineRule="auto"/>
                <w:ind w:hanging="709"/>
                <w:jc w:val="center"/>
                <w:rPr>
                  <w:rFonts w:ascii="Artifex CF Extra Light" w:hAnsi="Artifex CF Extra Light"/>
                  <w:szCs w:val="32"/>
                </w:rPr>
              </w:pPr>
            </w:p>
            <w:p w14:paraId="690BB3C1" w14:textId="00FBEF20" w:rsidR="000322FA" w:rsidRDefault="000322FA" w:rsidP="007370EE">
              <w:pPr>
                <w:pStyle w:val="Textoindependiente"/>
                <w:spacing w:line="456" w:lineRule="auto"/>
                <w:ind w:hanging="709"/>
                <w:jc w:val="center"/>
                <w:rPr>
                  <w:rFonts w:ascii="Artifex CF Extra Light" w:hAnsi="Artifex CF Extra Light"/>
                  <w:szCs w:val="32"/>
                </w:rPr>
              </w:pPr>
            </w:p>
            <w:p w14:paraId="5C114357" w14:textId="1D513A99" w:rsidR="000322FA" w:rsidRDefault="000322FA" w:rsidP="007370EE">
              <w:pPr>
                <w:pStyle w:val="Textoindependiente"/>
                <w:spacing w:line="456" w:lineRule="auto"/>
                <w:ind w:hanging="709"/>
                <w:jc w:val="center"/>
                <w:rPr>
                  <w:rFonts w:ascii="Artifex CF Extra Light" w:hAnsi="Artifex CF Extra Light"/>
                  <w:szCs w:val="32"/>
                </w:rPr>
              </w:pPr>
            </w:p>
            <w:p w14:paraId="5041C44A" w14:textId="06143A61" w:rsidR="000322FA" w:rsidRDefault="000322FA" w:rsidP="007370EE">
              <w:pPr>
                <w:pStyle w:val="Textoindependiente"/>
                <w:spacing w:line="456" w:lineRule="auto"/>
                <w:ind w:hanging="709"/>
                <w:jc w:val="center"/>
                <w:rPr>
                  <w:rFonts w:ascii="Artifex CF Extra Light" w:hAnsi="Artifex CF Extra Light"/>
                  <w:szCs w:val="32"/>
                </w:rPr>
              </w:pPr>
            </w:p>
            <w:p w14:paraId="5770A9CB" w14:textId="4B7FB35D" w:rsidR="007370EE" w:rsidRPr="00C3474A" w:rsidRDefault="007370EE" w:rsidP="00F81759">
              <w:pPr>
                <w:pStyle w:val="Textoindependiente"/>
                <w:spacing w:line="456" w:lineRule="auto"/>
                <w:ind w:hanging="709"/>
                <w:jc w:val="center"/>
                <w:rPr>
                  <w:rFonts w:ascii="Artifex CF Extra Light" w:hAnsi="Artifex CF Extra Light"/>
                  <w:b/>
                  <w:caps/>
                  <w:color w:val="002060"/>
                  <w:w w:val="150"/>
                  <w:sz w:val="26"/>
                  <w:szCs w:val="26"/>
                </w:rPr>
              </w:pPr>
              <w:r w:rsidRPr="00C3474A">
                <w:rPr>
                  <w:rFonts w:ascii="Artifex CF Extra Light" w:hAnsi="Artifex CF Extra Light"/>
                  <w:b/>
                  <w:caps/>
                  <w:color w:val="002060"/>
                  <w:w w:val="150"/>
                  <w:sz w:val="26"/>
                  <w:szCs w:val="26"/>
                </w:rPr>
                <w:lastRenderedPageBreak/>
                <w:t>II. Resumen Ejecutivo</w:t>
              </w:r>
            </w:p>
            <w:p w14:paraId="182EA318" w14:textId="77777777" w:rsidR="007370EE" w:rsidRPr="00C3474A" w:rsidRDefault="007370EE" w:rsidP="00104AD9">
              <w:pPr>
                <w:pStyle w:val="Textoindependiente"/>
                <w:numPr>
                  <w:ilvl w:val="0"/>
                  <w:numId w:val="1"/>
                </w:numPr>
                <w:autoSpaceDE/>
                <w:autoSpaceDN/>
                <w:spacing w:line="456" w:lineRule="auto"/>
                <w:ind w:left="714" w:hanging="709"/>
                <w:jc w:val="center"/>
                <w:rPr>
                  <w:rFonts w:ascii="Artifex CF Extra Light" w:hAnsi="Artifex CF Extra Light"/>
                  <w:b/>
                  <w:color w:val="002060"/>
                  <w:w w:val="150"/>
                  <w:sz w:val="18"/>
                  <w:szCs w:val="18"/>
                </w:rPr>
              </w:pPr>
              <w:r w:rsidRPr="00C3474A">
                <w:rPr>
                  <w:rFonts w:ascii="Artifex CF Extra Light" w:hAnsi="Artifex CF Extra Light"/>
                  <w:b/>
                  <w:color w:val="002060"/>
                  <w:w w:val="150"/>
                  <w:sz w:val="16"/>
                  <w:szCs w:val="16"/>
                </w:rPr>
                <w:t xml:space="preserve">Principales Actividades Realizadas por el Instituto Agrario </w:t>
              </w:r>
              <w:r w:rsidRPr="00C3474A">
                <w:rPr>
                  <w:rFonts w:ascii="Artifex CF Extra Light" w:hAnsi="Artifex CF Extra Light"/>
                  <w:b/>
                  <w:color w:val="002060"/>
                  <w:w w:val="150"/>
                  <w:sz w:val="18"/>
                  <w:szCs w:val="18"/>
                </w:rPr>
                <w:t>Dominicano en el Año 2020.</w:t>
              </w:r>
            </w:p>
            <w:p w14:paraId="50339B19" w14:textId="77777777" w:rsidR="007370EE" w:rsidRPr="00C3474A" w:rsidRDefault="007370EE" w:rsidP="007370EE">
              <w:pPr>
                <w:pStyle w:val="Textoindependiente"/>
                <w:autoSpaceDE/>
                <w:autoSpaceDN/>
                <w:spacing w:after="160" w:line="456" w:lineRule="auto"/>
                <w:ind w:left="714"/>
                <w:rPr>
                  <w:rFonts w:ascii="Artifex CF Extra Light" w:hAnsi="Artifex CF Extra Light"/>
                  <w:b/>
                  <w:color w:val="44546A"/>
                  <w:w w:val="150"/>
                  <w:sz w:val="18"/>
                  <w:szCs w:val="18"/>
                </w:rPr>
              </w:pPr>
            </w:p>
            <w:p w14:paraId="66D1DD94" w14:textId="402AE08C" w:rsidR="007370EE" w:rsidRDefault="007370EE" w:rsidP="007370EE">
              <w:pPr>
                <w:pStyle w:val="Textoindependiente"/>
                <w:spacing w:after="160" w:line="456" w:lineRule="auto"/>
                <w:ind w:left="283" w:firstLine="708"/>
                <w:jc w:val="both"/>
                <w:rPr>
                  <w:rFonts w:ascii="Artifex CF Extra Light" w:hAnsi="Artifex CF Extra Light"/>
                  <w:color w:val="002060"/>
                  <w:w w:val="150"/>
                  <w:sz w:val="18"/>
                  <w:szCs w:val="18"/>
                </w:rPr>
              </w:pPr>
              <w:r w:rsidRPr="002669B2">
                <w:rPr>
                  <w:rFonts w:ascii="Artifex CF Extra Light" w:hAnsi="Artifex CF Extra Light"/>
                  <w:color w:val="002060"/>
                  <w:w w:val="150"/>
                  <w:sz w:val="18"/>
                  <w:szCs w:val="18"/>
                </w:rPr>
                <w:t>El Instituto Agrario Dominicano (IAD), sostenido en el apoyo financiero ofrecido por el Gobierno Central durante el período Enero – Octubre del año 2020, desarrolló un conjunto de actividades para promover y apoyar la producción en los Asentamientos Campesinos de la Reforma Agraria, entre las cuales citamos las siguientes:</w:t>
              </w:r>
            </w:p>
            <w:p w14:paraId="25F07D52" w14:textId="77777777" w:rsidR="00CF7DC9" w:rsidRPr="00C3474A" w:rsidRDefault="00CF7DC9" w:rsidP="00CF7DC9">
              <w:pPr>
                <w:spacing w:line="480" w:lineRule="auto"/>
                <w:jc w:val="center"/>
                <w:rPr>
                  <w:b/>
                  <w:color w:val="002060"/>
                  <w:w w:val="150"/>
                  <w:sz w:val="16"/>
                  <w:szCs w:val="16"/>
                </w:rPr>
              </w:pPr>
              <w:r w:rsidRPr="00C3474A">
                <w:rPr>
                  <w:b/>
                  <w:color w:val="002060"/>
                  <w:w w:val="150"/>
                  <w:sz w:val="16"/>
                  <w:szCs w:val="16"/>
                </w:rPr>
                <w:t>Titulación Definitiva</w:t>
              </w:r>
            </w:p>
            <w:p w14:paraId="16047ACC" w14:textId="77777777" w:rsidR="00CF7DC9" w:rsidRPr="00BB2226" w:rsidRDefault="00CF7DC9" w:rsidP="00CF7DC9">
              <w:pPr>
                <w:pStyle w:val="Sangradetextonormal"/>
                <w:tabs>
                  <w:tab w:val="left" w:pos="284"/>
                  <w:tab w:val="left" w:pos="426"/>
                </w:tabs>
                <w:spacing w:line="480" w:lineRule="auto"/>
                <w:ind w:left="0"/>
                <w:rPr>
                  <w:color w:val="002060"/>
                  <w:w w:val="150"/>
                </w:rPr>
              </w:pPr>
              <w:r w:rsidRPr="00BB2226">
                <w:rPr>
                  <w:color w:val="002060"/>
                  <w:szCs w:val="18"/>
                </w:rPr>
                <w:tab/>
              </w:r>
              <w:r w:rsidRPr="00BB2226">
                <w:rPr>
                  <w:color w:val="002060"/>
                  <w:szCs w:val="18"/>
                </w:rPr>
                <w:tab/>
              </w:r>
              <w:r w:rsidRPr="00BB2226">
                <w:rPr>
                  <w:color w:val="002060"/>
                  <w:w w:val="150"/>
                  <w:szCs w:val="18"/>
                </w:rPr>
                <w:tab/>
                <w:t xml:space="preserve">El IAD, en coordinación con la Comisión Permanente de Titulación de Tierras del Estado, trabajó activamente en la dotación de Títulos Definitivos a parceleros de Reforma Agraria, logrando la entrega de </w:t>
              </w:r>
              <w:r w:rsidRPr="00BB2226">
                <w:rPr>
                  <w:b/>
                  <w:color w:val="002060"/>
                  <w:w w:val="150"/>
                  <w:szCs w:val="18"/>
                </w:rPr>
                <w:t xml:space="preserve">8,275 </w:t>
              </w:r>
              <w:r w:rsidRPr="00BB2226">
                <w:rPr>
                  <w:color w:val="002060"/>
                  <w:w w:val="150"/>
                  <w:szCs w:val="18"/>
                </w:rPr>
                <w:t>títulos definitivos de propiedad, que beneficiaron a igual cantidad de familias de las provincias Barahona, Peravia, Azua, La Altagracia, Monte Plata; Monte Cristi y Santo Domingo. Estos títulos entregados cubrieron una superficie de 34,673 tareas</w:t>
              </w:r>
              <w:r w:rsidRPr="00BB2226">
                <w:rPr>
                  <w:color w:val="002060"/>
                  <w:w w:val="150"/>
                </w:rPr>
                <w:t xml:space="preserve">, </w:t>
              </w:r>
            </w:p>
            <w:p w14:paraId="44E7ACF1" w14:textId="77777777" w:rsidR="00CF7DC9" w:rsidRPr="00C3474A" w:rsidRDefault="00CF7DC9" w:rsidP="00CF7DC9">
              <w:pPr>
                <w:spacing w:line="480" w:lineRule="auto"/>
                <w:jc w:val="center"/>
                <w:rPr>
                  <w:b/>
                  <w:w w:val="150"/>
                  <w:szCs w:val="18"/>
                </w:rPr>
              </w:pPr>
              <w:r w:rsidRPr="00C3474A">
                <w:rPr>
                  <w:b/>
                  <w:color w:val="002060"/>
                  <w:w w:val="150"/>
                  <w:sz w:val="16"/>
                  <w:szCs w:val="16"/>
                </w:rPr>
                <w:t>Distribución de Tierras</w:t>
              </w:r>
            </w:p>
            <w:p w14:paraId="06E2624F" w14:textId="77777777" w:rsidR="00CF7DC9" w:rsidRDefault="00CF7DC9" w:rsidP="00CF7DC9">
              <w:pPr>
                <w:spacing w:line="480" w:lineRule="auto"/>
                <w:ind w:firstLine="720"/>
                <w:rPr>
                  <w:color w:val="002060"/>
                  <w:w w:val="150"/>
                  <w:szCs w:val="18"/>
                </w:rPr>
              </w:pPr>
              <w:r w:rsidRPr="00BB2226">
                <w:rPr>
                  <w:color w:val="002060"/>
                  <w:w w:val="150"/>
                  <w:szCs w:val="18"/>
                </w:rPr>
                <w:t xml:space="preserve">Fueron realizados un total de siete (7) asentamientos campesinos, en los cuales se distribuyó una superficie de 106,857.50 tareas que beneficiaron a 2,355 familias campesinas con una carga familiar de 13,198 personas. Estos Asentamientos </w:t>
              </w:r>
              <w:r w:rsidRPr="00BB2226">
                <w:rPr>
                  <w:color w:val="002060"/>
                  <w:w w:val="150"/>
                  <w:szCs w:val="18"/>
                </w:rPr>
                <w:lastRenderedPageBreak/>
                <w:t>Campesinos pertenecen a las oficinas regionales de Espaillat, San Pedro de Macorís, Hato Mayor y Santo Domingo.</w:t>
              </w:r>
            </w:p>
            <w:p w14:paraId="78993EF1" w14:textId="77777777" w:rsidR="00CF7DC9" w:rsidRPr="00BB2226" w:rsidRDefault="00CF7DC9" w:rsidP="00CF7DC9">
              <w:pPr>
                <w:spacing w:line="480" w:lineRule="auto"/>
                <w:ind w:firstLine="720"/>
                <w:rPr>
                  <w:color w:val="002060"/>
                  <w:w w:val="150"/>
                  <w:szCs w:val="18"/>
                </w:rPr>
              </w:pPr>
              <w:r w:rsidRPr="00BB2226">
                <w:rPr>
                  <w:color w:val="002060"/>
                  <w:w w:val="150"/>
                  <w:szCs w:val="18"/>
                </w:rPr>
                <w:t>También fueron entregados 3,065 títulos de asignación provisional a igual número de parceleros/as en las 14 oficinas regionales de la Institución, donde se destacan 487 títulos en la Oficina Regional No.1, San Cristóbal, 1,313 títulos en la Oficina Regional No.13, Monte Plata y 307 en Santiago, con una superficie total de 136,495.50 tareas.</w:t>
              </w:r>
            </w:p>
            <w:p w14:paraId="2A109A2A" w14:textId="77777777" w:rsidR="00CF7DC9" w:rsidRDefault="00CF7DC9" w:rsidP="00CF7DC9">
              <w:pPr>
                <w:spacing w:before="100" w:after="100" w:line="480" w:lineRule="auto"/>
                <w:jc w:val="center"/>
                <w:rPr>
                  <w:rFonts w:ascii="iCiel Gotham Medium" w:hAnsi="iCiel Gotham Medium"/>
                  <w:b/>
                  <w:color w:val="002060"/>
                  <w:w w:val="150"/>
                  <w:sz w:val="16"/>
                  <w:szCs w:val="16"/>
                </w:rPr>
              </w:pPr>
            </w:p>
            <w:p w14:paraId="59F7056A" w14:textId="77777777" w:rsidR="00CF7DC9" w:rsidRPr="00C3474A" w:rsidRDefault="00CF7DC9" w:rsidP="00CF7DC9">
              <w:pPr>
                <w:spacing w:before="100" w:after="100" w:line="480" w:lineRule="auto"/>
                <w:jc w:val="center"/>
                <w:rPr>
                  <w:b/>
                  <w:color w:val="002060"/>
                  <w:w w:val="150"/>
                  <w:sz w:val="16"/>
                  <w:szCs w:val="16"/>
                </w:rPr>
              </w:pPr>
              <w:r w:rsidRPr="00C3474A">
                <w:rPr>
                  <w:b/>
                  <w:color w:val="002060"/>
                  <w:w w:val="150"/>
                  <w:sz w:val="16"/>
                  <w:szCs w:val="16"/>
                </w:rPr>
                <w:t>Obras de Infraestructura de Apoyo a la Producción</w:t>
              </w:r>
            </w:p>
            <w:p w14:paraId="74978A46" w14:textId="77777777" w:rsidR="00CF7DC9" w:rsidRDefault="00CF7DC9" w:rsidP="00CF7DC9">
              <w:pPr>
                <w:spacing w:before="100" w:after="100" w:line="480" w:lineRule="auto"/>
                <w:rPr>
                  <w:color w:val="002060"/>
                  <w:w w:val="150"/>
                  <w:szCs w:val="18"/>
                </w:rPr>
              </w:pPr>
              <w:r w:rsidRPr="003B45C4">
                <w:rPr>
                  <w:b/>
                  <w:color w:val="5B9BD5" w:themeColor="accent1"/>
                  <w:w w:val="150"/>
                  <w:szCs w:val="18"/>
                </w:rPr>
                <w:tab/>
              </w:r>
              <w:r w:rsidRPr="00BB2226">
                <w:rPr>
                  <w:color w:val="002060"/>
                  <w:w w:val="150"/>
                  <w:szCs w:val="18"/>
                </w:rPr>
                <w:t>Para apoyar las actividades productivas que desarrollan los parceleros de la Reforma Agraria fueron realizadas obras de infraestructura, tales como: La construcción y rehabilitación de 205 kilómetros de caminos de acceso e Interparcelarios, rehabilitación de 0.5 kilómetros de canales de riego, construcción 250 M</w:t>
              </w:r>
              <w:r w:rsidRPr="00BB2226">
                <w:rPr>
                  <w:color w:val="002060"/>
                  <w:w w:val="150"/>
                  <w:szCs w:val="18"/>
                  <w:vertAlign w:val="superscript"/>
                </w:rPr>
                <w:t>3</w:t>
              </w:r>
              <w:r w:rsidRPr="00BB2226">
                <w:rPr>
                  <w:color w:val="002060"/>
                  <w:w w:val="150"/>
                  <w:szCs w:val="18"/>
                </w:rPr>
                <w:t xml:space="preserve"> de reservorio, rehabilitación y rotulación de 3,650 tareas de terrenos y finalmente la construcción y rehabilitación de 35 lagunas, entre otras. Asimismo, fueron instalados y reparados 28 sistemas de bombeos. Estas acciones fueron ejecutadas con una inversión de RD$69.28 millones y beneficiaron 7,373 productores de Reforma Agraria.</w:t>
              </w:r>
            </w:p>
            <w:p w14:paraId="74A0864E" w14:textId="77777777" w:rsidR="00CF7DC9" w:rsidRPr="00C3474A" w:rsidRDefault="00CF7DC9" w:rsidP="00CF7DC9">
              <w:pPr>
                <w:spacing w:before="100" w:after="100" w:line="480" w:lineRule="auto"/>
                <w:rPr>
                  <w:color w:val="002060"/>
                  <w:w w:val="150"/>
                  <w:szCs w:val="18"/>
                </w:rPr>
              </w:pPr>
            </w:p>
            <w:p w14:paraId="4D4D474F" w14:textId="77777777" w:rsidR="00CF7DC9" w:rsidRPr="00C3474A" w:rsidRDefault="00CF7DC9" w:rsidP="00CF7DC9">
              <w:pPr>
                <w:pStyle w:val="NoSpacing1"/>
                <w:spacing w:before="100" w:after="100" w:line="480" w:lineRule="auto"/>
                <w:jc w:val="center"/>
                <w:rPr>
                  <w:rFonts w:ascii="Artifex CF Extra Light" w:eastAsia="Times New Roman" w:hAnsi="Artifex CF Extra Light" w:cs="Times New Roman"/>
                  <w:b/>
                  <w:color w:val="002060"/>
                  <w:w w:val="150"/>
                  <w:sz w:val="16"/>
                  <w:szCs w:val="16"/>
                  <w:lang w:val="es-DO"/>
                </w:rPr>
              </w:pPr>
              <w:r w:rsidRPr="00C3474A">
                <w:rPr>
                  <w:rFonts w:ascii="Artifex CF Extra Light" w:eastAsia="Times New Roman" w:hAnsi="Artifex CF Extra Light" w:cs="Times New Roman"/>
                  <w:b/>
                  <w:color w:val="002060"/>
                  <w:w w:val="150"/>
                  <w:sz w:val="16"/>
                  <w:szCs w:val="16"/>
                  <w:lang w:val="es-DO"/>
                </w:rPr>
                <w:t>Organización de Cooperativas</w:t>
              </w:r>
            </w:p>
            <w:p w14:paraId="28B58DF9" w14:textId="056A625C" w:rsidR="00CF7DC9" w:rsidRDefault="00CF7DC9" w:rsidP="00CF7DC9">
              <w:pPr>
                <w:spacing w:before="100" w:after="100" w:line="480" w:lineRule="auto"/>
                <w:ind w:firstLine="720"/>
                <w:rPr>
                  <w:color w:val="002060"/>
                  <w:w w:val="150"/>
                  <w:szCs w:val="18"/>
                </w:rPr>
              </w:pPr>
              <w:r w:rsidRPr="00BB2226">
                <w:rPr>
                  <w:color w:val="002060"/>
                  <w:w w:val="150"/>
                  <w:szCs w:val="18"/>
                </w:rPr>
                <w:t xml:space="preserve">El IAD, en coordinación con el Instituto de Desarrollo y Crédito Cooperativo (IDECOOP), logró la formalización e </w:t>
              </w:r>
              <w:r w:rsidRPr="00BB2226">
                <w:rPr>
                  <w:color w:val="002060"/>
                  <w:w w:val="150"/>
                  <w:szCs w:val="18"/>
                </w:rPr>
                <w:lastRenderedPageBreak/>
                <w:t>incorporación por el Poder Ejecutivo de cuatro (4) nuevas cooperativas agropecuarias de Reforma Agraria.</w:t>
              </w:r>
            </w:p>
            <w:p w14:paraId="5D4C10C1" w14:textId="77777777" w:rsidR="00CF7DC9" w:rsidRDefault="00CF7DC9" w:rsidP="00CF7DC9">
              <w:pPr>
                <w:spacing w:before="100" w:after="100" w:line="480" w:lineRule="auto"/>
                <w:ind w:firstLine="720"/>
                <w:rPr>
                  <w:color w:val="002060"/>
                  <w:w w:val="150"/>
                  <w:szCs w:val="18"/>
                </w:rPr>
              </w:pPr>
            </w:p>
            <w:p w14:paraId="3A999414" w14:textId="77777777" w:rsidR="00CF7DC9" w:rsidRPr="00C3474A" w:rsidRDefault="00CF7DC9" w:rsidP="00CF7DC9">
              <w:pPr>
                <w:spacing w:before="100" w:after="100" w:line="480" w:lineRule="auto"/>
                <w:jc w:val="center"/>
                <w:rPr>
                  <w:b/>
                  <w:color w:val="002060"/>
                  <w:w w:val="150"/>
                  <w:sz w:val="16"/>
                  <w:szCs w:val="16"/>
                </w:rPr>
              </w:pPr>
              <w:r w:rsidRPr="00C3474A">
                <w:rPr>
                  <w:b/>
                  <w:color w:val="002060"/>
                  <w:w w:val="150"/>
                  <w:sz w:val="16"/>
                  <w:szCs w:val="16"/>
                </w:rPr>
                <w:t>Producción Agrícola</w:t>
              </w:r>
            </w:p>
            <w:p w14:paraId="30D2862E" w14:textId="77777777" w:rsidR="00CF7DC9" w:rsidRDefault="00CF7DC9" w:rsidP="00CF7DC9">
              <w:pPr>
                <w:spacing w:line="480" w:lineRule="auto"/>
                <w:ind w:firstLine="720"/>
                <w:rPr>
                  <w:rFonts w:ascii="Artifex CF Light" w:hAnsi="Artifex CF Light"/>
                  <w:b/>
                  <w:bCs/>
                  <w:color w:val="002060"/>
                  <w:w w:val="150"/>
                  <w:sz w:val="26"/>
                  <w:szCs w:val="26"/>
                </w:rPr>
              </w:pPr>
              <w:r w:rsidRPr="00BB2226">
                <w:rPr>
                  <w:color w:val="002060"/>
                  <w:w w:val="150"/>
                  <w:szCs w:val="18"/>
                </w:rPr>
                <w:t xml:space="preserve">El IAD promovió y apoyó la siembra de 1,461,597 tareas y la cosecha de 2,077,174 tareas de diferentes cultivos, con una producción de 21.00 millones de quintales de alimentos, cuya comercialización generó ingresos para las familias parceleras por un monto de RD$16,914 millones. Del Cultivo del Arroz se sembraron y cosecharon 1,040,698 y 1,071,605 tareas respectivamente; con una producción de 5,689,372 quintales de arroz en cáscara, cuya venta generó ingresos por valor de RD$6,476.05 millones. </w:t>
              </w:r>
            </w:p>
            <w:p w14:paraId="17724E0F" w14:textId="7167F5D3" w:rsidR="00CF7DC9" w:rsidRPr="003129EC" w:rsidRDefault="00CF7DC9" w:rsidP="00CF7DC9">
              <w:pPr>
                <w:spacing w:line="480" w:lineRule="auto"/>
                <w:ind w:left="360"/>
                <w:jc w:val="center"/>
                <w:rPr>
                  <w:b/>
                  <w:bCs/>
                  <w:color w:val="002060"/>
                  <w:w w:val="150"/>
                  <w:sz w:val="26"/>
                  <w:szCs w:val="26"/>
                </w:rPr>
              </w:pPr>
              <w:r w:rsidRPr="003129EC">
                <w:rPr>
                  <w:b/>
                  <w:bCs/>
                  <w:color w:val="002060"/>
                  <w:w w:val="150"/>
                  <w:sz w:val="26"/>
                  <w:szCs w:val="26"/>
                </w:rPr>
                <w:t xml:space="preserve">a.1) Actividades </w:t>
              </w:r>
              <w:r w:rsidR="000802F4">
                <w:rPr>
                  <w:b/>
                  <w:bCs/>
                  <w:color w:val="002060"/>
                  <w:w w:val="150"/>
                  <w:sz w:val="26"/>
                  <w:szCs w:val="26"/>
                </w:rPr>
                <w:t>r</w:t>
              </w:r>
              <w:r w:rsidRPr="003129EC">
                <w:rPr>
                  <w:b/>
                  <w:bCs/>
                  <w:color w:val="002060"/>
                  <w:w w:val="150"/>
                  <w:sz w:val="26"/>
                  <w:szCs w:val="26"/>
                </w:rPr>
                <w:t>ealizadas por la Dirección del Instituto Agrario durante el período agosto- noviembre 2020 (100 días).</w:t>
              </w:r>
            </w:p>
            <w:p w14:paraId="17294388" w14:textId="77777777" w:rsidR="00CF7DC9" w:rsidRPr="003129EC" w:rsidRDefault="00CF7DC9" w:rsidP="00CF7DC9">
              <w:pPr>
                <w:spacing w:line="480" w:lineRule="auto"/>
                <w:jc w:val="center"/>
                <w:rPr>
                  <w:b/>
                  <w:bCs/>
                  <w:color w:val="002060"/>
                  <w:w w:val="150"/>
                  <w:sz w:val="16"/>
                  <w:szCs w:val="16"/>
                </w:rPr>
              </w:pPr>
              <w:r w:rsidRPr="003129EC">
                <w:rPr>
                  <w:b/>
                  <w:bCs/>
                  <w:color w:val="002060"/>
                  <w:w w:val="150"/>
                  <w:sz w:val="16"/>
                  <w:szCs w:val="16"/>
                </w:rPr>
                <w:t>Titulación Definitiva</w:t>
              </w:r>
            </w:p>
            <w:p w14:paraId="25108715" w14:textId="77777777" w:rsidR="00CF7DC9" w:rsidRDefault="00CF7DC9" w:rsidP="00CF7DC9">
              <w:pPr>
                <w:spacing w:line="480" w:lineRule="auto"/>
                <w:ind w:firstLine="708"/>
                <w:rPr>
                  <w:color w:val="002060"/>
                  <w:w w:val="150"/>
                  <w:szCs w:val="18"/>
                </w:rPr>
              </w:pPr>
              <w:r w:rsidRPr="00BB2226">
                <w:rPr>
                  <w:color w:val="002060"/>
                  <w:w w:val="150"/>
                  <w:szCs w:val="18"/>
                </w:rPr>
                <w:t>En coordinación con la Comisión Permanente de Titulación de Terrenos del Estado, el Programa de Titulación Definitiva, con el objetivo de dotar de Certificados de Asignación Definitiva a los parceleros de Reforma Agraria</w:t>
              </w:r>
              <w:r>
                <w:rPr>
                  <w:color w:val="002060"/>
                  <w:w w:val="150"/>
                  <w:szCs w:val="18"/>
                </w:rPr>
                <w:t>,</w:t>
              </w:r>
              <w:r w:rsidRPr="00BB2226">
                <w:rPr>
                  <w:color w:val="002060"/>
                  <w:w w:val="150"/>
                  <w:szCs w:val="18"/>
                </w:rPr>
                <w:t xml:space="preserve"> inició los trabajos de deslinde</w:t>
              </w:r>
              <w:r>
                <w:rPr>
                  <w:color w:val="002060"/>
                  <w:w w:val="150"/>
                  <w:szCs w:val="18"/>
                </w:rPr>
                <w:t>s</w:t>
              </w:r>
              <w:r w:rsidRPr="00BB2226">
                <w:rPr>
                  <w:color w:val="002060"/>
                  <w:w w:val="150"/>
                  <w:szCs w:val="18"/>
                </w:rPr>
                <w:t xml:space="preserve"> y otras tareas relacionadas con </w:t>
              </w:r>
              <w:r w:rsidRPr="00BB2226">
                <w:rPr>
                  <w:color w:val="002060"/>
                  <w:w w:val="150"/>
                  <w:szCs w:val="18"/>
                </w:rPr>
                <w:lastRenderedPageBreak/>
                <w:t>la titulación de parcelas en varios asentamientos campesinos, entre estos:AC-154 Banegas en el Distrito Municipal La Canela, Municipio Santiago de los Caballeros, donde se beneficiaran los parceleros y habitantes de las comunidades: Los Almácigos y Sabana Grande; en el AC-193 Ondina, Municipio Hato Mayor, donde se beneficiarán los parceleros y habitantes de los sectores de Villa  Ortega y Las Malvinas; AC-420 Pino Herrado y AC-467 Guananito en Villa Altagracia y AC-122 Rio Verde en la Provincia Monte Plata. Gracias a esta iniciativa se entregará en los próximos meses un total de 6,273 títulos, que beneficiará a igual cantidad de familias parceleras, con una carga familiar de 3,136 personas.</w:t>
              </w:r>
            </w:p>
            <w:p w14:paraId="74D8E6D3" w14:textId="401C2C68" w:rsidR="00CF7DC9" w:rsidRPr="003129EC" w:rsidRDefault="00CF7DC9" w:rsidP="007370EE">
              <w:pPr>
                <w:pStyle w:val="Textoindependiente"/>
                <w:spacing w:after="160" w:line="456" w:lineRule="auto"/>
                <w:ind w:left="283" w:firstLine="708"/>
                <w:jc w:val="both"/>
                <w:rPr>
                  <w:rFonts w:ascii="Artifex CF Extra Light" w:hAnsi="Artifex CF Extra Light"/>
                  <w:color w:val="002060"/>
                  <w:w w:val="150"/>
                  <w:sz w:val="18"/>
                  <w:szCs w:val="18"/>
                  <w:lang w:val="es-DO"/>
                </w:rPr>
              </w:pPr>
            </w:p>
            <w:p w14:paraId="55AD33BB" w14:textId="77777777" w:rsidR="00CF7DC9" w:rsidRPr="003129EC" w:rsidRDefault="00CF7DC9" w:rsidP="00CF7DC9">
              <w:pPr>
                <w:spacing w:line="480" w:lineRule="auto"/>
                <w:jc w:val="center"/>
                <w:rPr>
                  <w:color w:val="002060"/>
                  <w:w w:val="150"/>
                  <w:szCs w:val="18"/>
                </w:rPr>
              </w:pPr>
              <w:r w:rsidRPr="003129EC">
                <w:rPr>
                  <w:b/>
                  <w:bCs/>
                  <w:color w:val="002060"/>
                  <w:w w:val="150"/>
                  <w:sz w:val="16"/>
                  <w:szCs w:val="16"/>
                </w:rPr>
                <w:t>Recuperación de Maquinarias y Equipos Agrícolas y Entrega de Vehículos de Transporte.</w:t>
              </w:r>
            </w:p>
            <w:p w14:paraId="70A6833E" w14:textId="77777777" w:rsidR="00CF7DC9" w:rsidRPr="00BB2226" w:rsidRDefault="00CF7DC9" w:rsidP="00CF7DC9">
              <w:pPr>
                <w:spacing w:line="480" w:lineRule="auto"/>
                <w:ind w:firstLine="708"/>
                <w:rPr>
                  <w:color w:val="002060"/>
                  <w:w w:val="150"/>
                  <w:szCs w:val="18"/>
                </w:rPr>
              </w:pPr>
              <w:r w:rsidRPr="00BB2226">
                <w:rPr>
                  <w:color w:val="002060"/>
                  <w:w w:val="150"/>
                  <w:szCs w:val="18"/>
                </w:rPr>
                <w:t>En este período la Institución ha recuperado 16 tractores, 4 rastra y 19 camiones de cargas, que estaban en manos de particulares. Además, se adquirieron 7 motores para ser entregados en los Organismos Regionales No.2, San Francisco, No.5 Higüey, No. 6 Barahona, No.8 Valverde Mao, No.9 Santiago, No.11 Cotuí, No.12 La Vega.</w:t>
              </w:r>
            </w:p>
            <w:p w14:paraId="3D5F50A0" w14:textId="77777777" w:rsidR="00CF7DC9" w:rsidRPr="003129EC" w:rsidRDefault="00CF7DC9" w:rsidP="00CF7DC9">
              <w:pPr>
                <w:spacing w:line="480" w:lineRule="auto"/>
                <w:jc w:val="center"/>
                <w:rPr>
                  <w:color w:val="5B9BD5" w:themeColor="accent1"/>
                </w:rPr>
              </w:pPr>
              <w:r w:rsidRPr="003129EC">
                <w:rPr>
                  <w:b/>
                  <w:bCs/>
                  <w:color w:val="002060"/>
                  <w:w w:val="150"/>
                  <w:sz w:val="16"/>
                  <w:szCs w:val="16"/>
                </w:rPr>
                <w:t>Obras de Infraestructura.</w:t>
              </w:r>
            </w:p>
            <w:p w14:paraId="13E06016" w14:textId="5FDDE0E7" w:rsidR="00CF7DC9" w:rsidRDefault="00CF7DC9" w:rsidP="00CF7DC9">
              <w:pPr>
                <w:pStyle w:val="Textoindependiente"/>
                <w:spacing w:after="160" w:line="456" w:lineRule="auto"/>
                <w:ind w:left="283" w:firstLine="708"/>
                <w:jc w:val="both"/>
                <w:rPr>
                  <w:rFonts w:ascii="Artifex CF Extra Light" w:hAnsi="Artifex CF Extra Light"/>
                  <w:color w:val="002060"/>
                  <w:w w:val="150"/>
                  <w:sz w:val="18"/>
                  <w:szCs w:val="18"/>
                  <w:lang w:val="es-DO"/>
                </w:rPr>
              </w:pPr>
              <w:r>
                <w:rPr>
                  <w:rFonts w:ascii="Artifex CF Extra Light" w:hAnsi="Artifex CF Extra Light"/>
                  <w:color w:val="002060"/>
                  <w:w w:val="150"/>
                  <w:sz w:val="18"/>
                  <w:szCs w:val="18"/>
                </w:rPr>
                <w:t>Para apoyar las labores productivas en los asentamientos campesinos, s</w:t>
              </w:r>
              <w:r w:rsidRPr="00D63EE8">
                <w:rPr>
                  <w:rFonts w:ascii="Artifex CF Extra Light" w:hAnsi="Artifex CF Extra Light"/>
                  <w:color w:val="002060"/>
                  <w:w w:val="150"/>
                  <w:sz w:val="18"/>
                  <w:szCs w:val="18"/>
                </w:rPr>
                <w:t>e limpiaron y rehabilitaron 50 km de caminos de acceso</w:t>
              </w:r>
              <w:r>
                <w:rPr>
                  <w:rFonts w:ascii="Artifex CF Extra Light" w:hAnsi="Artifex CF Extra Light"/>
                  <w:color w:val="002060"/>
                  <w:w w:val="150"/>
                  <w:sz w:val="18"/>
                  <w:szCs w:val="18"/>
                </w:rPr>
                <w:t>,</w:t>
              </w:r>
              <w:r w:rsidRPr="00D63EE8">
                <w:rPr>
                  <w:rFonts w:ascii="Artifex CF Extra Light" w:hAnsi="Artifex CF Extra Light"/>
                  <w:color w:val="002060"/>
                  <w:w w:val="150"/>
                  <w:sz w:val="18"/>
                  <w:szCs w:val="18"/>
                </w:rPr>
                <w:t xml:space="preserve"> y se construyeron 4 km</w:t>
              </w:r>
              <w:r>
                <w:rPr>
                  <w:rFonts w:ascii="Artifex CF Extra Light" w:hAnsi="Artifex CF Extra Light"/>
                  <w:color w:val="002060"/>
                  <w:w w:val="150"/>
                  <w:sz w:val="18"/>
                  <w:szCs w:val="18"/>
                </w:rPr>
                <w:t>, c</w:t>
              </w:r>
              <w:r w:rsidRPr="00D63EE8">
                <w:rPr>
                  <w:rFonts w:ascii="Artifex CF Extra Light" w:hAnsi="Artifex CF Extra Light"/>
                  <w:color w:val="002060"/>
                  <w:w w:val="150"/>
                  <w:sz w:val="18"/>
                  <w:szCs w:val="18"/>
                </w:rPr>
                <w:t xml:space="preserve">onstrucción de un Reservorio </w:t>
              </w:r>
              <w:r w:rsidRPr="00D63EE8">
                <w:rPr>
                  <w:rFonts w:ascii="Artifex CF Extra Light" w:hAnsi="Artifex CF Extra Light"/>
                  <w:color w:val="002060"/>
                  <w:w w:val="150"/>
                  <w:sz w:val="18"/>
                  <w:szCs w:val="18"/>
                </w:rPr>
                <w:lastRenderedPageBreak/>
                <w:t>de Agua de 250 M</w:t>
              </w:r>
              <w:proofErr w:type="gramStart"/>
              <w:r w:rsidRPr="00D63EE8">
                <w:rPr>
                  <w:rFonts w:ascii="Artifex CF Extra Light" w:hAnsi="Artifex CF Extra Light"/>
                  <w:color w:val="002060"/>
                  <w:w w:val="150"/>
                  <w:sz w:val="18"/>
                  <w:szCs w:val="18"/>
                  <w:vertAlign w:val="superscript"/>
                </w:rPr>
                <w:t>3</w:t>
              </w:r>
              <w:r w:rsidRPr="00D63EE8">
                <w:rPr>
                  <w:rFonts w:ascii="Artifex CF Extra Light" w:hAnsi="Artifex CF Extra Light"/>
                  <w:color w:val="002060"/>
                  <w:w w:val="150"/>
                  <w:sz w:val="18"/>
                  <w:szCs w:val="18"/>
                </w:rPr>
                <w:t xml:space="preserve"> </w:t>
              </w:r>
              <w:r>
                <w:rPr>
                  <w:rFonts w:ascii="Artifex CF Extra Light" w:hAnsi="Artifex CF Extra Light"/>
                  <w:color w:val="002060"/>
                  <w:w w:val="150"/>
                  <w:sz w:val="18"/>
                  <w:szCs w:val="18"/>
                </w:rPr>
                <w:t>,</w:t>
              </w:r>
              <w:proofErr w:type="gramEnd"/>
              <w:r>
                <w:rPr>
                  <w:rFonts w:ascii="Artifex CF Extra Light" w:hAnsi="Artifex CF Extra Light"/>
                  <w:color w:val="002060"/>
                  <w:w w:val="150"/>
                  <w:sz w:val="18"/>
                  <w:szCs w:val="18"/>
                </w:rPr>
                <w:t xml:space="preserve"> i</w:t>
              </w:r>
              <w:r w:rsidRPr="00D63EE8">
                <w:rPr>
                  <w:rFonts w:ascii="Artifex CF Extra Light" w:hAnsi="Artifex CF Extra Light"/>
                  <w:color w:val="002060"/>
                  <w:w w:val="150"/>
                  <w:sz w:val="18"/>
                  <w:szCs w:val="18"/>
                </w:rPr>
                <w:t>nstala</w:t>
              </w:r>
              <w:r>
                <w:rPr>
                  <w:rFonts w:ascii="Artifex CF Extra Light" w:hAnsi="Artifex CF Extra Light"/>
                  <w:color w:val="002060"/>
                  <w:w w:val="150"/>
                  <w:sz w:val="18"/>
                  <w:szCs w:val="18"/>
                </w:rPr>
                <w:t xml:space="preserve">ción </w:t>
              </w:r>
              <w:r w:rsidRPr="00D63EE8">
                <w:rPr>
                  <w:rFonts w:ascii="Artifex CF Extra Light" w:hAnsi="Artifex CF Extra Light"/>
                  <w:color w:val="002060"/>
                  <w:w w:val="150"/>
                  <w:sz w:val="18"/>
                  <w:szCs w:val="18"/>
                </w:rPr>
                <w:t xml:space="preserve"> 4 unidades de Sistema de Bombeo</w:t>
              </w:r>
              <w:r>
                <w:rPr>
                  <w:rFonts w:ascii="Artifex CF Extra Light" w:hAnsi="Artifex CF Extra Light"/>
                  <w:color w:val="002060"/>
                  <w:w w:val="150"/>
                  <w:sz w:val="18"/>
                  <w:szCs w:val="18"/>
                </w:rPr>
                <w:t>, rotulación , nivelación y preparación de  450 , 1,356 y 38,667 tareas de tierras</w:t>
              </w:r>
              <w:r w:rsidRPr="00D63EE8">
                <w:rPr>
                  <w:rFonts w:ascii="Artifex CF Extra Light" w:hAnsi="Artifex CF Extra Light"/>
                  <w:color w:val="002060"/>
                  <w:w w:val="150"/>
                  <w:sz w:val="18"/>
                  <w:szCs w:val="18"/>
                </w:rPr>
                <w:t xml:space="preserve"> </w:t>
              </w:r>
              <w:r>
                <w:rPr>
                  <w:rFonts w:ascii="Artifex CF Extra Light" w:hAnsi="Artifex CF Extra Light"/>
                  <w:color w:val="002060"/>
                  <w:w w:val="150"/>
                  <w:sz w:val="18"/>
                  <w:szCs w:val="18"/>
                </w:rPr>
                <w:t xml:space="preserve">respectivamente. Estas acciones se realizaron en los </w:t>
              </w:r>
              <w:proofErr w:type="spellStart"/>
              <w:r>
                <w:rPr>
                  <w:rFonts w:ascii="Artifex CF Extra Light" w:hAnsi="Artifex CF Extra Light"/>
                  <w:color w:val="002060"/>
                  <w:w w:val="150"/>
                  <w:sz w:val="18"/>
                  <w:szCs w:val="18"/>
                </w:rPr>
                <w:t>ACs</w:t>
              </w:r>
              <w:proofErr w:type="spellEnd"/>
              <w:r>
                <w:rPr>
                  <w:rFonts w:ascii="Artifex CF Extra Light" w:hAnsi="Artifex CF Extra Light"/>
                  <w:color w:val="002060"/>
                  <w:w w:val="150"/>
                  <w:sz w:val="18"/>
                  <w:szCs w:val="18"/>
                </w:rPr>
                <w:t xml:space="preserve">: </w:t>
              </w:r>
              <w:r w:rsidRPr="00D63EE8">
                <w:rPr>
                  <w:rFonts w:ascii="Artifex CF Extra Light" w:hAnsi="Artifex CF Extra Light"/>
                  <w:color w:val="002060"/>
                  <w:w w:val="150"/>
                  <w:sz w:val="18"/>
                  <w:szCs w:val="18"/>
                </w:rPr>
                <w:t xml:space="preserve"> Finca </w:t>
              </w:r>
              <w:proofErr w:type="gramStart"/>
              <w:r w:rsidRPr="00D63EE8">
                <w:rPr>
                  <w:rFonts w:ascii="Artifex CF Extra Light" w:hAnsi="Artifex CF Extra Light"/>
                  <w:color w:val="002060"/>
                  <w:w w:val="150"/>
                  <w:sz w:val="18"/>
                  <w:szCs w:val="18"/>
                </w:rPr>
                <w:t>6,  040</w:t>
              </w:r>
              <w:proofErr w:type="gramEnd"/>
              <w:r w:rsidRPr="00D63EE8">
                <w:rPr>
                  <w:rFonts w:ascii="Artifex CF Extra Light" w:hAnsi="Artifex CF Extra Light"/>
                  <w:color w:val="002060"/>
                  <w:w w:val="150"/>
                  <w:sz w:val="18"/>
                  <w:szCs w:val="18"/>
                </w:rPr>
                <w:t xml:space="preserve"> Hacienda Estrella, </w:t>
              </w:r>
              <w:r>
                <w:rPr>
                  <w:rFonts w:ascii="Artifex CF Extra Light" w:hAnsi="Artifex CF Extra Light"/>
                  <w:color w:val="002060"/>
                  <w:w w:val="150"/>
                  <w:sz w:val="18"/>
                  <w:szCs w:val="18"/>
                </w:rPr>
                <w:t>1</w:t>
              </w:r>
              <w:r w:rsidRPr="00D63EE8">
                <w:rPr>
                  <w:rFonts w:ascii="Artifex CF Extra Light" w:hAnsi="Artifex CF Extra Light"/>
                  <w:color w:val="002060"/>
                  <w:w w:val="150"/>
                  <w:sz w:val="18"/>
                  <w:szCs w:val="18"/>
                </w:rPr>
                <w:t>67 Batey Ginebra, 533 Las Tablas de Bani</w:t>
              </w:r>
              <w:r>
                <w:rPr>
                  <w:rFonts w:ascii="Artifex CF Extra Light" w:hAnsi="Artifex CF Extra Light"/>
                  <w:color w:val="002060"/>
                  <w:w w:val="150"/>
                  <w:sz w:val="18"/>
                  <w:szCs w:val="18"/>
                </w:rPr>
                <w:t>, Montecristi.</w:t>
              </w:r>
            </w:p>
            <w:p w14:paraId="30C2BC8E" w14:textId="39C84E7B" w:rsidR="00CF7DC9" w:rsidRDefault="00CF7DC9" w:rsidP="007370EE">
              <w:pPr>
                <w:pStyle w:val="Textoindependiente"/>
                <w:spacing w:after="160" w:line="456" w:lineRule="auto"/>
                <w:ind w:left="283" w:firstLine="708"/>
                <w:jc w:val="both"/>
                <w:rPr>
                  <w:rFonts w:ascii="Artifex CF Extra Light" w:hAnsi="Artifex CF Extra Light"/>
                  <w:color w:val="002060"/>
                  <w:w w:val="150"/>
                  <w:sz w:val="18"/>
                  <w:szCs w:val="18"/>
                  <w:lang w:val="es-DO"/>
                </w:rPr>
              </w:pPr>
            </w:p>
            <w:p w14:paraId="39C4B5EF" w14:textId="77777777" w:rsidR="007370EE" w:rsidRPr="00367BFF" w:rsidRDefault="007370EE" w:rsidP="007370EE">
              <w:pPr>
                <w:tabs>
                  <w:tab w:val="left" w:pos="720"/>
                  <w:tab w:val="left" w:pos="1080"/>
                  <w:tab w:val="left" w:pos="1800"/>
                  <w:tab w:val="right" w:pos="9180"/>
                </w:tabs>
                <w:ind w:firstLine="709"/>
                <w:jc w:val="center"/>
                <w:rPr>
                  <w:rFonts w:ascii="Artifex CF Light" w:hAnsi="Artifex CF Light"/>
                  <w:b/>
                  <w:color w:val="002060"/>
                  <w:w w:val="150"/>
                  <w:sz w:val="26"/>
                  <w:szCs w:val="26"/>
                </w:rPr>
              </w:pPr>
              <w:r w:rsidRPr="00367BFF">
                <w:rPr>
                  <w:rFonts w:ascii="Artifex CF Light" w:hAnsi="Artifex CF Light"/>
                  <w:b/>
                  <w:color w:val="002060"/>
                  <w:w w:val="150"/>
                  <w:sz w:val="26"/>
                  <w:szCs w:val="26"/>
                </w:rPr>
                <w:t>III. Información Base Institucional</w:t>
              </w:r>
            </w:p>
            <w:p w14:paraId="4A846452" w14:textId="77777777" w:rsidR="007370EE" w:rsidRPr="003129EC" w:rsidRDefault="007370EE" w:rsidP="007370EE">
              <w:pPr>
                <w:tabs>
                  <w:tab w:val="left" w:pos="720"/>
                  <w:tab w:val="left" w:pos="1080"/>
                  <w:tab w:val="left" w:pos="1800"/>
                  <w:tab w:val="right" w:pos="9180"/>
                </w:tabs>
                <w:ind w:firstLine="709"/>
                <w:rPr>
                  <w:b/>
                  <w:color w:val="002060"/>
                </w:rPr>
              </w:pPr>
            </w:p>
            <w:p w14:paraId="5409771A" w14:textId="77777777" w:rsidR="007370EE" w:rsidRPr="003129EC" w:rsidRDefault="007370EE" w:rsidP="007370EE">
              <w:pPr>
                <w:tabs>
                  <w:tab w:val="left" w:pos="720"/>
                  <w:tab w:val="left" w:pos="1080"/>
                  <w:tab w:val="left" w:pos="1800"/>
                  <w:tab w:val="right" w:pos="9180"/>
                </w:tabs>
                <w:ind w:firstLine="709"/>
                <w:jc w:val="center"/>
                <w:rPr>
                  <w:b/>
                  <w:color w:val="002060"/>
                  <w:w w:val="150"/>
                  <w:sz w:val="16"/>
                  <w:szCs w:val="16"/>
                </w:rPr>
              </w:pPr>
              <w:r w:rsidRPr="003129EC">
                <w:rPr>
                  <w:b/>
                  <w:color w:val="002060"/>
                  <w:w w:val="150"/>
                  <w:sz w:val="16"/>
                  <w:szCs w:val="16"/>
                </w:rPr>
                <w:t>a) Misión y Visión</w:t>
              </w:r>
            </w:p>
            <w:p w14:paraId="0A2B0E12" w14:textId="77777777" w:rsidR="007370EE" w:rsidRPr="003129EC" w:rsidRDefault="007370EE" w:rsidP="007370EE">
              <w:pPr>
                <w:tabs>
                  <w:tab w:val="left" w:pos="540"/>
                  <w:tab w:val="left" w:pos="720"/>
                  <w:tab w:val="left" w:pos="1800"/>
                  <w:tab w:val="right" w:pos="9180"/>
                </w:tabs>
                <w:ind w:firstLine="709"/>
                <w:jc w:val="center"/>
                <w:rPr>
                  <w:b/>
                  <w:color w:val="002060"/>
                  <w:w w:val="150"/>
                  <w:sz w:val="16"/>
                  <w:szCs w:val="16"/>
                </w:rPr>
              </w:pPr>
            </w:p>
            <w:p w14:paraId="30C7720D" w14:textId="77777777" w:rsidR="007370EE" w:rsidRPr="00367BFF" w:rsidRDefault="007370EE" w:rsidP="007370EE">
              <w:pPr>
                <w:tabs>
                  <w:tab w:val="left" w:pos="540"/>
                  <w:tab w:val="left" w:pos="720"/>
                  <w:tab w:val="left" w:pos="1800"/>
                  <w:tab w:val="right" w:pos="9180"/>
                </w:tabs>
                <w:ind w:firstLine="709"/>
                <w:jc w:val="center"/>
                <w:rPr>
                  <w:rFonts w:ascii="iCiel Gotham Medium" w:hAnsi="iCiel Gotham Medium"/>
                  <w:b/>
                  <w:color w:val="002060"/>
                  <w:w w:val="150"/>
                  <w:sz w:val="16"/>
                  <w:szCs w:val="16"/>
                </w:rPr>
              </w:pPr>
              <w:r w:rsidRPr="003129EC">
                <w:rPr>
                  <w:b/>
                  <w:color w:val="002060"/>
                  <w:w w:val="150"/>
                  <w:sz w:val="16"/>
                  <w:szCs w:val="16"/>
                </w:rPr>
                <w:t>Misión</w:t>
              </w:r>
            </w:p>
            <w:p w14:paraId="6E6F2853" w14:textId="77777777" w:rsidR="007370EE" w:rsidRPr="00772ACF" w:rsidRDefault="007370EE" w:rsidP="007370EE">
              <w:pPr>
                <w:tabs>
                  <w:tab w:val="left" w:pos="720"/>
                  <w:tab w:val="left" w:pos="1080"/>
                  <w:tab w:val="left" w:pos="1800"/>
                  <w:tab w:val="right" w:pos="9180"/>
                </w:tabs>
                <w:ind w:firstLine="709"/>
                <w:rPr>
                  <w:rFonts w:ascii="Artifex CF Light" w:hAnsi="Artifex CF Light"/>
                  <w:w w:val="150"/>
                  <w:szCs w:val="18"/>
                </w:rPr>
              </w:pPr>
            </w:p>
            <w:p w14:paraId="396ADC8F" w14:textId="77777777" w:rsidR="007370EE" w:rsidRPr="003129EC" w:rsidRDefault="007370EE" w:rsidP="007370EE">
              <w:pPr>
                <w:tabs>
                  <w:tab w:val="left" w:pos="720"/>
                  <w:tab w:val="left" w:pos="1080"/>
                  <w:tab w:val="left" w:pos="1800"/>
                  <w:tab w:val="right" w:pos="9180"/>
                </w:tabs>
                <w:ind w:firstLine="709"/>
                <w:rPr>
                  <w:color w:val="002060"/>
                  <w:w w:val="150"/>
                  <w:szCs w:val="18"/>
                </w:rPr>
              </w:pPr>
              <w:r w:rsidRPr="00772ACF">
                <w:rPr>
                  <w:rFonts w:ascii="Artifex CF Light" w:hAnsi="Artifex CF Light"/>
                  <w:w w:val="150"/>
                  <w:szCs w:val="18"/>
                </w:rPr>
                <w:tab/>
              </w:r>
              <w:r>
                <w:rPr>
                  <w:rFonts w:ascii="Artifex CF Light" w:hAnsi="Artifex CF Light"/>
                  <w:w w:val="150"/>
                  <w:szCs w:val="18"/>
                </w:rPr>
                <w:tab/>
              </w:r>
              <w:r w:rsidRPr="00BB2226">
                <w:rPr>
                  <w:rFonts w:ascii="Artifex CF Light" w:hAnsi="Artifex CF Light"/>
                  <w:color w:val="002060"/>
                  <w:w w:val="150"/>
                  <w:szCs w:val="18"/>
                </w:rPr>
                <w:t>Promover la aplicación de políticas de desarrollo integral sostenible de las familias agrarias, mediante un proceso de acompañamiento en organización y capacitación, a partir de la captación, distribución, regularización de tierra y la consolidación de los asentamientos campesinos.</w:t>
              </w:r>
            </w:p>
            <w:p w14:paraId="539C1CB6" w14:textId="77777777" w:rsidR="007370EE" w:rsidRPr="003129EC" w:rsidRDefault="007370EE" w:rsidP="007370EE">
              <w:pPr>
                <w:tabs>
                  <w:tab w:val="left" w:pos="720"/>
                  <w:tab w:val="left" w:pos="1080"/>
                  <w:tab w:val="left" w:pos="1800"/>
                  <w:tab w:val="right" w:pos="9180"/>
                </w:tabs>
                <w:ind w:firstLine="709"/>
                <w:jc w:val="center"/>
                <w:rPr>
                  <w:b/>
                  <w:color w:val="002060"/>
                  <w:w w:val="150"/>
                  <w:sz w:val="16"/>
                  <w:szCs w:val="16"/>
                </w:rPr>
              </w:pPr>
              <w:r w:rsidRPr="003129EC">
                <w:rPr>
                  <w:b/>
                  <w:color w:val="002060"/>
                  <w:w w:val="150"/>
                  <w:sz w:val="16"/>
                  <w:szCs w:val="16"/>
                </w:rPr>
                <w:t>Visión</w:t>
              </w:r>
            </w:p>
            <w:p w14:paraId="270645E4" w14:textId="77777777" w:rsidR="007370EE" w:rsidRPr="00BB2226" w:rsidRDefault="007370EE" w:rsidP="007370EE">
              <w:pPr>
                <w:tabs>
                  <w:tab w:val="left" w:pos="720"/>
                  <w:tab w:val="left" w:pos="1080"/>
                  <w:tab w:val="left" w:pos="1800"/>
                  <w:tab w:val="right" w:pos="9180"/>
                </w:tabs>
                <w:ind w:firstLine="709"/>
                <w:rPr>
                  <w:rFonts w:ascii="Artifex CF Light" w:hAnsi="Artifex CF Light"/>
                  <w:color w:val="002060"/>
                  <w:w w:val="150"/>
                  <w:szCs w:val="18"/>
                </w:rPr>
              </w:pPr>
              <w:r w:rsidRPr="00772ACF">
                <w:rPr>
                  <w:rFonts w:ascii="Artifex CF Light" w:hAnsi="Artifex CF Light"/>
                  <w:w w:val="150"/>
                  <w:szCs w:val="18"/>
                </w:rPr>
                <w:tab/>
              </w:r>
              <w:r>
                <w:rPr>
                  <w:rFonts w:ascii="Artifex CF Light" w:hAnsi="Artifex CF Light"/>
                  <w:w w:val="150"/>
                  <w:szCs w:val="18"/>
                </w:rPr>
                <w:tab/>
              </w:r>
              <w:r w:rsidRPr="00BB2226">
                <w:rPr>
                  <w:rFonts w:ascii="Artifex CF Light" w:hAnsi="Artifex CF Light"/>
                  <w:color w:val="002060"/>
                  <w:w w:val="150"/>
                  <w:szCs w:val="18"/>
                </w:rPr>
                <w:t xml:space="preserve">Lograr la consolidación de una reforma agraria sostenible desde el punto de vista económico, social y medioambiental, que contribuya al bienestar de las familias dedicadas a la producción agropecuaria y a la seguridad alimentaria del País. </w:t>
              </w:r>
            </w:p>
            <w:p w14:paraId="36B3F227" w14:textId="77777777" w:rsidR="007370EE" w:rsidRPr="00BB2226" w:rsidRDefault="007370EE" w:rsidP="007370EE">
              <w:pPr>
                <w:tabs>
                  <w:tab w:val="left" w:pos="720"/>
                  <w:tab w:val="left" w:pos="1080"/>
                  <w:tab w:val="left" w:pos="1800"/>
                  <w:tab w:val="right" w:pos="9180"/>
                </w:tabs>
                <w:ind w:firstLine="709"/>
                <w:rPr>
                  <w:rFonts w:ascii="Artifex CF Light" w:hAnsi="Artifex CF Light"/>
                  <w:b/>
                  <w:color w:val="002060"/>
                  <w:w w:val="150"/>
                  <w:szCs w:val="18"/>
                </w:rPr>
              </w:pPr>
            </w:p>
            <w:p w14:paraId="305D9018" w14:textId="77777777" w:rsidR="007370EE" w:rsidRPr="003129EC" w:rsidRDefault="007370EE" w:rsidP="00104AD9">
              <w:pPr>
                <w:numPr>
                  <w:ilvl w:val="0"/>
                  <w:numId w:val="1"/>
                </w:numPr>
                <w:tabs>
                  <w:tab w:val="left" w:pos="720"/>
                  <w:tab w:val="left" w:pos="1080"/>
                  <w:tab w:val="left" w:pos="1800"/>
                  <w:tab w:val="right" w:pos="9180"/>
                </w:tabs>
                <w:ind w:left="284" w:firstLine="709"/>
                <w:jc w:val="center"/>
                <w:rPr>
                  <w:b/>
                  <w:color w:val="002060"/>
                  <w:w w:val="150"/>
                  <w:sz w:val="16"/>
                  <w:szCs w:val="16"/>
                </w:rPr>
              </w:pPr>
              <w:r w:rsidRPr="003129EC">
                <w:rPr>
                  <w:b/>
                  <w:color w:val="002060"/>
                  <w:w w:val="150"/>
                  <w:sz w:val="16"/>
                  <w:szCs w:val="16"/>
                </w:rPr>
                <w:lastRenderedPageBreak/>
                <w:t>Base Legal</w:t>
              </w:r>
            </w:p>
            <w:p w14:paraId="106DBEF7" w14:textId="77777777" w:rsidR="007370EE" w:rsidRPr="002669B2" w:rsidRDefault="007370EE" w:rsidP="007370EE">
              <w:pPr>
                <w:tabs>
                  <w:tab w:val="left" w:pos="720"/>
                  <w:tab w:val="left" w:pos="1080"/>
                  <w:tab w:val="left" w:pos="1800"/>
                  <w:tab w:val="right" w:pos="9180"/>
                </w:tabs>
                <w:ind w:firstLine="709"/>
                <w:rPr>
                  <w:rFonts w:ascii="iCiel Gotham Medium" w:hAnsi="iCiel Gotham Medium"/>
                  <w:b/>
                  <w:color w:val="44546A"/>
                  <w:w w:val="150"/>
                  <w:sz w:val="16"/>
                  <w:szCs w:val="16"/>
                </w:rPr>
              </w:pPr>
            </w:p>
            <w:p w14:paraId="5D43BFD4" w14:textId="77777777" w:rsidR="007370EE" w:rsidRDefault="007370EE" w:rsidP="007370EE">
              <w:pPr>
                <w:tabs>
                  <w:tab w:val="left" w:pos="720"/>
                  <w:tab w:val="left" w:pos="1080"/>
                  <w:tab w:val="left" w:pos="1800"/>
                  <w:tab w:val="right" w:pos="9180"/>
                </w:tabs>
                <w:ind w:firstLine="709"/>
                <w:rPr>
                  <w:rFonts w:ascii="Artifex CF Light" w:hAnsi="Artifex CF Light"/>
                  <w:color w:val="002060"/>
                  <w:w w:val="150"/>
                  <w:szCs w:val="18"/>
                </w:rPr>
              </w:pPr>
              <w:r w:rsidRPr="00BB2226">
                <w:rPr>
                  <w:rFonts w:ascii="Artifex CF Light" w:hAnsi="Artifex CF Light"/>
                  <w:b/>
                  <w:bCs/>
                  <w:color w:val="002060"/>
                  <w:w w:val="150"/>
                  <w:szCs w:val="18"/>
                </w:rPr>
                <w:tab/>
              </w:r>
              <w:r>
                <w:rPr>
                  <w:rFonts w:ascii="Artifex CF Light" w:hAnsi="Artifex CF Light"/>
                  <w:b/>
                  <w:bCs/>
                  <w:color w:val="002060"/>
                  <w:w w:val="150"/>
                  <w:szCs w:val="18"/>
                </w:rPr>
                <w:tab/>
              </w:r>
              <w:r w:rsidRPr="00BB2226">
                <w:rPr>
                  <w:rFonts w:ascii="Artifex CF Light" w:hAnsi="Artifex CF Light"/>
                  <w:b/>
                  <w:color w:val="002060"/>
                  <w:w w:val="150"/>
                  <w:szCs w:val="18"/>
                </w:rPr>
                <w:t>Durante el período 1930-1961:</w:t>
              </w:r>
              <w:r w:rsidRPr="00BB2226">
                <w:rPr>
                  <w:rFonts w:ascii="Artifex CF Light" w:hAnsi="Artifex CF Light"/>
                  <w:color w:val="002060"/>
                  <w:w w:val="150"/>
                  <w:szCs w:val="18"/>
                </w:rPr>
                <w:t xml:space="preserve"> En el gobierno del </w:t>
              </w:r>
              <w:proofErr w:type="gramStart"/>
              <w:r w:rsidRPr="00BB2226">
                <w:rPr>
                  <w:rFonts w:ascii="Artifex CF Light" w:hAnsi="Artifex CF Light"/>
                  <w:color w:val="002060"/>
                  <w:w w:val="150"/>
                  <w:szCs w:val="18"/>
                </w:rPr>
                <w:t>Presidente</w:t>
              </w:r>
              <w:proofErr w:type="gramEnd"/>
              <w:r w:rsidRPr="00BB2226">
                <w:rPr>
                  <w:rFonts w:ascii="Artifex CF Light" w:hAnsi="Artifex CF Light"/>
                  <w:color w:val="002060"/>
                  <w:w w:val="150"/>
                  <w:szCs w:val="18"/>
                </w:rPr>
                <w:t xml:space="preserve"> Rafael Leónidas Trujillo Molina, se promulgó la Ley No.1783 del 18/08/48 sobre colonización agraria, a fin de legalizar los asentamientos campesinos realizados.</w:t>
              </w:r>
            </w:p>
            <w:p w14:paraId="0B230767" w14:textId="77777777" w:rsidR="007370EE" w:rsidRPr="00BB2226" w:rsidRDefault="007370EE" w:rsidP="007370EE">
              <w:pPr>
                <w:tabs>
                  <w:tab w:val="left" w:pos="720"/>
                  <w:tab w:val="left" w:pos="1080"/>
                  <w:tab w:val="left" w:pos="1800"/>
                  <w:tab w:val="right" w:pos="9180"/>
                </w:tabs>
                <w:ind w:firstLine="709"/>
                <w:rPr>
                  <w:rFonts w:ascii="Artifex CF Light" w:hAnsi="Artifex CF Light"/>
                  <w:color w:val="002060"/>
                  <w:w w:val="150"/>
                  <w:szCs w:val="18"/>
                </w:rPr>
              </w:pPr>
            </w:p>
            <w:p w14:paraId="59DFB6A9" w14:textId="77777777" w:rsidR="007370EE" w:rsidRDefault="007370EE" w:rsidP="007370EE">
              <w:pPr>
                <w:tabs>
                  <w:tab w:val="left" w:pos="720"/>
                  <w:tab w:val="left" w:pos="1080"/>
                  <w:tab w:val="left" w:pos="1800"/>
                  <w:tab w:val="right" w:pos="9180"/>
                </w:tabs>
                <w:ind w:firstLine="709"/>
                <w:rPr>
                  <w:rFonts w:ascii="Artifex CF Light" w:hAnsi="Artifex CF Light"/>
                  <w:color w:val="002060"/>
                  <w:w w:val="150"/>
                  <w:szCs w:val="18"/>
                </w:rPr>
              </w:pPr>
              <w:r w:rsidRPr="00BB2226">
                <w:rPr>
                  <w:rFonts w:ascii="Artifex CF Light" w:hAnsi="Artifex CF Light"/>
                  <w:color w:val="002060"/>
                  <w:w w:val="150"/>
                  <w:szCs w:val="18"/>
                </w:rPr>
                <w:tab/>
              </w:r>
              <w:r>
                <w:rPr>
                  <w:rFonts w:ascii="Artifex CF Light" w:hAnsi="Artifex CF Light"/>
                  <w:color w:val="002060"/>
                  <w:w w:val="150"/>
                  <w:szCs w:val="18"/>
                </w:rPr>
                <w:tab/>
              </w:r>
              <w:r w:rsidRPr="00BB2226">
                <w:rPr>
                  <w:rFonts w:ascii="Artifex CF Light" w:hAnsi="Artifex CF Light"/>
                  <w:color w:val="002060"/>
                  <w:w w:val="150"/>
                  <w:szCs w:val="18"/>
                </w:rPr>
                <w:t>Promulgación de la Ley No. 3589, del 27/06/53, después de la cesación de las colonias agrícolas estatales, a fin de propiciar el carácter empresarial del campesino dominicano.</w:t>
              </w:r>
            </w:p>
            <w:p w14:paraId="766F4CBB" w14:textId="77777777" w:rsidR="007370EE" w:rsidRDefault="007370EE" w:rsidP="007370EE">
              <w:pPr>
                <w:tabs>
                  <w:tab w:val="left" w:pos="720"/>
                  <w:tab w:val="left" w:pos="1080"/>
                  <w:tab w:val="left" w:pos="1800"/>
                  <w:tab w:val="right" w:pos="9180"/>
                </w:tabs>
                <w:ind w:firstLine="709"/>
                <w:rPr>
                  <w:rFonts w:ascii="Artifex CF Light" w:hAnsi="Artifex CF Light"/>
                  <w:color w:val="002060"/>
                  <w:w w:val="150"/>
                  <w:szCs w:val="18"/>
                </w:rPr>
              </w:pPr>
            </w:p>
            <w:p w14:paraId="26DF8BE2" w14:textId="77777777" w:rsidR="007370EE" w:rsidRPr="00BB2226" w:rsidRDefault="007370EE" w:rsidP="00104AD9">
              <w:pPr>
                <w:numPr>
                  <w:ilvl w:val="0"/>
                  <w:numId w:val="3"/>
                </w:numPr>
                <w:tabs>
                  <w:tab w:val="left" w:pos="1080"/>
                  <w:tab w:val="left" w:pos="1800"/>
                  <w:tab w:val="right" w:pos="9180"/>
                </w:tabs>
                <w:ind w:left="284" w:firstLine="709"/>
                <w:rPr>
                  <w:rFonts w:ascii="Artifex CF Light" w:hAnsi="Artifex CF Light"/>
                  <w:color w:val="002060"/>
                  <w:w w:val="150"/>
                  <w:szCs w:val="18"/>
                </w:rPr>
              </w:pPr>
              <w:r w:rsidRPr="00BB2226">
                <w:rPr>
                  <w:rFonts w:ascii="Artifex CF Light" w:hAnsi="Artifex CF Light"/>
                  <w:color w:val="002060"/>
                  <w:w w:val="150"/>
                  <w:szCs w:val="18"/>
                </w:rPr>
                <w:t xml:space="preserve">Ley No.5879 del 27 de </w:t>
              </w:r>
              <w:proofErr w:type="gramStart"/>
              <w:r w:rsidRPr="00BB2226">
                <w:rPr>
                  <w:rFonts w:ascii="Artifex CF Light" w:hAnsi="Artifex CF Light"/>
                  <w:color w:val="002060"/>
                  <w:w w:val="150"/>
                  <w:szCs w:val="18"/>
                </w:rPr>
                <w:t>Abril</w:t>
              </w:r>
              <w:proofErr w:type="gramEnd"/>
              <w:r w:rsidRPr="00BB2226">
                <w:rPr>
                  <w:rFonts w:ascii="Artifex CF Light" w:hAnsi="Artifex CF Light"/>
                  <w:color w:val="002060"/>
                  <w:w w:val="150"/>
                  <w:szCs w:val="18"/>
                </w:rPr>
                <w:t xml:space="preserve"> del año 1962, Gaceta Núm. 8671, que crea el Instituto Agrario Dominicano, como organismo responsable de ejecutar los Programas de Reforma Agraria en el País.</w:t>
              </w:r>
            </w:p>
            <w:p w14:paraId="690630F2" w14:textId="77777777" w:rsidR="007370EE" w:rsidRPr="00BB2226" w:rsidRDefault="007370EE" w:rsidP="007370EE">
              <w:pPr>
                <w:tabs>
                  <w:tab w:val="left" w:pos="720"/>
                  <w:tab w:val="left" w:pos="1080"/>
                  <w:tab w:val="left" w:pos="1800"/>
                  <w:tab w:val="right" w:pos="9180"/>
                </w:tabs>
                <w:ind w:firstLine="709"/>
                <w:rPr>
                  <w:rFonts w:ascii="Artifex CF Light" w:hAnsi="Artifex CF Light"/>
                  <w:color w:val="002060"/>
                  <w:w w:val="150"/>
                  <w:szCs w:val="18"/>
                </w:rPr>
              </w:pPr>
            </w:p>
            <w:p w14:paraId="2D909792" w14:textId="77777777" w:rsidR="007370EE" w:rsidRPr="00BB2226" w:rsidRDefault="007370EE" w:rsidP="00104AD9">
              <w:pPr>
                <w:numPr>
                  <w:ilvl w:val="0"/>
                  <w:numId w:val="3"/>
                </w:numPr>
                <w:tabs>
                  <w:tab w:val="left" w:pos="1080"/>
                  <w:tab w:val="left" w:pos="1800"/>
                  <w:tab w:val="right" w:pos="9180"/>
                </w:tabs>
                <w:ind w:left="284" w:firstLine="709"/>
                <w:rPr>
                  <w:rFonts w:ascii="Artifex CF Light" w:hAnsi="Artifex CF Light"/>
                  <w:color w:val="002060"/>
                  <w:w w:val="150"/>
                  <w:szCs w:val="18"/>
                </w:rPr>
              </w:pPr>
              <w:r w:rsidRPr="00BB2226">
                <w:rPr>
                  <w:rFonts w:ascii="Artifex CF Light" w:hAnsi="Artifex CF Light"/>
                  <w:color w:val="002060"/>
                  <w:w w:val="150"/>
                  <w:szCs w:val="18"/>
                </w:rPr>
                <w:t xml:space="preserve">Ley No. 496 del 23 de </w:t>
              </w:r>
              <w:proofErr w:type="gramStart"/>
              <w:r w:rsidRPr="00BB2226">
                <w:rPr>
                  <w:rFonts w:ascii="Artifex CF Light" w:hAnsi="Artifex CF Light"/>
                  <w:color w:val="002060"/>
                  <w:w w:val="150"/>
                  <w:szCs w:val="18"/>
                </w:rPr>
                <w:t>Octubre</w:t>
              </w:r>
              <w:proofErr w:type="gramEnd"/>
              <w:r w:rsidRPr="00BB2226">
                <w:rPr>
                  <w:rFonts w:ascii="Artifex CF Light" w:hAnsi="Artifex CF Light"/>
                  <w:color w:val="002060"/>
                  <w:w w:val="150"/>
                  <w:szCs w:val="18"/>
                </w:rPr>
                <w:t xml:space="preserve"> de 1969, Gaceta Núm. 3128 que crea el Directorio del IAD </w:t>
              </w:r>
            </w:p>
            <w:p w14:paraId="1F1385D9" w14:textId="77777777" w:rsidR="007370EE" w:rsidRPr="00BB2226" w:rsidRDefault="007370EE" w:rsidP="007370EE">
              <w:pPr>
                <w:tabs>
                  <w:tab w:val="left" w:pos="720"/>
                  <w:tab w:val="left" w:pos="1080"/>
                  <w:tab w:val="left" w:pos="1800"/>
                  <w:tab w:val="right" w:pos="9180"/>
                </w:tabs>
                <w:ind w:firstLine="709"/>
                <w:rPr>
                  <w:rFonts w:ascii="Artifex CF Light" w:hAnsi="Artifex CF Light"/>
                  <w:color w:val="002060"/>
                  <w:w w:val="150"/>
                  <w:szCs w:val="18"/>
                </w:rPr>
              </w:pPr>
            </w:p>
            <w:p w14:paraId="3ADED2EF" w14:textId="3B2BE6AF" w:rsidR="007370EE" w:rsidRPr="006C2838" w:rsidRDefault="007370EE" w:rsidP="00104AD9">
              <w:pPr>
                <w:numPr>
                  <w:ilvl w:val="0"/>
                  <w:numId w:val="3"/>
                </w:numPr>
                <w:tabs>
                  <w:tab w:val="left" w:pos="1080"/>
                  <w:tab w:val="left" w:pos="1800"/>
                  <w:tab w:val="right" w:pos="9180"/>
                </w:tabs>
                <w:ind w:left="284" w:firstLine="709"/>
                <w:rPr>
                  <w:rFonts w:ascii="Artifex CF Light" w:hAnsi="Artifex CF Light"/>
                  <w:color w:val="002060"/>
                  <w:w w:val="150"/>
                  <w:szCs w:val="18"/>
                </w:rPr>
              </w:pPr>
              <w:r w:rsidRPr="006C2838">
                <w:rPr>
                  <w:rFonts w:ascii="Artifex CF Light" w:hAnsi="Artifex CF Light"/>
                  <w:color w:val="002060"/>
                  <w:w w:val="150"/>
                  <w:szCs w:val="18"/>
                </w:rPr>
                <w:t xml:space="preserve">Ley No.191 del 20 de </w:t>
              </w:r>
              <w:proofErr w:type="gramStart"/>
              <w:r w:rsidRPr="006C2838">
                <w:rPr>
                  <w:rFonts w:ascii="Artifex CF Light" w:hAnsi="Artifex CF Light"/>
                  <w:color w:val="002060"/>
                  <w:w w:val="150"/>
                  <w:szCs w:val="18"/>
                </w:rPr>
                <w:t>Octubre</w:t>
              </w:r>
              <w:proofErr w:type="gramEnd"/>
              <w:r w:rsidRPr="006C2838">
                <w:rPr>
                  <w:rFonts w:ascii="Artifex CF Light" w:hAnsi="Artifex CF Light"/>
                  <w:color w:val="002060"/>
                  <w:w w:val="150"/>
                  <w:szCs w:val="18"/>
                </w:rPr>
                <w:t xml:space="preserve"> del Año 1967, que traspasa al IAD la propiedad de los terrenos de las Colonias Agrícolas establecidas antes del año 1962.</w:t>
              </w:r>
            </w:p>
            <w:p w14:paraId="114EE59B" w14:textId="77777777" w:rsidR="007370EE" w:rsidRPr="00BB2226" w:rsidRDefault="007370EE" w:rsidP="007370EE">
              <w:pPr>
                <w:tabs>
                  <w:tab w:val="left" w:pos="1080"/>
                  <w:tab w:val="left" w:pos="1800"/>
                  <w:tab w:val="right" w:pos="9180"/>
                </w:tabs>
                <w:ind w:firstLine="709"/>
                <w:rPr>
                  <w:rFonts w:ascii="Artifex CF Light" w:hAnsi="Artifex CF Light"/>
                  <w:color w:val="002060"/>
                  <w:w w:val="150"/>
                  <w:szCs w:val="18"/>
                </w:rPr>
              </w:pPr>
            </w:p>
            <w:p w14:paraId="7F010453" w14:textId="3B25FD8B" w:rsidR="007370EE" w:rsidRPr="004A7FD9" w:rsidRDefault="007370EE" w:rsidP="00104AD9">
              <w:pPr>
                <w:numPr>
                  <w:ilvl w:val="0"/>
                  <w:numId w:val="3"/>
                </w:numPr>
                <w:tabs>
                  <w:tab w:val="left" w:pos="1080"/>
                  <w:tab w:val="left" w:pos="1800"/>
                  <w:tab w:val="right" w:pos="9180"/>
                </w:tabs>
                <w:ind w:left="284" w:firstLine="709"/>
                <w:rPr>
                  <w:rFonts w:ascii="Artifex CF Light" w:hAnsi="Artifex CF Light"/>
                  <w:color w:val="002060"/>
                  <w:w w:val="150"/>
                  <w:szCs w:val="18"/>
                </w:rPr>
              </w:pPr>
              <w:r w:rsidRPr="00BB2226">
                <w:rPr>
                  <w:rFonts w:ascii="Artifex CF Light" w:hAnsi="Artifex CF Light"/>
                  <w:color w:val="002060"/>
                  <w:w w:val="150"/>
                  <w:szCs w:val="18"/>
                </w:rPr>
                <w:lastRenderedPageBreak/>
                <w:t xml:space="preserve">Ley No.532 del 12 de </w:t>
              </w:r>
              <w:proofErr w:type="gramStart"/>
              <w:r w:rsidRPr="00BB2226">
                <w:rPr>
                  <w:rFonts w:ascii="Artifex CF Light" w:hAnsi="Artifex CF Light"/>
                  <w:color w:val="002060"/>
                  <w:w w:val="150"/>
                  <w:szCs w:val="18"/>
                </w:rPr>
                <w:t>Diciembre</w:t>
              </w:r>
              <w:proofErr w:type="gramEnd"/>
              <w:r w:rsidRPr="00BB2226">
                <w:rPr>
                  <w:rFonts w:ascii="Artifex CF Light" w:hAnsi="Artifex CF Light"/>
                  <w:color w:val="002060"/>
                  <w:w w:val="150"/>
                  <w:szCs w:val="18"/>
                </w:rPr>
                <w:t xml:space="preserve"> del Año 1969, que dispone la promoción del desarrollo del Sector Agropecuario, mediante el ofrecimiento de los servicios de Educación Agropecuaria, Asistencia Técnica y Crediticia, Construcción y Mantenimiento de Caminos Interparcelarios y la Organización Rural.</w:t>
              </w:r>
            </w:p>
            <w:p w14:paraId="650FDA2A" w14:textId="77777777" w:rsidR="007370EE" w:rsidRPr="00BB2226" w:rsidRDefault="007370EE" w:rsidP="00104AD9">
              <w:pPr>
                <w:numPr>
                  <w:ilvl w:val="0"/>
                  <w:numId w:val="3"/>
                </w:numPr>
                <w:tabs>
                  <w:tab w:val="left" w:pos="1080"/>
                  <w:tab w:val="left" w:pos="1800"/>
                  <w:tab w:val="right" w:pos="9180"/>
                </w:tabs>
                <w:ind w:left="284" w:firstLine="709"/>
                <w:rPr>
                  <w:rFonts w:ascii="Artifex CF Light" w:hAnsi="Artifex CF Light"/>
                  <w:color w:val="002060"/>
                  <w:w w:val="150"/>
                  <w:szCs w:val="18"/>
                </w:rPr>
              </w:pPr>
              <w:r w:rsidRPr="00BB2226">
                <w:rPr>
                  <w:rFonts w:ascii="Artifex CF Light" w:hAnsi="Artifex CF Light"/>
                  <w:color w:val="002060"/>
                  <w:w w:val="150"/>
                  <w:szCs w:val="18"/>
                </w:rPr>
                <w:t xml:space="preserve">Ley No.145 del 7 de </w:t>
              </w:r>
              <w:proofErr w:type="gramStart"/>
              <w:r w:rsidRPr="00BB2226">
                <w:rPr>
                  <w:rFonts w:ascii="Artifex CF Light" w:hAnsi="Artifex CF Light"/>
                  <w:color w:val="002060"/>
                  <w:w w:val="150"/>
                  <w:szCs w:val="18"/>
                </w:rPr>
                <w:t>Abril</w:t>
              </w:r>
              <w:proofErr w:type="gramEnd"/>
              <w:r w:rsidRPr="00BB2226">
                <w:rPr>
                  <w:rFonts w:ascii="Artifex CF Light" w:hAnsi="Artifex CF Light"/>
                  <w:color w:val="002060"/>
                  <w:w w:val="150"/>
                  <w:szCs w:val="18"/>
                </w:rPr>
                <w:t xml:space="preserve"> del Año 1975, que prohíbe donar, vender o negociar las parcelas de la Reforma Agraria.</w:t>
              </w:r>
            </w:p>
            <w:p w14:paraId="7C65A60F" w14:textId="420628A6" w:rsidR="007370EE" w:rsidRDefault="007370EE" w:rsidP="00104AD9">
              <w:pPr>
                <w:numPr>
                  <w:ilvl w:val="0"/>
                  <w:numId w:val="3"/>
                </w:numPr>
                <w:tabs>
                  <w:tab w:val="left" w:pos="1080"/>
                  <w:tab w:val="left" w:pos="1800"/>
                  <w:tab w:val="right" w:pos="9180"/>
                </w:tabs>
                <w:ind w:left="284" w:firstLine="709"/>
                <w:rPr>
                  <w:rFonts w:ascii="Artifex CF Light" w:hAnsi="Artifex CF Light"/>
                  <w:color w:val="002060"/>
                  <w:w w:val="150"/>
                  <w:szCs w:val="18"/>
                </w:rPr>
              </w:pPr>
              <w:r w:rsidRPr="00BB2226">
                <w:rPr>
                  <w:rFonts w:ascii="Artifex CF Light" w:hAnsi="Artifex CF Light"/>
                  <w:color w:val="002060"/>
                  <w:w w:val="150"/>
                  <w:szCs w:val="18"/>
                </w:rPr>
                <w:t xml:space="preserve">Ley No.55 del 7 de </w:t>
              </w:r>
              <w:proofErr w:type="gramStart"/>
              <w:r w:rsidRPr="00BB2226">
                <w:rPr>
                  <w:rFonts w:ascii="Artifex CF Light" w:hAnsi="Artifex CF Light"/>
                  <w:color w:val="002060"/>
                  <w:w w:val="150"/>
                  <w:szCs w:val="18"/>
                </w:rPr>
                <w:t>Mayo</w:t>
              </w:r>
              <w:proofErr w:type="gramEnd"/>
              <w:r w:rsidRPr="00BB2226">
                <w:rPr>
                  <w:rFonts w:ascii="Artifex CF Light" w:hAnsi="Artifex CF Light"/>
                  <w:color w:val="002060"/>
                  <w:w w:val="150"/>
                  <w:szCs w:val="18"/>
                </w:rPr>
                <w:t xml:space="preserve"> del Año 1997, que reconoce el derecho de la mujer para </w:t>
              </w:r>
              <w:proofErr w:type="spellStart"/>
              <w:r w:rsidRPr="00BB2226">
                <w:rPr>
                  <w:rFonts w:ascii="Artifex CF Light" w:hAnsi="Artifex CF Light"/>
                  <w:color w:val="002060"/>
                  <w:w w:val="150"/>
                  <w:szCs w:val="18"/>
                </w:rPr>
                <w:t>accesar</w:t>
              </w:r>
              <w:proofErr w:type="spellEnd"/>
              <w:r w:rsidRPr="00BB2226">
                <w:rPr>
                  <w:rFonts w:ascii="Artifex CF Light" w:hAnsi="Artifex CF Light"/>
                  <w:color w:val="002060"/>
                  <w:w w:val="150"/>
                  <w:szCs w:val="18"/>
                </w:rPr>
                <w:t xml:space="preserve"> en   igualdad de condiciones que el hombre a las parcelas o predios de la Reforma Agraria. </w:t>
              </w:r>
            </w:p>
            <w:p w14:paraId="4CB78BFE" w14:textId="77777777" w:rsidR="002768BC" w:rsidRDefault="002768BC" w:rsidP="002768BC">
              <w:pPr>
                <w:pStyle w:val="Prrafodelista"/>
                <w:rPr>
                  <w:rFonts w:ascii="Artifex CF Light" w:hAnsi="Artifex CF Light"/>
                  <w:color w:val="002060"/>
                  <w:w w:val="150"/>
                  <w:szCs w:val="18"/>
                </w:rPr>
              </w:pPr>
            </w:p>
            <w:p w14:paraId="01524897" w14:textId="38825F86" w:rsidR="002768BC" w:rsidRDefault="002768BC" w:rsidP="002768BC">
              <w:pPr>
                <w:tabs>
                  <w:tab w:val="left" w:pos="1080"/>
                  <w:tab w:val="left" w:pos="1800"/>
                  <w:tab w:val="right" w:pos="9180"/>
                </w:tabs>
                <w:rPr>
                  <w:rFonts w:ascii="Artifex CF Light" w:hAnsi="Artifex CF Light"/>
                  <w:color w:val="002060"/>
                  <w:w w:val="150"/>
                  <w:szCs w:val="18"/>
                </w:rPr>
              </w:pPr>
            </w:p>
            <w:p w14:paraId="7C976B39" w14:textId="57F957DA" w:rsidR="002768BC" w:rsidRDefault="002768BC" w:rsidP="002768BC">
              <w:pPr>
                <w:tabs>
                  <w:tab w:val="left" w:pos="1080"/>
                  <w:tab w:val="left" w:pos="1800"/>
                  <w:tab w:val="right" w:pos="9180"/>
                </w:tabs>
                <w:rPr>
                  <w:rFonts w:ascii="Artifex CF Light" w:hAnsi="Artifex CF Light"/>
                  <w:color w:val="002060"/>
                  <w:w w:val="150"/>
                  <w:szCs w:val="18"/>
                </w:rPr>
              </w:pPr>
            </w:p>
            <w:p w14:paraId="13AC20A3" w14:textId="4D6CC9E8" w:rsidR="002768BC" w:rsidRDefault="002768BC" w:rsidP="002768BC">
              <w:pPr>
                <w:tabs>
                  <w:tab w:val="left" w:pos="1080"/>
                  <w:tab w:val="left" w:pos="1800"/>
                  <w:tab w:val="right" w:pos="9180"/>
                </w:tabs>
                <w:rPr>
                  <w:rFonts w:ascii="Artifex CF Light" w:hAnsi="Artifex CF Light"/>
                  <w:color w:val="002060"/>
                  <w:w w:val="150"/>
                  <w:szCs w:val="18"/>
                </w:rPr>
              </w:pPr>
            </w:p>
            <w:p w14:paraId="618AA810" w14:textId="1F5E6566" w:rsidR="002768BC" w:rsidRDefault="002768BC" w:rsidP="002768BC">
              <w:pPr>
                <w:tabs>
                  <w:tab w:val="left" w:pos="1080"/>
                  <w:tab w:val="left" w:pos="1800"/>
                  <w:tab w:val="right" w:pos="9180"/>
                </w:tabs>
                <w:rPr>
                  <w:rFonts w:ascii="Artifex CF Light" w:hAnsi="Artifex CF Light"/>
                  <w:color w:val="002060"/>
                  <w:w w:val="150"/>
                  <w:szCs w:val="18"/>
                </w:rPr>
              </w:pPr>
            </w:p>
            <w:p w14:paraId="0364D000" w14:textId="4D8C5096" w:rsidR="002768BC" w:rsidRDefault="002768BC" w:rsidP="002768BC">
              <w:pPr>
                <w:tabs>
                  <w:tab w:val="left" w:pos="1080"/>
                  <w:tab w:val="left" w:pos="1800"/>
                  <w:tab w:val="right" w:pos="9180"/>
                </w:tabs>
                <w:rPr>
                  <w:rFonts w:ascii="Artifex CF Light" w:hAnsi="Artifex CF Light"/>
                  <w:color w:val="002060"/>
                  <w:w w:val="150"/>
                  <w:szCs w:val="18"/>
                </w:rPr>
              </w:pPr>
            </w:p>
            <w:p w14:paraId="1AFC7A5D" w14:textId="62EEFC87" w:rsidR="002768BC" w:rsidRDefault="002768BC" w:rsidP="002768BC">
              <w:pPr>
                <w:tabs>
                  <w:tab w:val="left" w:pos="1080"/>
                  <w:tab w:val="left" w:pos="1800"/>
                  <w:tab w:val="right" w:pos="9180"/>
                </w:tabs>
                <w:rPr>
                  <w:rFonts w:ascii="Artifex CF Light" w:hAnsi="Artifex CF Light"/>
                  <w:color w:val="002060"/>
                  <w:w w:val="150"/>
                  <w:szCs w:val="18"/>
                </w:rPr>
              </w:pPr>
            </w:p>
            <w:p w14:paraId="055AB079" w14:textId="0330B4E1" w:rsidR="002768BC" w:rsidRDefault="002768BC" w:rsidP="002768BC">
              <w:pPr>
                <w:tabs>
                  <w:tab w:val="left" w:pos="1080"/>
                  <w:tab w:val="left" w:pos="1800"/>
                  <w:tab w:val="right" w:pos="9180"/>
                </w:tabs>
                <w:rPr>
                  <w:rFonts w:ascii="Artifex CF Light" w:hAnsi="Artifex CF Light"/>
                  <w:color w:val="002060"/>
                  <w:w w:val="150"/>
                  <w:szCs w:val="18"/>
                </w:rPr>
              </w:pPr>
            </w:p>
            <w:p w14:paraId="7E97C193" w14:textId="3B7C8C19" w:rsidR="002768BC" w:rsidRDefault="002768BC" w:rsidP="002768BC">
              <w:pPr>
                <w:tabs>
                  <w:tab w:val="left" w:pos="1080"/>
                  <w:tab w:val="left" w:pos="1800"/>
                  <w:tab w:val="right" w:pos="9180"/>
                </w:tabs>
                <w:rPr>
                  <w:rFonts w:ascii="Artifex CF Light" w:hAnsi="Artifex CF Light"/>
                  <w:color w:val="002060"/>
                  <w:w w:val="150"/>
                  <w:szCs w:val="18"/>
                </w:rPr>
              </w:pPr>
            </w:p>
            <w:p w14:paraId="34176350" w14:textId="77777777" w:rsidR="004A7FD9" w:rsidRDefault="004A7FD9" w:rsidP="002768BC">
              <w:pPr>
                <w:tabs>
                  <w:tab w:val="left" w:pos="1080"/>
                  <w:tab w:val="left" w:pos="1800"/>
                  <w:tab w:val="right" w:pos="9180"/>
                </w:tabs>
                <w:rPr>
                  <w:rFonts w:ascii="Artifex CF Light" w:hAnsi="Artifex CF Light"/>
                  <w:color w:val="002060"/>
                  <w:w w:val="150"/>
                  <w:szCs w:val="18"/>
                </w:rPr>
              </w:pPr>
            </w:p>
            <w:p w14:paraId="15FBA90A" w14:textId="0956F958" w:rsidR="002768BC" w:rsidRDefault="002768BC" w:rsidP="002768BC">
              <w:pPr>
                <w:tabs>
                  <w:tab w:val="left" w:pos="1080"/>
                  <w:tab w:val="left" w:pos="1800"/>
                  <w:tab w:val="right" w:pos="9180"/>
                </w:tabs>
                <w:rPr>
                  <w:rFonts w:ascii="Artifex CF Light" w:hAnsi="Artifex CF Light"/>
                  <w:color w:val="002060"/>
                  <w:w w:val="150"/>
                  <w:szCs w:val="18"/>
                </w:rPr>
              </w:pPr>
            </w:p>
            <w:p w14:paraId="47E9CF62" w14:textId="77777777" w:rsidR="00F4435C" w:rsidRDefault="00F4435C" w:rsidP="009B1B3A">
              <w:pPr>
                <w:jc w:val="center"/>
                <w:rPr>
                  <w:b/>
                  <w:bCs/>
                  <w:color w:val="44546A" w:themeColor="text2"/>
                  <w:w w:val="150"/>
                  <w:sz w:val="24"/>
                  <w:szCs w:val="24"/>
                </w:rPr>
              </w:pPr>
            </w:p>
            <w:p w14:paraId="6617C4A1" w14:textId="4C14756E" w:rsidR="002768BC" w:rsidRPr="009B1B3A" w:rsidRDefault="002768BC" w:rsidP="009B1B3A">
              <w:pPr>
                <w:jc w:val="center"/>
                <w:rPr>
                  <w:b/>
                  <w:bCs/>
                  <w:w w:val="150"/>
                  <w:sz w:val="24"/>
                  <w:szCs w:val="24"/>
                </w:rPr>
              </w:pPr>
              <w:r w:rsidRPr="009B1B3A">
                <w:rPr>
                  <w:b/>
                  <w:bCs/>
                  <w:color w:val="44546A" w:themeColor="text2"/>
                  <w:w w:val="150"/>
                  <w:sz w:val="24"/>
                  <w:szCs w:val="24"/>
                </w:rPr>
                <w:t>c</w:t>
              </w:r>
              <w:r w:rsidRPr="009B1B3A">
                <w:rPr>
                  <w:b/>
                  <w:bCs/>
                  <w:w w:val="150"/>
                  <w:sz w:val="24"/>
                  <w:szCs w:val="24"/>
                </w:rPr>
                <w:t>) Principales Funcionarios de la Institución</w:t>
              </w:r>
            </w:p>
            <w:p w14:paraId="722D11EE" w14:textId="77777777" w:rsidR="002768BC" w:rsidRPr="009B1B3A" w:rsidRDefault="002768BC" w:rsidP="009B1B3A">
              <w:pPr>
                <w:jc w:val="center"/>
                <w:rPr>
                  <w:b/>
                  <w:bCs/>
                  <w:w w:val="150"/>
                  <w:sz w:val="24"/>
                  <w:szCs w:val="24"/>
                </w:rPr>
              </w:pPr>
              <w:r w:rsidRPr="009B1B3A">
                <w:rPr>
                  <w:b/>
                  <w:bCs/>
                  <w:w w:val="150"/>
                  <w:sz w:val="24"/>
                  <w:szCs w:val="24"/>
                </w:rPr>
                <w:t>Agrón. Leonardo Faña</w:t>
              </w:r>
            </w:p>
            <w:p w14:paraId="4615CE99" w14:textId="77777777" w:rsidR="002768BC" w:rsidRPr="009B1B3A" w:rsidRDefault="002768BC" w:rsidP="009B1B3A">
              <w:pPr>
                <w:jc w:val="center"/>
                <w:rPr>
                  <w:b/>
                  <w:bCs/>
                  <w:w w:val="150"/>
                  <w:sz w:val="24"/>
                  <w:szCs w:val="24"/>
                </w:rPr>
              </w:pPr>
              <w:r w:rsidRPr="009B1B3A">
                <w:rPr>
                  <w:b/>
                  <w:bCs/>
                  <w:w w:val="150"/>
                  <w:sz w:val="24"/>
                  <w:szCs w:val="24"/>
                </w:rPr>
                <w:t>Director General</w:t>
              </w:r>
            </w:p>
            <w:p w14:paraId="620918F6" w14:textId="77777777" w:rsidR="002768BC" w:rsidRPr="009B1B3A" w:rsidRDefault="002768BC" w:rsidP="009B1B3A">
              <w:pPr>
                <w:jc w:val="center"/>
                <w:rPr>
                  <w:b/>
                  <w:bCs/>
                  <w:w w:val="150"/>
                  <w:sz w:val="24"/>
                  <w:szCs w:val="24"/>
                </w:rPr>
              </w:pPr>
            </w:p>
            <w:p w14:paraId="120F92A7" w14:textId="77777777" w:rsidR="002768BC" w:rsidRPr="009B1B3A" w:rsidRDefault="002768BC" w:rsidP="009B1B3A">
              <w:pPr>
                <w:jc w:val="center"/>
                <w:rPr>
                  <w:b/>
                  <w:bCs/>
                  <w:w w:val="150"/>
                  <w:sz w:val="24"/>
                  <w:szCs w:val="24"/>
                </w:rPr>
              </w:pPr>
              <w:r w:rsidRPr="009B1B3A">
                <w:rPr>
                  <w:b/>
                  <w:bCs/>
                  <w:w w:val="150"/>
                  <w:sz w:val="24"/>
                  <w:szCs w:val="24"/>
                </w:rPr>
                <w:t xml:space="preserve">Ing. Agrón. Rivera Amador </w:t>
              </w:r>
              <w:proofErr w:type="spellStart"/>
              <w:r w:rsidRPr="009B1B3A">
                <w:rPr>
                  <w:b/>
                  <w:bCs/>
                  <w:w w:val="150"/>
                  <w:sz w:val="24"/>
                  <w:szCs w:val="24"/>
                </w:rPr>
                <w:t>Amador</w:t>
              </w:r>
              <w:proofErr w:type="spellEnd"/>
            </w:p>
            <w:p w14:paraId="7A79B8C0" w14:textId="77777777" w:rsidR="002768BC" w:rsidRPr="009B1B3A" w:rsidRDefault="002768BC" w:rsidP="009B1B3A">
              <w:pPr>
                <w:jc w:val="center"/>
                <w:rPr>
                  <w:b/>
                  <w:bCs/>
                  <w:w w:val="150"/>
                  <w:sz w:val="24"/>
                  <w:szCs w:val="24"/>
                </w:rPr>
              </w:pPr>
              <w:r w:rsidRPr="009B1B3A">
                <w:rPr>
                  <w:b/>
                  <w:bCs/>
                  <w:w w:val="150"/>
                  <w:sz w:val="24"/>
                  <w:szCs w:val="24"/>
                </w:rPr>
                <w:t>Subdirector General</w:t>
              </w:r>
            </w:p>
            <w:p w14:paraId="5910F407" w14:textId="790C6F72" w:rsidR="002768BC" w:rsidRPr="009B1B3A" w:rsidRDefault="002768BC" w:rsidP="009B1B3A">
              <w:pPr>
                <w:jc w:val="center"/>
                <w:rPr>
                  <w:b/>
                  <w:bCs/>
                  <w:w w:val="150"/>
                  <w:sz w:val="24"/>
                  <w:szCs w:val="24"/>
                </w:rPr>
              </w:pPr>
            </w:p>
            <w:p w14:paraId="078F179A" w14:textId="77777777" w:rsidR="002768BC" w:rsidRPr="009B1B3A" w:rsidRDefault="002768BC" w:rsidP="009B1B3A">
              <w:pPr>
                <w:jc w:val="center"/>
                <w:rPr>
                  <w:b/>
                  <w:bCs/>
                  <w:w w:val="150"/>
                  <w:sz w:val="24"/>
                  <w:szCs w:val="24"/>
                </w:rPr>
              </w:pPr>
            </w:p>
            <w:p w14:paraId="7A6EA02F" w14:textId="77777777" w:rsidR="002768BC" w:rsidRPr="009B1B3A" w:rsidRDefault="002768BC" w:rsidP="009B1B3A">
              <w:pPr>
                <w:jc w:val="center"/>
                <w:rPr>
                  <w:b/>
                  <w:bCs/>
                  <w:w w:val="150"/>
                  <w:sz w:val="24"/>
                  <w:szCs w:val="24"/>
                </w:rPr>
              </w:pPr>
              <w:r w:rsidRPr="009B1B3A">
                <w:rPr>
                  <w:b/>
                  <w:bCs/>
                  <w:w w:val="150"/>
                  <w:sz w:val="24"/>
                  <w:szCs w:val="24"/>
                </w:rPr>
                <w:t>Lic. José Antonio Cedeño de Peña</w:t>
              </w:r>
            </w:p>
            <w:p w14:paraId="01041DA5" w14:textId="77777777" w:rsidR="002768BC" w:rsidRPr="009B1B3A" w:rsidRDefault="002768BC" w:rsidP="009B1B3A">
              <w:pPr>
                <w:jc w:val="center"/>
                <w:rPr>
                  <w:b/>
                  <w:bCs/>
                  <w:w w:val="150"/>
                  <w:sz w:val="24"/>
                  <w:szCs w:val="24"/>
                </w:rPr>
              </w:pPr>
              <w:r w:rsidRPr="009B1B3A">
                <w:rPr>
                  <w:b/>
                  <w:bCs/>
                  <w:w w:val="150"/>
                  <w:sz w:val="24"/>
                  <w:szCs w:val="24"/>
                </w:rPr>
                <w:t>Director Administrativo Financiero</w:t>
              </w:r>
            </w:p>
            <w:p w14:paraId="15F1EC14" w14:textId="6FC5B4F2" w:rsidR="002768BC" w:rsidRDefault="002768BC" w:rsidP="009B1B3A">
              <w:pPr>
                <w:jc w:val="center"/>
                <w:rPr>
                  <w:b/>
                  <w:bCs/>
                  <w:w w:val="150"/>
                  <w:sz w:val="24"/>
                  <w:szCs w:val="24"/>
                </w:rPr>
              </w:pPr>
            </w:p>
            <w:p w14:paraId="0EBB99A9" w14:textId="4E0291AE" w:rsidR="00F4435C" w:rsidRDefault="00F4435C" w:rsidP="009B1B3A">
              <w:pPr>
                <w:jc w:val="center"/>
                <w:rPr>
                  <w:b/>
                  <w:bCs/>
                  <w:w w:val="150"/>
                  <w:sz w:val="24"/>
                  <w:szCs w:val="24"/>
                </w:rPr>
              </w:pPr>
            </w:p>
            <w:p w14:paraId="539B9D45" w14:textId="13ED50D6" w:rsidR="00F4435C" w:rsidRDefault="00F4435C" w:rsidP="009B1B3A">
              <w:pPr>
                <w:jc w:val="center"/>
                <w:rPr>
                  <w:b/>
                  <w:bCs/>
                  <w:w w:val="150"/>
                  <w:sz w:val="24"/>
                  <w:szCs w:val="24"/>
                </w:rPr>
              </w:pPr>
            </w:p>
            <w:p w14:paraId="1242E362" w14:textId="2B19DE93" w:rsidR="00F4435C" w:rsidRDefault="00F4435C" w:rsidP="009B1B3A">
              <w:pPr>
                <w:jc w:val="center"/>
                <w:rPr>
                  <w:b/>
                  <w:bCs/>
                  <w:w w:val="150"/>
                  <w:sz w:val="24"/>
                  <w:szCs w:val="24"/>
                </w:rPr>
              </w:pPr>
            </w:p>
            <w:p w14:paraId="1A7C7B2E" w14:textId="77777777" w:rsidR="00F4435C" w:rsidRPr="009B1B3A" w:rsidRDefault="00F4435C" w:rsidP="009B1B3A">
              <w:pPr>
                <w:jc w:val="center"/>
                <w:rPr>
                  <w:b/>
                  <w:bCs/>
                  <w:w w:val="150"/>
                  <w:sz w:val="24"/>
                  <w:szCs w:val="24"/>
                </w:rPr>
              </w:pPr>
            </w:p>
            <w:p w14:paraId="7D8540CA" w14:textId="77777777" w:rsidR="007370EE" w:rsidRPr="00367BFF" w:rsidRDefault="007370EE" w:rsidP="007370EE">
              <w:pPr>
                <w:pStyle w:val="Sinespaciado1"/>
                <w:spacing w:after="160" w:line="456" w:lineRule="auto"/>
                <w:ind w:left="284" w:firstLine="709"/>
                <w:jc w:val="center"/>
                <w:rPr>
                  <w:rFonts w:ascii="Artifex CF Extra Light" w:hAnsi="Artifex CF Extra Light"/>
                  <w:color w:val="002060"/>
                  <w:w w:val="150"/>
                  <w:sz w:val="24"/>
                  <w:szCs w:val="24"/>
                </w:rPr>
              </w:pPr>
              <w:r w:rsidRPr="00367BFF">
                <w:rPr>
                  <w:rFonts w:ascii="Artifex CF Light" w:hAnsi="Artifex CF Light" w:cs="Times New Roman"/>
                  <w:b/>
                  <w:color w:val="002060"/>
                  <w:w w:val="150"/>
                  <w:sz w:val="26"/>
                  <w:szCs w:val="26"/>
                </w:rPr>
                <w:lastRenderedPageBreak/>
                <w:t>IV. Resultados de la Gestión del Año</w:t>
              </w:r>
            </w:p>
            <w:p w14:paraId="7C1380DC" w14:textId="77777777" w:rsidR="007370EE" w:rsidRPr="003129EC" w:rsidRDefault="007370EE" w:rsidP="00104AD9">
              <w:pPr>
                <w:numPr>
                  <w:ilvl w:val="0"/>
                  <w:numId w:val="4"/>
                </w:numPr>
                <w:ind w:left="284" w:firstLine="709"/>
                <w:jc w:val="center"/>
                <w:rPr>
                  <w:b/>
                  <w:color w:val="002060"/>
                  <w:w w:val="150"/>
                  <w:sz w:val="16"/>
                  <w:szCs w:val="16"/>
                </w:rPr>
              </w:pPr>
              <w:r w:rsidRPr="003129EC">
                <w:rPr>
                  <w:b/>
                  <w:color w:val="002060"/>
                  <w:w w:val="150"/>
                  <w:sz w:val="16"/>
                  <w:szCs w:val="16"/>
                </w:rPr>
                <w:t>Metas institucionales de Impacto a la Ciudadanía</w:t>
              </w:r>
            </w:p>
            <w:p w14:paraId="13438551" w14:textId="77777777" w:rsidR="007370EE" w:rsidRPr="003129EC" w:rsidRDefault="007370EE" w:rsidP="007370EE">
              <w:pPr>
                <w:ind w:firstLine="709"/>
                <w:jc w:val="center"/>
                <w:rPr>
                  <w:b/>
                  <w:color w:val="002060"/>
                  <w:w w:val="150"/>
                  <w:sz w:val="16"/>
                  <w:szCs w:val="16"/>
                </w:rPr>
              </w:pPr>
            </w:p>
            <w:p w14:paraId="205E1E9D" w14:textId="77777777" w:rsidR="007370EE" w:rsidRPr="003129EC" w:rsidRDefault="007370EE" w:rsidP="007370EE">
              <w:pPr>
                <w:ind w:firstLine="709"/>
                <w:jc w:val="center"/>
                <w:rPr>
                  <w:color w:val="002060"/>
                  <w:w w:val="150"/>
                  <w:szCs w:val="18"/>
                </w:rPr>
              </w:pPr>
              <w:r w:rsidRPr="003129EC">
                <w:rPr>
                  <w:b/>
                  <w:color w:val="002060"/>
                  <w:w w:val="150"/>
                  <w:sz w:val="16"/>
                  <w:szCs w:val="16"/>
                </w:rPr>
                <w:t>Captación de Tierra</w:t>
              </w:r>
            </w:p>
            <w:p w14:paraId="55C92AA0" w14:textId="77777777" w:rsidR="007370EE" w:rsidRPr="00BB2226" w:rsidRDefault="007370EE" w:rsidP="007370EE">
              <w:pPr>
                <w:ind w:firstLine="709"/>
                <w:rPr>
                  <w:color w:val="002060"/>
                  <w:w w:val="150"/>
                  <w:szCs w:val="18"/>
                </w:rPr>
              </w:pPr>
              <w:r w:rsidRPr="00BB2226">
                <w:rPr>
                  <w:color w:val="002060"/>
                  <w:w w:val="150"/>
                  <w:szCs w:val="18"/>
                </w:rPr>
                <w:t xml:space="preserve"> </w:t>
              </w:r>
              <w:r>
                <w:rPr>
                  <w:color w:val="002060"/>
                  <w:w w:val="150"/>
                  <w:szCs w:val="18"/>
                </w:rPr>
                <w:tab/>
              </w:r>
              <w:r>
                <w:rPr>
                  <w:color w:val="002060"/>
                  <w:w w:val="150"/>
                  <w:szCs w:val="18"/>
                </w:rPr>
                <w:tab/>
              </w:r>
              <w:r w:rsidRPr="00BB2226">
                <w:rPr>
                  <w:color w:val="002060"/>
                  <w:w w:val="150"/>
                  <w:szCs w:val="18"/>
                </w:rPr>
                <w:t>En este renglón, el Departamento de Estudios y Captación de Tierras, estableció como meta para el año 2020, captar una superficie de 187,500 tareas, pero los trabajos se vieron sensiblemente afectados a causa de la pandemia del COVID 19 y no hubo ejecución en el periodo.</w:t>
              </w:r>
            </w:p>
            <w:p w14:paraId="217521CE" w14:textId="77777777" w:rsidR="007370EE" w:rsidRPr="00BB2226" w:rsidRDefault="007370EE" w:rsidP="007370EE">
              <w:pPr>
                <w:ind w:firstLine="709"/>
                <w:rPr>
                  <w:color w:val="002060"/>
                </w:rPr>
              </w:pPr>
            </w:p>
            <w:p w14:paraId="259EA1F9" w14:textId="77777777" w:rsidR="007370EE" w:rsidRPr="003129EC" w:rsidRDefault="007370EE" w:rsidP="007370EE">
              <w:pPr>
                <w:ind w:firstLine="709"/>
                <w:jc w:val="center"/>
                <w:rPr>
                  <w:b/>
                  <w:color w:val="002060"/>
                  <w:w w:val="150"/>
                  <w:sz w:val="16"/>
                  <w:szCs w:val="16"/>
                </w:rPr>
              </w:pPr>
              <w:r w:rsidRPr="003129EC">
                <w:rPr>
                  <w:b/>
                  <w:color w:val="002060"/>
                  <w:w w:val="150"/>
                  <w:sz w:val="16"/>
                  <w:szCs w:val="16"/>
                </w:rPr>
                <w:t>Distribución de Tierras</w:t>
              </w:r>
            </w:p>
            <w:p w14:paraId="51B88188" w14:textId="77777777" w:rsidR="007370EE" w:rsidRPr="002669B2" w:rsidRDefault="007370EE" w:rsidP="007370EE">
              <w:pPr>
                <w:ind w:firstLine="709"/>
                <w:jc w:val="center"/>
                <w:rPr>
                  <w:color w:val="4472C4"/>
                </w:rPr>
              </w:pPr>
            </w:p>
            <w:p w14:paraId="2E4E2176" w14:textId="77777777" w:rsidR="007370EE" w:rsidRPr="00BB2226" w:rsidRDefault="007370EE" w:rsidP="007370EE">
              <w:pPr>
                <w:ind w:firstLine="709"/>
                <w:rPr>
                  <w:color w:val="002060"/>
                  <w:w w:val="150"/>
                  <w:szCs w:val="18"/>
                </w:rPr>
              </w:pPr>
              <w:r w:rsidRPr="00BB2226">
                <w:rPr>
                  <w:color w:val="002060"/>
                  <w:w w:val="150"/>
                  <w:szCs w:val="18"/>
                </w:rPr>
                <w:t xml:space="preserve">El Instituto Agrario Dominicano, a través del Departamento de Distribución de Tierras, programó realizar un total de siete (7) nuevos asentamientos, </w:t>
              </w:r>
              <w:r>
                <w:rPr>
                  <w:color w:val="002060"/>
                  <w:w w:val="150"/>
                  <w:szCs w:val="18"/>
                </w:rPr>
                <w:t xml:space="preserve">los </w:t>
              </w:r>
              <w:r w:rsidRPr="00BB2226">
                <w:rPr>
                  <w:color w:val="002060"/>
                  <w:w w:val="150"/>
                  <w:szCs w:val="18"/>
                </w:rPr>
                <w:t>cuales</w:t>
              </w:r>
              <w:r>
                <w:rPr>
                  <w:color w:val="002060"/>
                  <w:w w:val="150"/>
                  <w:szCs w:val="18"/>
                </w:rPr>
                <w:t xml:space="preserve"> fueron ejecutados y </w:t>
              </w:r>
              <w:r w:rsidRPr="00BB2226">
                <w:rPr>
                  <w:color w:val="002060"/>
                  <w:w w:val="150"/>
                  <w:szCs w:val="18"/>
                </w:rPr>
                <w:t xml:space="preserve">se programó distribuir una superficie de 118,163 entre 3,801 familias, distribuyendo 106,857.50 tareas entre 2,355 beneficiarios, con una carga familiar de 12,813 personas. Los niveles de ejecución estuvieron situados en </w:t>
              </w:r>
              <w:r>
                <w:rPr>
                  <w:color w:val="002060"/>
                  <w:w w:val="150"/>
                  <w:szCs w:val="18"/>
                </w:rPr>
                <w:t xml:space="preserve">100 </w:t>
              </w:r>
              <w:proofErr w:type="gramStart"/>
              <w:r>
                <w:rPr>
                  <w:color w:val="002060"/>
                  <w:w w:val="150"/>
                  <w:szCs w:val="18"/>
                </w:rPr>
                <w:t>% ,</w:t>
              </w:r>
              <w:proofErr w:type="gramEnd"/>
              <w:r>
                <w:rPr>
                  <w:color w:val="002060"/>
                  <w:w w:val="150"/>
                  <w:szCs w:val="18"/>
                </w:rPr>
                <w:t xml:space="preserve"> </w:t>
              </w:r>
              <w:r w:rsidRPr="00BB2226">
                <w:rPr>
                  <w:color w:val="002060"/>
                  <w:w w:val="150"/>
                  <w:szCs w:val="18"/>
                </w:rPr>
                <w:t>90.43% y 61.95% respectivamente</w:t>
              </w:r>
              <w:r>
                <w:rPr>
                  <w:color w:val="002060"/>
                  <w:w w:val="150"/>
                  <w:szCs w:val="18"/>
                </w:rPr>
                <w:t xml:space="preserve"> y también se realizó  </w:t>
              </w:r>
              <w:r w:rsidRPr="00BB2226">
                <w:rPr>
                  <w:color w:val="002060"/>
                  <w:w w:val="150"/>
                  <w:szCs w:val="18"/>
                </w:rPr>
                <w:t>un reasentamiento</w:t>
              </w:r>
            </w:p>
            <w:p w14:paraId="06668AA8" w14:textId="77777777" w:rsidR="007370EE" w:rsidRPr="00BB2226" w:rsidRDefault="007370EE" w:rsidP="007370EE">
              <w:pPr>
                <w:ind w:firstLine="709"/>
                <w:rPr>
                  <w:color w:val="002060"/>
                  <w:w w:val="150"/>
                  <w:szCs w:val="18"/>
                </w:rPr>
              </w:pPr>
            </w:p>
            <w:p w14:paraId="26E1F9E4" w14:textId="77777777" w:rsidR="007370EE" w:rsidRDefault="007370EE" w:rsidP="007370EE">
              <w:pPr>
                <w:ind w:firstLine="709"/>
                <w:rPr>
                  <w:color w:val="002060"/>
                  <w:w w:val="150"/>
                  <w:szCs w:val="18"/>
                </w:rPr>
              </w:pPr>
              <w:r w:rsidRPr="00BB2226">
                <w:rPr>
                  <w:color w:val="002060"/>
                  <w:w w:val="150"/>
                  <w:szCs w:val="18"/>
                </w:rPr>
                <w:t xml:space="preserve">También fueron entregados 3,065 títulos de asignación provisional a igual número de parceleros en las 14 oficinas </w:t>
              </w:r>
              <w:r w:rsidRPr="00BB2226">
                <w:rPr>
                  <w:color w:val="002060"/>
                  <w:w w:val="150"/>
                  <w:szCs w:val="18"/>
                </w:rPr>
                <w:lastRenderedPageBreak/>
                <w:t xml:space="preserve">regionales de la Institución, donde se destacan 487 títulos en la Oficina Regional No.1 San Cristóbal, 1,313 en la Oficina Regional No.13 Monte Plata, 307 en la Oficina Regional No.9 Santiago, 279 en la Oficina Regional No.5 </w:t>
              </w:r>
              <w:proofErr w:type="gramStart"/>
              <w:r w:rsidRPr="00BB2226">
                <w:rPr>
                  <w:color w:val="002060"/>
                  <w:w w:val="150"/>
                  <w:szCs w:val="18"/>
                </w:rPr>
                <w:t>Higüey ,</w:t>
              </w:r>
              <w:proofErr w:type="gramEnd"/>
              <w:r w:rsidRPr="00BB2226">
                <w:rPr>
                  <w:color w:val="002060"/>
                  <w:w w:val="150"/>
                  <w:szCs w:val="18"/>
                </w:rPr>
                <w:t xml:space="preserve"> 286 en la Oficina Regional No.7 San Juan,  127 en la Oficina Regional No.6 Barahona.</w:t>
              </w:r>
            </w:p>
            <w:p w14:paraId="463C75C5" w14:textId="77777777" w:rsidR="007370EE" w:rsidRDefault="007370EE" w:rsidP="007370EE">
              <w:pPr>
                <w:ind w:firstLine="709"/>
                <w:jc w:val="center"/>
                <w:rPr>
                  <w:rFonts w:ascii="iCiel Gotham Medium" w:hAnsi="iCiel Gotham Medium"/>
                  <w:b/>
                  <w:color w:val="44546A"/>
                  <w:w w:val="150"/>
                  <w:sz w:val="16"/>
                  <w:szCs w:val="16"/>
                </w:rPr>
              </w:pPr>
            </w:p>
            <w:p w14:paraId="513AB04A" w14:textId="77777777" w:rsidR="007370EE" w:rsidRPr="003129EC" w:rsidRDefault="007370EE" w:rsidP="007370EE">
              <w:pPr>
                <w:ind w:firstLine="709"/>
                <w:jc w:val="center"/>
                <w:rPr>
                  <w:b/>
                  <w:color w:val="002060"/>
                  <w:w w:val="150"/>
                  <w:sz w:val="16"/>
                  <w:szCs w:val="16"/>
                </w:rPr>
              </w:pPr>
              <w:r w:rsidRPr="003129EC">
                <w:rPr>
                  <w:b/>
                  <w:color w:val="002060"/>
                  <w:w w:val="150"/>
                  <w:sz w:val="16"/>
                  <w:szCs w:val="16"/>
                </w:rPr>
                <w:t>Titulación definitiva</w:t>
              </w:r>
            </w:p>
            <w:p w14:paraId="5389F866" w14:textId="77777777" w:rsidR="007370EE" w:rsidRPr="00BB2226" w:rsidRDefault="007370EE" w:rsidP="007370EE">
              <w:pPr>
                <w:ind w:firstLine="709"/>
                <w:jc w:val="center"/>
                <w:rPr>
                  <w:b/>
                  <w:color w:val="002060"/>
                </w:rPr>
              </w:pPr>
            </w:p>
            <w:p w14:paraId="6F0B4202" w14:textId="77777777" w:rsidR="007370EE" w:rsidRPr="00BB2226" w:rsidRDefault="007370EE" w:rsidP="007370EE">
              <w:pPr>
                <w:ind w:firstLine="709"/>
                <w:rPr>
                  <w:color w:val="002060"/>
                  <w:w w:val="150"/>
                  <w:szCs w:val="18"/>
                </w:rPr>
              </w:pPr>
              <w:r w:rsidRPr="00BB2226">
                <w:rPr>
                  <w:color w:val="002060"/>
                  <w:w w:val="150"/>
                  <w:szCs w:val="18"/>
                </w:rPr>
                <w:t xml:space="preserve">Se programó la entrega de 11,171 títulos definitivos para favorecer a igual cantidad de familias y se logró dotar de su título de propiedad a 8,275 productores de Reforma Agraria, que representa un </w:t>
              </w:r>
              <w:bookmarkStart w:id="0" w:name="_Hlk58589911"/>
              <w:r w:rsidRPr="00BB2226">
                <w:rPr>
                  <w:color w:val="002060"/>
                  <w:w w:val="150"/>
                  <w:szCs w:val="18"/>
                </w:rPr>
                <w:t xml:space="preserve">74.08 % </w:t>
              </w:r>
              <w:bookmarkEnd w:id="0"/>
              <w:r w:rsidRPr="00BB2226">
                <w:rPr>
                  <w:color w:val="002060"/>
                  <w:w w:val="150"/>
                  <w:szCs w:val="18"/>
                </w:rPr>
                <w:t>del total de títulos programados en el año 2020.</w:t>
              </w:r>
            </w:p>
            <w:p w14:paraId="1DF04894" w14:textId="77777777" w:rsidR="007370EE" w:rsidRPr="00BB2226" w:rsidRDefault="007370EE" w:rsidP="007370EE">
              <w:pPr>
                <w:ind w:firstLine="709"/>
                <w:rPr>
                  <w:color w:val="002060"/>
                  <w:w w:val="150"/>
                  <w:szCs w:val="18"/>
                </w:rPr>
              </w:pPr>
            </w:p>
            <w:p w14:paraId="261D275D" w14:textId="77777777" w:rsidR="007370EE" w:rsidRPr="003129EC" w:rsidRDefault="007370EE" w:rsidP="007370EE">
              <w:pPr>
                <w:ind w:firstLine="709"/>
                <w:jc w:val="center"/>
                <w:rPr>
                  <w:b/>
                  <w:color w:val="002060"/>
                  <w:w w:val="150"/>
                  <w:sz w:val="16"/>
                  <w:szCs w:val="16"/>
                </w:rPr>
              </w:pPr>
              <w:r w:rsidRPr="003129EC">
                <w:rPr>
                  <w:b/>
                  <w:color w:val="002060"/>
                  <w:w w:val="150"/>
                  <w:sz w:val="16"/>
                  <w:szCs w:val="16"/>
                </w:rPr>
                <w:t>Producción Agrícola</w:t>
              </w:r>
            </w:p>
            <w:p w14:paraId="477BED35" w14:textId="77777777" w:rsidR="007370EE" w:rsidRPr="002669B2" w:rsidRDefault="007370EE" w:rsidP="007370EE">
              <w:pPr>
                <w:ind w:firstLine="709"/>
                <w:jc w:val="center"/>
                <w:rPr>
                  <w:rFonts w:ascii="iCiel Gotham Medium" w:hAnsi="iCiel Gotham Medium"/>
                  <w:b/>
                  <w:color w:val="44546A"/>
                  <w:w w:val="150"/>
                  <w:sz w:val="16"/>
                  <w:szCs w:val="16"/>
                </w:rPr>
              </w:pPr>
            </w:p>
            <w:p w14:paraId="7847DC99" w14:textId="77777777" w:rsidR="007370EE" w:rsidRPr="00BB2226" w:rsidRDefault="007370EE" w:rsidP="007370EE">
              <w:pPr>
                <w:ind w:firstLine="709"/>
                <w:rPr>
                  <w:color w:val="002060"/>
                  <w:w w:val="150"/>
                  <w:szCs w:val="18"/>
                </w:rPr>
              </w:pPr>
              <w:r w:rsidRPr="00BB2226">
                <w:rPr>
                  <w:color w:val="002060"/>
                  <w:w w:val="150"/>
                  <w:szCs w:val="18"/>
                </w:rPr>
                <w:t>Para el año 2020 la Institución, a través del Departamento de Producción se trazó como meta promover la siembra en los asentamientos campesinos de una superficie de 2,317,185 tareas de diferentes cultivos, de la cual logró sembrar 1,461,597 para obtener un 63.08 % de ejecución.</w:t>
              </w:r>
            </w:p>
            <w:p w14:paraId="77E6CB52" w14:textId="77777777" w:rsidR="007370EE" w:rsidRPr="00BB2226" w:rsidRDefault="007370EE" w:rsidP="007370EE">
              <w:pPr>
                <w:ind w:firstLine="709"/>
                <w:rPr>
                  <w:color w:val="002060"/>
                  <w:w w:val="150"/>
                  <w:szCs w:val="18"/>
                </w:rPr>
              </w:pPr>
            </w:p>
            <w:p w14:paraId="6C12FECC" w14:textId="77777777" w:rsidR="007370EE" w:rsidRPr="00BB2226" w:rsidRDefault="007370EE" w:rsidP="007370EE">
              <w:pPr>
                <w:ind w:firstLine="709"/>
                <w:rPr>
                  <w:color w:val="002060"/>
                  <w:w w:val="150"/>
                  <w:szCs w:val="18"/>
                </w:rPr>
              </w:pPr>
              <w:r w:rsidRPr="00BB2226">
                <w:rPr>
                  <w:color w:val="002060"/>
                  <w:w w:val="150"/>
                  <w:szCs w:val="18"/>
                </w:rPr>
                <w:lastRenderedPageBreak/>
                <w:t xml:space="preserve">Además, programó la recolección </w:t>
              </w:r>
              <w:r>
                <w:rPr>
                  <w:color w:val="002060"/>
                  <w:w w:val="150"/>
                  <w:szCs w:val="18"/>
                </w:rPr>
                <w:t xml:space="preserve">o cosecha </w:t>
              </w:r>
              <w:r w:rsidRPr="00BB2226">
                <w:rPr>
                  <w:color w:val="002060"/>
                  <w:w w:val="150"/>
                  <w:szCs w:val="18"/>
                </w:rPr>
                <w:t xml:space="preserve">en una superficie de 3,375,775 tareas, alcanzando un nivel de ejecución de 61.53 % al cosecharse 2,077,1741 tareas. </w:t>
              </w:r>
            </w:p>
            <w:p w14:paraId="2FC5DB9C" w14:textId="77777777" w:rsidR="007370EE" w:rsidRPr="00BB2226" w:rsidRDefault="007370EE" w:rsidP="007370EE">
              <w:pPr>
                <w:ind w:firstLine="709"/>
                <w:rPr>
                  <w:color w:val="002060"/>
                  <w:w w:val="150"/>
                  <w:szCs w:val="18"/>
                </w:rPr>
              </w:pPr>
            </w:p>
            <w:p w14:paraId="5486C11E" w14:textId="77777777" w:rsidR="007370EE" w:rsidRPr="00BB2226" w:rsidRDefault="007370EE" w:rsidP="007370EE">
              <w:pPr>
                <w:ind w:firstLine="709"/>
                <w:rPr>
                  <w:color w:val="002060"/>
                  <w:w w:val="150"/>
                  <w:szCs w:val="18"/>
                </w:rPr>
              </w:pPr>
              <w:r w:rsidRPr="00BB2226">
                <w:rPr>
                  <w:color w:val="002060"/>
                  <w:w w:val="150"/>
                  <w:szCs w:val="18"/>
                </w:rPr>
                <w:t>El volumen de producción estimado fue de 21.2 millones de quintales de alimentos, lográndose obtener 21 millones de quintales equivalentes a un 99.05% de ejecución.</w:t>
              </w:r>
            </w:p>
            <w:p w14:paraId="50AB86BF" w14:textId="77777777" w:rsidR="007370EE" w:rsidRPr="00BB2226" w:rsidRDefault="007370EE" w:rsidP="007370EE">
              <w:pPr>
                <w:ind w:firstLine="709"/>
                <w:rPr>
                  <w:color w:val="002060"/>
                  <w:w w:val="150"/>
                  <w:szCs w:val="18"/>
                </w:rPr>
              </w:pPr>
            </w:p>
            <w:p w14:paraId="5F5D27F9" w14:textId="77777777" w:rsidR="007370EE" w:rsidRPr="000F7446" w:rsidRDefault="007370EE" w:rsidP="007370EE">
              <w:pPr>
                <w:ind w:firstLine="709"/>
                <w:rPr>
                  <w:color w:val="4472C4"/>
                  <w:w w:val="150"/>
                  <w:szCs w:val="18"/>
                </w:rPr>
              </w:pPr>
              <w:r w:rsidRPr="00BB2226">
                <w:rPr>
                  <w:color w:val="002060"/>
                  <w:w w:val="150"/>
                  <w:szCs w:val="18"/>
                </w:rPr>
                <w:t>Los ingresos programados por la comercialización de los volúmenes de producción esperada fueron de RD$46,562.5 millones y se ejecutaron RD$16,914 millones para un 36.32 % de ejecución.</w:t>
              </w:r>
            </w:p>
            <w:p w14:paraId="13D36C74" w14:textId="77777777" w:rsidR="007370EE" w:rsidRPr="003129EC" w:rsidRDefault="007370EE" w:rsidP="007370EE">
              <w:pPr>
                <w:ind w:firstLine="709"/>
                <w:jc w:val="center"/>
                <w:rPr>
                  <w:b/>
                  <w:color w:val="002060"/>
                  <w:w w:val="150"/>
                  <w:sz w:val="16"/>
                  <w:szCs w:val="16"/>
                </w:rPr>
              </w:pPr>
              <w:r w:rsidRPr="003129EC">
                <w:rPr>
                  <w:b/>
                  <w:color w:val="002060"/>
                  <w:w w:val="150"/>
                  <w:sz w:val="16"/>
                  <w:szCs w:val="16"/>
                </w:rPr>
                <w:t>Producción Pecuaria</w:t>
              </w:r>
            </w:p>
            <w:p w14:paraId="30F44E52" w14:textId="77777777" w:rsidR="007370EE" w:rsidRPr="000F7446" w:rsidRDefault="007370EE" w:rsidP="007370EE">
              <w:pPr>
                <w:ind w:firstLine="709"/>
                <w:jc w:val="center"/>
                <w:rPr>
                  <w:rFonts w:ascii="iCiel Gotham Medium" w:hAnsi="iCiel Gotham Medium"/>
                  <w:b/>
                  <w:color w:val="44546A"/>
                  <w:w w:val="150"/>
                  <w:sz w:val="16"/>
                  <w:szCs w:val="16"/>
                </w:rPr>
              </w:pPr>
            </w:p>
            <w:p w14:paraId="276D71C3" w14:textId="77777777" w:rsidR="007370EE" w:rsidRPr="00BB2226" w:rsidRDefault="007370EE" w:rsidP="007370EE">
              <w:pPr>
                <w:ind w:firstLine="709"/>
                <w:rPr>
                  <w:color w:val="002060"/>
                  <w:w w:val="150"/>
                  <w:szCs w:val="18"/>
                </w:rPr>
              </w:pPr>
              <w:r w:rsidRPr="00BB2226">
                <w:rPr>
                  <w:color w:val="002060"/>
                  <w:w w:val="150"/>
                  <w:szCs w:val="18"/>
                </w:rPr>
                <w:t>En los asentamientos pecuarios de la Reforma Agraria se estimó obtener 81.8 millones de litros de leche y se obtuvo 55.54 millones, para un 68% de ejecución. Así mismo, se programó producir 17.08 millones de kilogramos de carne, obteniéndose 4.70 millones para un 27.52% de ejecución.</w:t>
              </w:r>
            </w:p>
            <w:p w14:paraId="2CB214BE" w14:textId="77777777" w:rsidR="007370EE" w:rsidRPr="00BB2226" w:rsidRDefault="007370EE" w:rsidP="007370EE">
              <w:pPr>
                <w:ind w:firstLine="709"/>
                <w:rPr>
                  <w:color w:val="002060"/>
                  <w:w w:val="150"/>
                  <w:szCs w:val="18"/>
                </w:rPr>
              </w:pPr>
            </w:p>
            <w:p w14:paraId="46D27AC4" w14:textId="77777777" w:rsidR="007370EE" w:rsidRPr="00BB2226" w:rsidRDefault="007370EE" w:rsidP="007370EE">
              <w:pPr>
                <w:ind w:firstLine="709"/>
                <w:rPr>
                  <w:color w:val="002060"/>
                  <w:w w:val="150"/>
                  <w:szCs w:val="18"/>
                </w:rPr>
              </w:pPr>
              <w:r w:rsidRPr="00BB2226">
                <w:rPr>
                  <w:color w:val="002060"/>
                  <w:w w:val="150"/>
                  <w:szCs w:val="18"/>
                </w:rPr>
                <w:t xml:space="preserve">El valor total estimado por concepto de la venta de la producción de leche y carne fue de RD$1,658.17 millones y se logró obtener recursos por el orden RD$1,574.49 millones para una ejecución de 94.95%. </w:t>
              </w:r>
            </w:p>
            <w:p w14:paraId="414C0C65" w14:textId="77777777" w:rsidR="007370EE" w:rsidRPr="003129EC" w:rsidRDefault="007370EE" w:rsidP="007370EE">
              <w:pPr>
                <w:ind w:firstLine="709"/>
                <w:jc w:val="center"/>
                <w:rPr>
                  <w:b/>
                  <w:color w:val="002060"/>
                  <w:w w:val="150"/>
                  <w:sz w:val="16"/>
                  <w:szCs w:val="16"/>
                </w:rPr>
              </w:pPr>
              <w:r w:rsidRPr="003129EC">
                <w:rPr>
                  <w:b/>
                  <w:color w:val="002060"/>
                  <w:w w:val="150"/>
                  <w:sz w:val="16"/>
                  <w:szCs w:val="16"/>
                </w:rPr>
                <w:lastRenderedPageBreak/>
                <w:t>Financiamiento</w:t>
              </w:r>
            </w:p>
            <w:p w14:paraId="1D8459E2" w14:textId="77777777" w:rsidR="007370EE" w:rsidRPr="000F7446" w:rsidRDefault="007370EE" w:rsidP="007370EE">
              <w:pPr>
                <w:ind w:firstLine="709"/>
                <w:jc w:val="center"/>
                <w:rPr>
                  <w:rFonts w:ascii="iCiel Gotham Medium" w:hAnsi="iCiel Gotham Medium"/>
                  <w:color w:val="44546A"/>
                  <w:w w:val="150"/>
                  <w:sz w:val="16"/>
                  <w:szCs w:val="16"/>
                </w:rPr>
              </w:pPr>
            </w:p>
            <w:p w14:paraId="7978E8BF" w14:textId="77777777" w:rsidR="007370EE" w:rsidRPr="00BB2226" w:rsidRDefault="007370EE" w:rsidP="007370EE">
              <w:pPr>
                <w:ind w:firstLine="709"/>
                <w:rPr>
                  <w:color w:val="002060"/>
                  <w:w w:val="150"/>
                  <w:szCs w:val="18"/>
                </w:rPr>
              </w:pPr>
              <w:r w:rsidRPr="00BB2226">
                <w:rPr>
                  <w:color w:val="002060"/>
                  <w:w w:val="150"/>
                  <w:szCs w:val="18"/>
                </w:rPr>
                <w:t>En este aspecto, las actividades productivas en los asentamientos campesinos demandaron recursos económicos por valor de RD$10,260.0 millones. De estos el IAD canalizó financiamiento al Banco Agrícola por un monto de RD$350 millones.</w:t>
              </w:r>
            </w:p>
            <w:p w14:paraId="2050FFF8" w14:textId="29F89CBC" w:rsidR="00220F43" w:rsidRDefault="007370EE" w:rsidP="007370EE">
              <w:pPr>
                <w:ind w:firstLine="709"/>
                <w:rPr>
                  <w:color w:val="002060"/>
                  <w:w w:val="150"/>
                  <w:szCs w:val="18"/>
                </w:rPr>
              </w:pPr>
              <w:r w:rsidRPr="00BB2226">
                <w:rPr>
                  <w:color w:val="002060"/>
                  <w:w w:val="150"/>
                  <w:szCs w:val="18"/>
                </w:rPr>
                <w:t>Dentro de los cultivos que requirieron mayor financiamiento están; el arroz con una demanda estimada en 5,975.7 millones, ejecutándose 298 con un 4.9 %, la yuca con un monto demandado de RD$273.2 millones, obteniendo RD$1.75 millones, con un nivel de ejecución de 0.64 %. Las musáceas demandaron un monto de RD$620.6 millones, de los cuales RD$424.9 millones correspondieron al cultivo de plátano y RD$192.5 millones al guineo. De estos se canalizaron RD$ 12.3 millones para el Plátano y RD$ 503 mil para el Guineo, obteniéndose ejecuciones de 2.90% y 0.10% respectivamente.</w:t>
              </w:r>
            </w:p>
            <w:p w14:paraId="0F9D262B" w14:textId="41A199DC" w:rsidR="007370EE" w:rsidRDefault="007370EE" w:rsidP="007370EE">
              <w:pPr>
                <w:ind w:firstLine="709"/>
                <w:jc w:val="center"/>
                <w:rPr>
                  <w:b/>
                  <w:color w:val="002060"/>
                  <w:w w:val="150"/>
                  <w:sz w:val="16"/>
                  <w:szCs w:val="16"/>
                </w:rPr>
              </w:pPr>
              <w:r w:rsidRPr="003129EC">
                <w:rPr>
                  <w:b/>
                  <w:color w:val="002060"/>
                  <w:w w:val="150"/>
                  <w:sz w:val="16"/>
                  <w:szCs w:val="16"/>
                </w:rPr>
                <w:t>Obras de Infraestructura</w:t>
              </w:r>
            </w:p>
            <w:p w14:paraId="6F986449" w14:textId="77777777" w:rsidR="003129EC" w:rsidRPr="003129EC" w:rsidRDefault="003129EC" w:rsidP="007370EE">
              <w:pPr>
                <w:ind w:firstLine="709"/>
                <w:jc w:val="center"/>
                <w:rPr>
                  <w:b/>
                  <w:color w:val="002060"/>
                  <w:w w:val="150"/>
                  <w:sz w:val="16"/>
                  <w:szCs w:val="16"/>
                </w:rPr>
              </w:pPr>
            </w:p>
            <w:p w14:paraId="68DA246D" w14:textId="77777777" w:rsidR="007370EE" w:rsidRPr="00BB2226" w:rsidRDefault="007370EE" w:rsidP="007370EE">
              <w:pPr>
                <w:ind w:firstLine="709"/>
                <w:rPr>
                  <w:color w:val="002060"/>
                  <w:w w:val="150"/>
                  <w:szCs w:val="18"/>
                </w:rPr>
              </w:pPr>
              <w:r w:rsidRPr="00BB2226">
                <w:rPr>
                  <w:color w:val="002060"/>
                  <w:w w:val="150"/>
                  <w:szCs w:val="18"/>
                </w:rPr>
                <w:t xml:space="preserve">Se programó construir y rehabilitar 123 kilómetros de caminos ínter parcelarios, de los cuales se construyeron y rehabilitaron 223 </w:t>
              </w:r>
              <w:proofErr w:type="spellStart"/>
              <w:r w:rsidRPr="00BB2226">
                <w:rPr>
                  <w:color w:val="002060"/>
                  <w:w w:val="150"/>
                  <w:szCs w:val="18"/>
                </w:rPr>
                <w:t>kms</w:t>
              </w:r>
              <w:proofErr w:type="spellEnd"/>
              <w:r w:rsidRPr="00BB2226">
                <w:rPr>
                  <w:color w:val="002060"/>
                  <w:w w:val="150"/>
                  <w:szCs w:val="18"/>
                </w:rPr>
                <w:t xml:space="preserve"> para obtener un 181.30 % de ejecución.  Además, 81.55 </w:t>
              </w:r>
              <w:proofErr w:type="spellStart"/>
              <w:r w:rsidRPr="00BB2226">
                <w:rPr>
                  <w:color w:val="002060"/>
                  <w:w w:val="150"/>
                  <w:szCs w:val="18"/>
                </w:rPr>
                <w:t>kms</w:t>
              </w:r>
              <w:proofErr w:type="spellEnd"/>
              <w:r w:rsidRPr="00BB2226">
                <w:rPr>
                  <w:color w:val="002060"/>
                  <w:w w:val="150"/>
                  <w:szCs w:val="18"/>
                </w:rPr>
                <w:t xml:space="preserve"> de canales de riego y drenaje, de los cuales se ejecutaron 0.5 kilómetros para un 0.62 % de ejecución.</w:t>
              </w:r>
            </w:p>
            <w:p w14:paraId="13B45739" w14:textId="77777777" w:rsidR="007370EE" w:rsidRPr="00BB2226" w:rsidRDefault="007370EE" w:rsidP="007370EE">
              <w:pPr>
                <w:ind w:firstLine="709"/>
                <w:rPr>
                  <w:color w:val="002060"/>
                  <w:w w:val="150"/>
                  <w:szCs w:val="18"/>
                </w:rPr>
              </w:pPr>
            </w:p>
            <w:p w14:paraId="0882CF39" w14:textId="77777777" w:rsidR="007370EE" w:rsidRPr="00BB2226" w:rsidRDefault="007370EE" w:rsidP="007370EE">
              <w:pPr>
                <w:ind w:firstLine="709"/>
                <w:rPr>
                  <w:color w:val="002060"/>
                  <w:w w:val="150"/>
                  <w:szCs w:val="18"/>
                </w:rPr>
              </w:pPr>
              <w:r w:rsidRPr="00BB2226">
                <w:rPr>
                  <w:color w:val="002060"/>
                  <w:w w:val="150"/>
                  <w:szCs w:val="18"/>
                </w:rPr>
                <w:lastRenderedPageBreak/>
                <w:t>También se programó construir un (1) reservorio y se ejecutó 1 de 250 M</w:t>
              </w:r>
              <w:r w:rsidRPr="00BB2226">
                <w:rPr>
                  <w:color w:val="002060"/>
                  <w:w w:val="150"/>
                  <w:szCs w:val="18"/>
                  <w:vertAlign w:val="superscript"/>
                </w:rPr>
                <w:t>3</w:t>
              </w:r>
              <w:r w:rsidRPr="00BB2226">
                <w:rPr>
                  <w:color w:val="002060"/>
                  <w:w w:val="150"/>
                  <w:szCs w:val="18"/>
                </w:rPr>
                <w:t>.</w:t>
              </w:r>
            </w:p>
            <w:p w14:paraId="1D5462F3" w14:textId="77777777" w:rsidR="007370EE" w:rsidRPr="00BB2226" w:rsidRDefault="007370EE" w:rsidP="007370EE">
              <w:pPr>
                <w:ind w:firstLine="709"/>
                <w:rPr>
                  <w:color w:val="002060"/>
                  <w:w w:val="150"/>
                  <w:szCs w:val="18"/>
                </w:rPr>
              </w:pPr>
            </w:p>
            <w:p w14:paraId="4964C251" w14:textId="77777777" w:rsidR="007370EE" w:rsidRPr="00BB2226" w:rsidRDefault="007370EE" w:rsidP="007370EE">
              <w:pPr>
                <w:ind w:firstLine="709"/>
                <w:rPr>
                  <w:color w:val="002060"/>
                  <w:w w:val="150"/>
                  <w:szCs w:val="18"/>
                </w:rPr>
              </w:pPr>
              <w:r w:rsidRPr="00BB2226">
                <w:rPr>
                  <w:color w:val="002060"/>
                  <w:w w:val="150"/>
                  <w:szCs w:val="18"/>
                </w:rPr>
                <w:t>Además, se programó la adquisición, instalación y reparación de 181 unidades de equipos de bombeos, de los cuales se logró ejecutar 60 unidades para un nivel de ejecución de 33.15%</w:t>
              </w:r>
            </w:p>
            <w:p w14:paraId="6C59A2FD" w14:textId="77777777" w:rsidR="007370EE" w:rsidRPr="00BB2226" w:rsidRDefault="007370EE" w:rsidP="007370EE">
              <w:pPr>
                <w:ind w:firstLine="709"/>
                <w:rPr>
                  <w:color w:val="002060"/>
                  <w:w w:val="150"/>
                  <w:szCs w:val="18"/>
                </w:rPr>
              </w:pPr>
              <w:r w:rsidRPr="00BB2226">
                <w:rPr>
                  <w:color w:val="002060"/>
                  <w:w w:val="150"/>
                  <w:szCs w:val="18"/>
                </w:rPr>
                <w:t>Otras acciones ejecutadas no contempladas en el Plan Operativo fueron: rehabilitación de 10.7 km de berma y finalmente la construcción y rehabilitación de 35 lagunas.</w:t>
              </w:r>
            </w:p>
            <w:p w14:paraId="45CEC6F6" w14:textId="77777777" w:rsidR="007370EE" w:rsidRPr="00BB2226" w:rsidRDefault="007370EE" w:rsidP="007370EE">
              <w:pPr>
                <w:ind w:firstLine="709"/>
                <w:rPr>
                  <w:b/>
                  <w:color w:val="002060"/>
                  <w:w w:val="150"/>
                  <w:sz w:val="24"/>
                  <w:szCs w:val="24"/>
                </w:rPr>
              </w:pPr>
            </w:p>
            <w:p w14:paraId="28B3995F" w14:textId="203BCFC0" w:rsidR="007370EE" w:rsidRDefault="007370EE" w:rsidP="007370EE">
              <w:pPr>
                <w:ind w:firstLine="709"/>
                <w:jc w:val="center"/>
                <w:rPr>
                  <w:b/>
                  <w:color w:val="002060"/>
                  <w:w w:val="150"/>
                  <w:sz w:val="16"/>
                  <w:szCs w:val="16"/>
                </w:rPr>
              </w:pPr>
              <w:r w:rsidRPr="003129EC">
                <w:rPr>
                  <w:b/>
                  <w:color w:val="002060"/>
                  <w:w w:val="150"/>
                  <w:sz w:val="16"/>
                  <w:szCs w:val="16"/>
                </w:rPr>
                <w:t>Desarrollo Social</w:t>
              </w:r>
            </w:p>
            <w:p w14:paraId="319DB8B4" w14:textId="77777777" w:rsidR="003129EC" w:rsidRPr="003129EC" w:rsidRDefault="003129EC" w:rsidP="007370EE">
              <w:pPr>
                <w:ind w:firstLine="709"/>
                <w:jc w:val="center"/>
                <w:rPr>
                  <w:color w:val="002060"/>
                </w:rPr>
              </w:pPr>
            </w:p>
            <w:p w14:paraId="0D0F885D" w14:textId="77777777" w:rsidR="007370EE" w:rsidRDefault="007370EE" w:rsidP="007370EE">
              <w:pPr>
                <w:ind w:firstLine="709"/>
                <w:rPr>
                  <w:color w:val="002060"/>
                  <w:w w:val="150"/>
                  <w:szCs w:val="18"/>
                </w:rPr>
              </w:pPr>
              <w:r w:rsidRPr="00BB2226">
                <w:rPr>
                  <w:color w:val="002060"/>
                  <w:w w:val="150"/>
                  <w:szCs w:val="18"/>
                </w:rPr>
                <w:t>El Departamento de Desarrollo Social de la Institución programó 922 eventos de organización y promoción social, capacitación, Fomento Cooperativo y mejoramiento de vida para beneficiar a 28,413 participantes.</w:t>
              </w:r>
            </w:p>
            <w:p w14:paraId="27EF09C4" w14:textId="77777777" w:rsidR="007370EE" w:rsidRPr="00BB2226" w:rsidRDefault="007370EE" w:rsidP="007370EE">
              <w:pPr>
                <w:ind w:firstLine="709"/>
                <w:rPr>
                  <w:color w:val="002060"/>
                  <w:w w:val="150"/>
                  <w:szCs w:val="18"/>
                </w:rPr>
              </w:pPr>
            </w:p>
            <w:p w14:paraId="18565D9A" w14:textId="1F8A5004" w:rsidR="007370EE" w:rsidRDefault="007370EE" w:rsidP="007370EE">
              <w:pPr>
                <w:ind w:firstLine="709"/>
                <w:rPr>
                  <w:color w:val="002060"/>
                  <w:w w:val="150"/>
                  <w:szCs w:val="18"/>
                </w:rPr>
              </w:pPr>
              <w:r w:rsidRPr="00BB2226">
                <w:rPr>
                  <w:color w:val="002060"/>
                  <w:w w:val="150"/>
                  <w:szCs w:val="18"/>
                </w:rPr>
                <w:t xml:space="preserve"> De esta programación se ejecutaron 372 eventos que beneficiaron a 16,004 participantes, alcanzando porcentajes de ejecución de 40.35 % y 56.33%, respectivamente.</w:t>
              </w:r>
            </w:p>
            <w:p w14:paraId="182C603A" w14:textId="77777777" w:rsidR="00BD3FD2" w:rsidRDefault="00BD3FD2" w:rsidP="007370EE">
              <w:pPr>
                <w:ind w:firstLine="709"/>
                <w:rPr>
                  <w:color w:val="002060"/>
                  <w:w w:val="150"/>
                  <w:szCs w:val="18"/>
                </w:rPr>
              </w:pPr>
            </w:p>
            <w:p w14:paraId="0CD97736" w14:textId="77777777" w:rsidR="003129EC" w:rsidRPr="003129EC" w:rsidRDefault="003129EC" w:rsidP="007370EE">
              <w:pPr>
                <w:ind w:firstLine="709"/>
                <w:rPr>
                  <w:color w:val="002060"/>
                  <w:w w:val="150"/>
                  <w:szCs w:val="18"/>
                </w:rPr>
              </w:pPr>
            </w:p>
            <w:p w14:paraId="08E787DB" w14:textId="77777777" w:rsidR="007370EE" w:rsidRPr="003129EC" w:rsidRDefault="007370EE" w:rsidP="007370EE">
              <w:pPr>
                <w:ind w:firstLine="709"/>
                <w:jc w:val="center"/>
                <w:rPr>
                  <w:b/>
                  <w:color w:val="002060"/>
                  <w:w w:val="150"/>
                  <w:sz w:val="16"/>
                  <w:szCs w:val="16"/>
                </w:rPr>
              </w:pPr>
              <w:r w:rsidRPr="003129EC">
                <w:rPr>
                  <w:b/>
                  <w:color w:val="002060"/>
                  <w:w w:val="150"/>
                  <w:sz w:val="16"/>
                  <w:szCs w:val="16"/>
                </w:rPr>
                <w:lastRenderedPageBreak/>
                <w:t>Adquisición, Reparación y Mantenimiento de Maquinarias y Equipos de Transporte.</w:t>
              </w:r>
            </w:p>
            <w:p w14:paraId="647B5BE7" w14:textId="6FEA7B44" w:rsidR="007370EE" w:rsidRDefault="007370EE" w:rsidP="007370EE">
              <w:pPr>
                <w:ind w:firstLine="709"/>
                <w:rPr>
                  <w:color w:val="002060"/>
                  <w:w w:val="150"/>
                  <w:szCs w:val="18"/>
                </w:rPr>
              </w:pPr>
              <w:r w:rsidRPr="00BB2226">
                <w:rPr>
                  <w:color w:val="002060"/>
                  <w:w w:val="150"/>
                  <w:szCs w:val="18"/>
                </w:rPr>
                <w:t>En este período, se programó la adquisición, reparación y mantenimiento de 130 unidades de maquinarias, equipos pesados y livianos para dar apoyo a las actividades productivas de los asentamientos campesinos, y en ese sentido se adquirieron, repararon y se dio mantenimiento a 150 unidades del referido parque vehicular de la Institución, equivalente a 115% de ejecución.</w:t>
              </w:r>
            </w:p>
            <w:p w14:paraId="1187CDB3" w14:textId="21EB1862" w:rsidR="002B3030" w:rsidRDefault="002B3030" w:rsidP="007370EE">
              <w:pPr>
                <w:ind w:firstLine="709"/>
                <w:rPr>
                  <w:color w:val="002060"/>
                  <w:w w:val="150"/>
                  <w:szCs w:val="18"/>
                </w:rPr>
              </w:pPr>
            </w:p>
            <w:p w14:paraId="644C4470" w14:textId="77777777" w:rsidR="007370EE" w:rsidRPr="003129EC" w:rsidRDefault="007370EE" w:rsidP="00104AD9">
              <w:pPr>
                <w:numPr>
                  <w:ilvl w:val="0"/>
                  <w:numId w:val="4"/>
                </w:numPr>
                <w:ind w:left="284" w:firstLine="709"/>
                <w:jc w:val="center"/>
                <w:rPr>
                  <w:b/>
                  <w:color w:val="002060"/>
                  <w:w w:val="150"/>
                  <w:sz w:val="16"/>
                  <w:szCs w:val="16"/>
                </w:rPr>
              </w:pPr>
              <w:r w:rsidRPr="003129EC">
                <w:rPr>
                  <w:b/>
                  <w:color w:val="002060"/>
                  <w:w w:val="150"/>
                  <w:sz w:val="16"/>
                  <w:szCs w:val="16"/>
                </w:rPr>
                <w:t>Indicadores de Gestión</w:t>
              </w:r>
            </w:p>
            <w:p w14:paraId="5CEA6D9A" w14:textId="77777777" w:rsidR="007370EE" w:rsidRPr="003129EC" w:rsidRDefault="007370EE" w:rsidP="007370EE">
              <w:pPr>
                <w:ind w:firstLine="709"/>
                <w:jc w:val="center"/>
                <w:rPr>
                  <w:b/>
                  <w:color w:val="002060"/>
                  <w:sz w:val="16"/>
                  <w:szCs w:val="16"/>
                </w:rPr>
              </w:pPr>
            </w:p>
            <w:p w14:paraId="287BA2E2" w14:textId="77777777" w:rsidR="007370EE" w:rsidRPr="003129EC" w:rsidRDefault="007370EE" w:rsidP="00104AD9">
              <w:pPr>
                <w:numPr>
                  <w:ilvl w:val="0"/>
                  <w:numId w:val="5"/>
                </w:numPr>
                <w:ind w:left="284" w:firstLine="709"/>
                <w:jc w:val="center"/>
                <w:rPr>
                  <w:b/>
                  <w:color w:val="002060"/>
                  <w:w w:val="150"/>
                  <w:sz w:val="16"/>
                  <w:szCs w:val="16"/>
                </w:rPr>
              </w:pPr>
              <w:r w:rsidRPr="003129EC">
                <w:rPr>
                  <w:b/>
                  <w:color w:val="002060"/>
                  <w:w w:val="150"/>
                  <w:sz w:val="16"/>
                  <w:szCs w:val="16"/>
                </w:rPr>
                <w:t>Perspectiva Estratégica</w:t>
              </w:r>
            </w:p>
            <w:p w14:paraId="2A248E32" w14:textId="77777777" w:rsidR="007370EE" w:rsidRPr="003129EC" w:rsidRDefault="007370EE" w:rsidP="007370EE">
              <w:pPr>
                <w:ind w:firstLine="709"/>
                <w:jc w:val="center"/>
                <w:rPr>
                  <w:b/>
                  <w:color w:val="002060"/>
                  <w:w w:val="150"/>
                  <w:sz w:val="16"/>
                  <w:szCs w:val="16"/>
                </w:rPr>
              </w:pPr>
            </w:p>
            <w:p w14:paraId="576FE2B0" w14:textId="77777777" w:rsidR="007370EE" w:rsidRPr="003129EC" w:rsidRDefault="007370EE" w:rsidP="00104AD9">
              <w:pPr>
                <w:numPr>
                  <w:ilvl w:val="0"/>
                  <w:numId w:val="6"/>
                </w:numPr>
                <w:ind w:left="284" w:firstLine="709"/>
                <w:jc w:val="center"/>
                <w:rPr>
                  <w:b/>
                  <w:color w:val="44546A"/>
                  <w:w w:val="150"/>
                  <w:sz w:val="16"/>
                  <w:szCs w:val="16"/>
                </w:rPr>
              </w:pPr>
              <w:r w:rsidRPr="003129EC">
                <w:rPr>
                  <w:b/>
                  <w:color w:val="002060"/>
                  <w:w w:val="150"/>
                  <w:sz w:val="16"/>
                  <w:szCs w:val="16"/>
                </w:rPr>
                <w:t>Metas Presidenciales</w:t>
              </w:r>
            </w:p>
            <w:p w14:paraId="7A58618F" w14:textId="77777777" w:rsidR="007370EE" w:rsidRPr="00EE5C70" w:rsidRDefault="007370EE" w:rsidP="007370EE">
              <w:pPr>
                <w:ind w:firstLine="709"/>
              </w:pPr>
            </w:p>
            <w:p w14:paraId="2BA3B32C" w14:textId="77777777" w:rsidR="007370EE" w:rsidRPr="00BB2226" w:rsidRDefault="007370EE" w:rsidP="007370EE">
              <w:pPr>
                <w:ind w:firstLine="709"/>
                <w:rPr>
                  <w:color w:val="002060"/>
                  <w:w w:val="150"/>
                  <w:szCs w:val="18"/>
                </w:rPr>
              </w:pPr>
              <w:r w:rsidRPr="00BB2226">
                <w:rPr>
                  <w:color w:val="002060"/>
                  <w:w w:val="150"/>
                  <w:szCs w:val="18"/>
                </w:rPr>
                <w:t xml:space="preserve">Entre las metas presidenciales trazadas al Sector Agropecuario  fueron consideradas la titulación definitiva de los parceleros de Reforma Agraria y la estructuración  de asociaciones y cooperativas de productores Agropecuarios, las cuales deben ser  gestionadas por el Instituto Agrario Dominicano; en este sentido nuestra institución  en coordinación con la Comisión Permanente de  Titulación de Tierras del Estado, para el período analizado logró dotar de su título de propiedad a 5,566 productores de Reforma Agraria, </w:t>
              </w:r>
              <w:r w:rsidRPr="00BB2226">
                <w:rPr>
                  <w:color w:val="002060"/>
                  <w:w w:val="150"/>
                  <w:szCs w:val="18"/>
                </w:rPr>
                <w:lastRenderedPageBreak/>
                <w:t xml:space="preserve">que representa un 49.83 % del total de títulos programados en el año 2020. Con esta entrega el avance de la meta trazada para el período de gobierno </w:t>
              </w:r>
              <w:r>
                <w:rPr>
                  <w:color w:val="002060"/>
                  <w:w w:val="150"/>
                  <w:szCs w:val="18"/>
                </w:rPr>
                <w:t xml:space="preserve">agosto </w:t>
              </w:r>
              <w:r w:rsidRPr="00BB2226">
                <w:rPr>
                  <w:color w:val="002060"/>
                  <w:w w:val="150"/>
                  <w:szCs w:val="18"/>
                </w:rPr>
                <w:t xml:space="preserve">2016- </w:t>
              </w:r>
              <w:r>
                <w:rPr>
                  <w:color w:val="002060"/>
                  <w:w w:val="150"/>
                  <w:szCs w:val="18"/>
                </w:rPr>
                <w:t xml:space="preserve">agosto </w:t>
              </w:r>
              <w:r w:rsidRPr="00BB2226">
                <w:rPr>
                  <w:color w:val="002060"/>
                  <w:w w:val="150"/>
                  <w:szCs w:val="18"/>
                </w:rPr>
                <w:t>2020, alcanzó un porcentaje de 86.17 %, equivalente a un total de 51,704 títulos definitivos entregados.</w:t>
              </w:r>
            </w:p>
            <w:p w14:paraId="421D5B27" w14:textId="63BB72A1" w:rsidR="007370EE" w:rsidRPr="00BB2226" w:rsidRDefault="007370EE" w:rsidP="007370EE">
              <w:pPr>
                <w:spacing w:before="100"/>
                <w:ind w:firstLine="709"/>
                <w:rPr>
                  <w:color w:val="002060"/>
                  <w:w w:val="150"/>
                  <w:szCs w:val="18"/>
                </w:rPr>
              </w:pPr>
              <w:r w:rsidRPr="00BB2226">
                <w:rPr>
                  <w:color w:val="002060"/>
                  <w:w w:val="150"/>
                  <w:szCs w:val="18"/>
                </w:rPr>
                <w:t>En el aspecto organizativo, el IAD en coordinación con el Instituto de Desarrollo y Crédito Cooperativo (IDECOOP), logró la incorporación de cuatro (4) nuevas cooperativas agropecuarias de parceleros de Reforma Agraria</w:t>
              </w:r>
              <w:r w:rsidR="002768BC">
                <w:rPr>
                  <w:color w:val="002060"/>
                  <w:w w:val="150"/>
                  <w:szCs w:val="18"/>
                </w:rPr>
                <w:t>.</w:t>
              </w:r>
            </w:p>
            <w:p w14:paraId="7B3EBB89" w14:textId="77777777" w:rsidR="007370EE" w:rsidRDefault="007370EE" w:rsidP="007370EE">
              <w:pPr>
                <w:spacing w:before="100"/>
                <w:ind w:firstLine="709"/>
                <w:rPr>
                  <w:color w:val="002060"/>
                  <w:w w:val="150"/>
                  <w:szCs w:val="18"/>
                </w:rPr>
              </w:pPr>
              <w:r w:rsidRPr="00BB2226">
                <w:rPr>
                  <w:color w:val="002060"/>
                  <w:w w:val="150"/>
                  <w:szCs w:val="18"/>
                </w:rPr>
                <w:t>Se destaca también, que se estructuraron ocho (8) asociaciones campesinas de parceleros y se incorporaron dos (2). También se logró la reestructuración de siete (7) asociaciones de parceleros.</w:t>
              </w:r>
            </w:p>
            <w:p w14:paraId="30AD64D7" w14:textId="77777777" w:rsidR="007370EE" w:rsidRPr="00867FDA" w:rsidRDefault="007370EE" w:rsidP="007370EE">
              <w:pPr>
                <w:spacing w:before="100"/>
                <w:ind w:firstLine="709"/>
                <w:rPr>
                  <w:color w:val="FF0000"/>
                </w:rPr>
              </w:pPr>
            </w:p>
            <w:p w14:paraId="2052131D" w14:textId="77777777" w:rsidR="007370EE" w:rsidRPr="003129EC" w:rsidRDefault="007370EE" w:rsidP="007370EE">
              <w:pPr>
                <w:spacing w:before="100"/>
                <w:ind w:firstLine="709"/>
                <w:jc w:val="center"/>
                <w:rPr>
                  <w:b/>
                  <w:bCs/>
                  <w:color w:val="002060"/>
                  <w:w w:val="150"/>
                  <w:sz w:val="16"/>
                  <w:szCs w:val="16"/>
                </w:rPr>
              </w:pPr>
              <w:proofErr w:type="spellStart"/>
              <w:r w:rsidRPr="003129EC">
                <w:rPr>
                  <w:b/>
                  <w:bCs/>
                  <w:color w:val="002060"/>
                  <w:w w:val="150"/>
                  <w:sz w:val="16"/>
                  <w:szCs w:val="16"/>
                </w:rPr>
                <w:t>ii</w:t>
              </w:r>
              <w:proofErr w:type="spellEnd"/>
              <w:r w:rsidRPr="003129EC">
                <w:rPr>
                  <w:b/>
                  <w:bCs/>
                  <w:color w:val="002060"/>
                  <w:w w:val="150"/>
                  <w:sz w:val="16"/>
                  <w:szCs w:val="16"/>
                </w:rPr>
                <w:t>-   Sistema de Monitoreo y Medición de la Gestión</w:t>
              </w:r>
            </w:p>
            <w:p w14:paraId="07B41050" w14:textId="77777777" w:rsidR="007370EE" w:rsidRPr="003129EC" w:rsidRDefault="007370EE" w:rsidP="007370EE">
              <w:pPr>
                <w:spacing w:before="100"/>
                <w:ind w:firstLine="709"/>
                <w:jc w:val="center"/>
                <w:rPr>
                  <w:b/>
                  <w:bCs/>
                  <w:color w:val="002060"/>
                  <w:w w:val="150"/>
                  <w:sz w:val="16"/>
                  <w:szCs w:val="16"/>
                </w:rPr>
              </w:pPr>
              <w:r w:rsidRPr="003129EC">
                <w:rPr>
                  <w:b/>
                  <w:bCs/>
                  <w:color w:val="002060"/>
                  <w:w w:val="150"/>
                  <w:sz w:val="16"/>
                  <w:szCs w:val="16"/>
                </w:rPr>
                <w:t>Pública (SMMGP).</w:t>
              </w:r>
            </w:p>
            <w:p w14:paraId="21E27933" w14:textId="77777777" w:rsidR="007370EE" w:rsidRPr="003129EC" w:rsidRDefault="007370EE" w:rsidP="007370EE">
              <w:pPr>
                <w:spacing w:before="100"/>
                <w:ind w:firstLine="709"/>
                <w:jc w:val="center"/>
                <w:rPr>
                  <w:b/>
                  <w:bCs/>
                  <w:color w:val="44546A"/>
                  <w:w w:val="150"/>
                  <w:sz w:val="16"/>
                  <w:szCs w:val="16"/>
                </w:rPr>
              </w:pPr>
            </w:p>
            <w:p w14:paraId="08504C7B" w14:textId="77777777" w:rsidR="007370EE" w:rsidRDefault="007370EE" w:rsidP="007370EE">
              <w:pPr>
                <w:ind w:firstLine="709"/>
                <w:rPr>
                  <w:color w:val="8496B0"/>
                  <w:w w:val="150"/>
                  <w:szCs w:val="18"/>
                </w:rPr>
              </w:pPr>
              <w:r w:rsidRPr="000F7446">
                <w:rPr>
                  <w:color w:val="8496B0"/>
                  <w:w w:val="150"/>
                  <w:szCs w:val="18"/>
                </w:rPr>
                <w:t xml:space="preserve"> </w:t>
              </w:r>
              <w:r>
                <w:rPr>
                  <w:color w:val="8496B0"/>
                  <w:w w:val="150"/>
                  <w:szCs w:val="18"/>
                </w:rPr>
                <w:tab/>
              </w:r>
              <w:r w:rsidRPr="00BB2226">
                <w:rPr>
                  <w:color w:val="002060"/>
                  <w:w w:val="150"/>
                  <w:szCs w:val="18"/>
                </w:rPr>
                <w:t xml:space="preserve">El Instituto Agrario Dominicano, entendiendo que el Sistema  de Monitoreo y Medición de la Gestión Pública es uno de los mecanismos que sirven como herramientas de supervisión y control de la gestión de los funcionarios en las diferentes Instituciones adscritas del Poder ejecutivo, gestionó adecuadamente el desempeño  de los diferentes indicadores que sirven de base para el mismo, logrando  al término de la segunda evaluación abril- junio, un resultado promedio </w:t>
              </w:r>
              <w:r w:rsidRPr="00BB2226">
                <w:rPr>
                  <w:color w:val="002060"/>
                  <w:w w:val="150"/>
                  <w:szCs w:val="18"/>
                </w:rPr>
                <w:lastRenderedPageBreak/>
                <w:t xml:space="preserve">ponderado de  </w:t>
              </w:r>
              <w:r w:rsidRPr="00BB2226">
                <w:rPr>
                  <w:b/>
                  <w:color w:val="002060"/>
                  <w:w w:val="150"/>
                  <w:szCs w:val="18"/>
                </w:rPr>
                <w:t xml:space="preserve">85.27%, </w:t>
              </w:r>
              <w:r w:rsidRPr="00BB2226">
                <w:rPr>
                  <w:color w:val="002060"/>
                  <w:w w:val="150"/>
                  <w:szCs w:val="18"/>
                </w:rPr>
                <w:t>tal  como se puede visualizar en</w:t>
              </w:r>
              <w:r>
                <w:rPr>
                  <w:color w:val="002060"/>
                  <w:w w:val="150"/>
                  <w:szCs w:val="18"/>
                </w:rPr>
                <w:t xml:space="preserve"> </w:t>
              </w:r>
              <w:r w:rsidRPr="00BB2226">
                <w:rPr>
                  <w:color w:val="002060"/>
                  <w:w w:val="150"/>
                  <w:szCs w:val="18"/>
                </w:rPr>
                <w:t>la siguiente tabla</w:t>
              </w:r>
              <w:r>
                <w:rPr>
                  <w:color w:val="8496B0"/>
                  <w:w w:val="150"/>
                  <w:szCs w:val="18"/>
                </w:rPr>
                <w:t>:</w:t>
              </w:r>
            </w:p>
            <w:p w14:paraId="0B92D1F2" w14:textId="16BBF6AB" w:rsidR="007370EE" w:rsidRPr="002669B2" w:rsidRDefault="007370EE" w:rsidP="007370EE">
              <w:pPr>
                <w:ind w:firstLine="709"/>
                <w:rPr>
                  <w:color w:val="4472C4"/>
                  <w:w w:val="150"/>
                  <w:szCs w:val="18"/>
                </w:rPr>
              </w:pPr>
              <w:r w:rsidRPr="002A5605">
                <w:rPr>
                  <w:noProof/>
                </w:rPr>
                <w:drawing>
                  <wp:inline distT="0" distB="0" distL="0" distR="0" wp14:anchorId="303FF2CB" wp14:editId="3F616712">
                    <wp:extent cx="4724400" cy="3810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4400" cy="3810000"/>
                            </a:xfrm>
                            <a:prstGeom prst="rect">
                              <a:avLst/>
                            </a:prstGeom>
                            <a:noFill/>
                            <a:ln>
                              <a:noFill/>
                            </a:ln>
                          </pic:spPr>
                        </pic:pic>
                      </a:graphicData>
                    </a:graphic>
                  </wp:inline>
                </w:drawing>
              </w:r>
            </w:p>
            <w:p w14:paraId="1A8CDA6D" w14:textId="77777777" w:rsidR="007370EE" w:rsidRPr="003129EC" w:rsidRDefault="007370EE" w:rsidP="007370EE">
              <w:pPr>
                <w:ind w:firstLine="709"/>
                <w:jc w:val="center"/>
                <w:rPr>
                  <w:b/>
                  <w:color w:val="002060"/>
                  <w:w w:val="150"/>
                  <w:sz w:val="16"/>
                  <w:szCs w:val="16"/>
                </w:rPr>
              </w:pPr>
              <w:proofErr w:type="spellStart"/>
              <w:r w:rsidRPr="003129EC">
                <w:rPr>
                  <w:color w:val="002060"/>
                  <w:w w:val="150"/>
                  <w:sz w:val="16"/>
                  <w:szCs w:val="16"/>
                </w:rPr>
                <w:t>iii</w:t>
              </w:r>
              <w:proofErr w:type="spellEnd"/>
              <w:r w:rsidRPr="003129EC">
                <w:rPr>
                  <w:color w:val="002060"/>
                  <w:w w:val="150"/>
                  <w:sz w:val="16"/>
                  <w:szCs w:val="16"/>
                </w:rPr>
                <w:t>.-</w:t>
              </w:r>
              <w:r w:rsidRPr="003129EC">
                <w:rPr>
                  <w:b/>
                  <w:color w:val="002060"/>
                  <w:w w:val="150"/>
                  <w:sz w:val="16"/>
                  <w:szCs w:val="16"/>
                </w:rPr>
                <w:t>Sistema de Monitoreo de la Administración Pública (SISMAP).</w:t>
              </w:r>
            </w:p>
            <w:p w14:paraId="28A45334" w14:textId="77777777" w:rsidR="007370EE" w:rsidRPr="003129EC" w:rsidRDefault="007370EE" w:rsidP="007370EE">
              <w:pPr>
                <w:tabs>
                  <w:tab w:val="left" w:pos="720"/>
                  <w:tab w:val="left" w:pos="1080"/>
                  <w:tab w:val="left" w:pos="1800"/>
                  <w:tab w:val="right" w:pos="9180"/>
                </w:tabs>
                <w:ind w:firstLine="709"/>
                <w:jc w:val="center"/>
                <w:rPr>
                  <w:color w:val="002060"/>
                  <w:sz w:val="16"/>
                  <w:szCs w:val="16"/>
                </w:rPr>
              </w:pPr>
            </w:p>
            <w:p w14:paraId="4318AFEE" w14:textId="77777777" w:rsidR="007370EE" w:rsidRPr="003129EC" w:rsidRDefault="007370EE" w:rsidP="00104AD9">
              <w:pPr>
                <w:numPr>
                  <w:ilvl w:val="0"/>
                  <w:numId w:val="7"/>
                </w:numPr>
                <w:tabs>
                  <w:tab w:val="left" w:pos="720"/>
                  <w:tab w:val="left" w:pos="1080"/>
                  <w:tab w:val="left" w:pos="1800"/>
                  <w:tab w:val="right" w:pos="9180"/>
                </w:tabs>
                <w:ind w:left="284" w:firstLine="709"/>
                <w:jc w:val="center"/>
                <w:rPr>
                  <w:b/>
                  <w:color w:val="002060"/>
                  <w:w w:val="150"/>
                  <w:sz w:val="16"/>
                  <w:szCs w:val="16"/>
                </w:rPr>
              </w:pPr>
              <w:r w:rsidRPr="003129EC">
                <w:rPr>
                  <w:b/>
                  <w:color w:val="002060"/>
                  <w:w w:val="150"/>
                  <w:sz w:val="16"/>
                  <w:szCs w:val="16"/>
                </w:rPr>
                <w:t>Gestión de Calidad y Servicios</w:t>
              </w:r>
            </w:p>
            <w:p w14:paraId="25222696" w14:textId="77777777" w:rsidR="007370EE" w:rsidRPr="000F7446" w:rsidRDefault="007370EE" w:rsidP="007370EE">
              <w:pPr>
                <w:tabs>
                  <w:tab w:val="left" w:pos="720"/>
                  <w:tab w:val="left" w:pos="1080"/>
                  <w:tab w:val="left" w:pos="1800"/>
                  <w:tab w:val="right" w:pos="9180"/>
                </w:tabs>
                <w:ind w:firstLine="709"/>
                <w:rPr>
                  <w:b/>
                  <w:color w:val="4472C4"/>
                </w:rPr>
              </w:pPr>
            </w:p>
            <w:p w14:paraId="2A2F1C44" w14:textId="77777777" w:rsidR="007370EE" w:rsidRPr="00BB2226" w:rsidRDefault="007370EE" w:rsidP="007370EE">
              <w:pPr>
                <w:tabs>
                  <w:tab w:val="left" w:pos="720"/>
                  <w:tab w:val="left" w:pos="1080"/>
                  <w:tab w:val="left" w:pos="1800"/>
                  <w:tab w:val="right" w:pos="9180"/>
                </w:tabs>
                <w:ind w:firstLine="709"/>
                <w:rPr>
                  <w:color w:val="002060"/>
                  <w:w w:val="150"/>
                  <w:szCs w:val="18"/>
                </w:rPr>
              </w:pPr>
              <w:r w:rsidRPr="000F7446">
                <w:rPr>
                  <w:color w:val="4472C4"/>
                  <w:w w:val="150"/>
                  <w:szCs w:val="18"/>
                </w:rPr>
                <w:tab/>
              </w:r>
              <w:r>
                <w:rPr>
                  <w:color w:val="4472C4"/>
                  <w:w w:val="150"/>
                  <w:szCs w:val="18"/>
                </w:rPr>
                <w:tab/>
              </w:r>
              <w:r w:rsidRPr="00BB2226">
                <w:rPr>
                  <w:color w:val="002060"/>
                  <w:w w:val="150"/>
                  <w:szCs w:val="18"/>
                </w:rPr>
                <w:t>En el marco del compromiso asumido por el IAD, para implantar los procesos institucionales con la calidad que ameritan los nuevos tiempos, se ejecutaron las siguientes actividades:</w:t>
              </w:r>
            </w:p>
            <w:p w14:paraId="6C5C1306" w14:textId="77777777" w:rsidR="007370EE" w:rsidRPr="00BB2226" w:rsidRDefault="007370EE" w:rsidP="007370EE">
              <w:pPr>
                <w:tabs>
                  <w:tab w:val="left" w:pos="720"/>
                  <w:tab w:val="left" w:pos="1080"/>
                  <w:tab w:val="left" w:pos="1800"/>
                  <w:tab w:val="right" w:pos="9180"/>
                </w:tabs>
                <w:ind w:firstLine="709"/>
                <w:rPr>
                  <w:color w:val="002060"/>
                  <w:w w:val="150"/>
                  <w:szCs w:val="18"/>
                </w:rPr>
              </w:pPr>
            </w:p>
            <w:p w14:paraId="2352C178" w14:textId="77777777" w:rsidR="007370EE" w:rsidRDefault="007370EE" w:rsidP="00104AD9">
              <w:pPr>
                <w:numPr>
                  <w:ilvl w:val="0"/>
                  <w:numId w:val="8"/>
                </w:numPr>
                <w:tabs>
                  <w:tab w:val="left" w:pos="720"/>
                  <w:tab w:val="left" w:pos="1080"/>
                  <w:tab w:val="left" w:pos="1800"/>
                  <w:tab w:val="right" w:pos="9180"/>
                </w:tabs>
                <w:ind w:left="284" w:firstLine="709"/>
                <w:rPr>
                  <w:color w:val="002060"/>
                  <w:w w:val="150"/>
                  <w:szCs w:val="18"/>
                </w:rPr>
              </w:pPr>
              <w:r w:rsidRPr="00BB2226">
                <w:rPr>
                  <w:color w:val="002060"/>
                  <w:w w:val="150"/>
                  <w:szCs w:val="18"/>
                </w:rPr>
                <w:t>Fue realizado el Autodiagnóstico de la situación actual de la Institución, conforme al Marco Común de Evaluación (CAF, por sus siglas en ingles) y remitido al MAP, el cual fue revisado y aprobado</w:t>
              </w:r>
            </w:p>
            <w:p w14:paraId="38D4EED6" w14:textId="77777777" w:rsidR="007370EE" w:rsidRDefault="007370EE" w:rsidP="007370EE">
              <w:pPr>
                <w:tabs>
                  <w:tab w:val="left" w:pos="720"/>
                  <w:tab w:val="left" w:pos="1080"/>
                  <w:tab w:val="left" w:pos="1800"/>
                  <w:tab w:val="right" w:pos="9180"/>
                </w:tabs>
                <w:spacing w:after="0"/>
                <w:ind w:left="0" w:hanging="709"/>
                <w:rPr>
                  <w:color w:val="002060"/>
                  <w:w w:val="150"/>
                  <w:szCs w:val="18"/>
                </w:rPr>
              </w:pPr>
              <w:r w:rsidRPr="00BB2226">
                <w:rPr>
                  <w:color w:val="002060"/>
                  <w:w w:val="150"/>
                  <w:szCs w:val="18"/>
                </w:rPr>
                <w:t xml:space="preserve"> </w:t>
              </w:r>
            </w:p>
            <w:p w14:paraId="5BDB6434" w14:textId="77777777" w:rsidR="007370EE" w:rsidRPr="00BB2226" w:rsidRDefault="007370EE" w:rsidP="007370EE">
              <w:pPr>
                <w:tabs>
                  <w:tab w:val="left" w:pos="720"/>
                  <w:tab w:val="left" w:pos="1080"/>
                  <w:tab w:val="left" w:pos="1800"/>
                  <w:tab w:val="right" w:pos="9180"/>
                </w:tabs>
                <w:ind w:firstLine="709"/>
                <w:rPr>
                  <w:color w:val="002060"/>
                  <w:w w:val="150"/>
                  <w:szCs w:val="18"/>
                </w:rPr>
              </w:pPr>
              <w:r>
                <w:rPr>
                  <w:color w:val="002060"/>
                  <w:w w:val="150"/>
                  <w:szCs w:val="18"/>
                </w:rPr>
                <w:tab/>
              </w:r>
              <w:r w:rsidRPr="00BB2226">
                <w:rPr>
                  <w:color w:val="002060"/>
                  <w:w w:val="150"/>
                  <w:szCs w:val="18"/>
                </w:rPr>
                <w:t>por dicho organismo y cargado al SISMAP. Este autodiagnóstico nos permitió identificar áreas de mejoras que sirvieron de insumos para elaborar el segundo Plan de Mejora CAF (Plan de Mejora Institucional, año 2020), el cual fue ejecutado satisfactoriamente.</w:t>
              </w:r>
            </w:p>
            <w:p w14:paraId="0A9FFE47" w14:textId="77777777" w:rsidR="007370EE" w:rsidRPr="00BB2226" w:rsidRDefault="007370EE" w:rsidP="007370EE">
              <w:pPr>
                <w:tabs>
                  <w:tab w:val="left" w:pos="720"/>
                  <w:tab w:val="left" w:pos="1080"/>
                  <w:tab w:val="left" w:pos="1800"/>
                  <w:tab w:val="right" w:pos="9180"/>
                </w:tabs>
                <w:ind w:firstLine="709"/>
                <w:rPr>
                  <w:color w:val="002060"/>
                  <w:w w:val="150"/>
                  <w:szCs w:val="18"/>
                </w:rPr>
              </w:pPr>
            </w:p>
            <w:p w14:paraId="36EAA609" w14:textId="77777777" w:rsidR="007370EE" w:rsidRPr="00BB2226" w:rsidRDefault="007370EE" w:rsidP="00104AD9">
              <w:pPr>
                <w:numPr>
                  <w:ilvl w:val="0"/>
                  <w:numId w:val="8"/>
                </w:numPr>
                <w:tabs>
                  <w:tab w:val="left" w:pos="720"/>
                  <w:tab w:val="left" w:pos="1080"/>
                  <w:tab w:val="left" w:pos="1800"/>
                  <w:tab w:val="right" w:pos="9180"/>
                </w:tabs>
                <w:ind w:left="284" w:firstLine="709"/>
                <w:rPr>
                  <w:color w:val="002060"/>
                  <w:w w:val="150"/>
                  <w:szCs w:val="18"/>
                </w:rPr>
              </w:pPr>
              <w:r w:rsidRPr="00BB2226">
                <w:rPr>
                  <w:color w:val="002060"/>
                  <w:w w:val="150"/>
                  <w:szCs w:val="18"/>
                </w:rPr>
                <w:t xml:space="preserve">En coordinación con el MAP en el año 2019, se elaboró y aprobó el primer Manual de Políticas Generales y Procedimientos de las áreas Sustantivas u Operativas de la Institución (Estudios y Captación de Tierras, Distribución de Tierras, Desarrollo Social, Ingeniería y Producción), el cual se constituye en una guía que garantiza a las referidas áreas realizar los servicios de manera eficiente y con la calidad que amerita los tiempos actuales. El mapa de proceso aprobado por la Máxima Autoridad y validado por el MAP en el año 2017 en el período analizado no fue objeto de cambio, por lo tanto, sigue vigente al igual que el mencionado Manual de Procedimientos. </w:t>
              </w:r>
            </w:p>
            <w:p w14:paraId="62F0829B" w14:textId="77777777" w:rsidR="007370EE" w:rsidRPr="00BB2226" w:rsidRDefault="007370EE" w:rsidP="007370EE">
              <w:pPr>
                <w:tabs>
                  <w:tab w:val="left" w:pos="720"/>
                  <w:tab w:val="left" w:pos="1080"/>
                  <w:tab w:val="left" w:pos="1800"/>
                  <w:tab w:val="right" w:pos="9180"/>
                </w:tabs>
                <w:ind w:right="-16" w:firstLine="709"/>
                <w:rPr>
                  <w:color w:val="002060"/>
                  <w:w w:val="150"/>
                  <w:szCs w:val="18"/>
                </w:rPr>
              </w:pPr>
            </w:p>
            <w:p w14:paraId="2F3F41F3" w14:textId="77777777" w:rsidR="007370EE" w:rsidRPr="00BB2226" w:rsidRDefault="007370EE" w:rsidP="00104AD9">
              <w:pPr>
                <w:numPr>
                  <w:ilvl w:val="0"/>
                  <w:numId w:val="8"/>
                </w:numPr>
                <w:tabs>
                  <w:tab w:val="left" w:pos="720"/>
                  <w:tab w:val="left" w:pos="1080"/>
                  <w:tab w:val="left" w:pos="1800"/>
                  <w:tab w:val="right" w:pos="9180"/>
                </w:tabs>
                <w:ind w:left="284" w:right="-16" w:firstLine="709"/>
                <w:rPr>
                  <w:color w:val="002060"/>
                  <w:w w:val="150"/>
                  <w:szCs w:val="18"/>
                </w:rPr>
              </w:pPr>
              <w:r w:rsidRPr="00BB2226">
                <w:rPr>
                  <w:color w:val="002060"/>
                  <w:w w:val="150"/>
                  <w:szCs w:val="18"/>
                </w:rPr>
                <w:t xml:space="preserve">El Instituto Agrario Dominicano en coordinación con la Dirección de Simplificación de Trámites del </w:t>
              </w:r>
              <w:r>
                <w:rPr>
                  <w:color w:val="002060"/>
                  <w:w w:val="150"/>
                  <w:szCs w:val="18"/>
                </w:rPr>
                <w:t xml:space="preserve">Ministerio de </w:t>
              </w:r>
              <w:r>
                <w:rPr>
                  <w:color w:val="002060"/>
                  <w:w w:val="150"/>
                  <w:szCs w:val="18"/>
                </w:rPr>
                <w:lastRenderedPageBreak/>
                <w:t>Administración Pública (</w:t>
              </w:r>
              <w:r w:rsidRPr="00BB2226">
                <w:rPr>
                  <w:color w:val="002060"/>
                  <w:w w:val="150"/>
                  <w:szCs w:val="18"/>
                </w:rPr>
                <w:t>MAP</w:t>
              </w:r>
              <w:r>
                <w:rPr>
                  <w:color w:val="002060"/>
                  <w:w w:val="150"/>
                  <w:szCs w:val="18"/>
                </w:rPr>
                <w:t>)</w:t>
              </w:r>
              <w:r w:rsidRPr="00BB2226">
                <w:rPr>
                  <w:color w:val="002060"/>
                  <w:w w:val="150"/>
                  <w:szCs w:val="18"/>
                </w:rPr>
                <w:t xml:space="preserve">, dio seguimiento al desarrollo de la Carta Compromiso al Ciudadano del Instituto Agrario Dominicano, en ese sentido se realizaron dos evaluaciones; una primera evaluación, correspondiente al semestre agosto 2019- febrero 2020 y una evaluación anual, correspondiente al período agosto-2019-julio 2020, logrando un buen nivel de cumplimiento de </w:t>
              </w:r>
              <w:r w:rsidRPr="00BB2226">
                <w:rPr>
                  <w:b/>
                  <w:color w:val="002060"/>
                  <w:w w:val="150"/>
                  <w:szCs w:val="18"/>
                </w:rPr>
                <w:t>81.57%</w:t>
              </w:r>
              <w:r w:rsidRPr="00BB2226">
                <w:rPr>
                  <w:color w:val="002060"/>
                  <w:w w:val="150"/>
                  <w:szCs w:val="18"/>
                </w:rPr>
                <w:t xml:space="preserve">. </w:t>
              </w:r>
            </w:p>
            <w:p w14:paraId="28D1E0AB" w14:textId="77777777" w:rsidR="007370EE" w:rsidRPr="00BB2226" w:rsidRDefault="007370EE" w:rsidP="007370EE">
              <w:pPr>
                <w:pStyle w:val="Prrafodelista"/>
                <w:ind w:left="284" w:firstLine="709"/>
                <w:rPr>
                  <w:color w:val="002060"/>
                  <w:w w:val="150"/>
                  <w:szCs w:val="18"/>
                </w:rPr>
              </w:pPr>
            </w:p>
            <w:p w14:paraId="16A4CE59" w14:textId="77777777" w:rsidR="007370EE" w:rsidRDefault="007370EE" w:rsidP="00104AD9">
              <w:pPr>
                <w:numPr>
                  <w:ilvl w:val="0"/>
                  <w:numId w:val="8"/>
                </w:numPr>
                <w:tabs>
                  <w:tab w:val="left" w:pos="720"/>
                  <w:tab w:val="left" w:pos="1080"/>
                  <w:tab w:val="left" w:pos="1800"/>
                  <w:tab w:val="right" w:pos="9180"/>
                </w:tabs>
                <w:ind w:left="284" w:right="-16" w:firstLine="709"/>
                <w:rPr>
                  <w:color w:val="002060"/>
                  <w:w w:val="150"/>
                  <w:szCs w:val="18"/>
                </w:rPr>
              </w:pPr>
              <w:r w:rsidRPr="00BB2226">
                <w:rPr>
                  <w:color w:val="002060"/>
                  <w:w w:val="150"/>
                  <w:szCs w:val="18"/>
                </w:rPr>
                <w:t xml:space="preserve">Estamos articulados al Portal Dominicano Oficial del Estado Dominicano, mediante un enlace del observatorio en la página Web del Instituto Agrario Dominicano, así mismo, los servicios que </w:t>
              </w:r>
            </w:p>
            <w:p w14:paraId="4B8CF816" w14:textId="77777777" w:rsidR="007370EE" w:rsidRDefault="007370EE" w:rsidP="007370EE">
              <w:pPr>
                <w:tabs>
                  <w:tab w:val="left" w:pos="720"/>
                  <w:tab w:val="left" w:pos="1080"/>
                  <w:tab w:val="left" w:pos="1800"/>
                  <w:tab w:val="right" w:pos="9180"/>
                </w:tabs>
                <w:ind w:right="-16" w:firstLine="709"/>
                <w:rPr>
                  <w:color w:val="002060"/>
                  <w:w w:val="150"/>
                  <w:szCs w:val="18"/>
                </w:rPr>
              </w:pPr>
            </w:p>
            <w:p w14:paraId="7A162FF7" w14:textId="77777777" w:rsidR="007370EE" w:rsidRPr="00041457" w:rsidRDefault="007370EE" w:rsidP="00104AD9">
              <w:pPr>
                <w:numPr>
                  <w:ilvl w:val="0"/>
                  <w:numId w:val="8"/>
                </w:numPr>
                <w:tabs>
                  <w:tab w:val="left" w:pos="720"/>
                  <w:tab w:val="left" w:pos="1080"/>
                  <w:tab w:val="left" w:pos="1800"/>
                  <w:tab w:val="right" w:pos="9180"/>
                </w:tabs>
                <w:ind w:left="284" w:right="-16" w:firstLine="709"/>
                <w:rPr>
                  <w:color w:val="002060"/>
                  <w:w w:val="150"/>
                  <w:szCs w:val="18"/>
                </w:rPr>
              </w:pPr>
              <w:r w:rsidRPr="00BB2226">
                <w:rPr>
                  <w:color w:val="002060"/>
                  <w:w w:val="150"/>
                  <w:szCs w:val="18"/>
                </w:rPr>
                <w:t xml:space="preserve">ofrece la Institución están registrados en el Directorio de Servicios Públicos, estos son: Certificación de Asentado Legal y Certificado de Título Provisional. También disponemos de una relación de funcionarios públicos del Instituto Agrarios Dominicano, registrados en el Directorio de funcionarios de la página Web de la Institución. </w:t>
              </w:r>
            </w:p>
            <w:p w14:paraId="403B1DFA" w14:textId="77777777" w:rsidR="007370EE" w:rsidRPr="003129EC" w:rsidRDefault="007370EE" w:rsidP="007370EE">
              <w:pPr>
                <w:tabs>
                  <w:tab w:val="left" w:pos="720"/>
                  <w:tab w:val="left" w:pos="1080"/>
                  <w:tab w:val="left" w:pos="1800"/>
                  <w:tab w:val="right" w:pos="9180"/>
                </w:tabs>
                <w:ind w:right="-496" w:firstLine="709"/>
                <w:jc w:val="center"/>
                <w:rPr>
                  <w:b/>
                  <w:color w:val="4472C4"/>
                  <w:w w:val="150"/>
                  <w:sz w:val="16"/>
                  <w:szCs w:val="16"/>
                </w:rPr>
              </w:pPr>
            </w:p>
            <w:p w14:paraId="36F9D46A" w14:textId="77777777" w:rsidR="007370EE" w:rsidRPr="003129EC" w:rsidRDefault="007370EE" w:rsidP="00104AD9">
              <w:pPr>
                <w:numPr>
                  <w:ilvl w:val="0"/>
                  <w:numId w:val="7"/>
                </w:numPr>
                <w:tabs>
                  <w:tab w:val="left" w:pos="720"/>
                  <w:tab w:val="left" w:pos="1080"/>
                  <w:tab w:val="left" w:pos="1800"/>
                  <w:tab w:val="right" w:pos="9180"/>
                </w:tabs>
                <w:ind w:left="284" w:right="-496" w:firstLine="709"/>
                <w:jc w:val="center"/>
                <w:rPr>
                  <w:b/>
                  <w:color w:val="002060"/>
                  <w:w w:val="150"/>
                  <w:sz w:val="16"/>
                  <w:szCs w:val="16"/>
                </w:rPr>
              </w:pPr>
              <w:r w:rsidRPr="003129EC">
                <w:rPr>
                  <w:b/>
                  <w:color w:val="002060"/>
                  <w:w w:val="150"/>
                  <w:sz w:val="16"/>
                  <w:szCs w:val="16"/>
                </w:rPr>
                <w:t>Organización de la Función de Recursos Humanos.</w:t>
              </w:r>
            </w:p>
            <w:p w14:paraId="2956C31F" w14:textId="77777777" w:rsidR="007370EE" w:rsidRPr="000F7446" w:rsidRDefault="007370EE" w:rsidP="007370EE">
              <w:pPr>
                <w:tabs>
                  <w:tab w:val="left" w:pos="720"/>
                  <w:tab w:val="left" w:pos="1080"/>
                  <w:tab w:val="left" w:pos="1800"/>
                  <w:tab w:val="right" w:pos="9180"/>
                </w:tabs>
                <w:ind w:right="-496" w:firstLine="709"/>
                <w:rPr>
                  <w:b/>
                  <w:color w:val="4472C4"/>
                  <w:w w:val="150"/>
                  <w:sz w:val="24"/>
                  <w:szCs w:val="24"/>
                </w:rPr>
              </w:pPr>
            </w:p>
            <w:p w14:paraId="00884339" w14:textId="2B917C72" w:rsidR="007370EE" w:rsidRDefault="007370EE" w:rsidP="007370EE">
              <w:pPr>
                <w:tabs>
                  <w:tab w:val="left" w:pos="720"/>
                  <w:tab w:val="left" w:pos="1080"/>
                  <w:tab w:val="left" w:pos="1800"/>
                  <w:tab w:val="right" w:pos="9180"/>
                </w:tabs>
                <w:ind w:right="-496" w:firstLine="709"/>
                <w:rPr>
                  <w:color w:val="4472C4"/>
                  <w:w w:val="150"/>
                  <w:szCs w:val="18"/>
                </w:rPr>
              </w:pPr>
              <w:r w:rsidRPr="000F7446">
                <w:rPr>
                  <w:color w:val="4472C4"/>
                  <w:w w:val="150"/>
                  <w:szCs w:val="18"/>
                </w:rPr>
                <w:tab/>
              </w:r>
              <w:r w:rsidRPr="00BB2226">
                <w:rPr>
                  <w:color w:val="002060"/>
                  <w:w w:val="150"/>
                  <w:szCs w:val="18"/>
                </w:rPr>
                <w:t xml:space="preserve">La Institución dispone de un diagnóstico de la Función de Recursos Humanos, el cual fue realizado en coordinación con analistas del Ministerio de Administración Pública y se han </w:t>
              </w:r>
              <w:r w:rsidRPr="00BB2226">
                <w:rPr>
                  <w:color w:val="002060"/>
                  <w:w w:val="150"/>
                  <w:szCs w:val="18"/>
                </w:rPr>
                <w:lastRenderedPageBreak/>
                <w:t>impartido charlas y talleres para reforzar y fortalecer los conocimientos de los empleados sobre la Ley 41-08 de Función Pública y sus reglamentos</w:t>
              </w:r>
              <w:r w:rsidRPr="000F7446">
                <w:rPr>
                  <w:color w:val="4472C4"/>
                  <w:w w:val="150"/>
                  <w:szCs w:val="18"/>
                </w:rPr>
                <w:t>.</w:t>
              </w:r>
            </w:p>
            <w:p w14:paraId="068795B6" w14:textId="585418D3" w:rsidR="007370EE" w:rsidRPr="00A811A9" w:rsidRDefault="007370EE" w:rsidP="007370EE">
              <w:pPr>
                <w:tabs>
                  <w:tab w:val="left" w:pos="720"/>
                  <w:tab w:val="left" w:pos="1080"/>
                  <w:tab w:val="left" w:pos="1800"/>
                  <w:tab w:val="right" w:pos="9180"/>
                </w:tabs>
                <w:ind w:right="-496" w:firstLine="709"/>
                <w:rPr>
                  <w:color w:val="002060"/>
                  <w:w w:val="150"/>
                  <w:szCs w:val="18"/>
                </w:rPr>
              </w:pPr>
            </w:p>
            <w:p w14:paraId="4C6A5282" w14:textId="4CCA0D52" w:rsidR="007370EE" w:rsidRPr="006C2838" w:rsidRDefault="007370EE" w:rsidP="00104AD9">
              <w:pPr>
                <w:numPr>
                  <w:ilvl w:val="0"/>
                  <w:numId w:val="7"/>
                </w:numPr>
                <w:tabs>
                  <w:tab w:val="left" w:pos="720"/>
                  <w:tab w:val="left" w:pos="1080"/>
                  <w:tab w:val="left" w:pos="1800"/>
                  <w:tab w:val="right" w:pos="9180"/>
                </w:tabs>
                <w:ind w:left="284" w:right="-496" w:firstLine="709"/>
                <w:jc w:val="center"/>
                <w:rPr>
                  <w:color w:val="4472C4"/>
                  <w:w w:val="150"/>
                </w:rPr>
              </w:pPr>
              <w:r w:rsidRPr="006C2838">
                <w:rPr>
                  <w:b/>
                  <w:color w:val="002060"/>
                  <w:w w:val="150"/>
                  <w:sz w:val="16"/>
                  <w:szCs w:val="16"/>
                </w:rPr>
                <w:t>Planificación de Recursos Humanos</w:t>
              </w:r>
            </w:p>
            <w:p w14:paraId="7E6DD3B5" w14:textId="77777777" w:rsidR="006C2838" w:rsidRPr="006C2838" w:rsidRDefault="006C2838" w:rsidP="006C2838">
              <w:pPr>
                <w:tabs>
                  <w:tab w:val="left" w:pos="720"/>
                  <w:tab w:val="left" w:pos="1080"/>
                  <w:tab w:val="left" w:pos="1800"/>
                  <w:tab w:val="right" w:pos="9180"/>
                </w:tabs>
                <w:ind w:left="993" w:right="-496"/>
                <w:rPr>
                  <w:color w:val="4472C4"/>
                  <w:w w:val="150"/>
                </w:rPr>
              </w:pPr>
            </w:p>
            <w:p w14:paraId="6E252C42" w14:textId="2FFB0A62" w:rsidR="007370EE" w:rsidRPr="00BB2226" w:rsidRDefault="007370EE" w:rsidP="007370EE">
              <w:pPr>
                <w:tabs>
                  <w:tab w:val="left" w:pos="720"/>
                  <w:tab w:val="left" w:pos="1080"/>
                  <w:tab w:val="left" w:pos="1800"/>
                  <w:tab w:val="right" w:pos="9180"/>
                </w:tabs>
                <w:ind w:right="-16" w:firstLine="709"/>
                <w:rPr>
                  <w:color w:val="002060"/>
                  <w:w w:val="150"/>
                  <w:szCs w:val="18"/>
                </w:rPr>
              </w:pPr>
              <w:r w:rsidRPr="00BB2226">
                <w:rPr>
                  <w:color w:val="002060"/>
                  <w:w w:val="150"/>
                  <w:szCs w:val="18"/>
                </w:rPr>
                <w:t xml:space="preserve"> El Departamento de Recursos Humanos, con el propósito de asegurar un buen rendimiento por parte de los colaboradores, realizó una revisión sistemática de las necesidades de cada dependencia, con el fin de asegurar que los colaboradores tengan las competencias y perfil requerido de los cargos que ocupan.</w:t>
              </w:r>
            </w:p>
            <w:p w14:paraId="231FDA90" w14:textId="77777777" w:rsidR="007370EE" w:rsidRPr="00BB2226" w:rsidRDefault="007370EE" w:rsidP="007370EE">
              <w:pPr>
                <w:tabs>
                  <w:tab w:val="left" w:pos="720"/>
                  <w:tab w:val="left" w:pos="1080"/>
                  <w:tab w:val="left" w:pos="1800"/>
                  <w:tab w:val="right" w:pos="9180"/>
                </w:tabs>
                <w:ind w:right="-16" w:firstLine="709"/>
                <w:rPr>
                  <w:color w:val="002060"/>
                  <w:w w:val="150"/>
                  <w:szCs w:val="18"/>
                </w:rPr>
              </w:pPr>
              <w:r>
                <w:rPr>
                  <w:color w:val="002060"/>
                  <w:w w:val="150"/>
                  <w:szCs w:val="18"/>
                </w:rPr>
                <w:tab/>
              </w:r>
              <w:r>
                <w:rPr>
                  <w:color w:val="002060"/>
                  <w:w w:val="150"/>
                  <w:szCs w:val="18"/>
                </w:rPr>
                <w:tab/>
              </w:r>
              <w:r w:rsidRPr="00BB2226">
                <w:rPr>
                  <w:color w:val="002060"/>
                  <w:w w:val="150"/>
                  <w:szCs w:val="18"/>
                </w:rPr>
                <w:t xml:space="preserve">El Departamento de Planificación y Desarrollo, programó el monto trimestral para sustentar el pago de la Nómina del Personal que labora en la Institución. </w:t>
              </w:r>
            </w:p>
            <w:p w14:paraId="18108016" w14:textId="77777777" w:rsidR="007370EE" w:rsidRPr="000960D1" w:rsidRDefault="007370EE" w:rsidP="007370EE">
              <w:pPr>
                <w:tabs>
                  <w:tab w:val="left" w:pos="720"/>
                  <w:tab w:val="left" w:pos="1080"/>
                  <w:tab w:val="left" w:pos="1800"/>
                  <w:tab w:val="right" w:pos="9180"/>
                </w:tabs>
                <w:ind w:right="-16" w:firstLine="709"/>
                <w:rPr>
                  <w:w w:val="150"/>
                  <w:szCs w:val="18"/>
                </w:rPr>
              </w:pPr>
              <w:r w:rsidRPr="000F7446">
                <w:rPr>
                  <w:color w:val="4472C4"/>
                  <w:w w:val="150"/>
                  <w:szCs w:val="18"/>
                </w:rPr>
                <w:t xml:space="preserve">  </w:t>
              </w:r>
            </w:p>
            <w:p w14:paraId="73D204E1" w14:textId="77777777" w:rsidR="007370EE" w:rsidRPr="003129EC" w:rsidRDefault="007370EE" w:rsidP="00104AD9">
              <w:pPr>
                <w:numPr>
                  <w:ilvl w:val="0"/>
                  <w:numId w:val="7"/>
                </w:numPr>
                <w:tabs>
                  <w:tab w:val="left" w:pos="720"/>
                  <w:tab w:val="left" w:pos="1080"/>
                  <w:tab w:val="left" w:pos="1800"/>
                  <w:tab w:val="right" w:pos="9180"/>
                </w:tabs>
                <w:ind w:left="284" w:right="-496" w:firstLine="709"/>
                <w:jc w:val="center"/>
                <w:rPr>
                  <w:b/>
                  <w:color w:val="002060"/>
                  <w:w w:val="150"/>
                  <w:sz w:val="16"/>
                  <w:szCs w:val="16"/>
                </w:rPr>
              </w:pPr>
              <w:r w:rsidRPr="003129EC">
                <w:rPr>
                  <w:b/>
                  <w:color w:val="002060"/>
                  <w:w w:val="150"/>
                  <w:sz w:val="16"/>
                  <w:szCs w:val="16"/>
                </w:rPr>
                <w:t>Organización del Trabajo</w:t>
              </w:r>
            </w:p>
            <w:p w14:paraId="5B122AE4" w14:textId="77777777" w:rsidR="007370EE" w:rsidRPr="000960D1" w:rsidRDefault="007370EE" w:rsidP="007370EE">
              <w:pPr>
                <w:tabs>
                  <w:tab w:val="left" w:pos="720"/>
                  <w:tab w:val="left" w:pos="1080"/>
                  <w:tab w:val="left" w:pos="1800"/>
                  <w:tab w:val="right" w:pos="9180"/>
                </w:tabs>
                <w:ind w:right="-16" w:firstLine="709"/>
                <w:rPr>
                  <w:w w:val="150"/>
                  <w:szCs w:val="18"/>
                </w:rPr>
              </w:pPr>
            </w:p>
            <w:p w14:paraId="6304501B" w14:textId="7E9D8316" w:rsidR="007370EE" w:rsidRDefault="007370EE" w:rsidP="007370EE">
              <w:pPr>
                <w:tabs>
                  <w:tab w:val="left" w:pos="720"/>
                  <w:tab w:val="left" w:pos="1080"/>
                  <w:tab w:val="left" w:pos="1800"/>
                  <w:tab w:val="right" w:pos="9180"/>
                </w:tabs>
                <w:ind w:right="-16" w:firstLine="709"/>
                <w:rPr>
                  <w:color w:val="002060"/>
                  <w:w w:val="150"/>
                  <w:szCs w:val="18"/>
                </w:rPr>
              </w:pPr>
              <w:r w:rsidRPr="000960D1">
                <w:rPr>
                  <w:w w:val="150"/>
                  <w:szCs w:val="18"/>
                </w:rPr>
                <w:tab/>
              </w:r>
              <w:r w:rsidRPr="00BB2226">
                <w:rPr>
                  <w:color w:val="002060"/>
                  <w:w w:val="150"/>
                  <w:szCs w:val="18"/>
                </w:rPr>
                <w:t>Durante este per</w:t>
              </w:r>
              <w:r>
                <w:rPr>
                  <w:color w:val="002060"/>
                  <w:w w:val="150"/>
                  <w:szCs w:val="18"/>
                </w:rPr>
                <w:t>í</w:t>
              </w:r>
              <w:r w:rsidRPr="00BB2226">
                <w:rPr>
                  <w:color w:val="002060"/>
                  <w:w w:val="150"/>
                  <w:szCs w:val="18"/>
                </w:rPr>
                <w:t>odo no se realizaron ningunos ajustes al Manual de Organización y Funciones, aprobado en el 2018 y al Manual de cargos, aprobado</w:t>
              </w:r>
              <w:r w:rsidRPr="00BB2226">
                <w:rPr>
                  <w:color w:val="002060"/>
                </w:rPr>
                <w:t xml:space="preserve"> en el 2019, </w:t>
              </w:r>
              <w:r w:rsidRPr="00BB2226">
                <w:rPr>
                  <w:color w:val="002060"/>
                  <w:w w:val="150"/>
                  <w:szCs w:val="18"/>
                </w:rPr>
                <w:t>los cuales fueron elaborados acorde a la nueva Estructura Organizativa y que aún está vigente en la Institución.</w:t>
              </w:r>
            </w:p>
            <w:p w14:paraId="7BBAE0B8" w14:textId="77777777" w:rsidR="00E809DB" w:rsidRDefault="00E809DB" w:rsidP="007370EE">
              <w:pPr>
                <w:tabs>
                  <w:tab w:val="left" w:pos="720"/>
                  <w:tab w:val="left" w:pos="1080"/>
                  <w:tab w:val="left" w:pos="1800"/>
                  <w:tab w:val="right" w:pos="9180"/>
                </w:tabs>
                <w:ind w:right="-16" w:firstLine="709"/>
                <w:rPr>
                  <w:color w:val="002060"/>
                  <w:w w:val="150"/>
                  <w:szCs w:val="18"/>
                </w:rPr>
              </w:pPr>
            </w:p>
            <w:p w14:paraId="37820F80" w14:textId="77777777" w:rsidR="007370EE" w:rsidRPr="003129EC" w:rsidRDefault="007370EE" w:rsidP="007370EE">
              <w:pPr>
                <w:tabs>
                  <w:tab w:val="left" w:pos="720"/>
                  <w:tab w:val="left" w:pos="1080"/>
                  <w:tab w:val="left" w:pos="1800"/>
                  <w:tab w:val="right" w:pos="9180"/>
                </w:tabs>
                <w:ind w:right="-16" w:firstLine="709"/>
                <w:jc w:val="center"/>
                <w:rPr>
                  <w:b/>
                  <w:color w:val="002060"/>
                  <w:w w:val="150"/>
                  <w:sz w:val="16"/>
                  <w:szCs w:val="16"/>
                </w:rPr>
              </w:pPr>
              <w:r w:rsidRPr="003129EC">
                <w:rPr>
                  <w:b/>
                  <w:color w:val="002060"/>
                  <w:w w:val="150"/>
                  <w:sz w:val="16"/>
                  <w:szCs w:val="16"/>
                </w:rPr>
                <w:lastRenderedPageBreak/>
                <w:t>Estructura Organizativa</w:t>
              </w:r>
            </w:p>
            <w:p w14:paraId="1399665D" w14:textId="77777777" w:rsidR="007370EE" w:rsidRPr="000F7446" w:rsidRDefault="007370EE" w:rsidP="007370EE">
              <w:pPr>
                <w:tabs>
                  <w:tab w:val="left" w:pos="720"/>
                  <w:tab w:val="left" w:pos="1080"/>
                  <w:tab w:val="left" w:pos="1800"/>
                  <w:tab w:val="right" w:pos="9180"/>
                </w:tabs>
                <w:ind w:right="-16" w:firstLine="709"/>
                <w:rPr>
                  <w:b/>
                  <w:color w:val="4472C4"/>
                </w:rPr>
              </w:pPr>
            </w:p>
            <w:p w14:paraId="7EF8AE7C" w14:textId="77777777" w:rsidR="007370EE" w:rsidRPr="00BB2226" w:rsidRDefault="007370EE" w:rsidP="007370EE">
              <w:pPr>
                <w:tabs>
                  <w:tab w:val="left" w:pos="720"/>
                  <w:tab w:val="left" w:pos="1080"/>
                  <w:tab w:val="left" w:pos="1800"/>
                  <w:tab w:val="right" w:pos="9180"/>
                </w:tabs>
                <w:ind w:right="-16" w:firstLine="709"/>
                <w:rPr>
                  <w:color w:val="002060"/>
                  <w:w w:val="150"/>
                  <w:szCs w:val="18"/>
                </w:rPr>
              </w:pPr>
              <w:r w:rsidRPr="000F7446">
                <w:rPr>
                  <w:b/>
                  <w:color w:val="4472C4"/>
                  <w:w w:val="150"/>
                  <w:szCs w:val="18"/>
                </w:rPr>
                <w:tab/>
              </w:r>
              <w:r w:rsidRPr="00BB2226">
                <w:rPr>
                  <w:color w:val="002060"/>
                  <w:w w:val="150"/>
                  <w:szCs w:val="18"/>
                </w:rPr>
                <w:t>La Estructura Organizativa aprobada en el año 2017, permanece invariable, ya que aún está en su período de vigencia.</w:t>
              </w:r>
            </w:p>
            <w:p w14:paraId="41C5E39A" w14:textId="77777777" w:rsidR="007370EE" w:rsidRPr="003129EC" w:rsidRDefault="007370EE" w:rsidP="007370EE">
              <w:pPr>
                <w:tabs>
                  <w:tab w:val="left" w:pos="720"/>
                  <w:tab w:val="left" w:pos="1080"/>
                  <w:tab w:val="left" w:pos="1800"/>
                  <w:tab w:val="right" w:pos="9180"/>
                </w:tabs>
                <w:ind w:right="-16" w:firstLine="709"/>
                <w:jc w:val="center"/>
                <w:rPr>
                  <w:b/>
                  <w:color w:val="002060"/>
                  <w:w w:val="150"/>
                  <w:sz w:val="16"/>
                  <w:szCs w:val="16"/>
                </w:rPr>
              </w:pPr>
              <w:r w:rsidRPr="003129EC">
                <w:rPr>
                  <w:b/>
                  <w:color w:val="002060"/>
                  <w:w w:val="150"/>
                  <w:sz w:val="16"/>
                  <w:szCs w:val="16"/>
                </w:rPr>
                <w:t>Manual de Organización y Funciones</w:t>
              </w:r>
            </w:p>
            <w:p w14:paraId="5FB95247" w14:textId="77777777" w:rsidR="007370EE" w:rsidRPr="000F7446" w:rsidRDefault="007370EE" w:rsidP="007370EE">
              <w:pPr>
                <w:tabs>
                  <w:tab w:val="left" w:pos="720"/>
                  <w:tab w:val="left" w:pos="1080"/>
                  <w:tab w:val="left" w:pos="1800"/>
                  <w:tab w:val="right" w:pos="9180"/>
                </w:tabs>
                <w:ind w:right="-16" w:firstLine="709"/>
                <w:rPr>
                  <w:color w:val="4472C4"/>
                  <w:sz w:val="24"/>
                  <w:szCs w:val="24"/>
                </w:rPr>
              </w:pPr>
            </w:p>
            <w:p w14:paraId="639644A2" w14:textId="77777777" w:rsidR="007370EE" w:rsidRPr="00BB2226" w:rsidRDefault="007370EE" w:rsidP="007370EE">
              <w:pPr>
                <w:tabs>
                  <w:tab w:val="left" w:pos="720"/>
                  <w:tab w:val="left" w:pos="1080"/>
                  <w:tab w:val="left" w:pos="1800"/>
                  <w:tab w:val="right" w:pos="9180"/>
                </w:tabs>
                <w:ind w:right="-16" w:firstLine="709"/>
                <w:rPr>
                  <w:color w:val="002060"/>
                  <w:w w:val="150"/>
                  <w:szCs w:val="18"/>
                </w:rPr>
              </w:pPr>
              <w:r w:rsidRPr="000F7446">
                <w:rPr>
                  <w:color w:val="4472C4"/>
                  <w:w w:val="150"/>
                  <w:szCs w:val="18"/>
                </w:rPr>
                <w:tab/>
              </w:r>
              <w:r w:rsidRPr="00BB2226">
                <w:rPr>
                  <w:color w:val="002060"/>
                  <w:w w:val="150"/>
                  <w:szCs w:val="18"/>
                </w:rPr>
                <w:t>Conforme a la nueva estructura Organizativa del IAD, se dispone de un Manual de Organización y Funciones, el cual fue aprobado por la Máxima Autoridad Ejecutiva, divulgado e implementado en todas las áreas de la Institución.</w:t>
              </w:r>
            </w:p>
            <w:p w14:paraId="16D3E8B3" w14:textId="77777777" w:rsidR="007370EE" w:rsidRPr="00EE5C70" w:rsidRDefault="007370EE" w:rsidP="007370EE">
              <w:pPr>
                <w:tabs>
                  <w:tab w:val="left" w:pos="720"/>
                  <w:tab w:val="left" w:pos="1080"/>
                  <w:tab w:val="left" w:pos="1800"/>
                  <w:tab w:val="right" w:pos="9180"/>
                </w:tabs>
                <w:ind w:right="-16" w:firstLine="709"/>
              </w:pPr>
            </w:p>
            <w:p w14:paraId="5A92D971" w14:textId="77777777" w:rsidR="007370EE" w:rsidRPr="003129EC" w:rsidRDefault="007370EE" w:rsidP="007370EE">
              <w:pPr>
                <w:tabs>
                  <w:tab w:val="left" w:pos="720"/>
                  <w:tab w:val="left" w:pos="1080"/>
                  <w:tab w:val="left" w:pos="1800"/>
                  <w:tab w:val="right" w:pos="9180"/>
                </w:tabs>
                <w:ind w:right="-16" w:firstLine="709"/>
                <w:jc w:val="center"/>
                <w:rPr>
                  <w:b/>
                  <w:color w:val="002060"/>
                  <w:w w:val="150"/>
                  <w:sz w:val="16"/>
                  <w:szCs w:val="16"/>
                </w:rPr>
              </w:pPr>
              <w:r w:rsidRPr="003129EC">
                <w:rPr>
                  <w:b/>
                  <w:color w:val="002060"/>
                  <w:w w:val="150"/>
                  <w:sz w:val="16"/>
                  <w:szCs w:val="16"/>
                </w:rPr>
                <w:t>Manual General de Descripción de Cargos</w:t>
              </w:r>
            </w:p>
            <w:p w14:paraId="4EACA9A7" w14:textId="77777777" w:rsidR="007370EE" w:rsidRPr="000F7446" w:rsidRDefault="007370EE" w:rsidP="007370EE">
              <w:pPr>
                <w:tabs>
                  <w:tab w:val="left" w:pos="720"/>
                  <w:tab w:val="left" w:pos="1080"/>
                  <w:tab w:val="left" w:pos="1800"/>
                  <w:tab w:val="right" w:pos="9180"/>
                </w:tabs>
                <w:ind w:right="-16" w:firstLine="709"/>
                <w:rPr>
                  <w:color w:val="4472C4"/>
                  <w:w w:val="150"/>
                  <w:szCs w:val="18"/>
                </w:rPr>
              </w:pPr>
            </w:p>
            <w:p w14:paraId="50F55132" w14:textId="77777777" w:rsidR="007370EE" w:rsidRPr="00BB2226" w:rsidRDefault="007370EE" w:rsidP="007370EE">
              <w:pPr>
                <w:tabs>
                  <w:tab w:val="left" w:pos="720"/>
                  <w:tab w:val="left" w:pos="1080"/>
                  <w:tab w:val="left" w:pos="1800"/>
                  <w:tab w:val="right" w:pos="9180"/>
                </w:tabs>
                <w:ind w:right="-16" w:firstLine="709"/>
                <w:rPr>
                  <w:color w:val="002060"/>
                  <w:w w:val="150"/>
                  <w:szCs w:val="18"/>
                </w:rPr>
              </w:pPr>
              <w:r w:rsidRPr="000F7446">
                <w:rPr>
                  <w:color w:val="4472C4"/>
                  <w:w w:val="150"/>
                  <w:szCs w:val="18"/>
                </w:rPr>
                <w:tab/>
              </w:r>
              <w:r w:rsidRPr="00BB2226">
                <w:rPr>
                  <w:color w:val="002060"/>
                  <w:w w:val="150"/>
                  <w:szCs w:val="18"/>
                </w:rPr>
                <w:t>Desde el año 2019 se elaboró del Manual General de Descripción de Cargos del Instituto Agrario Dominicano, el cual fue aprobado por la máxima Autoridad Ejecutiva de la Institución y refrendado por el Ministro de Administración Pública. Dicho documento contiene los cinco grupos ocupacionales, conforme a lo establecido en el Manual General de Cargos Civiles, Comunes Clasificados del Poder Ejecutivo, la descripción de los puestos establecidos en la Institución, su identificación, descripción general del cargo, requisitos exigidos y funciones específicas que deben contener los cargos a desempeñar por los servidores del IAD.</w:t>
              </w:r>
            </w:p>
            <w:p w14:paraId="139FA0E4" w14:textId="77777777" w:rsidR="007370EE" w:rsidRPr="003129EC" w:rsidRDefault="007370EE" w:rsidP="007370EE">
              <w:pPr>
                <w:tabs>
                  <w:tab w:val="left" w:pos="720"/>
                  <w:tab w:val="left" w:pos="1080"/>
                  <w:tab w:val="left" w:pos="1800"/>
                  <w:tab w:val="right" w:pos="9180"/>
                </w:tabs>
                <w:ind w:right="-16" w:firstLine="709"/>
                <w:jc w:val="center"/>
                <w:rPr>
                  <w:b/>
                  <w:color w:val="002060"/>
                  <w:w w:val="150"/>
                  <w:sz w:val="16"/>
                  <w:szCs w:val="16"/>
                </w:rPr>
              </w:pPr>
              <w:r w:rsidRPr="003129EC">
                <w:rPr>
                  <w:b/>
                  <w:color w:val="002060"/>
                  <w:w w:val="150"/>
                  <w:sz w:val="16"/>
                  <w:szCs w:val="16"/>
                </w:rPr>
                <w:lastRenderedPageBreak/>
                <w:t>Gestión del Empleo</w:t>
              </w:r>
            </w:p>
            <w:p w14:paraId="6DEC06D8" w14:textId="77777777" w:rsidR="007370EE" w:rsidRPr="000F7446" w:rsidRDefault="007370EE" w:rsidP="007370EE">
              <w:pPr>
                <w:tabs>
                  <w:tab w:val="left" w:pos="1080"/>
                  <w:tab w:val="left" w:pos="1800"/>
                  <w:tab w:val="right" w:pos="9180"/>
                </w:tabs>
                <w:ind w:right="-16" w:firstLine="709"/>
                <w:rPr>
                  <w:color w:val="4472C4"/>
                  <w:w w:val="150"/>
                  <w:szCs w:val="18"/>
                </w:rPr>
              </w:pPr>
            </w:p>
            <w:p w14:paraId="12CF7945" w14:textId="77777777" w:rsidR="007370EE" w:rsidRPr="00BB2226" w:rsidRDefault="007370EE" w:rsidP="007370EE">
              <w:pPr>
                <w:tabs>
                  <w:tab w:val="left" w:pos="720"/>
                  <w:tab w:val="left" w:pos="1080"/>
                  <w:tab w:val="left" w:pos="1800"/>
                  <w:tab w:val="right" w:pos="9180"/>
                </w:tabs>
                <w:ind w:right="-16" w:firstLine="709"/>
                <w:rPr>
                  <w:color w:val="002060"/>
                  <w:w w:val="150"/>
                  <w:szCs w:val="18"/>
                </w:rPr>
              </w:pPr>
              <w:r>
                <w:rPr>
                  <w:color w:val="002060"/>
                  <w:w w:val="150"/>
                  <w:szCs w:val="18"/>
                </w:rPr>
                <w:tab/>
              </w:r>
              <w:r>
                <w:rPr>
                  <w:color w:val="002060"/>
                  <w:w w:val="150"/>
                  <w:szCs w:val="18"/>
                </w:rPr>
                <w:tab/>
              </w:r>
              <w:r w:rsidRPr="00BB2226">
                <w:rPr>
                  <w:color w:val="002060"/>
                  <w:w w:val="150"/>
                  <w:szCs w:val="18"/>
                </w:rPr>
                <w:t>Durante el período enero-octubre 2020, se concluyeron los trabajos relacionados con un Concurso Externo iniciado a finales del año 2019, donde fueron cubiertas tres (3) vacantes de Ingeniero Agrónomo. En lo relacionado a la rotación de personal, se realizaron las mediciones correspondientes desde enero hasta el mes de octubre con un índice de 4.27 %. Así mismo el índice de absentismo desde enero a octubre fue de 0.83%. Es preciso señalar que durante este año se incorporaron al sistema de carrera administrativa 3 personas por concurso. En la actualidad en la Institución tenemos incorporado a la Carrera administrativa</w:t>
              </w:r>
              <w:r w:rsidRPr="00BB2226">
                <w:rPr>
                  <w:color w:val="002060"/>
                </w:rPr>
                <w:t xml:space="preserve"> 605 </w:t>
              </w:r>
              <w:r w:rsidRPr="00BB2226">
                <w:rPr>
                  <w:color w:val="002060"/>
                  <w:w w:val="150"/>
                  <w:szCs w:val="18"/>
                </w:rPr>
                <w:t>empleados.</w:t>
              </w:r>
            </w:p>
            <w:p w14:paraId="3C6BF5A7" w14:textId="77777777" w:rsidR="007370EE" w:rsidRPr="00BB2226" w:rsidRDefault="007370EE" w:rsidP="007370EE">
              <w:pPr>
                <w:tabs>
                  <w:tab w:val="left" w:pos="720"/>
                  <w:tab w:val="left" w:pos="1080"/>
                  <w:tab w:val="left" w:pos="1800"/>
                  <w:tab w:val="right" w:pos="9180"/>
                </w:tabs>
                <w:ind w:right="-16" w:firstLine="709"/>
                <w:rPr>
                  <w:b/>
                  <w:color w:val="002060"/>
                  <w:w w:val="150"/>
                  <w:szCs w:val="18"/>
                </w:rPr>
              </w:pPr>
            </w:p>
            <w:p w14:paraId="48D8A1FA" w14:textId="75E127C4" w:rsidR="007370EE" w:rsidRDefault="007370EE" w:rsidP="007370EE">
              <w:pPr>
                <w:tabs>
                  <w:tab w:val="left" w:pos="540"/>
                  <w:tab w:val="left" w:pos="1800"/>
                  <w:tab w:val="right" w:pos="9180"/>
                </w:tabs>
                <w:ind w:firstLine="709"/>
                <w:rPr>
                  <w:color w:val="002060"/>
                  <w:w w:val="150"/>
                  <w:szCs w:val="18"/>
                </w:rPr>
              </w:pPr>
              <w:r>
                <w:rPr>
                  <w:color w:val="002060"/>
                  <w:w w:val="150"/>
                  <w:szCs w:val="18"/>
                </w:rPr>
                <w:tab/>
              </w:r>
              <w:r w:rsidRPr="00BB2226">
                <w:rPr>
                  <w:color w:val="002060"/>
                  <w:w w:val="150"/>
                  <w:szCs w:val="18"/>
                </w:rPr>
                <w:t>En cuanto al Sistema de Administración de Servidores Públicos (SASP), se avanza para su establecimiento e implementación en la Institución. En el</w:t>
              </w:r>
              <w:r>
                <w:rPr>
                  <w:color w:val="002060"/>
                  <w:w w:val="150"/>
                  <w:szCs w:val="18"/>
                </w:rPr>
                <w:t xml:space="preserve"> </w:t>
              </w:r>
              <w:r w:rsidRPr="00BB2226">
                <w:rPr>
                  <w:color w:val="002060"/>
                  <w:w w:val="150"/>
                  <w:szCs w:val="18"/>
                </w:rPr>
                <w:t>año 2020 se continuó trabajando con los ajustes de la nómina de la Institución, a los fines de que esté alineada con la Estructura Organizativa y el Manual General de Cargos.</w:t>
              </w:r>
            </w:p>
            <w:p w14:paraId="59BF704B" w14:textId="77777777" w:rsidR="00031F2B" w:rsidRPr="00BB2226" w:rsidRDefault="00031F2B" w:rsidP="007370EE">
              <w:pPr>
                <w:tabs>
                  <w:tab w:val="left" w:pos="540"/>
                  <w:tab w:val="left" w:pos="1800"/>
                  <w:tab w:val="right" w:pos="9180"/>
                </w:tabs>
                <w:ind w:firstLine="709"/>
                <w:rPr>
                  <w:color w:val="002060"/>
                  <w:w w:val="150"/>
                  <w:szCs w:val="18"/>
                </w:rPr>
              </w:pPr>
            </w:p>
            <w:p w14:paraId="35F2AA8A" w14:textId="77777777" w:rsidR="007370EE" w:rsidRPr="003129EC" w:rsidRDefault="007370EE" w:rsidP="00104AD9">
              <w:pPr>
                <w:numPr>
                  <w:ilvl w:val="0"/>
                  <w:numId w:val="7"/>
                </w:numPr>
                <w:tabs>
                  <w:tab w:val="left" w:pos="720"/>
                  <w:tab w:val="left" w:pos="1080"/>
                  <w:tab w:val="left" w:pos="1800"/>
                  <w:tab w:val="right" w:pos="9180"/>
                </w:tabs>
                <w:ind w:left="284" w:right="-496" w:firstLine="709"/>
                <w:jc w:val="center"/>
                <w:rPr>
                  <w:b/>
                  <w:color w:val="002060"/>
                  <w:w w:val="150"/>
                  <w:sz w:val="16"/>
                  <w:szCs w:val="16"/>
                </w:rPr>
              </w:pPr>
              <w:r w:rsidRPr="003129EC">
                <w:rPr>
                  <w:b/>
                  <w:color w:val="002060"/>
                  <w:w w:val="150"/>
                  <w:sz w:val="16"/>
                  <w:szCs w:val="16"/>
                </w:rPr>
                <w:t>Gestión de las Compensaciones y Beneficios</w:t>
              </w:r>
            </w:p>
            <w:p w14:paraId="481D9685" w14:textId="77777777" w:rsidR="007370EE" w:rsidRPr="00BB2226" w:rsidRDefault="007370EE" w:rsidP="007370EE">
              <w:pPr>
                <w:tabs>
                  <w:tab w:val="left" w:pos="720"/>
                  <w:tab w:val="left" w:pos="1080"/>
                  <w:tab w:val="left" w:pos="1800"/>
                  <w:tab w:val="right" w:pos="9180"/>
                </w:tabs>
                <w:ind w:right="-496" w:firstLine="709"/>
                <w:rPr>
                  <w:color w:val="002060"/>
                  <w:w w:val="150"/>
                  <w:szCs w:val="18"/>
                </w:rPr>
              </w:pPr>
              <w:r w:rsidRPr="000F7446">
                <w:rPr>
                  <w:b/>
                  <w:color w:val="4472C4"/>
                </w:rPr>
                <w:tab/>
              </w:r>
              <w:r w:rsidRPr="00BB2226">
                <w:rPr>
                  <w:color w:val="002060"/>
                  <w:w w:val="150"/>
                  <w:szCs w:val="18"/>
                </w:rPr>
                <w:t>Desde al año 2018, el Instituto Agrario Dominicano dispone de una escala de salarios aprobada por el Ministerio de Administración Pública; la misma está pendiente de actualización.</w:t>
              </w:r>
            </w:p>
            <w:p w14:paraId="3353ED56" w14:textId="77777777" w:rsidR="007370EE" w:rsidRPr="003129EC" w:rsidRDefault="007370EE" w:rsidP="00104AD9">
              <w:pPr>
                <w:numPr>
                  <w:ilvl w:val="0"/>
                  <w:numId w:val="7"/>
                </w:numPr>
                <w:tabs>
                  <w:tab w:val="left" w:pos="720"/>
                  <w:tab w:val="left" w:pos="1080"/>
                  <w:tab w:val="left" w:pos="1800"/>
                  <w:tab w:val="right" w:pos="9180"/>
                </w:tabs>
                <w:ind w:left="284" w:right="-496" w:firstLine="709"/>
                <w:jc w:val="center"/>
                <w:rPr>
                  <w:b/>
                  <w:color w:val="002060"/>
                  <w:w w:val="150"/>
                  <w:sz w:val="16"/>
                  <w:szCs w:val="16"/>
                </w:rPr>
              </w:pPr>
              <w:r w:rsidRPr="003129EC">
                <w:rPr>
                  <w:b/>
                  <w:bCs/>
                  <w:color w:val="002060"/>
                  <w:w w:val="150"/>
                  <w:sz w:val="16"/>
                  <w:szCs w:val="16"/>
                </w:rPr>
                <w:lastRenderedPageBreak/>
                <w:t>Gestión de Rendimiento</w:t>
              </w:r>
            </w:p>
            <w:p w14:paraId="35C4C513" w14:textId="77777777" w:rsidR="007370EE" w:rsidRPr="00912075" w:rsidRDefault="007370EE" w:rsidP="007370EE">
              <w:pPr>
                <w:tabs>
                  <w:tab w:val="left" w:pos="540"/>
                  <w:tab w:val="left" w:pos="1800"/>
                  <w:tab w:val="right" w:pos="9180"/>
                </w:tabs>
                <w:ind w:right="-16" w:firstLine="709"/>
                <w:jc w:val="right"/>
                <w:rPr>
                  <w:w w:val="150"/>
                  <w:szCs w:val="18"/>
                </w:rPr>
              </w:pPr>
            </w:p>
            <w:p w14:paraId="58C932A8" w14:textId="77777777" w:rsidR="007370EE" w:rsidRPr="003129EC" w:rsidRDefault="007370EE" w:rsidP="007370EE">
              <w:pPr>
                <w:tabs>
                  <w:tab w:val="left" w:pos="720"/>
                  <w:tab w:val="left" w:pos="1080"/>
                  <w:tab w:val="left" w:pos="1800"/>
                  <w:tab w:val="right" w:pos="9180"/>
                </w:tabs>
                <w:ind w:right="-16" w:firstLine="709"/>
                <w:rPr>
                  <w:color w:val="4472C4"/>
                  <w:w w:val="150"/>
                  <w:szCs w:val="18"/>
                </w:rPr>
              </w:pPr>
              <w:r>
                <w:rPr>
                  <w:color w:val="002060"/>
                  <w:w w:val="150"/>
                  <w:szCs w:val="18"/>
                </w:rPr>
                <w:tab/>
              </w:r>
              <w:r w:rsidRPr="00BB2226">
                <w:rPr>
                  <w:color w:val="002060"/>
                  <w:w w:val="150"/>
                  <w:szCs w:val="18"/>
                </w:rPr>
                <w:t>Fue evaluado el desempeño de 605 empleados de carrera de la Institución correspondiente al período 2019-2020, que genero un monto de RD$ 24,504,768.71 que está pendiente de pago. se impartió un taller sobre evaluación de desempeño por Resultados y Competencias, dirigida a encargados departamentales, regionales y provinciales, con la participación de 91 servidores de la Institución; Además, se realizaron los trabajos concernientes a la selección de los empleados a ser reconocidos con medallas al mérito, calificando un total de 30 servidores con más de 25 años laborando con lealtad, honradez y eficiencia en la Institución</w:t>
              </w:r>
              <w:r w:rsidRPr="000F7446">
                <w:rPr>
                  <w:color w:val="4472C4"/>
                  <w:w w:val="150"/>
                  <w:szCs w:val="18"/>
                </w:rPr>
                <w:t xml:space="preserve">. </w:t>
              </w:r>
            </w:p>
            <w:p w14:paraId="2CE9B3FC" w14:textId="77777777" w:rsidR="007370EE" w:rsidRPr="003129EC" w:rsidRDefault="007370EE" w:rsidP="00104AD9">
              <w:pPr>
                <w:numPr>
                  <w:ilvl w:val="0"/>
                  <w:numId w:val="7"/>
                </w:numPr>
                <w:tabs>
                  <w:tab w:val="left" w:pos="720"/>
                  <w:tab w:val="left" w:pos="1080"/>
                  <w:tab w:val="left" w:pos="1800"/>
                  <w:tab w:val="right" w:pos="9180"/>
                </w:tabs>
                <w:ind w:left="284" w:right="-496" w:firstLine="709"/>
                <w:jc w:val="center"/>
                <w:rPr>
                  <w:b/>
                  <w:color w:val="002060"/>
                  <w:w w:val="150"/>
                  <w:sz w:val="16"/>
                  <w:szCs w:val="16"/>
                </w:rPr>
              </w:pPr>
              <w:r w:rsidRPr="003129EC">
                <w:rPr>
                  <w:b/>
                  <w:color w:val="002060"/>
                  <w:w w:val="150"/>
                  <w:sz w:val="16"/>
                  <w:szCs w:val="16"/>
                </w:rPr>
                <w:t>Gestión del Desarrollo</w:t>
              </w:r>
            </w:p>
            <w:p w14:paraId="1CAA9015" w14:textId="77777777" w:rsidR="007370EE" w:rsidRPr="000F7446" w:rsidRDefault="007370EE" w:rsidP="007370EE">
              <w:pPr>
                <w:tabs>
                  <w:tab w:val="left" w:pos="720"/>
                  <w:tab w:val="left" w:pos="1080"/>
                  <w:tab w:val="left" w:pos="1800"/>
                  <w:tab w:val="right" w:pos="9180"/>
                </w:tabs>
                <w:ind w:right="-16" w:firstLine="709"/>
                <w:rPr>
                  <w:b/>
                  <w:color w:val="4472C4"/>
                  <w:w w:val="150"/>
                  <w:szCs w:val="18"/>
                </w:rPr>
              </w:pPr>
            </w:p>
            <w:p w14:paraId="56663EAF" w14:textId="77777777" w:rsidR="007370EE" w:rsidRPr="000F7446" w:rsidRDefault="007370EE" w:rsidP="007370EE">
              <w:pPr>
                <w:tabs>
                  <w:tab w:val="left" w:pos="720"/>
                  <w:tab w:val="left" w:pos="1080"/>
                  <w:tab w:val="left" w:pos="1800"/>
                  <w:tab w:val="right" w:pos="9180"/>
                </w:tabs>
                <w:ind w:right="-16" w:firstLine="709"/>
                <w:rPr>
                  <w:color w:val="4472C4"/>
                  <w:w w:val="150"/>
                  <w:szCs w:val="18"/>
                </w:rPr>
              </w:pPr>
              <w:r w:rsidRPr="000F7446">
                <w:rPr>
                  <w:color w:val="4472C4"/>
                  <w:w w:val="150"/>
                  <w:szCs w:val="18"/>
                </w:rPr>
                <w:tab/>
              </w:r>
              <w:r w:rsidRPr="00BB2226">
                <w:rPr>
                  <w:color w:val="002060"/>
                  <w:w w:val="150"/>
                  <w:szCs w:val="18"/>
                </w:rPr>
                <w:t>Fueron realizadas 13 actividades de capacitación  en diferentes jornadas formativas, como son: Cursos, charlas y talleres, las cuales estuvieron orientadas a ampliar los conocimientos para un mejor desempeño laboral, entre las que se destacan: Taller sobre Evaluación  por Resultados y Competencias, Conflictos de Interés, Ética y Valores, Charla sobre Evaluación y Simulacros de Siniestros, Medidas Preventivas contra el Coronavirus(COVID 19)  y charla de Encuesta de Clima Organizacional, entre otras. En estas capacitaciones participaron 901 empleados de la Institución.</w:t>
              </w:r>
            </w:p>
            <w:p w14:paraId="2B7F9D3C" w14:textId="77777777" w:rsidR="007370EE" w:rsidRPr="000F7446" w:rsidRDefault="007370EE" w:rsidP="007370EE">
              <w:pPr>
                <w:tabs>
                  <w:tab w:val="left" w:pos="720"/>
                  <w:tab w:val="left" w:pos="1080"/>
                  <w:tab w:val="left" w:pos="1800"/>
                  <w:tab w:val="right" w:pos="9180"/>
                </w:tabs>
                <w:ind w:right="-16" w:firstLine="709"/>
                <w:rPr>
                  <w:color w:val="4472C4"/>
                </w:rPr>
              </w:pPr>
            </w:p>
            <w:p w14:paraId="59BFE295" w14:textId="77777777" w:rsidR="007370EE" w:rsidRPr="003129EC" w:rsidRDefault="007370EE" w:rsidP="00104AD9">
              <w:pPr>
                <w:numPr>
                  <w:ilvl w:val="0"/>
                  <w:numId w:val="7"/>
                </w:numPr>
                <w:tabs>
                  <w:tab w:val="left" w:pos="720"/>
                  <w:tab w:val="left" w:pos="1080"/>
                  <w:tab w:val="left" w:pos="1800"/>
                  <w:tab w:val="right" w:pos="9180"/>
                </w:tabs>
                <w:ind w:left="284" w:right="-496" w:firstLine="709"/>
                <w:jc w:val="center"/>
                <w:rPr>
                  <w:b/>
                  <w:color w:val="002060"/>
                  <w:w w:val="150"/>
                  <w:sz w:val="16"/>
                  <w:szCs w:val="16"/>
                </w:rPr>
              </w:pPr>
              <w:bookmarkStart w:id="1" w:name="_Hlk500945329"/>
              <w:r w:rsidRPr="003129EC">
                <w:rPr>
                  <w:b/>
                  <w:color w:val="002060"/>
                  <w:w w:val="150"/>
                  <w:sz w:val="16"/>
                  <w:szCs w:val="16"/>
                </w:rPr>
                <w:lastRenderedPageBreak/>
                <w:t>Gestión de Relaciones Humanas y Sociales.</w:t>
              </w:r>
            </w:p>
            <w:p w14:paraId="31645B87" w14:textId="77777777" w:rsidR="007370EE" w:rsidRPr="000F7446" w:rsidRDefault="007370EE" w:rsidP="007370EE">
              <w:pPr>
                <w:tabs>
                  <w:tab w:val="left" w:pos="720"/>
                  <w:tab w:val="left" w:pos="1080"/>
                  <w:tab w:val="left" w:pos="1800"/>
                  <w:tab w:val="right" w:pos="9180"/>
                </w:tabs>
                <w:ind w:right="-496" w:firstLine="709"/>
                <w:rPr>
                  <w:rFonts w:ascii="iCiel Gotham Medium" w:hAnsi="iCiel Gotham Medium"/>
                  <w:b/>
                  <w:color w:val="44546A"/>
                  <w:sz w:val="24"/>
                  <w:szCs w:val="24"/>
                </w:rPr>
              </w:pPr>
            </w:p>
            <w:bookmarkEnd w:id="1"/>
            <w:p w14:paraId="72180502" w14:textId="77777777" w:rsidR="007370EE" w:rsidRPr="00BB2226" w:rsidRDefault="007370EE" w:rsidP="007370EE">
              <w:pPr>
                <w:tabs>
                  <w:tab w:val="left" w:pos="720"/>
                  <w:tab w:val="left" w:pos="1080"/>
                  <w:tab w:val="left" w:pos="1800"/>
                  <w:tab w:val="right" w:pos="9180"/>
                </w:tabs>
                <w:ind w:right="-16" w:firstLine="709"/>
                <w:rPr>
                  <w:color w:val="002060"/>
                  <w:w w:val="150"/>
                  <w:szCs w:val="18"/>
                </w:rPr>
              </w:pPr>
              <w:r w:rsidRPr="00912075">
                <w:rPr>
                  <w:w w:val="150"/>
                  <w:szCs w:val="18"/>
                </w:rPr>
                <w:tab/>
              </w:r>
              <w:r w:rsidRPr="00BB2226">
                <w:rPr>
                  <w:color w:val="002060"/>
                  <w:w w:val="150"/>
                  <w:szCs w:val="18"/>
                </w:rPr>
                <w:t>En este aspecto, la Institución tiene designado oficialmente un representante ante las Comisiones de Personal y desde el año 2013 se constituyó la Asociación de Empleados Públicos (ASP) en el IAD, cuya directiva fue renovada en el año 2019 por cuarta vez y aún sigue vigente.</w:t>
              </w:r>
            </w:p>
            <w:p w14:paraId="1E851C0F" w14:textId="77777777" w:rsidR="007370EE" w:rsidRPr="00BB2226" w:rsidRDefault="007370EE" w:rsidP="007370EE">
              <w:pPr>
                <w:tabs>
                  <w:tab w:val="left" w:pos="720"/>
                  <w:tab w:val="left" w:pos="1080"/>
                  <w:tab w:val="left" w:pos="1800"/>
                  <w:tab w:val="right" w:pos="9180"/>
                </w:tabs>
                <w:ind w:right="-16" w:firstLine="709"/>
                <w:rPr>
                  <w:color w:val="002060"/>
                  <w:w w:val="150"/>
                  <w:szCs w:val="18"/>
                </w:rPr>
              </w:pPr>
            </w:p>
            <w:p w14:paraId="73922883" w14:textId="77777777" w:rsidR="007370EE" w:rsidRPr="00BB2226" w:rsidRDefault="007370EE" w:rsidP="007370EE">
              <w:pPr>
                <w:tabs>
                  <w:tab w:val="left" w:pos="720"/>
                  <w:tab w:val="left" w:pos="1080"/>
                  <w:tab w:val="left" w:pos="1800"/>
                  <w:tab w:val="right" w:pos="9180"/>
                </w:tabs>
                <w:ind w:right="-16" w:firstLine="709"/>
                <w:rPr>
                  <w:color w:val="002060"/>
                  <w:w w:val="150"/>
                  <w:szCs w:val="18"/>
                </w:rPr>
              </w:pPr>
              <w:r w:rsidRPr="00BB2226">
                <w:rPr>
                  <w:color w:val="002060"/>
                  <w:w w:val="150"/>
                  <w:szCs w:val="18"/>
                </w:rPr>
                <w:tab/>
                <w:t xml:space="preserve">Asimismo, conforme lo establece la Ley 41-08 de Función Pública, se gestionó el pago de beneficios laborales por un monto de RD$777,411.00 beneficiando a 19 empleados desvinculados de la Institución. </w:t>
              </w:r>
            </w:p>
            <w:p w14:paraId="49292B37" w14:textId="77777777" w:rsidR="007370EE" w:rsidRPr="00BB2226" w:rsidRDefault="007370EE" w:rsidP="007370EE">
              <w:pPr>
                <w:tabs>
                  <w:tab w:val="left" w:pos="720"/>
                  <w:tab w:val="left" w:pos="1080"/>
                  <w:tab w:val="left" w:pos="1800"/>
                  <w:tab w:val="right" w:pos="9180"/>
                </w:tabs>
                <w:ind w:right="-16" w:firstLine="709"/>
                <w:rPr>
                  <w:color w:val="002060"/>
                  <w:w w:val="150"/>
                  <w:szCs w:val="18"/>
                </w:rPr>
              </w:pPr>
            </w:p>
            <w:p w14:paraId="4B6BC01C" w14:textId="77777777" w:rsidR="007370EE" w:rsidRPr="00BB2226" w:rsidRDefault="007370EE" w:rsidP="007370EE">
              <w:pPr>
                <w:tabs>
                  <w:tab w:val="left" w:pos="720"/>
                  <w:tab w:val="left" w:pos="1080"/>
                  <w:tab w:val="left" w:pos="1800"/>
                  <w:tab w:val="right" w:pos="9180"/>
                </w:tabs>
                <w:ind w:right="-16" w:firstLine="709"/>
                <w:rPr>
                  <w:color w:val="002060"/>
                  <w:w w:val="150"/>
                  <w:szCs w:val="18"/>
                </w:rPr>
              </w:pPr>
              <w:r w:rsidRPr="00BB2226">
                <w:rPr>
                  <w:color w:val="002060"/>
                  <w:w w:val="150"/>
                  <w:szCs w:val="18"/>
                </w:rPr>
                <w:tab/>
                <w:t xml:space="preserve">En el mes de agosto del año 2019, fue constituido y juramentado el Comité Mixto de Seguridad y Salud en el Trabajo del Instituto Agrario Dominicano, conforme lo establece el artículo 5 y 6 de la Resolución 09-2015 del Ministerio de Administración Pública y los artículos 6 hasta el 6.5.11 de la Resolución 04-2007 contenida en el Reglamento 522-06 sobre Seguridad y Salud en el Trabajo de la República Dominicana. En ese aspecto en el año 2020 se realizaron charlas y simulacros de siniestros y se colocó la ruta de evacuación de todas las áreas de la Institución. </w:t>
              </w:r>
            </w:p>
            <w:p w14:paraId="7FB5D7EC" w14:textId="77777777" w:rsidR="007370EE" w:rsidRPr="00BB2226" w:rsidRDefault="007370EE" w:rsidP="007370EE">
              <w:pPr>
                <w:tabs>
                  <w:tab w:val="left" w:pos="720"/>
                  <w:tab w:val="left" w:pos="1080"/>
                  <w:tab w:val="left" w:pos="1800"/>
                  <w:tab w:val="right" w:pos="9180"/>
                </w:tabs>
                <w:ind w:right="-16" w:firstLine="709"/>
                <w:rPr>
                  <w:color w:val="002060"/>
                  <w:w w:val="150"/>
                  <w:szCs w:val="18"/>
                </w:rPr>
              </w:pPr>
            </w:p>
            <w:p w14:paraId="7E296C32" w14:textId="35499E20" w:rsidR="007370EE" w:rsidRDefault="007370EE" w:rsidP="007370EE">
              <w:pPr>
                <w:tabs>
                  <w:tab w:val="left" w:pos="720"/>
                  <w:tab w:val="left" w:pos="1080"/>
                  <w:tab w:val="left" w:pos="1800"/>
                  <w:tab w:val="right" w:pos="9180"/>
                </w:tabs>
                <w:ind w:right="-496" w:firstLine="709"/>
                <w:rPr>
                  <w:color w:val="002060"/>
                  <w:w w:val="150"/>
                  <w:szCs w:val="18"/>
                </w:rPr>
              </w:pPr>
              <w:r w:rsidRPr="00BB2226">
                <w:rPr>
                  <w:color w:val="002060"/>
                  <w:w w:val="150"/>
                  <w:szCs w:val="18"/>
                </w:rPr>
                <w:lastRenderedPageBreak/>
                <w:tab/>
                <w:t xml:space="preserve">Se realizó la encuesta de clima organizacional correspondiente al año 2020, bajo las orientaciones del Ministerio de Administración Pública, la cual fue aplicada a una muestra de 234 empleados de la Sede Central del IAD; los resultados obtenidos están pendientes de socialización con los empleados de la Institución y en función de estos, se elaborará el Plan de Acción de Mejora del Clima Organizacional y para ser remitido al Ministerio de Administración Pública. </w:t>
              </w:r>
            </w:p>
            <w:p w14:paraId="6443F73B" w14:textId="77777777" w:rsidR="009045E1" w:rsidRPr="009B671A" w:rsidRDefault="009045E1" w:rsidP="007370EE">
              <w:pPr>
                <w:tabs>
                  <w:tab w:val="left" w:pos="720"/>
                  <w:tab w:val="left" w:pos="1080"/>
                  <w:tab w:val="left" w:pos="1800"/>
                  <w:tab w:val="right" w:pos="9180"/>
                </w:tabs>
                <w:ind w:right="-496" w:firstLine="709"/>
                <w:rPr>
                  <w:color w:val="002060"/>
                  <w:w w:val="150"/>
                  <w:szCs w:val="18"/>
                </w:rPr>
              </w:pPr>
            </w:p>
            <w:p w14:paraId="5FA05ADF" w14:textId="119D1968" w:rsidR="007370EE" w:rsidRPr="003129EC" w:rsidRDefault="007370EE" w:rsidP="00104AD9">
              <w:pPr>
                <w:pStyle w:val="Prrafodelista"/>
                <w:numPr>
                  <w:ilvl w:val="0"/>
                  <w:numId w:val="5"/>
                </w:numPr>
                <w:jc w:val="center"/>
                <w:rPr>
                  <w:b/>
                  <w:color w:val="002060"/>
                  <w:w w:val="150"/>
                  <w:sz w:val="16"/>
                  <w:szCs w:val="16"/>
                </w:rPr>
              </w:pPr>
              <w:r w:rsidRPr="003129EC">
                <w:rPr>
                  <w:b/>
                  <w:color w:val="002060"/>
                  <w:w w:val="150"/>
                  <w:sz w:val="16"/>
                  <w:szCs w:val="16"/>
                </w:rPr>
                <w:t>Perspectiva Operativa</w:t>
              </w:r>
            </w:p>
            <w:p w14:paraId="25CB0EC1" w14:textId="77777777" w:rsidR="007370EE" w:rsidRPr="003129EC" w:rsidRDefault="007370EE" w:rsidP="007370EE">
              <w:pPr>
                <w:ind w:firstLine="709"/>
                <w:jc w:val="center"/>
                <w:rPr>
                  <w:b/>
                  <w:color w:val="4472C4"/>
                  <w:w w:val="150"/>
                  <w:sz w:val="16"/>
                  <w:szCs w:val="16"/>
                </w:rPr>
              </w:pPr>
            </w:p>
            <w:p w14:paraId="7A01D19C" w14:textId="5D50D2B9" w:rsidR="007370EE" w:rsidRPr="003129EC" w:rsidRDefault="007370EE" w:rsidP="00104AD9">
              <w:pPr>
                <w:numPr>
                  <w:ilvl w:val="0"/>
                  <w:numId w:val="9"/>
                </w:numPr>
                <w:ind w:left="284" w:firstLine="709"/>
                <w:jc w:val="center"/>
                <w:rPr>
                  <w:rFonts w:ascii="iCiel Gotham Medium" w:hAnsi="iCiel Gotham Medium"/>
                  <w:b/>
                  <w:color w:val="002060"/>
                  <w:w w:val="150"/>
                  <w:sz w:val="16"/>
                  <w:szCs w:val="16"/>
                </w:rPr>
              </w:pPr>
              <w:r w:rsidRPr="003129EC">
                <w:rPr>
                  <w:b/>
                  <w:color w:val="002060"/>
                  <w:w w:val="150"/>
                  <w:sz w:val="16"/>
                  <w:szCs w:val="16"/>
                </w:rPr>
                <w:t>Índice de Transparencia</w:t>
              </w:r>
            </w:p>
            <w:p w14:paraId="00B0E43E" w14:textId="77777777" w:rsidR="003129EC" w:rsidRPr="00EB4183" w:rsidRDefault="003129EC" w:rsidP="003129EC">
              <w:pPr>
                <w:ind w:left="993"/>
                <w:rPr>
                  <w:rFonts w:ascii="iCiel Gotham Medium" w:hAnsi="iCiel Gotham Medium"/>
                  <w:b/>
                  <w:color w:val="002060"/>
                  <w:w w:val="150"/>
                  <w:sz w:val="16"/>
                  <w:szCs w:val="16"/>
                </w:rPr>
              </w:pPr>
            </w:p>
            <w:p w14:paraId="32D34329" w14:textId="77777777" w:rsidR="007370EE" w:rsidRDefault="007370EE" w:rsidP="007370EE">
              <w:pPr>
                <w:ind w:firstLine="709"/>
                <w:rPr>
                  <w:color w:val="002060"/>
                  <w:w w:val="150"/>
                  <w:szCs w:val="18"/>
                </w:rPr>
              </w:pPr>
              <w:r w:rsidRPr="00BB2226">
                <w:rPr>
                  <w:color w:val="002060"/>
                  <w:w w:val="150"/>
                  <w:szCs w:val="18"/>
                </w:rPr>
                <w:t>La Oficina de Libre Acceso a la Información del Instituto Agrario Dominicano</w:t>
              </w:r>
              <w:r>
                <w:rPr>
                  <w:color w:val="002060"/>
                  <w:w w:val="150"/>
                  <w:szCs w:val="18"/>
                </w:rPr>
                <w:t>,</w:t>
              </w:r>
              <w:r w:rsidRPr="00BB2226">
                <w:rPr>
                  <w:color w:val="002060"/>
                  <w:w w:val="150"/>
                  <w:szCs w:val="18"/>
                </w:rPr>
                <w:t xml:space="preserve"> fue creada en el año 2007</w:t>
              </w:r>
              <w:r>
                <w:rPr>
                  <w:color w:val="002060"/>
                  <w:w w:val="150"/>
                  <w:szCs w:val="18"/>
                </w:rPr>
                <w:t xml:space="preserve"> </w:t>
              </w:r>
              <w:r w:rsidRPr="00BB2226">
                <w:rPr>
                  <w:color w:val="002060"/>
                  <w:w w:val="150"/>
                  <w:szCs w:val="18"/>
                </w:rPr>
                <w:t>dependiendo del Departamento de Relaciones Públicas e Información y luego pas</w:t>
              </w:r>
              <w:r>
                <w:rPr>
                  <w:color w:val="002060"/>
                  <w:w w:val="150"/>
                  <w:szCs w:val="18"/>
                </w:rPr>
                <w:t>ó</w:t>
              </w:r>
              <w:r w:rsidRPr="00BB2226">
                <w:rPr>
                  <w:color w:val="002060"/>
                  <w:w w:val="150"/>
                  <w:szCs w:val="18"/>
                </w:rPr>
                <w:t xml:space="preserve"> a depender del Despacho de la Máxima Autoridad Ejecutiva de la institución desde el 23 de Octubre del año 2017</w:t>
              </w:r>
              <w:r>
                <w:rPr>
                  <w:color w:val="002060"/>
                  <w:w w:val="150"/>
                  <w:szCs w:val="18"/>
                </w:rPr>
                <w:t xml:space="preserve">, fecha en que </w:t>
              </w:r>
              <w:r w:rsidRPr="00BB2226">
                <w:rPr>
                  <w:color w:val="002060"/>
                  <w:w w:val="150"/>
                  <w:szCs w:val="18"/>
                </w:rPr>
                <w:t xml:space="preserve"> fue aprobada la nueva estructura organizativa del Instituto Agrario Dominicano; desde entonces se ha mantenido dando cumplimiento a la Ley 200-04 de Libre Acceso a la Información Pública y al Decreto 130-05 que aprueba el Reglamento de Aplicación de dicha ley.</w:t>
              </w:r>
            </w:p>
            <w:p w14:paraId="6DC44E8A" w14:textId="77777777" w:rsidR="007370EE" w:rsidRPr="00BB2226" w:rsidRDefault="007370EE" w:rsidP="007370EE">
              <w:pPr>
                <w:ind w:firstLine="709"/>
                <w:rPr>
                  <w:color w:val="002060"/>
                  <w:w w:val="150"/>
                  <w:szCs w:val="18"/>
                </w:rPr>
              </w:pPr>
            </w:p>
            <w:p w14:paraId="1F05EB63" w14:textId="77777777" w:rsidR="007370EE" w:rsidRPr="00BB2226" w:rsidRDefault="007370EE" w:rsidP="007370EE">
              <w:pPr>
                <w:ind w:firstLine="709"/>
                <w:rPr>
                  <w:color w:val="002060"/>
                  <w:w w:val="150"/>
                  <w:szCs w:val="18"/>
                </w:rPr>
              </w:pPr>
              <w:r w:rsidRPr="00BB2226">
                <w:rPr>
                  <w:color w:val="002060"/>
                  <w:w w:val="150"/>
                  <w:szCs w:val="18"/>
                </w:rPr>
                <w:lastRenderedPageBreak/>
                <w:t xml:space="preserve">Durante este año 2020, se recibieron 36 solicitudes de información, a través del Portal Único de Solicitud de Acceso a la Información Pública (SAIP), de las cuales 26 fueron respondidas respetando los plazos establecidos por la Ley de Acceso a la Información Pública; los 10 restantes están pendientes de responder según los plazos de la norma. Estas solicitudes procedieron mayormente de estudiantes universitarios, abogados, beneficiarios de parcelas y particulares. Estuvieron dirigidas principalmente a las áreas Administrativa Financiera, Estudios y Captación de Tierras, Distribución de Tierras, Consultoría jurídica, Recursos Humanos y Tecnología de la Información y Comunicación (TIC) de la Institución. </w:t>
              </w:r>
            </w:p>
            <w:p w14:paraId="1B59748D" w14:textId="77777777" w:rsidR="007370EE" w:rsidRPr="00BB2226" w:rsidRDefault="007370EE" w:rsidP="007370EE">
              <w:pPr>
                <w:ind w:firstLine="709"/>
                <w:rPr>
                  <w:color w:val="002060"/>
                  <w:w w:val="150"/>
                  <w:szCs w:val="18"/>
                </w:rPr>
              </w:pPr>
              <w:r w:rsidRPr="00BB2226">
                <w:rPr>
                  <w:color w:val="002060"/>
                  <w:w w:val="150"/>
                  <w:szCs w:val="18"/>
                </w:rPr>
                <w:t>A través del responsable de la Oficina de Libre Acceso a la Información se participó en todas las sesiones del Comité de Compras y Contrataciones de la Institución, así como en las reuniones de trabajo de diversas comisiones, entre estas: Comisión de Ética Pública, Comité de Calidad, Normas Básicas de Control Interno, entre otras.</w:t>
              </w:r>
            </w:p>
            <w:p w14:paraId="51D9018A" w14:textId="77777777" w:rsidR="007370EE" w:rsidRPr="00BB2226" w:rsidRDefault="007370EE" w:rsidP="007370EE">
              <w:pPr>
                <w:ind w:firstLine="709"/>
                <w:rPr>
                  <w:color w:val="002060"/>
                  <w:w w:val="150"/>
                  <w:szCs w:val="18"/>
                </w:rPr>
              </w:pPr>
            </w:p>
            <w:p w14:paraId="0D1CED71" w14:textId="77777777" w:rsidR="007370EE" w:rsidRDefault="007370EE" w:rsidP="007370EE">
              <w:pPr>
                <w:ind w:firstLine="709"/>
                <w:rPr>
                  <w:color w:val="002060"/>
                  <w:w w:val="150"/>
                  <w:szCs w:val="18"/>
                </w:rPr>
              </w:pPr>
              <w:r w:rsidRPr="00BB2226">
                <w:rPr>
                  <w:color w:val="002060"/>
                  <w:w w:val="150"/>
                  <w:szCs w:val="18"/>
                </w:rPr>
                <w:t xml:space="preserve">En este período, se logró mantener la buena puntuación que hemos logrado en los últimos 24 meses de nuestro Portal de Transparencia, alcanzando una puntuación promedio de </w:t>
              </w:r>
              <w:r w:rsidRPr="00BB2226">
                <w:rPr>
                  <w:b/>
                  <w:color w:val="002060"/>
                  <w:w w:val="150"/>
                  <w:szCs w:val="18"/>
                </w:rPr>
                <w:t xml:space="preserve">87.25 % </w:t>
              </w:r>
              <w:r w:rsidRPr="00BB2226">
                <w:rPr>
                  <w:color w:val="002060"/>
                  <w:w w:val="150"/>
                  <w:szCs w:val="18"/>
                </w:rPr>
                <w:t>hasta el mes de agosto del año 2020, tal como se puede apreciar en la siguiente tabla</w:t>
              </w:r>
              <w:r>
                <w:rPr>
                  <w:color w:val="002060"/>
                  <w:w w:val="150"/>
                  <w:szCs w:val="18"/>
                </w:rPr>
                <w:t>:</w:t>
              </w:r>
            </w:p>
            <w:bookmarkStart w:id="2" w:name="_MON_1668925352"/>
            <w:bookmarkEnd w:id="2"/>
            <w:p w14:paraId="29CDC784" w14:textId="77777777" w:rsidR="007370EE" w:rsidRPr="000F7446" w:rsidRDefault="007370EE" w:rsidP="007370EE">
              <w:pPr>
                <w:pStyle w:val="Prrafodelista"/>
                <w:ind w:left="284" w:firstLine="709"/>
                <w:rPr>
                  <w:rFonts w:ascii="Artifex CF Light" w:hAnsi="Artifex CF Light"/>
                  <w:color w:val="002060"/>
                  <w:w w:val="150"/>
                  <w:szCs w:val="18"/>
                  <w:lang w:val="es-ES"/>
                </w:rPr>
              </w:pPr>
              <w:r w:rsidRPr="002857C6">
                <w:rPr>
                  <w:color w:val="008000"/>
                  <w:w w:val="150"/>
                  <w:szCs w:val="18"/>
                </w:rPr>
                <w:object w:dxaOrig="3975" w:dyaOrig="4620" w14:anchorId="1AEB8459">
                  <v:shape id="_x0000_i1026" type="#_x0000_t75" style="width:334.5pt;height:177pt" o:ole="">
                    <v:imagedata r:id="rId11" o:title=""/>
                  </v:shape>
                  <o:OLEObject Type="Embed" ProgID="Excel.Sheet.12" ShapeID="_x0000_i1026" DrawAspect="Content" ObjectID="_1670135724" r:id="rId12"/>
                </w:object>
              </w:r>
            </w:p>
            <w:p w14:paraId="566BE706" w14:textId="77777777" w:rsidR="007370EE" w:rsidRPr="00BB2226" w:rsidRDefault="007370EE" w:rsidP="007370EE">
              <w:pPr>
                <w:ind w:firstLine="709"/>
                <w:rPr>
                  <w:color w:val="002060"/>
                  <w:w w:val="150"/>
                  <w:szCs w:val="18"/>
                </w:rPr>
              </w:pPr>
              <w:r w:rsidRPr="00BB2226">
                <w:rPr>
                  <w:color w:val="002060"/>
                  <w:w w:val="150"/>
                  <w:szCs w:val="18"/>
                </w:rPr>
                <w:t xml:space="preserve">Además, la Comisión de Ética Institucional (CEI-IAD), realizó las coordinaciones de lugar para que los funcionarios nombrados por decreto en la Institución firmaran el compromiso Ético, en consonancia con las directrices del Señor </w:t>
              </w:r>
              <w:proofErr w:type="gramStart"/>
              <w:r w:rsidRPr="00BB2226">
                <w:rPr>
                  <w:color w:val="002060"/>
                  <w:w w:val="150"/>
                  <w:szCs w:val="18"/>
                </w:rPr>
                <w:t>Presidente</w:t>
              </w:r>
              <w:proofErr w:type="gramEnd"/>
              <w:r w:rsidRPr="00BB2226">
                <w:rPr>
                  <w:color w:val="002060"/>
                  <w:w w:val="150"/>
                  <w:szCs w:val="18"/>
                </w:rPr>
                <w:t xml:space="preserve"> de la Republica </w:t>
              </w:r>
              <w:r w:rsidRPr="00BB2226">
                <w:rPr>
                  <w:b/>
                  <w:bCs/>
                  <w:color w:val="002060"/>
                  <w:w w:val="150"/>
                  <w:szCs w:val="18"/>
                </w:rPr>
                <w:t xml:space="preserve">Lic. Luis </w:t>
              </w:r>
              <w:proofErr w:type="spellStart"/>
              <w:r w:rsidRPr="00BB2226">
                <w:rPr>
                  <w:b/>
                  <w:bCs/>
                  <w:color w:val="002060"/>
                  <w:w w:val="150"/>
                  <w:szCs w:val="18"/>
                </w:rPr>
                <w:t>Abinader</w:t>
              </w:r>
              <w:proofErr w:type="spellEnd"/>
              <w:r w:rsidRPr="00BB2226">
                <w:rPr>
                  <w:b/>
                  <w:bCs/>
                  <w:color w:val="002060"/>
                  <w:w w:val="150"/>
                  <w:szCs w:val="18"/>
                </w:rPr>
                <w:t xml:space="preserve"> Corona</w:t>
              </w:r>
              <w:r w:rsidRPr="00BB2226">
                <w:rPr>
                  <w:color w:val="002060"/>
                  <w:w w:val="150"/>
                  <w:szCs w:val="18"/>
                </w:rPr>
                <w:t xml:space="preserve">, quien lo firmó conjuntamente con los altos funcionarios del gobierno que preside. </w:t>
              </w:r>
            </w:p>
            <w:p w14:paraId="048AA361" w14:textId="77777777" w:rsidR="007370EE" w:rsidRDefault="007370EE" w:rsidP="007370EE">
              <w:pPr>
                <w:ind w:firstLine="709"/>
                <w:rPr>
                  <w:color w:val="002060"/>
                  <w:w w:val="150"/>
                  <w:szCs w:val="18"/>
                </w:rPr>
              </w:pPr>
              <w:r w:rsidRPr="00BB2226">
                <w:rPr>
                  <w:color w:val="002060"/>
                  <w:w w:val="150"/>
                  <w:szCs w:val="18"/>
                </w:rPr>
                <w:t xml:space="preserve">También,  dicha Comisión dando cumplimiento a su Plan  de Trabajo para el año 2020, coordinó con el Departamento de Recursos Humanos dos(2) sensibilizaciones: Una presencial que abarcó dos temas “ Valores Éticos y Conflictos de Interés” , donde participaron 44 servidores de la Institución, y otra vía Zoom, sobre “Promoción a la Ética  y Conflictos de Interés’’ dirigida a los encargados regionales y provinciales de la Institución; asimismo trabajó  el  en el rediseño del compromiso del Régimen Ético Disciplinario que debe firmar todo servidor público de la Institución. </w:t>
              </w:r>
            </w:p>
            <w:p w14:paraId="55AA7DAE" w14:textId="77777777" w:rsidR="007370EE" w:rsidRDefault="007370EE" w:rsidP="007370EE">
              <w:pPr>
                <w:ind w:firstLine="709"/>
                <w:rPr>
                  <w:color w:val="002060"/>
                  <w:w w:val="150"/>
                  <w:szCs w:val="18"/>
                </w:rPr>
              </w:pPr>
            </w:p>
            <w:p w14:paraId="23358605" w14:textId="23F32B7C" w:rsidR="007370EE" w:rsidRPr="003129EC" w:rsidRDefault="007370EE" w:rsidP="00104AD9">
              <w:pPr>
                <w:pStyle w:val="Prrafodelista"/>
                <w:numPr>
                  <w:ilvl w:val="0"/>
                  <w:numId w:val="9"/>
                </w:numPr>
                <w:jc w:val="center"/>
                <w:rPr>
                  <w:b/>
                  <w:color w:val="002060"/>
                  <w:w w:val="150"/>
                  <w:sz w:val="16"/>
                  <w:szCs w:val="16"/>
                </w:rPr>
              </w:pPr>
              <w:r w:rsidRPr="003129EC">
                <w:rPr>
                  <w:b/>
                  <w:color w:val="002060"/>
                  <w:w w:val="150"/>
                  <w:sz w:val="16"/>
                  <w:szCs w:val="16"/>
                </w:rPr>
                <w:lastRenderedPageBreak/>
                <w:t>Índice de Uso TIC e Implementación de Gobierno Electrónico</w:t>
              </w:r>
            </w:p>
            <w:p w14:paraId="57632124" w14:textId="77777777" w:rsidR="007370EE" w:rsidRPr="000F7446" w:rsidRDefault="007370EE" w:rsidP="007370EE">
              <w:pPr>
                <w:ind w:firstLine="709"/>
                <w:rPr>
                  <w:b/>
                  <w:color w:val="44546A"/>
                  <w:w w:val="150"/>
                  <w:szCs w:val="18"/>
                </w:rPr>
              </w:pPr>
            </w:p>
            <w:p w14:paraId="10FB4C2E" w14:textId="77777777" w:rsidR="007370EE" w:rsidRDefault="007370EE" w:rsidP="007370EE">
              <w:pPr>
                <w:ind w:firstLine="709"/>
                <w:rPr>
                  <w:color w:val="002060"/>
                  <w:w w:val="150"/>
                  <w:szCs w:val="18"/>
                </w:rPr>
              </w:pPr>
              <w:r w:rsidRPr="00BB2226">
                <w:rPr>
                  <w:color w:val="002060"/>
                  <w:w w:val="150"/>
                  <w:szCs w:val="18"/>
                </w:rPr>
                <w:t>En relación con este indicador, el Instituto Agrario Dominicano durante el año 2020 obtuvo un desempeño medianamente satisfactorio, ya que los índices Uso</w:t>
              </w:r>
              <w:r w:rsidRPr="00BB2226">
                <w:rPr>
                  <w:b/>
                  <w:color w:val="002060"/>
                  <w:w w:val="150"/>
                  <w:szCs w:val="18"/>
                </w:rPr>
                <w:t xml:space="preserve"> de las TIC,</w:t>
              </w:r>
              <w:r w:rsidRPr="00BB2226">
                <w:rPr>
                  <w:color w:val="002060"/>
                  <w:w w:val="150"/>
                  <w:szCs w:val="18"/>
                </w:rPr>
                <w:t xml:space="preserve"> </w:t>
              </w:r>
              <w:r w:rsidRPr="00BB2226">
                <w:rPr>
                  <w:b/>
                  <w:color w:val="002060"/>
                  <w:w w:val="150"/>
                  <w:szCs w:val="18"/>
                </w:rPr>
                <w:t>Implementación de E-</w:t>
              </w:r>
              <w:proofErr w:type="spellStart"/>
              <w:r w:rsidRPr="00BB2226">
                <w:rPr>
                  <w:b/>
                  <w:color w:val="002060"/>
                  <w:w w:val="150"/>
                  <w:szCs w:val="18"/>
                </w:rPr>
                <w:t>Gob</w:t>
              </w:r>
              <w:proofErr w:type="spellEnd"/>
              <w:r w:rsidRPr="00BB2226">
                <w:rPr>
                  <w:b/>
                  <w:color w:val="002060"/>
                  <w:w w:val="150"/>
                  <w:szCs w:val="18"/>
                </w:rPr>
                <w:t>, Gobierno Abierto y e-Participación</w:t>
              </w:r>
              <w:r w:rsidRPr="00BB2226">
                <w:rPr>
                  <w:color w:val="002060"/>
                  <w:w w:val="150"/>
                  <w:szCs w:val="18"/>
                </w:rPr>
                <w:t xml:space="preserve">, y </w:t>
              </w:r>
              <w:r w:rsidRPr="00BB2226">
                <w:rPr>
                  <w:b/>
                  <w:color w:val="002060"/>
                  <w:w w:val="150"/>
                  <w:szCs w:val="18"/>
                </w:rPr>
                <w:t xml:space="preserve">Desarrollo de e-Servicios, </w:t>
              </w:r>
              <w:r w:rsidRPr="00BB2226">
                <w:rPr>
                  <w:color w:val="002060"/>
                  <w:w w:val="150"/>
                  <w:szCs w:val="18"/>
                </w:rPr>
                <w:t>nos permitieron</w:t>
              </w:r>
              <w:r w:rsidRPr="00BB2226">
                <w:rPr>
                  <w:b/>
                  <w:color w:val="002060"/>
                  <w:w w:val="150"/>
                  <w:szCs w:val="18"/>
                </w:rPr>
                <w:t xml:space="preserve"> </w:t>
              </w:r>
              <w:r w:rsidRPr="00BB2226">
                <w:rPr>
                  <w:color w:val="002060"/>
                  <w:w w:val="150"/>
                  <w:szCs w:val="18"/>
                </w:rPr>
                <w:t xml:space="preserve">pasar de una posición de </w:t>
              </w:r>
              <w:r w:rsidRPr="00BB2226">
                <w:rPr>
                  <w:b/>
                  <w:bCs/>
                  <w:color w:val="002060"/>
                  <w:w w:val="150"/>
                  <w:szCs w:val="18"/>
                </w:rPr>
                <w:t>73.13</w:t>
              </w:r>
              <w:r w:rsidRPr="00BB2226">
                <w:rPr>
                  <w:color w:val="002060"/>
                  <w:w w:val="150"/>
                  <w:szCs w:val="18"/>
                </w:rPr>
                <w:t xml:space="preserve"> </w:t>
              </w:r>
              <w:proofErr w:type="gramStart"/>
              <w:r w:rsidRPr="00BB2226">
                <w:rPr>
                  <w:color w:val="002060"/>
                  <w:w w:val="150"/>
                  <w:szCs w:val="18"/>
                </w:rPr>
                <w:t xml:space="preserve">a  </w:t>
              </w:r>
              <w:r w:rsidRPr="00BB2226">
                <w:rPr>
                  <w:b/>
                  <w:color w:val="002060"/>
                  <w:w w:val="150"/>
                  <w:szCs w:val="18"/>
                </w:rPr>
                <w:t>75.28</w:t>
              </w:r>
              <w:proofErr w:type="gramEnd"/>
              <w:r w:rsidRPr="00BB2226">
                <w:rPr>
                  <w:b/>
                  <w:color w:val="002060"/>
                  <w:w w:val="150"/>
                  <w:szCs w:val="18"/>
                </w:rPr>
                <w:t xml:space="preserve">  %, </w:t>
              </w:r>
              <w:r w:rsidRPr="00BB2226">
                <w:rPr>
                  <w:color w:val="002060"/>
                  <w:w w:val="150"/>
                  <w:szCs w:val="18"/>
                </w:rPr>
                <w:t>mediante la aplicación  y uso de los servicios en línea dentro del Portal de nuestra Institución.</w:t>
              </w:r>
            </w:p>
            <w:p w14:paraId="13A63BFB" w14:textId="77777777" w:rsidR="007370EE" w:rsidRPr="00BB2226" w:rsidRDefault="007370EE" w:rsidP="007370EE">
              <w:pPr>
                <w:ind w:firstLine="709"/>
                <w:rPr>
                  <w:color w:val="002060"/>
                  <w:w w:val="150"/>
                  <w:szCs w:val="18"/>
                </w:rPr>
              </w:pPr>
            </w:p>
            <w:p w14:paraId="5E3DB9D4" w14:textId="7827B856" w:rsidR="009045E1" w:rsidRPr="00BB2226" w:rsidRDefault="007370EE" w:rsidP="007370EE">
              <w:pPr>
                <w:ind w:firstLine="709"/>
                <w:rPr>
                  <w:color w:val="002060"/>
                  <w:w w:val="150"/>
                  <w:szCs w:val="18"/>
                </w:rPr>
              </w:pPr>
              <w:r w:rsidRPr="00BB2226">
                <w:rPr>
                  <w:color w:val="002060"/>
                  <w:w w:val="150"/>
                  <w:szCs w:val="18"/>
                </w:rPr>
                <w:t xml:space="preserve">Estamos trabajando en la implementación de la Norma  A2 Y e1, Sobre desarrollo y gestión de los medios Web del estado dominicano y gestión de redes sociales en los organismos gubernamentales respectivamente para mejorar nuestra puntuación y llevar la Institución a una posición por encima de 80 puntos, quedando así evidencia </w:t>
              </w:r>
              <w:r>
                <w:rPr>
                  <w:color w:val="002060"/>
                  <w:w w:val="150"/>
                  <w:szCs w:val="18"/>
                </w:rPr>
                <w:t xml:space="preserve"> de  </w:t>
              </w:r>
              <w:r w:rsidRPr="00BB2226">
                <w:rPr>
                  <w:color w:val="002060"/>
                  <w:w w:val="150"/>
                  <w:szCs w:val="18"/>
                </w:rPr>
                <w:t xml:space="preserve">nuestra intención de ser una de las instituciones con mejor presencia en la Web  y las redes sociales enfocados principalmente en los servicios ciudadanos, la eficiencia interna y la transparencia de nuestra Institución. </w:t>
              </w:r>
            </w:p>
            <w:p w14:paraId="2445FB31" w14:textId="27D4B3A8" w:rsidR="007370EE" w:rsidRPr="003129EC" w:rsidRDefault="007370EE" w:rsidP="00104AD9">
              <w:pPr>
                <w:pStyle w:val="Prrafodelista"/>
                <w:numPr>
                  <w:ilvl w:val="0"/>
                  <w:numId w:val="9"/>
                </w:numPr>
                <w:jc w:val="center"/>
                <w:rPr>
                  <w:b/>
                  <w:color w:val="002060"/>
                  <w:w w:val="150"/>
                  <w:sz w:val="16"/>
                  <w:szCs w:val="16"/>
                </w:rPr>
              </w:pPr>
              <w:r w:rsidRPr="003129EC">
                <w:rPr>
                  <w:b/>
                  <w:color w:val="002060"/>
                  <w:w w:val="150"/>
                  <w:sz w:val="16"/>
                  <w:szCs w:val="16"/>
                </w:rPr>
                <w:t>Normas Básicas de Control Interno (NOBACI)</w:t>
              </w:r>
            </w:p>
            <w:p w14:paraId="2BC255B4" w14:textId="77777777" w:rsidR="007370EE" w:rsidRPr="000F7446" w:rsidRDefault="007370EE" w:rsidP="007370EE">
              <w:pPr>
                <w:ind w:firstLine="709"/>
                <w:rPr>
                  <w:rFonts w:ascii="iCiel Gotham Medium" w:hAnsi="iCiel Gotham Medium"/>
                  <w:b/>
                  <w:color w:val="44546A"/>
                  <w:w w:val="150"/>
                  <w:sz w:val="16"/>
                  <w:szCs w:val="16"/>
                </w:rPr>
              </w:pPr>
            </w:p>
            <w:p w14:paraId="595E9821" w14:textId="77777777" w:rsidR="007370EE" w:rsidRDefault="007370EE" w:rsidP="007370EE">
              <w:pPr>
                <w:ind w:firstLine="709"/>
                <w:rPr>
                  <w:color w:val="002060"/>
                  <w:w w:val="150"/>
                  <w:szCs w:val="18"/>
                </w:rPr>
              </w:pPr>
              <w:r w:rsidRPr="00BB2226">
                <w:rPr>
                  <w:color w:val="002060"/>
                  <w:w w:val="150"/>
                  <w:szCs w:val="18"/>
                </w:rPr>
                <w:t xml:space="preserve">Se realizaron trabajos relacionadas con las normas y procedimientos establecidos para el fortalecimiento </w:t>
              </w:r>
              <w:r w:rsidRPr="00BB2226">
                <w:rPr>
                  <w:color w:val="002060"/>
                  <w:w w:val="150"/>
                  <w:szCs w:val="18"/>
                </w:rPr>
                <w:lastRenderedPageBreak/>
                <w:t xml:space="preserve">institucional, entre estos: Elaboración del Manual General de procedimientos Institucional, el cual está en fase de revisión y aprobación por la Máxima Autoridad Ejecutiva, elaboración y aprobación Manual de Políticas de Responsabilidad Social Institucional. Estas acciones nos permitieron incrementar la puntuación de este indicador al término de la evaluación del segundo trimestre abril- junio 2020 de </w:t>
              </w:r>
              <w:r w:rsidRPr="00BB2226">
                <w:rPr>
                  <w:b/>
                  <w:color w:val="002060"/>
                  <w:w w:val="150"/>
                  <w:szCs w:val="18"/>
                </w:rPr>
                <w:t xml:space="preserve">96.16 %. </w:t>
              </w:r>
              <w:r w:rsidRPr="00BB2226">
                <w:rPr>
                  <w:color w:val="002060"/>
                  <w:w w:val="150"/>
                  <w:szCs w:val="18"/>
                </w:rPr>
                <w:t>El comportamiento del avance general de este indicador se muestra en la siguiente tabla</w:t>
              </w:r>
              <w:r>
                <w:rPr>
                  <w:color w:val="002060"/>
                  <w:w w:val="150"/>
                  <w:szCs w:val="18"/>
                </w:rPr>
                <w:t>:</w:t>
              </w:r>
            </w:p>
            <w:bookmarkStart w:id="3" w:name="_MON_1669204779"/>
            <w:bookmarkEnd w:id="3"/>
            <w:p w14:paraId="021F8134" w14:textId="6CA0B01F" w:rsidR="007370EE" w:rsidRPr="00BB2226" w:rsidRDefault="00F40EE7" w:rsidP="007370EE">
              <w:pPr>
                <w:tabs>
                  <w:tab w:val="left" w:pos="5640"/>
                </w:tabs>
                <w:ind w:firstLine="709"/>
                <w:rPr>
                  <w:color w:val="002060"/>
                </w:rPr>
              </w:pPr>
              <w:r w:rsidRPr="00BB2226">
                <w:rPr>
                  <w:noProof/>
                  <w:color w:val="002060"/>
                  <w:w w:val="150"/>
                  <w:szCs w:val="18"/>
                </w:rPr>
                <w:object w:dxaOrig="8575" w:dyaOrig="5373" w14:anchorId="5840FEA1">
                  <v:shape id="_x0000_i1027" type="#_x0000_t75" style="width:310.5pt;height:168pt" o:ole="">
                    <v:imagedata r:id="rId13" o:title=""/>
                  </v:shape>
                  <o:OLEObject Type="Embed" ProgID="Excel.Sheet.12" ShapeID="_x0000_i1027" DrawAspect="Content" ObjectID="_1670135725" r:id="rId14"/>
                </w:object>
              </w:r>
              <w:r w:rsidR="007370EE" w:rsidRPr="00BB2226">
                <w:rPr>
                  <w:color w:val="002060"/>
                </w:rPr>
                <w:tab/>
              </w:r>
            </w:p>
            <w:p w14:paraId="0DAC5CB8" w14:textId="77777777" w:rsidR="007370EE" w:rsidRPr="00BB2226" w:rsidRDefault="007370EE" w:rsidP="007370EE">
              <w:pPr>
                <w:ind w:firstLine="709"/>
                <w:rPr>
                  <w:color w:val="002060"/>
                  <w:w w:val="150"/>
                  <w:szCs w:val="18"/>
                </w:rPr>
              </w:pPr>
              <w:r w:rsidRPr="00BB2226">
                <w:rPr>
                  <w:color w:val="002060"/>
                  <w:w w:val="150"/>
                  <w:szCs w:val="18"/>
                </w:rPr>
                <w:t>También destacamos como parte del fortalecimiento institucional la implementación del Plan Estratégico Institucional 2020-2023, en el cual están definidos los ejes, objetivos, estrategias y resultados estratégicos para el referido período.</w:t>
              </w:r>
              <w:r w:rsidRPr="00BB2226">
                <w:rPr>
                  <w:noProof/>
                  <w:color w:val="002060"/>
                  <w:w w:val="150"/>
                  <w:szCs w:val="18"/>
                </w:rPr>
                <w:t xml:space="preserve"> </w:t>
              </w:r>
            </w:p>
            <w:p w14:paraId="286DB47F" w14:textId="77777777" w:rsidR="007370EE" w:rsidRPr="003129EC" w:rsidRDefault="007370EE" w:rsidP="007370EE">
              <w:pPr>
                <w:ind w:firstLine="709"/>
                <w:jc w:val="center"/>
                <w:rPr>
                  <w:b/>
                  <w:color w:val="002060"/>
                  <w:w w:val="150"/>
                  <w:sz w:val="16"/>
                  <w:szCs w:val="16"/>
                </w:rPr>
              </w:pPr>
              <w:proofErr w:type="spellStart"/>
              <w:r w:rsidRPr="003129EC">
                <w:rPr>
                  <w:b/>
                  <w:color w:val="002060"/>
                  <w:w w:val="150"/>
                  <w:sz w:val="16"/>
                  <w:szCs w:val="16"/>
                </w:rPr>
                <w:t>iv</w:t>
              </w:r>
              <w:proofErr w:type="spellEnd"/>
              <w:r w:rsidRPr="003129EC">
                <w:rPr>
                  <w:b/>
                  <w:color w:val="002060"/>
                  <w:w w:val="150"/>
                  <w:sz w:val="16"/>
                  <w:szCs w:val="16"/>
                </w:rPr>
                <w:t>.-Gestión Presupuestaria</w:t>
              </w:r>
            </w:p>
            <w:p w14:paraId="13B238B7" w14:textId="77777777" w:rsidR="007370EE" w:rsidRPr="000F7446" w:rsidRDefault="007370EE" w:rsidP="007370EE">
              <w:pPr>
                <w:ind w:firstLine="709"/>
                <w:rPr>
                  <w:b/>
                  <w:color w:val="4472C4"/>
                  <w:w w:val="150"/>
                  <w:szCs w:val="18"/>
                </w:rPr>
              </w:pPr>
            </w:p>
            <w:p w14:paraId="37369062" w14:textId="7876B57B" w:rsidR="007370EE" w:rsidRDefault="007370EE" w:rsidP="007370EE">
              <w:pPr>
                <w:ind w:firstLine="709"/>
                <w:rPr>
                  <w:color w:val="002060"/>
                  <w:w w:val="150"/>
                  <w:szCs w:val="18"/>
                </w:rPr>
              </w:pPr>
              <w:r w:rsidRPr="00BB2226">
                <w:rPr>
                  <w:color w:val="002060"/>
                  <w:w w:val="150"/>
                  <w:szCs w:val="18"/>
                </w:rPr>
                <w:t xml:space="preserve">El Indicador de Gestión Presupuestaria (IGP), el cual fue implementado en el último trimestre del año  2018, para medir </w:t>
              </w:r>
              <w:r w:rsidRPr="00BB2226">
                <w:rPr>
                  <w:color w:val="002060"/>
                  <w:w w:val="150"/>
                  <w:szCs w:val="18"/>
                </w:rPr>
                <w:lastRenderedPageBreak/>
                <w:t>el grado en que las instituciones llevan una gestión presupuestaria eficaz, eficiente y transparente de acuerdo con la aplicación de las normas vigentes presupuestarias trazadas por la Dirección General de Presupuesto, Órgano Rector del Sistema Presupuestario;  en función de esto el Instituto Agrario Dominicano realizó las evaluaciones trimestralmente y su comportamiento se detalla a continuación:</w:t>
              </w:r>
            </w:p>
            <w:p w14:paraId="1C9E7599" w14:textId="478FFDDD" w:rsidR="007370EE" w:rsidRDefault="007370EE" w:rsidP="00031F2B">
              <w:pPr>
                <w:ind w:firstLine="709"/>
                <w:jc w:val="center"/>
                <w:rPr>
                  <w:color w:val="002060"/>
                  <w:w w:val="150"/>
                  <w:szCs w:val="18"/>
                </w:rPr>
              </w:pPr>
              <w:r w:rsidRPr="003129EC">
                <w:rPr>
                  <w:b/>
                  <w:color w:val="002060"/>
                  <w:w w:val="150"/>
                  <w:szCs w:val="18"/>
                </w:rPr>
                <w:t>Trimestre Enero-</w:t>
              </w:r>
              <w:proofErr w:type="gramStart"/>
              <w:r w:rsidRPr="003129EC">
                <w:rPr>
                  <w:b/>
                  <w:color w:val="002060"/>
                  <w:w w:val="150"/>
                  <w:szCs w:val="18"/>
                </w:rPr>
                <w:t>Marzo</w:t>
              </w:r>
              <w:proofErr w:type="gramEnd"/>
            </w:p>
            <w:p w14:paraId="06121D7E" w14:textId="77777777" w:rsidR="007370EE" w:rsidRPr="00BB2226" w:rsidRDefault="007370EE" w:rsidP="007370EE">
              <w:pPr>
                <w:ind w:firstLine="709"/>
                <w:rPr>
                  <w:color w:val="002060"/>
                  <w:w w:val="150"/>
                  <w:szCs w:val="18"/>
                </w:rPr>
              </w:pPr>
              <w:r w:rsidRPr="00BB2226">
                <w:rPr>
                  <w:color w:val="002060"/>
                  <w:w w:val="150"/>
                  <w:szCs w:val="18"/>
                </w:rPr>
                <w:t>El IGP, alcanzó para este trimestre un 68%, verificándose un cumplimiento de 69% en el Subindicador de eficiencia y un 67% para el Subindicador de Correcta publicación Presupuestaria.  El desvío en el alcance de las metas planeadas fue a causa de las restricciones que impuso el inicio de la Pandemia COVID-</w:t>
              </w:r>
              <w:proofErr w:type="gramStart"/>
              <w:r w:rsidRPr="00BB2226">
                <w:rPr>
                  <w:color w:val="002060"/>
                  <w:w w:val="150"/>
                  <w:szCs w:val="18"/>
                </w:rPr>
                <w:t>19  en</w:t>
              </w:r>
              <w:proofErr w:type="gramEnd"/>
              <w:r w:rsidRPr="00BB2226">
                <w:rPr>
                  <w:color w:val="002060"/>
                  <w:w w:val="150"/>
                  <w:szCs w:val="18"/>
                </w:rPr>
                <w:t xml:space="preserve"> el mes de marzo.</w:t>
              </w:r>
            </w:p>
            <w:p w14:paraId="1C518187" w14:textId="26D7A890" w:rsidR="007370EE" w:rsidRPr="00BB2226" w:rsidRDefault="007370EE" w:rsidP="00031F2B">
              <w:pPr>
                <w:ind w:firstLine="709"/>
                <w:jc w:val="center"/>
                <w:rPr>
                  <w:b/>
                  <w:color w:val="002060"/>
                  <w:w w:val="150"/>
                  <w:szCs w:val="18"/>
                </w:rPr>
              </w:pPr>
              <w:r w:rsidRPr="003129EC">
                <w:rPr>
                  <w:b/>
                  <w:color w:val="002060"/>
                  <w:w w:val="150"/>
                  <w:szCs w:val="18"/>
                </w:rPr>
                <w:t>Trimestre Abril-</w:t>
              </w:r>
              <w:proofErr w:type="gramStart"/>
              <w:r w:rsidRPr="003129EC">
                <w:rPr>
                  <w:b/>
                  <w:color w:val="002060"/>
                  <w:w w:val="150"/>
                  <w:szCs w:val="18"/>
                </w:rPr>
                <w:t>Junio</w:t>
              </w:r>
              <w:proofErr w:type="gramEnd"/>
            </w:p>
            <w:p w14:paraId="7DE2E24B" w14:textId="3A6A76C0" w:rsidR="007370EE" w:rsidRDefault="007370EE" w:rsidP="007370EE">
              <w:pPr>
                <w:ind w:firstLine="709"/>
                <w:rPr>
                  <w:color w:val="002060"/>
                  <w:w w:val="150"/>
                  <w:szCs w:val="18"/>
                </w:rPr>
              </w:pPr>
              <w:r w:rsidRPr="00BB2226">
                <w:rPr>
                  <w:color w:val="002060"/>
                  <w:w w:val="150"/>
                  <w:szCs w:val="18"/>
                </w:rPr>
                <w:t>La evaluación de este trimestre a nivel general alcanzó resultados satisfactorios de 86</w:t>
              </w:r>
              <w:proofErr w:type="gramStart"/>
              <w:r w:rsidRPr="00BB2226">
                <w:rPr>
                  <w:color w:val="002060"/>
                  <w:w w:val="150"/>
                  <w:szCs w:val="18"/>
                </w:rPr>
                <w:t>% ,</w:t>
              </w:r>
              <w:proofErr w:type="gramEnd"/>
              <w:r w:rsidRPr="00BB2226">
                <w:rPr>
                  <w:color w:val="002060"/>
                  <w:w w:val="150"/>
                  <w:szCs w:val="18"/>
                </w:rPr>
                <w:t xml:space="preserve"> aunque el Subindicador Eficiencia logró un 71% debido a que el producto </w:t>
              </w:r>
              <w:r w:rsidRPr="00BB2226">
                <w:rPr>
                  <w:b/>
                  <w:color w:val="002060"/>
                  <w:w w:val="150"/>
                  <w:szCs w:val="18"/>
                </w:rPr>
                <w:t>Parceleros Reciben Tierra Para la Producción Agraria</w:t>
              </w:r>
              <w:r w:rsidRPr="00BB2226">
                <w:rPr>
                  <w:color w:val="002060"/>
                  <w:w w:val="150"/>
                  <w:szCs w:val="18"/>
                </w:rPr>
                <w:t xml:space="preserve">,  solo  se ejecutó en un 29%  porque persistían las restricciones descritas en el trimestre anterior y no se pudieron concluir los trabajos para cumplir la meta programada. El Subindicador de Correcta Publicación Presupuestaria alcanzó un 100%. </w:t>
              </w:r>
            </w:p>
            <w:p w14:paraId="02004837" w14:textId="77777777" w:rsidR="007370EE" w:rsidRPr="003129EC" w:rsidRDefault="007370EE" w:rsidP="007370EE">
              <w:pPr>
                <w:ind w:firstLine="709"/>
                <w:jc w:val="center"/>
                <w:rPr>
                  <w:b/>
                  <w:color w:val="002060"/>
                  <w:w w:val="150"/>
                  <w:szCs w:val="18"/>
                </w:rPr>
              </w:pPr>
              <w:r w:rsidRPr="003129EC">
                <w:rPr>
                  <w:b/>
                  <w:color w:val="002060"/>
                  <w:w w:val="150"/>
                  <w:szCs w:val="18"/>
                </w:rPr>
                <w:t>Trimestre Julio – Septiembre</w:t>
              </w:r>
            </w:p>
            <w:p w14:paraId="0D0B8D3E" w14:textId="77777777" w:rsidR="007370EE" w:rsidRDefault="007370EE" w:rsidP="007370EE">
              <w:pPr>
                <w:ind w:firstLine="709"/>
                <w:rPr>
                  <w:color w:val="002060"/>
                  <w:w w:val="150"/>
                  <w:szCs w:val="18"/>
                </w:rPr>
              </w:pPr>
              <w:r w:rsidRPr="00BB2226">
                <w:rPr>
                  <w:color w:val="002060"/>
                  <w:w w:val="150"/>
                  <w:szCs w:val="18"/>
                </w:rPr>
                <w:t>Se alcanzó una puntuación de 81%, donde el Subindicador Eficacia obtuvo un 61</w:t>
              </w:r>
              <w:proofErr w:type="gramStart"/>
              <w:r w:rsidRPr="00BB2226">
                <w:rPr>
                  <w:color w:val="002060"/>
                  <w:w w:val="150"/>
                  <w:szCs w:val="18"/>
                </w:rPr>
                <w:t>% ,</w:t>
              </w:r>
              <w:proofErr w:type="gramEnd"/>
              <w:r w:rsidRPr="00BB2226">
                <w:rPr>
                  <w:color w:val="002060"/>
                  <w:w w:val="150"/>
                  <w:szCs w:val="18"/>
                </w:rPr>
                <w:t xml:space="preserve"> debido sobre todo a que el producto </w:t>
              </w:r>
              <w:r w:rsidRPr="00BB2226">
                <w:rPr>
                  <w:color w:val="002060"/>
                  <w:w w:val="150"/>
                  <w:szCs w:val="18"/>
                </w:rPr>
                <w:lastRenderedPageBreak/>
                <w:t>Parceleros reciben Titulación  de Tierras Definitivas fue ejecutado apenas en un 9% y el Subindicador de Correcta Publicación Presupuestaria un 100%.Ver Gráfico y Tabla No.1.</w:t>
              </w:r>
            </w:p>
            <w:p w14:paraId="0F36361A" w14:textId="74E788A2" w:rsidR="007370EE" w:rsidRPr="00BB2226" w:rsidRDefault="007370EE" w:rsidP="007370EE">
              <w:pPr>
                <w:ind w:firstLine="709"/>
                <w:rPr>
                  <w:color w:val="002060"/>
                  <w:w w:val="150"/>
                  <w:szCs w:val="18"/>
                </w:rPr>
              </w:pPr>
              <w:r w:rsidRPr="002A5605">
                <w:rPr>
                  <w:noProof/>
                </w:rPr>
                <w:drawing>
                  <wp:inline distT="0" distB="0" distL="0" distR="0" wp14:anchorId="50755E73" wp14:editId="30116B73">
                    <wp:extent cx="4162425" cy="2428875"/>
                    <wp:effectExtent l="0" t="0" r="9525"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63644" cy="2429586"/>
                            </a:xfrm>
                            <a:prstGeom prst="rect">
                              <a:avLst/>
                            </a:prstGeom>
                            <a:noFill/>
                            <a:ln>
                              <a:noFill/>
                            </a:ln>
                          </pic:spPr>
                        </pic:pic>
                      </a:graphicData>
                    </a:graphic>
                  </wp:inline>
                </w:drawing>
              </w:r>
            </w:p>
            <w:p w14:paraId="2DC64E3A" w14:textId="14BD69A3" w:rsidR="007370EE" w:rsidRDefault="007370EE" w:rsidP="007370EE">
              <w:pPr>
                <w:tabs>
                  <w:tab w:val="left" w:pos="2981"/>
                </w:tabs>
                <w:ind w:firstLine="709"/>
                <w:rPr>
                  <w:noProof/>
                </w:rPr>
              </w:pPr>
              <w:r w:rsidRPr="002A5605">
                <w:rPr>
                  <w:noProof/>
                </w:rPr>
                <w:drawing>
                  <wp:inline distT="0" distB="0" distL="0" distR="0" wp14:anchorId="41B53433" wp14:editId="2C986A26">
                    <wp:extent cx="4124325" cy="2886075"/>
                    <wp:effectExtent l="0" t="0" r="9525" b="9525"/>
                    <wp:docPr id="11" name="Gráfico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EAFBA91" w14:textId="77777777" w:rsidR="007370EE" w:rsidRPr="00A811A9" w:rsidRDefault="007370EE" w:rsidP="007370EE">
              <w:pPr>
                <w:ind w:firstLine="709"/>
                <w:rPr>
                  <w:b/>
                  <w:color w:val="002060"/>
                  <w:w w:val="150"/>
                  <w:szCs w:val="18"/>
                </w:rPr>
              </w:pPr>
              <w:r w:rsidRPr="00A811A9">
                <w:rPr>
                  <w:b/>
                  <w:color w:val="002060"/>
                  <w:w w:val="150"/>
                  <w:szCs w:val="18"/>
                </w:rPr>
                <w:t>Nota: Todavía no se dispone de los resultados del tercer trimestre de transparencia</w:t>
              </w:r>
            </w:p>
            <w:p w14:paraId="46952A09" w14:textId="77777777" w:rsidR="007370EE" w:rsidRPr="003129EC" w:rsidRDefault="007370EE" w:rsidP="007370EE">
              <w:pPr>
                <w:ind w:firstLine="709"/>
                <w:jc w:val="center"/>
                <w:rPr>
                  <w:b/>
                  <w:color w:val="002060"/>
                  <w:w w:val="150"/>
                  <w:sz w:val="16"/>
                  <w:szCs w:val="16"/>
                </w:rPr>
              </w:pPr>
              <w:r w:rsidRPr="003129EC">
                <w:rPr>
                  <w:b/>
                  <w:color w:val="002060"/>
                  <w:w w:val="150"/>
                  <w:sz w:val="16"/>
                  <w:szCs w:val="16"/>
                </w:rPr>
                <w:lastRenderedPageBreak/>
                <w:t>v.-Plan Anual de Compras y Contrataciones (PACC)</w:t>
              </w:r>
            </w:p>
            <w:p w14:paraId="637A818B" w14:textId="77777777" w:rsidR="007370EE" w:rsidRPr="000F7446" w:rsidRDefault="007370EE" w:rsidP="007370EE">
              <w:pPr>
                <w:ind w:firstLine="709"/>
                <w:rPr>
                  <w:color w:val="4472C4"/>
                  <w:w w:val="150"/>
                  <w:szCs w:val="18"/>
                </w:rPr>
              </w:pPr>
            </w:p>
            <w:p w14:paraId="6DC8AF60" w14:textId="77777777" w:rsidR="007370EE" w:rsidRPr="00BB2226" w:rsidRDefault="007370EE" w:rsidP="007370EE">
              <w:pPr>
                <w:ind w:firstLine="709"/>
                <w:rPr>
                  <w:color w:val="002060"/>
                  <w:w w:val="150"/>
                  <w:szCs w:val="18"/>
                </w:rPr>
              </w:pPr>
              <w:r w:rsidRPr="00BB2226">
                <w:rPr>
                  <w:color w:val="002060"/>
                  <w:w w:val="150"/>
                  <w:szCs w:val="18"/>
                </w:rPr>
                <w:t xml:space="preserve"> </w:t>
              </w:r>
              <w:r>
                <w:rPr>
                  <w:color w:val="002060"/>
                  <w:w w:val="150"/>
                  <w:szCs w:val="18"/>
                </w:rPr>
                <w:tab/>
              </w:r>
              <w:r w:rsidRPr="00BB2226">
                <w:rPr>
                  <w:color w:val="002060"/>
                  <w:w w:val="150"/>
                  <w:szCs w:val="18"/>
                </w:rPr>
                <w:t xml:space="preserve">Al término del mes de octubre 2020, el Plan Anual de Compras Institucional, formulado bajo las directrices de la Dirección General de Compras y Contrataciones, por un monto de RD$657,802,164.53, fue ejecutado   en un 28%, equivalente a un monto de RD$181,400,408.00. </w:t>
              </w:r>
            </w:p>
            <w:p w14:paraId="6C9F66E1" w14:textId="77777777" w:rsidR="007370EE" w:rsidRPr="003129EC" w:rsidRDefault="007370EE" w:rsidP="007370EE">
              <w:pPr>
                <w:ind w:firstLine="709"/>
                <w:jc w:val="center"/>
                <w:rPr>
                  <w:b/>
                  <w:color w:val="002060"/>
                  <w:w w:val="150"/>
                  <w:sz w:val="16"/>
                  <w:szCs w:val="16"/>
                </w:rPr>
              </w:pPr>
              <w:r w:rsidRPr="003129EC">
                <w:rPr>
                  <w:b/>
                  <w:color w:val="002060"/>
                  <w:w w:val="150"/>
                  <w:sz w:val="16"/>
                  <w:szCs w:val="16"/>
                </w:rPr>
                <w:t>vi.- Declaraciones Juradas</w:t>
              </w:r>
            </w:p>
            <w:p w14:paraId="7958BC6F" w14:textId="09B8412E" w:rsidR="007370EE" w:rsidRDefault="007370EE" w:rsidP="00416E3E">
              <w:pPr>
                <w:spacing w:before="100"/>
                <w:ind w:firstLine="709"/>
                <w:rPr>
                  <w:color w:val="002060"/>
                  <w:w w:val="150"/>
                  <w:szCs w:val="18"/>
                </w:rPr>
              </w:pPr>
              <w:r w:rsidRPr="00BB2226">
                <w:rPr>
                  <w:color w:val="002060"/>
                  <w:w w:val="150"/>
                  <w:szCs w:val="18"/>
                </w:rPr>
                <w:t>En este aspecto cuatro (4) funcionarios nombrados por decreto en la Institución rindieron su declaración jurada, en cumplimiento de la Ley No.311-14 sobre Declaración Jurada de Patrimonio.</w:t>
              </w:r>
            </w:p>
            <w:p w14:paraId="54C952FB" w14:textId="43921915" w:rsidR="00416E3E" w:rsidRPr="003129EC" w:rsidRDefault="00416E3E" w:rsidP="00104AD9">
              <w:pPr>
                <w:pStyle w:val="Prrafodelista"/>
                <w:numPr>
                  <w:ilvl w:val="0"/>
                  <w:numId w:val="31"/>
                </w:numPr>
                <w:tabs>
                  <w:tab w:val="left" w:pos="720"/>
                  <w:tab w:val="left" w:pos="1080"/>
                  <w:tab w:val="left" w:pos="1800"/>
                  <w:tab w:val="right" w:pos="9180"/>
                </w:tabs>
                <w:jc w:val="center"/>
                <w:rPr>
                  <w:b/>
                  <w:color w:val="002060"/>
                  <w:w w:val="150"/>
                  <w:sz w:val="16"/>
                  <w:szCs w:val="16"/>
                </w:rPr>
              </w:pPr>
              <w:r w:rsidRPr="003129EC">
                <w:rPr>
                  <w:b/>
                  <w:color w:val="002060"/>
                  <w:w w:val="150"/>
                  <w:sz w:val="16"/>
                  <w:szCs w:val="16"/>
                </w:rPr>
                <w:t>Perspectiva de los Usuarios</w:t>
              </w:r>
            </w:p>
            <w:p w14:paraId="5E8DF37C" w14:textId="77777777" w:rsidR="00416E3E" w:rsidRPr="003129EC" w:rsidRDefault="00416E3E" w:rsidP="00104AD9">
              <w:pPr>
                <w:numPr>
                  <w:ilvl w:val="0"/>
                  <w:numId w:val="10"/>
                </w:numPr>
                <w:tabs>
                  <w:tab w:val="left" w:pos="1701"/>
                </w:tabs>
                <w:ind w:left="283" w:firstLine="709"/>
                <w:jc w:val="center"/>
                <w:rPr>
                  <w:b/>
                  <w:color w:val="002060"/>
                  <w:w w:val="150"/>
                  <w:sz w:val="16"/>
                  <w:szCs w:val="16"/>
                </w:rPr>
              </w:pPr>
              <w:r w:rsidRPr="003129EC">
                <w:rPr>
                  <w:b/>
                  <w:color w:val="002060"/>
                  <w:w w:val="150"/>
                  <w:sz w:val="16"/>
                  <w:szCs w:val="16"/>
                </w:rPr>
                <w:t>Sistema de Atención Ciudadana 3-1-1.</w:t>
              </w:r>
            </w:p>
            <w:p w14:paraId="06C2C061" w14:textId="77777777" w:rsidR="00416E3E" w:rsidRPr="000F7446" w:rsidRDefault="00416E3E" w:rsidP="00416E3E">
              <w:pPr>
                <w:tabs>
                  <w:tab w:val="left" w:pos="1701"/>
                </w:tabs>
                <w:ind w:left="283" w:firstLine="709"/>
                <w:rPr>
                  <w:b/>
                  <w:color w:val="4472C4"/>
                  <w:w w:val="150"/>
                  <w:szCs w:val="18"/>
                </w:rPr>
              </w:pPr>
            </w:p>
            <w:p w14:paraId="785B0507" w14:textId="77777777" w:rsidR="00416E3E" w:rsidRDefault="00416E3E" w:rsidP="00416E3E">
              <w:pPr>
                <w:tabs>
                  <w:tab w:val="left" w:pos="851"/>
                  <w:tab w:val="left" w:pos="1701"/>
                </w:tabs>
                <w:ind w:left="283" w:firstLine="709"/>
                <w:rPr>
                  <w:color w:val="002060"/>
                  <w:w w:val="150"/>
                  <w:szCs w:val="18"/>
                </w:rPr>
              </w:pPr>
              <w:r w:rsidRPr="00BB2226">
                <w:rPr>
                  <w:b/>
                  <w:color w:val="002060"/>
                  <w:w w:val="150"/>
                  <w:szCs w:val="18"/>
                </w:rPr>
                <w:t xml:space="preserve">            </w:t>
              </w:r>
              <w:r w:rsidRPr="00BB2226">
                <w:rPr>
                  <w:color w:val="002060"/>
                  <w:w w:val="150"/>
                  <w:szCs w:val="18"/>
                </w:rPr>
                <w:t xml:space="preserve"> Este sistema fue puesto en vigencia desde el año 2017 en la Institución y a través de este en el año 2020 no se recibió ningún tipo de quejas, sugerencias y reclamaciones </w:t>
              </w:r>
              <w:r>
                <w:rPr>
                  <w:color w:val="002060"/>
                  <w:w w:val="150"/>
                  <w:szCs w:val="18"/>
                </w:rPr>
                <w:t>y</w:t>
              </w:r>
              <w:r w:rsidRPr="00BB2226">
                <w:rPr>
                  <w:color w:val="002060"/>
                  <w:w w:val="150"/>
                  <w:szCs w:val="18"/>
                </w:rPr>
                <w:t xml:space="preserve"> sigue vigente y alerta para toda la ciudadanía.</w:t>
              </w:r>
            </w:p>
            <w:p w14:paraId="56DCDBCC" w14:textId="77777777" w:rsidR="00416E3E" w:rsidRDefault="00416E3E" w:rsidP="00416E3E">
              <w:pPr>
                <w:tabs>
                  <w:tab w:val="left" w:pos="851"/>
                  <w:tab w:val="left" w:pos="1701"/>
                </w:tabs>
                <w:ind w:left="283" w:firstLine="709"/>
                <w:rPr>
                  <w:color w:val="002060"/>
                  <w:w w:val="150"/>
                  <w:szCs w:val="18"/>
                </w:rPr>
              </w:pPr>
            </w:p>
            <w:p w14:paraId="71E8FD7E" w14:textId="1E7DA972" w:rsidR="00416E3E" w:rsidRPr="00A811A9" w:rsidRDefault="00416E3E" w:rsidP="00104AD9">
              <w:pPr>
                <w:pStyle w:val="Prrafodelista"/>
                <w:widowControl w:val="0"/>
                <w:numPr>
                  <w:ilvl w:val="0"/>
                  <w:numId w:val="11"/>
                </w:numPr>
                <w:tabs>
                  <w:tab w:val="left" w:pos="851"/>
                  <w:tab w:val="left" w:pos="1701"/>
                </w:tabs>
                <w:autoSpaceDE w:val="0"/>
                <w:autoSpaceDN w:val="0"/>
                <w:ind w:left="283" w:firstLine="709"/>
                <w:contextualSpacing w:val="0"/>
                <w:rPr>
                  <w:color w:val="002060"/>
                  <w:w w:val="150"/>
                  <w:szCs w:val="18"/>
                </w:rPr>
              </w:pPr>
              <w:r w:rsidRPr="00A811A9">
                <w:rPr>
                  <w:color w:val="002060"/>
                  <w:w w:val="150"/>
                  <w:szCs w:val="18"/>
                </w:rPr>
                <w:t>Estadísticas de solicitudes vía la (OAI).</w:t>
              </w:r>
            </w:p>
            <w:p w14:paraId="55DA4EA2" w14:textId="754AC702" w:rsidR="009045E1" w:rsidRDefault="009045E1" w:rsidP="009045E1">
              <w:pPr>
                <w:widowControl w:val="0"/>
                <w:tabs>
                  <w:tab w:val="left" w:pos="851"/>
                  <w:tab w:val="left" w:pos="1701"/>
                </w:tabs>
                <w:autoSpaceDE w:val="0"/>
                <w:autoSpaceDN w:val="0"/>
                <w:rPr>
                  <w:color w:val="002060"/>
                  <w:w w:val="150"/>
                  <w:szCs w:val="18"/>
                </w:rPr>
              </w:pPr>
            </w:p>
            <w:p w14:paraId="50C17C81" w14:textId="74DC7CEE" w:rsidR="009045E1" w:rsidRDefault="009045E1" w:rsidP="009045E1">
              <w:pPr>
                <w:widowControl w:val="0"/>
                <w:tabs>
                  <w:tab w:val="left" w:pos="851"/>
                  <w:tab w:val="left" w:pos="1701"/>
                </w:tabs>
                <w:autoSpaceDE w:val="0"/>
                <w:autoSpaceDN w:val="0"/>
                <w:rPr>
                  <w:color w:val="002060"/>
                  <w:w w:val="150"/>
                  <w:szCs w:val="18"/>
                </w:rPr>
              </w:pPr>
            </w:p>
            <w:p w14:paraId="49B1BA1C" w14:textId="77777777" w:rsidR="001F69DC" w:rsidRPr="009045E1" w:rsidRDefault="001F69DC" w:rsidP="009045E1">
              <w:pPr>
                <w:widowControl w:val="0"/>
                <w:tabs>
                  <w:tab w:val="left" w:pos="851"/>
                  <w:tab w:val="left" w:pos="1701"/>
                </w:tabs>
                <w:autoSpaceDE w:val="0"/>
                <w:autoSpaceDN w:val="0"/>
                <w:rPr>
                  <w:color w:val="002060"/>
                  <w:w w:val="150"/>
                  <w:szCs w:val="18"/>
                </w:rPr>
              </w:pPr>
            </w:p>
            <w:p w14:paraId="1251C98E" w14:textId="77777777" w:rsidR="00416E3E" w:rsidRDefault="00416E3E" w:rsidP="00416E3E">
              <w:pPr>
                <w:pStyle w:val="Prrafodelista"/>
                <w:widowControl w:val="0"/>
                <w:tabs>
                  <w:tab w:val="left" w:pos="851"/>
                  <w:tab w:val="left" w:pos="1701"/>
                </w:tabs>
                <w:autoSpaceDE w:val="0"/>
                <w:autoSpaceDN w:val="0"/>
                <w:contextualSpacing w:val="0"/>
                <w:rPr>
                  <w:color w:val="002060"/>
                  <w:w w:val="150"/>
                  <w:szCs w:val="18"/>
                </w:rPr>
              </w:pPr>
            </w:p>
            <w:tbl>
              <w:tblPr>
                <w:tblpPr w:leftFromText="141" w:rightFromText="141" w:vertAnchor="text" w:horzAnchor="margin" w:tblpXSpec="center" w:tblpY="23"/>
                <w:tblW w:w="10321" w:type="dxa"/>
                <w:tblCellMar>
                  <w:left w:w="70" w:type="dxa"/>
                  <w:right w:w="70" w:type="dxa"/>
                </w:tblCellMar>
                <w:tblLook w:val="04A0" w:firstRow="1" w:lastRow="0" w:firstColumn="1" w:lastColumn="0" w:noHBand="0" w:noVBand="1"/>
              </w:tblPr>
              <w:tblGrid>
                <w:gridCol w:w="1998"/>
                <w:gridCol w:w="1389"/>
                <w:gridCol w:w="1572"/>
                <w:gridCol w:w="1371"/>
                <w:gridCol w:w="1371"/>
                <w:gridCol w:w="1371"/>
                <w:gridCol w:w="1371"/>
              </w:tblGrid>
              <w:tr w:rsidR="00416E3E" w:rsidRPr="00C86D2B" w14:paraId="1A66D08F" w14:textId="77777777" w:rsidTr="009045E1">
                <w:trPr>
                  <w:trHeight w:val="45"/>
                </w:trPr>
                <w:tc>
                  <w:tcPr>
                    <w:tcW w:w="1975" w:type="dxa"/>
                    <w:tcBorders>
                      <w:top w:val="nil"/>
                      <w:left w:val="nil"/>
                      <w:bottom w:val="nil"/>
                      <w:right w:val="nil"/>
                    </w:tcBorders>
                    <w:shd w:val="clear" w:color="auto" w:fill="auto"/>
                    <w:noWrap/>
                    <w:vAlign w:val="bottom"/>
                    <w:hideMark/>
                  </w:tcPr>
                  <w:p w14:paraId="1D19C9BE" w14:textId="77777777" w:rsidR="00416E3E" w:rsidRPr="000F7446" w:rsidRDefault="00416E3E" w:rsidP="00416E3E">
                    <w:pPr>
                      <w:spacing w:after="0"/>
                      <w:ind w:left="0" w:hanging="709"/>
                      <w:rPr>
                        <w:rFonts w:eastAsia="Times New Roman"/>
                        <w:color w:val="4472C4"/>
                        <w:w w:val="150"/>
                        <w:szCs w:val="18"/>
                        <w:lang w:eastAsia="es-DO"/>
                      </w:rPr>
                    </w:pPr>
                  </w:p>
                </w:tc>
                <w:tc>
                  <w:tcPr>
                    <w:tcW w:w="1373" w:type="dxa"/>
                    <w:tcBorders>
                      <w:top w:val="nil"/>
                      <w:left w:val="nil"/>
                      <w:bottom w:val="nil"/>
                      <w:right w:val="nil"/>
                    </w:tcBorders>
                    <w:shd w:val="clear" w:color="auto" w:fill="auto"/>
                    <w:noWrap/>
                    <w:vAlign w:val="bottom"/>
                    <w:hideMark/>
                  </w:tcPr>
                  <w:p w14:paraId="015D3819" w14:textId="77777777" w:rsidR="00416E3E" w:rsidRPr="000F7446" w:rsidRDefault="00416E3E" w:rsidP="00416E3E">
                    <w:pPr>
                      <w:spacing w:after="0"/>
                      <w:ind w:left="0" w:hanging="709"/>
                      <w:rPr>
                        <w:rFonts w:eastAsia="Times New Roman"/>
                        <w:color w:val="4472C4"/>
                        <w:w w:val="150"/>
                        <w:szCs w:val="18"/>
                        <w:lang w:eastAsia="es-DO"/>
                      </w:rPr>
                    </w:pPr>
                  </w:p>
                </w:tc>
                <w:tc>
                  <w:tcPr>
                    <w:tcW w:w="1553" w:type="dxa"/>
                    <w:tcBorders>
                      <w:top w:val="nil"/>
                      <w:left w:val="nil"/>
                      <w:bottom w:val="nil"/>
                      <w:right w:val="nil"/>
                    </w:tcBorders>
                    <w:shd w:val="clear" w:color="auto" w:fill="auto"/>
                    <w:noWrap/>
                    <w:vAlign w:val="bottom"/>
                    <w:hideMark/>
                  </w:tcPr>
                  <w:p w14:paraId="703DC1CA" w14:textId="77777777" w:rsidR="00416E3E" w:rsidRPr="000F7446" w:rsidRDefault="00416E3E" w:rsidP="00416E3E">
                    <w:pPr>
                      <w:spacing w:after="0"/>
                      <w:ind w:left="0" w:hanging="709"/>
                      <w:rPr>
                        <w:rFonts w:eastAsia="Times New Roman"/>
                        <w:color w:val="4472C4"/>
                        <w:w w:val="150"/>
                        <w:szCs w:val="18"/>
                        <w:lang w:eastAsia="es-DO"/>
                      </w:rPr>
                    </w:pPr>
                  </w:p>
                </w:tc>
                <w:tc>
                  <w:tcPr>
                    <w:tcW w:w="5420" w:type="dxa"/>
                    <w:gridSpan w:val="4"/>
                    <w:tcBorders>
                      <w:top w:val="single" w:sz="4" w:space="0" w:color="auto"/>
                      <w:left w:val="single" w:sz="4" w:space="0" w:color="auto"/>
                      <w:bottom w:val="single" w:sz="4" w:space="0" w:color="auto"/>
                      <w:right w:val="single" w:sz="4" w:space="0" w:color="000000"/>
                    </w:tcBorders>
                    <w:shd w:val="clear" w:color="000000" w:fill="B4C6E7"/>
                    <w:noWrap/>
                    <w:vAlign w:val="bottom"/>
                    <w:hideMark/>
                  </w:tcPr>
                  <w:p w14:paraId="0C4050C2" w14:textId="77777777" w:rsidR="00416E3E" w:rsidRPr="000F7446" w:rsidRDefault="00416E3E" w:rsidP="00416E3E">
                    <w:pPr>
                      <w:spacing w:after="0"/>
                      <w:ind w:left="1729" w:hanging="709"/>
                      <w:rPr>
                        <w:rFonts w:eastAsia="Times New Roman" w:cs="Calibri"/>
                        <w:b/>
                        <w:bCs/>
                        <w:color w:val="4472C4"/>
                        <w:w w:val="150"/>
                        <w:szCs w:val="18"/>
                        <w:lang w:eastAsia="es-DO"/>
                      </w:rPr>
                    </w:pPr>
                    <w:r w:rsidRPr="000F7446">
                      <w:rPr>
                        <w:rFonts w:eastAsia="Times New Roman" w:cs="Calibri"/>
                        <w:b/>
                        <w:bCs/>
                        <w:color w:val="4472C4"/>
                        <w:w w:val="150"/>
                        <w:szCs w:val="18"/>
                        <w:lang w:eastAsia="es-DO"/>
                      </w:rPr>
                      <w:t xml:space="preserve">Repuesta </w:t>
                    </w:r>
                  </w:p>
                </w:tc>
              </w:tr>
              <w:tr w:rsidR="00416E3E" w:rsidRPr="00C86D2B" w14:paraId="4AEE7228" w14:textId="77777777" w:rsidTr="009045E1">
                <w:trPr>
                  <w:trHeight w:val="45"/>
                </w:trPr>
                <w:tc>
                  <w:tcPr>
                    <w:tcW w:w="1975" w:type="dxa"/>
                    <w:tcBorders>
                      <w:top w:val="nil"/>
                      <w:left w:val="nil"/>
                      <w:bottom w:val="nil"/>
                      <w:right w:val="nil"/>
                    </w:tcBorders>
                    <w:shd w:val="clear" w:color="auto" w:fill="auto"/>
                    <w:noWrap/>
                    <w:vAlign w:val="bottom"/>
                    <w:hideMark/>
                  </w:tcPr>
                  <w:p w14:paraId="755BCC9F" w14:textId="77777777" w:rsidR="00416E3E" w:rsidRPr="000F7446" w:rsidRDefault="00416E3E" w:rsidP="00416E3E">
                    <w:pPr>
                      <w:spacing w:after="0"/>
                      <w:ind w:left="0" w:hanging="709"/>
                      <w:rPr>
                        <w:rFonts w:eastAsia="Times New Roman" w:cs="Calibri"/>
                        <w:b/>
                        <w:bCs/>
                        <w:color w:val="4472C4"/>
                        <w:w w:val="150"/>
                        <w:szCs w:val="18"/>
                        <w:lang w:eastAsia="es-DO"/>
                      </w:rPr>
                    </w:pPr>
                  </w:p>
                </w:tc>
                <w:tc>
                  <w:tcPr>
                    <w:tcW w:w="1373" w:type="dxa"/>
                    <w:tcBorders>
                      <w:top w:val="nil"/>
                      <w:left w:val="nil"/>
                      <w:bottom w:val="nil"/>
                      <w:right w:val="nil"/>
                    </w:tcBorders>
                    <w:shd w:val="clear" w:color="auto" w:fill="auto"/>
                    <w:noWrap/>
                    <w:vAlign w:val="bottom"/>
                    <w:hideMark/>
                  </w:tcPr>
                  <w:p w14:paraId="5DC5E553" w14:textId="77777777" w:rsidR="00416E3E" w:rsidRPr="000F7446" w:rsidRDefault="00416E3E" w:rsidP="00416E3E">
                    <w:pPr>
                      <w:spacing w:after="0"/>
                      <w:ind w:left="0" w:hanging="709"/>
                      <w:rPr>
                        <w:rFonts w:eastAsia="Times New Roman"/>
                        <w:color w:val="4472C4"/>
                        <w:w w:val="150"/>
                        <w:szCs w:val="18"/>
                        <w:lang w:eastAsia="es-DO"/>
                      </w:rPr>
                    </w:pPr>
                  </w:p>
                </w:tc>
                <w:tc>
                  <w:tcPr>
                    <w:tcW w:w="1553" w:type="dxa"/>
                    <w:tcBorders>
                      <w:top w:val="nil"/>
                      <w:left w:val="nil"/>
                      <w:bottom w:val="nil"/>
                      <w:right w:val="nil"/>
                    </w:tcBorders>
                    <w:shd w:val="clear" w:color="auto" w:fill="auto"/>
                    <w:noWrap/>
                    <w:vAlign w:val="bottom"/>
                    <w:hideMark/>
                  </w:tcPr>
                  <w:p w14:paraId="0BFB7AD8" w14:textId="77777777" w:rsidR="00416E3E" w:rsidRPr="000F7446" w:rsidRDefault="00416E3E" w:rsidP="00416E3E">
                    <w:pPr>
                      <w:spacing w:after="0"/>
                      <w:ind w:left="0" w:hanging="709"/>
                      <w:rPr>
                        <w:rFonts w:eastAsia="Times New Roman"/>
                        <w:color w:val="4472C4"/>
                        <w:w w:val="150"/>
                        <w:szCs w:val="18"/>
                        <w:lang w:eastAsia="es-DO"/>
                      </w:rPr>
                    </w:pPr>
                  </w:p>
                </w:tc>
                <w:tc>
                  <w:tcPr>
                    <w:tcW w:w="2710" w:type="dxa"/>
                    <w:gridSpan w:val="2"/>
                    <w:tcBorders>
                      <w:top w:val="single" w:sz="4" w:space="0" w:color="auto"/>
                      <w:left w:val="single" w:sz="4" w:space="0" w:color="auto"/>
                      <w:bottom w:val="single" w:sz="4" w:space="0" w:color="auto"/>
                      <w:right w:val="single" w:sz="4" w:space="0" w:color="000000"/>
                    </w:tcBorders>
                    <w:shd w:val="clear" w:color="000000" w:fill="B4C6E7"/>
                    <w:noWrap/>
                    <w:vAlign w:val="bottom"/>
                    <w:hideMark/>
                  </w:tcPr>
                  <w:p w14:paraId="49A47434" w14:textId="77777777" w:rsidR="00416E3E" w:rsidRPr="000F7446" w:rsidRDefault="00416E3E" w:rsidP="00416E3E">
                    <w:pPr>
                      <w:spacing w:after="0"/>
                      <w:ind w:left="766" w:hanging="709"/>
                      <w:rPr>
                        <w:rFonts w:eastAsia="Times New Roman" w:cs="Calibri"/>
                        <w:b/>
                        <w:bCs/>
                        <w:color w:val="4472C4"/>
                        <w:w w:val="150"/>
                        <w:szCs w:val="18"/>
                        <w:lang w:eastAsia="es-DO"/>
                      </w:rPr>
                    </w:pPr>
                    <w:r w:rsidRPr="000F7446">
                      <w:rPr>
                        <w:rFonts w:eastAsia="Times New Roman" w:cs="Calibri"/>
                        <w:b/>
                        <w:bCs/>
                        <w:color w:val="4472C4"/>
                        <w:w w:val="150"/>
                        <w:szCs w:val="18"/>
                        <w:lang w:eastAsia="es-DO"/>
                      </w:rPr>
                      <w:t>Resueltas</w:t>
                    </w:r>
                  </w:p>
                </w:tc>
                <w:tc>
                  <w:tcPr>
                    <w:tcW w:w="2710" w:type="dxa"/>
                    <w:gridSpan w:val="2"/>
                    <w:tcBorders>
                      <w:top w:val="single" w:sz="4" w:space="0" w:color="auto"/>
                      <w:left w:val="nil"/>
                      <w:bottom w:val="single" w:sz="4" w:space="0" w:color="auto"/>
                      <w:right w:val="single" w:sz="4" w:space="0" w:color="000000"/>
                    </w:tcBorders>
                    <w:shd w:val="clear" w:color="000000" w:fill="B4C6E7"/>
                    <w:noWrap/>
                    <w:vAlign w:val="bottom"/>
                    <w:hideMark/>
                  </w:tcPr>
                  <w:p w14:paraId="450AD086" w14:textId="77777777" w:rsidR="00416E3E" w:rsidRPr="000F7446" w:rsidRDefault="00416E3E" w:rsidP="00416E3E">
                    <w:pPr>
                      <w:spacing w:after="0"/>
                      <w:ind w:left="766" w:hanging="709"/>
                      <w:rPr>
                        <w:rFonts w:eastAsia="Times New Roman" w:cs="Calibri"/>
                        <w:b/>
                        <w:bCs/>
                        <w:color w:val="4472C4"/>
                        <w:w w:val="150"/>
                        <w:szCs w:val="18"/>
                        <w:lang w:eastAsia="es-DO"/>
                      </w:rPr>
                    </w:pPr>
                    <w:r w:rsidRPr="000F7446">
                      <w:rPr>
                        <w:rFonts w:eastAsia="Times New Roman" w:cs="Calibri"/>
                        <w:b/>
                        <w:bCs/>
                        <w:color w:val="4472C4"/>
                        <w:w w:val="150"/>
                        <w:szCs w:val="18"/>
                        <w:lang w:eastAsia="es-DO"/>
                      </w:rPr>
                      <w:t>Rechazadas</w:t>
                    </w:r>
                  </w:p>
                </w:tc>
              </w:tr>
              <w:tr w:rsidR="00416E3E" w:rsidRPr="00C86D2B" w14:paraId="5CCF6C8B" w14:textId="77777777" w:rsidTr="009045E1">
                <w:trPr>
                  <w:trHeight w:val="45"/>
                </w:trPr>
                <w:tc>
                  <w:tcPr>
                    <w:tcW w:w="1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E3B54" w14:textId="77777777" w:rsidR="00416E3E" w:rsidRPr="000F7446" w:rsidRDefault="00416E3E" w:rsidP="00416E3E">
                    <w:pPr>
                      <w:spacing w:after="0"/>
                      <w:ind w:left="709" w:hanging="709"/>
                      <w:jc w:val="center"/>
                      <w:rPr>
                        <w:rFonts w:eastAsia="Times New Roman" w:cs="Calibri"/>
                        <w:b/>
                        <w:bCs/>
                        <w:color w:val="4472C4"/>
                        <w:w w:val="150"/>
                        <w:szCs w:val="18"/>
                        <w:lang w:eastAsia="es-DO"/>
                      </w:rPr>
                    </w:pPr>
                    <w:r w:rsidRPr="000F7446">
                      <w:rPr>
                        <w:rFonts w:eastAsia="Times New Roman" w:cs="Calibri"/>
                        <w:b/>
                        <w:bCs/>
                        <w:color w:val="4472C4"/>
                        <w:w w:val="150"/>
                        <w:szCs w:val="18"/>
                        <w:lang w:eastAsia="es-DO"/>
                      </w:rPr>
                      <w:t>Medio de Solicitud</w:t>
                    </w:r>
                  </w:p>
                </w:tc>
                <w:tc>
                  <w:tcPr>
                    <w:tcW w:w="1373" w:type="dxa"/>
                    <w:tcBorders>
                      <w:top w:val="single" w:sz="4" w:space="0" w:color="auto"/>
                      <w:left w:val="nil"/>
                      <w:bottom w:val="single" w:sz="4" w:space="0" w:color="auto"/>
                      <w:right w:val="single" w:sz="4" w:space="0" w:color="auto"/>
                    </w:tcBorders>
                    <w:shd w:val="clear" w:color="auto" w:fill="auto"/>
                    <w:noWrap/>
                    <w:vAlign w:val="bottom"/>
                    <w:hideMark/>
                  </w:tcPr>
                  <w:p w14:paraId="2956D458" w14:textId="77777777" w:rsidR="00416E3E" w:rsidRPr="000F7446" w:rsidRDefault="00416E3E" w:rsidP="00416E3E">
                    <w:pPr>
                      <w:spacing w:after="0"/>
                      <w:ind w:left="709" w:hanging="709"/>
                      <w:rPr>
                        <w:rFonts w:eastAsia="Times New Roman" w:cs="Calibri"/>
                        <w:b/>
                        <w:bCs/>
                        <w:color w:val="4472C4"/>
                        <w:w w:val="150"/>
                        <w:szCs w:val="18"/>
                        <w:lang w:eastAsia="es-DO"/>
                      </w:rPr>
                    </w:pPr>
                    <w:r w:rsidRPr="000F7446">
                      <w:rPr>
                        <w:rFonts w:eastAsia="Times New Roman" w:cs="Calibri"/>
                        <w:b/>
                        <w:bCs/>
                        <w:color w:val="4472C4"/>
                        <w:w w:val="150"/>
                        <w:szCs w:val="18"/>
                        <w:lang w:eastAsia="es-DO"/>
                      </w:rPr>
                      <w:t>Recibidas</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031CEABF" w14:textId="77777777" w:rsidR="00416E3E" w:rsidRPr="000F7446" w:rsidRDefault="00416E3E" w:rsidP="00416E3E">
                    <w:pPr>
                      <w:spacing w:after="0"/>
                      <w:ind w:left="709" w:hanging="709"/>
                      <w:rPr>
                        <w:rFonts w:eastAsia="Times New Roman" w:cs="Calibri"/>
                        <w:b/>
                        <w:bCs/>
                        <w:color w:val="4472C4"/>
                        <w:w w:val="150"/>
                        <w:szCs w:val="18"/>
                        <w:lang w:eastAsia="es-DO"/>
                      </w:rPr>
                    </w:pPr>
                    <w:r w:rsidRPr="000F7446">
                      <w:rPr>
                        <w:rFonts w:eastAsia="Times New Roman" w:cs="Calibri"/>
                        <w:b/>
                        <w:bCs/>
                        <w:color w:val="4472C4"/>
                        <w:w w:val="150"/>
                        <w:szCs w:val="18"/>
                        <w:lang w:eastAsia="es-DO"/>
                      </w:rPr>
                      <w:t>Pendientes</w:t>
                    </w:r>
                  </w:p>
                </w:tc>
                <w:tc>
                  <w:tcPr>
                    <w:tcW w:w="1355" w:type="dxa"/>
                    <w:tcBorders>
                      <w:top w:val="nil"/>
                      <w:left w:val="nil"/>
                      <w:bottom w:val="single" w:sz="4" w:space="0" w:color="auto"/>
                      <w:right w:val="single" w:sz="4" w:space="0" w:color="auto"/>
                    </w:tcBorders>
                    <w:shd w:val="clear" w:color="auto" w:fill="auto"/>
                    <w:noWrap/>
                    <w:vAlign w:val="bottom"/>
                    <w:hideMark/>
                  </w:tcPr>
                  <w:p w14:paraId="07664C66" w14:textId="77777777" w:rsidR="00416E3E" w:rsidRPr="000F7446" w:rsidRDefault="00416E3E" w:rsidP="00416E3E">
                    <w:pPr>
                      <w:spacing w:after="0"/>
                      <w:ind w:left="709" w:hanging="709"/>
                      <w:rPr>
                        <w:rFonts w:eastAsia="Times New Roman" w:cs="Calibri"/>
                        <w:b/>
                        <w:bCs/>
                        <w:color w:val="4472C4"/>
                        <w:w w:val="150"/>
                        <w:szCs w:val="18"/>
                        <w:lang w:eastAsia="es-DO"/>
                      </w:rPr>
                    </w:pPr>
                    <w:r w:rsidRPr="000F7446">
                      <w:rPr>
                        <w:rFonts w:eastAsia="Times New Roman" w:cs="Calibri"/>
                        <w:b/>
                        <w:bCs/>
                        <w:color w:val="4472C4"/>
                        <w:w w:val="150"/>
                        <w:szCs w:val="18"/>
                        <w:lang w:eastAsia="es-DO"/>
                      </w:rPr>
                      <w:t>5 días</w:t>
                    </w:r>
                  </w:p>
                </w:tc>
                <w:tc>
                  <w:tcPr>
                    <w:tcW w:w="1355" w:type="dxa"/>
                    <w:tcBorders>
                      <w:top w:val="nil"/>
                      <w:left w:val="nil"/>
                      <w:bottom w:val="single" w:sz="4" w:space="0" w:color="auto"/>
                      <w:right w:val="single" w:sz="4" w:space="0" w:color="auto"/>
                    </w:tcBorders>
                    <w:shd w:val="clear" w:color="auto" w:fill="auto"/>
                    <w:noWrap/>
                    <w:vAlign w:val="bottom"/>
                    <w:hideMark/>
                  </w:tcPr>
                  <w:p w14:paraId="7A8DA292" w14:textId="77777777" w:rsidR="00416E3E" w:rsidRPr="000F7446" w:rsidRDefault="00416E3E" w:rsidP="00416E3E">
                    <w:pPr>
                      <w:spacing w:after="0"/>
                      <w:ind w:left="709" w:hanging="709"/>
                      <w:rPr>
                        <w:rFonts w:eastAsia="Times New Roman" w:cs="Calibri"/>
                        <w:b/>
                        <w:bCs/>
                        <w:color w:val="4472C4"/>
                        <w:w w:val="150"/>
                        <w:szCs w:val="18"/>
                        <w:lang w:eastAsia="es-DO"/>
                      </w:rPr>
                    </w:pPr>
                    <w:r w:rsidRPr="000F7446">
                      <w:rPr>
                        <w:rFonts w:eastAsia="Times New Roman" w:cs="Calibri"/>
                        <w:b/>
                        <w:bCs/>
                        <w:color w:val="4472C4"/>
                        <w:w w:val="150"/>
                        <w:szCs w:val="18"/>
                        <w:lang w:eastAsia="es-DO"/>
                      </w:rPr>
                      <w:t>5 días</w:t>
                    </w:r>
                  </w:p>
                </w:tc>
                <w:tc>
                  <w:tcPr>
                    <w:tcW w:w="1355" w:type="dxa"/>
                    <w:tcBorders>
                      <w:top w:val="nil"/>
                      <w:left w:val="nil"/>
                      <w:bottom w:val="single" w:sz="4" w:space="0" w:color="auto"/>
                      <w:right w:val="single" w:sz="4" w:space="0" w:color="auto"/>
                    </w:tcBorders>
                    <w:shd w:val="clear" w:color="auto" w:fill="auto"/>
                    <w:noWrap/>
                    <w:vAlign w:val="bottom"/>
                    <w:hideMark/>
                  </w:tcPr>
                  <w:p w14:paraId="26A2B0BE" w14:textId="77777777" w:rsidR="00416E3E" w:rsidRPr="000F7446" w:rsidRDefault="00416E3E" w:rsidP="00416E3E">
                    <w:pPr>
                      <w:spacing w:after="0"/>
                      <w:ind w:left="709" w:hanging="709"/>
                      <w:rPr>
                        <w:rFonts w:eastAsia="Times New Roman" w:cs="Calibri"/>
                        <w:b/>
                        <w:bCs/>
                        <w:color w:val="4472C4"/>
                        <w:w w:val="150"/>
                        <w:szCs w:val="18"/>
                        <w:lang w:eastAsia="es-DO"/>
                      </w:rPr>
                    </w:pPr>
                    <w:r w:rsidRPr="000F7446">
                      <w:rPr>
                        <w:rFonts w:eastAsia="Times New Roman" w:cs="Calibri"/>
                        <w:b/>
                        <w:bCs/>
                        <w:color w:val="4472C4"/>
                        <w:w w:val="150"/>
                        <w:szCs w:val="18"/>
                        <w:lang w:eastAsia="es-DO"/>
                      </w:rPr>
                      <w:t xml:space="preserve">5 días </w:t>
                    </w:r>
                  </w:p>
                </w:tc>
                <w:tc>
                  <w:tcPr>
                    <w:tcW w:w="1355" w:type="dxa"/>
                    <w:tcBorders>
                      <w:top w:val="nil"/>
                      <w:left w:val="nil"/>
                      <w:bottom w:val="single" w:sz="4" w:space="0" w:color="auto"/>
                      <w:right w:val="single" w:sz="4" w:space="0" w:color="auto"/>
                    </w:tcBorders>
                    <w:shd w:val="clear" w:color="auto" w:fill="auto"/>
                    <w:noWrap/>
                    <w:vAlign w:val="bottom"/>
                    <w:hideMark/>
                  </w:tcPr>
                  <w:p w14:paraId="4A63415D" w14:textId="77777777" w:rsidR="00416E3E" w:rsidRPr="000F7446" w:rsidRDefault="00416E3E" w:rsidP="00416E3E">
                    <w:pPr>
                      <w:spacing w:after="0"/>
                      <w:ind w:left="709" w:hanging="709"/>
                      <w:rPr>
                        <w:rFonts w:eastAsia="Times New Roman" w:cs="Calibri"/>
                        <w:b/>
                        <w:bCs/>
                        <w:color w:val="4472C4"/>
                        <w:w w:val="150"/>
                        <w:szCs w:val="18"/>
                        <w:lang w:eastAsia="es-DO"/>
                      </w:rPr>
                    </w:pPr>
                    <w:r w:rsidRPr="000F7446">
                      <w:rPr>
                        <w:rFonts w:eastAsia="Times New Roman" w:cs="Calibri"/>
                        <w:b/>
                        <w:bCs/>
                        <w:color w:val="4472C4"/>
                        <w:w w:val="150"/>
                        <w:szCs w:val="18"/>
                        <w:lang w:eastAsia="es-DO"/>
                      </w:rPr>
                      <w:t>5 días</w:t>
                    </w:r>
                  </w:p>
                </w:tc>
              </w:tr>
              <w:tr w:rsidR="00416E3E" w:rsidRPr="0057125B" w14:paraId="5D5C3914" w14:textId="77777777" w:rsidTr="009045E1">
                <w:trPr>
                  <w:trHeight w:val="62"/>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14:paraId="1C83EF95" w14:textId="77777777" w:rsidR="00416E3E" w:rsidRPr="000F7446" w:rsidRDefault="00416E3E" w:rsidP="00416E3E">
                    <w:pPr>
                      <w:spacing w:after="0"/>
                      <w:ind w:left="0" w:hanging="709"/>
                      <w:rPr>
                        <w:rFonts w:ascii="Calibri" w:eastAsia="Times New Roman" w:hAnsi="Calibri" w:cs="Calibri"/>
                        <w:b/>
                        <w:bCs/>
                        <w:color w:val="4472C4"/>
                        <w:lang w:eastAsia="es-DO"/>
                      </w:rPr>
                    </w:pPr>
                    <w:r w:rsidRPr="000F7446">
                      <w:rPr>
                        <w:rFonts w:ascii="Calibri" w:eastAsia="Times New Roman" w:hAnsi="Calibri" w:cs="Calibri"/>
                        <w:b/>
                        <w:bCs/>
                        <w:color w:val="4472C4"/>
                        <w:lang w:eastAsia="es-DO"/>
                      </w:rPr>
                      <w:t>Física</w:t>
                    </w:r>
                  </w:p>
                </w:tc>
                <w:tc>
                  <w:tcPr>
                    <w:tcW w:w="1373" w:type="dxa"/>
                    <w:tcBorders>
                      <w:top w:val="nil"/>
                      <w:left w:val="nil"/>
                      <w:bottom w:val="single" w:sz="4" w:space="0" w:color="auto"/>
                      <w:right w:val="single" w:sz="4" w:space="0" w:color="auto"/>
                    </w:tcBorders>
                    <w:shd w:val="clear" w:color="auto" w:fill="auto"/>
                    <w:noWrap/>
                    <w:vAlign w:val="bottom"/>
                    <w:hideMark/>
                  </w:tcPr>
                  <w:p w14:paraId="0C8AEDDD" w14:textId="77777777" w:rsidR="00416E3E" w:rsidRPr="000F7446" w:rsidRDefault="00416E3E" w:rsidP="00416E3E">
                    <w:pPr>
                      <w:spacing w:after="0"/>
                      <w:ind w:left="0" w:hanging="709"/>
                      <w:jc w:val="right"/>
                      <w:rPr>
                        <w:rFonts w:ascii="Calibri" w:eastAsia="Times New Roman" w:hAnsi="Calibri" w:cs="Calibri"/>
                        <w:color w:val="4472C4"/>
                        <w:lang w:eastAsia="es-DO"/>
                      </w:rPr>
                    </w:pPr>
                    <w:r w:rsidRPr="000F7446">
                      <w:rPr>
                        <w:rFonts w:ascii="Calibri" w:eastAsia="Times New Roman" w:hAnsi="Calibri" w:cs="Calibri"/>
                        <w:color w:val="4472C4"/>
                        <w:lang w:eastAsia="es-DO"/>
                      </w:rPr>
                      <w:t>0</w:t>
                    </w:r>
                  </w:p>
                </w:tc>
                <w:tc>
                  <w:tcPr>
                    <w:tcW w:w="1553" w:type="dxa"/>
                    <w:tcBorders>
                      <w:top w:val="nil"/>
                      <w:left w:val="nil"/>
                      <w:bottom w:val="single" w:sz="4" w:space="0" w:color="auto"/>
                      <w:right w:val="single" w:sz="4" w:space="0" w:color="auto"/>
                    </w:tcBorders>
                    <w:shd w:val="clear" w:color="auto" w:fill="auto"/>
                    <w:noWrap/>
                    <w:vAlign w:val="bottom"/>
                    <w:hideMark/>
                  </w:tcPr>
                  <w:p w14:paraId="48D3FCBE" w14:textId="77777777" w:rsidR="00416E3E" w:rsidRPr="000F7446" w:rsidRDefault="00416E3E" w:rsidP="00416E3E">
                    <w:pPr>
                      <w:spacing w:after="0"/>
                      <w:ind w:left="0" w:hanging="709"/>
                      <w:jc w:val="right"/>
                      <w:rPr>
                        <w:rFonts w:ascii="Calibri" w:eastAsia="Times New Roman" w:hAnsi="Calibri" w:cs="Calibri"/>
                        <w:color w:val="4472C4"/>
                        <w:lang w:eastAsia="es-DO"/>
                      </w:rPr>
                    </w:pPr>
                    <w:r w:rsidRPr="000F7446">
                      <w:rPr>
                        <w:rFonts w:ascii="Calibri" w:eastAsia="Times New Roman" w:hAnsi="Calibri" w:cs="Calibri"/>
                        <w:color w:val="4472C4"/>
                        <w:lang w:eastAsia="es-DO"/>
                      </w:rPr>
                      <w:t>0</w:t>
                    </w:r>
                  </w:p>
                </w:tc>
                <w:tc>
                  <w:tcPr>
                    <w:tcW w:w="1355" w:type="dxa"/>
                    <w:tcBorders>
                      <w:top w:val="nil"/>
                      <w:left w:val="nil"/>
                      <w:bottom w:val="single" w:sz="4" w:space="0" w:color="auto"/>
                      <w:right w:val="single" w:sz="4" w:space="0" w:color="auto"/>
                    </w:tcBorders>
                    <w:shd w:val="clear" w:color="auto" w:fill="auto"/>
                    <w:noWrap/>
                    <w:vAlign w:val="bottom"/>
                    <w:hideMark/>
                  </w:tcPr>
                  <w:p w14:paraId="0793ED7A" w14:textId="77777777" w:rsidR="00416E3E" w:rsidRPr="000F7446" w:rsidRDefault="00416E3E" w:rsidP="00416E3E">
                    <w:pPr>
                      <w:spacing w:after="0"/>
                      <w:ind w:left="0" w:hanging="709"/>
                      <w:jc w:val="right"/>
                      <w:rPr>
                        <w:rFonts w:ascii="Calibri" w:eastAsia="Times New Roman" w:hAnsi="Calibri" w:cs="Calibri"/>
                        <w:color w:val="4472C4"/>
                        <w:lang w:eastAsia="es-DO"/>
                      </w:rPr>
                    </w:pPr>
                    <w:r w:rsidRPr="000F7446">
                      <w:rPr>
                        <w:rFonts w:ascii="Calibri" w:eastAsia="Times New Roman" w:hAnsi="Calibri" w:cs="Calibri"/>
                        <w:color w:val="4472C4"/>
                        <w:lang w:eastAsia="es-DO"/>
                      </w:rPr>
                      <w:t>0</w:t>
                    </w:r>
                  </w:p>
                </w:tc>
                <w:tc>
                  <w:tcPr>
                    <w:tcW w:w="1355" w:type="dxa"/>
                    <w:tcBorders>
                      <w:top w:val="nil"/>
                      <w:left w:val="nil"/>
                      <w:bottom w:val="single" w:sz="4" w:space="0" w:color="auto"/>
                      <w:right w:val="single" w:sz="4" w:space="0" w:color="auto"/>
                    </w:tcBorders>
                    <w:shd w:val="clear" w:color="auto" w:fill="auto"/>
                    <w:noWrap/>
                    <w:vAlign w:val="bottom"/>
                    <w:hideMark/>
                  </w:tcPr>
                  <w:p w14:paraId="510A1CBD" w14:textId="77777777" w:rsidR="00416E3E" w:rsidRPr="000F7446" w:rsidRDefault="00416E3E" w:rsidP="00416E3E">
                    <w:pPr>
                      <w:spacing w:after="0"/>
                      <w:ind w:left="0" w:hanging="709"/>
                      <w:jc w:val="right"/>
                      <w:rPr>
                        <w:rFonts w:ascii="Calibri" w:eastAsia="Times New Roman" w:hAnsi="Calibri" w:cs="Calibri"/>
                        <w:color w:val="4472C4"/>
                        <w:lang w:eastAsia="es-DO"/>
                      </w:rPr>
                    </w:pPr>
                    <w:r w:rsidRPr="000F7446">
                      <w:rPr>
                        <w:rFonts w:ascii="Calibri" w:eastAsia="Times New Roman" w:hAnsi="Calibri" w:cs="Calibri"/>
                        <w:color w:val="4472C4"/>
                        <w:lang w:eastAsia="es-DO"/>
                      </w:rPr>
                      <w:t>0</w:t>
                    </w:r>
                  </w:p>
                </w:tc>
                <w:tc>
                  <w:tcPr>
                    <w:tcW w:w="1355" w:type="dxa"/>
                    <w:tcBorders>
                      <w:top w:val="nil"/>
                      <w:left w:val="nil"/>
                      <w:bottom w:val="single" w:sz="4" w:space="0" w:color="auto"/>
                      <w:right w:val="single" w:sz="4" w:space="0" w:color="auto"/>
                    </w:tcBorders>
                    <w:shd w:val="clear" w:color="auto" w:fill="auto"/>
                    <w:noWrap/>
                    <w:vAlign w:val="bottom"/>
                    <w:hideMark/>
                  </w:tcPr>
                  <w:p w14:paraId="0BFD5A14" w14:textId="77777777" w:rsidR="00416E3E" w:rsidRPr="000F7446" w:rsidRDefault="00416E3E" w:rsidP="00416E3E">
                    <w:pPr>
                      <w:spacing w:after="0"/>
                      <w:ind w:left="0" w:hanging="709"/>
                      <w:jc w:val="right"/>
                      <w:rPr>
                        <w:rFonts w:ascii="Calibri" w:eastAsia="Times New Roman" w:hAnsi="Calibri" w:cs="Calibri"/>
                        <w:color w:val="4472C4"/>
                        <w:lang w:eastAsia="es-DO"/>
                      </w:rPr>
                    </w:pPr>
                    <w:r w:rsidRPr="000F7446">
                      <w:rPr>
                        <w:rFonts w:ascii="Calibri" w:eastAsia="Times New Roman" w:hAnsi="Calibri" w:cs="Calibri"/>
                        <w:color w:val="4472C4"/>
                        <w:lang w:eastAsia="es-DO"/>
                      </w:rPr>
                      <w:t>0</w:t>
                    </w:r>
                  </w:p>
                </w:tc>
                <w:tc>
                  <w:tcPr>
                    <w:tcW w:w="1355" w:type="dxa"/>
                    <w:tcBorders>
                      <w:top w:val="nil"/>
                      <w:left w:val="nil"/>
                      <w:bottom w:val="single" w:sz="4" w:space="0" w:color="auto"/>
                      <w:right w:val="single" w:sz="4" w:space="0" w:color="auto"/>
                    </w:tcBorders>
                    <w:shd w:val="clear" w:color="auto" w:fill="auto"/>
                    <w:noWrap/>
                    <w:vAlign w:val="bottom"/>
                    <w:hideMark/>
                  </w:tcPr>
                  <w:p w14:paraId="11755576" w14:textId="77777777" w:rsidR="00416E3E" w:rsidRPr="000F7446" w:rsidRDefault="00416E3E" w:rsidP="00416E3E">
                    <w:pPr>
                      <w:spacing w:after="0"/>
                      <w:ind w:left="0" w:hanging="709"/>
                      <w:jc w:val="right"/>
                      <w:rPr>
                        <w:rFonts w:ascii="Calibri" w:eastAsia="Times New Roman" w:hAnsi="Calibri" w:cs="Calibri"/>
                        <w:color w:val="4472C4"/>
                        <w:lang w:eastAsia="es-DO"/>
                      </w:rPr>
                    </w:pPr>
                    <w:r w:rsidRPr="000F7446">
                      <w:rPr>
                        <w:rFonts w:ascii="Calibri" w:eastAsia="Times New Roman" w:hAnsi="Calibri" w:cs="Calibri"/>
                        <w:color w:val="4472C4"/>
                        <w:lang w:eastAsia="es-DO"/>
                      </w:rPr>
                      <w:t>0</w:t>
                    </w:r>
                  </w:p>
                </w:tc>
              </w:tr>
              <w:tr w:rsidR="00416E3E" w:rsidRPr="0057125B" w14:paraId="05C4648B" w14:textId="77777777" w:rsidTr="009045E1">
                <w:trPr>
                  <w:trHeight w:val="68"/>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14:paraId="36068A5C" w14:textId="77777777" w:rsidR="00416E3E" w:rsidRPr="000F7446" w:rsidRDefault="00416E3E" w:rsidP="00416E3E">
                    <w:pPr>
                      <w:spacing w:after="0"/>
                      <w:ind w:left="992" w:hanging="709"/>
                      <w:rPr>
                        <w:rFonts w:ascii="Calibri" w:eastAsia="Times New Roman" w:hAnsi="Calibri" w:cs="Calibri"/>
                        <w:b/>
                        <w:bCs/>
                        <w:color w:val="4472C4"/>
                        <w:lang w:eastAsia="es-DO"/>
                      </w:rPr>
                    </w:pPr>
                    <w:r w:rsidRPr="000F7446">
                      <w:rPr>
                        <w:rFonts w:ascii="Calibri" w:eastAsia="Times New Roman" w:hAnsi="Calibri" w:cs="Calibri"/>
                        <w:b/>
                        <w:bCs/>
                        <w:color w:val="4472C4"/>
                        <w:lang w:eastAsia="es-DO"/>
                      </w:rPr>
                      <w:t>Electrónica</w:t>
                    </w:r>
                  </w:p>
                </w:tc>
                <w:tc>
                  <w:tcPr>
                    <w:tcW w:w="1373" w:type="dxa"/>
                    <w:tcBorders>
                      <w:top w:val="nil"/>
                      <w:left w:val="nil"/>
                      <w:bottom w:val="single" w:sz="4" w:space="0" w:color="auto"/>
                      <w:right w:val="single" w:sz="4" w:space="0" w:color="auto"/>
                    </w:tcBorders>
                    <w:shd w:val="clear" w:color="auto" w:fill="auto"/>
                    <w:noWrap/>
                    <w:vAlign w:val="bottom"/>
                    <w:hideMark/>
                  </w:tcPr>
                  <w:p w14:paraId="33F6B9F3" w14:textId="77777777" w:rsidR="00416E3E" w:rsidRPr="000F7446" w:rsidRDefault="00416E3E" w:rsidP="00416E3E">
                    <w:pPr>
                      <w:spacing w:after="0"/>
                      <w:ind w:left="0" w:hanging="709"/>
                      <w:jc w:val="right"/>
                      <w:rPr>
                        <w:rFonts w:ascii="Calibri" w:eastAsia="Times New Roman" w:hAnsi="Calibri" w:cs="Calibri"/>
                        <w:color w:val="4472C4"/>
                        <w:lang w:eastAsia="es-DO"/>
                      </w:rPr>
                    </w:pPr>
                    <w:r w:rsidRPr="000F7446">
                      <w:rPr>
                        <w:rFonts w:ascii="Calibri" w:eastAsia="Times New Roman" w:hAnsi="Calibri" w:cs="Calibri"/>
                        <w:color w:val="4472C4"/>
                        <w:lang w:eastAsia="es-DO"/>
                      </w:rPr>
                      <w:t>0</w:t>
                    </w:r>
                  </w:p>
                </w:tc>
                <w:tc>
                  <w:tcPr>
                    <w:tcW w:w="1553" w:type="dxa"/>
                    <w:tcBorders>
                      <w:top w:val="nil"/>
                      <w:left w:val="nil"/>
                      <w:bottom w:val="single" w:sz="4" w:space="0" w:color="auto"/>
                      <w:right w:val="single" w:sz="4" w:space="0" w:color="auto"/>
                    </w:tcBorders>
                    <w:shd w:val="clear" w:color="auto" w:fill="auto"/>
                    <w:noWrap/>
                    <w:vAlign w:val="bottom"/>
                    <w:hideMark/>
                  </w:tcPr>
                  <w:p w14:paraId="1B48608B" w14:textId="77777777" w:rsidR="00416E3E" w:rsidRPr="000F7446" w:rsidRDefault="00416E3E" w:rsidP="00416E3E">
                    <w:pPr>
                      <w:spacing w:after="0"/>
                      <w:ind w:left="0" w:hanging="709"/>
                      <w:jc w:val="right"/>
                      <w:rPr>
                        <w:rFonts w:ascii="Calibri" w:eastAsia="Times New Roman" w:hAnsi="Calibri" w:cs="Calibri"/>
                        <w:color w:val="4472C4"/>
                        <w:lang w:eastAsia="es-DO"/>
                      </w:rPr>
                    </w:pPr>
                    <w:r w:rsidRPr="000F7446">
                      <w:rPr>
                        <w:rFonts w:ascii="Calibri" w:eastAsia="Times New Roman" w:hAnsi="Calibri" w:cs="Calibri"/>
                        <w:color w:val="4472C4"/>
                        <w:lang w:eastAsia="es-DO"/>
                      </w:rPr>
                      <w:t>0</w:t>
                    </w:r>
                  </w:p>
                </w:tc>
                <w:tc>
                  <w:tcPr>
                    <w:tcW w:w="1355" w:type="dxa"/>
                    <w:tcBorders>
                      <w:top w:val="nil"/>
                      <w:left w:val="nil"/>
                      <w:bottom w:val="single" w:sz="4" w:space="0" w:color="auto"/>
                      <w:right w:val="single" w:sz="4" w:space="0" w:color="auto"/>
                    </w:tcBorders>
                    <w:shd w:val="clear" w:color="auto" w:fill="auto"/>
                    <w:noWrap/>
                    <w:vAlign w:val="bottom"/>
                    <w:hideMark/>
                  </w:tcPr>
                  <w:p w14:paraId="42AC6FFD" w14:textId="77777777" w:rsidR="00416E3E" w:rsidRPr="000F7446" w:rsidRDefault="00416E3E" w:rsidP="00416E3E">
                    <w:pPr>
                      <w:spacing w:after="0"/>
                      <w:ind w:left="0" w:hanging="709"/>
                      <w:jc w:val="right"/>
                      <w:rPr>
                        <w:rFonts w:ascii="Calibri" w:eastAsia="Times New Roman" w:hAnsi="Calibri" w:cs="Calibri"/>
                        <w:color w:val="4472C4"/>
                        <w:lang w:eastAsia="es-DO"/>
                      </w:rPr>
                    </w:pPr>
                    <w:r w:rsidRPr="000F7446">
                      <w:rPr>
                        <w:rFonts w:ascii="Calibri" w:eastAsia="Times New Roman" w:hAnsi="Calibri" w:cs="Calibri"/>
                        <w:color w:val="4472C4"/>
                        <w:lang w:eastAsia="es-DO"/>
                      </w:rPr>
                      <w:t>0</w:t>
                    </w:r>
                  </w:p>
                </w:tc>
                <w:tc>
                  <w:tcPr>
                    <w:tcW w:w="1355" w:type="dxa"/>
                    <w:tcBorders>
                      <w:top w:val="nil"/>
                      <w:left w:val="nil"/>
                      <w:bottom w:val="single" w:sz="4" w:space="0" w:color="auto"/>
                      <w:right w:val="single" w:sz="4" w:space="0" w:color="auto"/>
                    </w:tcBorders>
                    <w:shd w:val="clear" w:color="auto" w:fill="auto"/>
                    <w:noWrap/>
                    <w:vAlign w:val="bottom"/>
                    <w:hideMark/>
                  </w:tcPr>
                  <w:p w14:paraId="6C511F4A" w14:textId="77777777" w:rsidR="00416E3E" w:rsidRPr="000F7446" w:rsidRDefault="00416E3E" w:rsidP="00416E3E">
                    <w:pPr>
                      <w:spacing w:after="0"/>
                      <w:ind w:left="0" w:hanging="709"/>
                      <w:jc w:val="right"/>
                      <w:rPr>
                        <w:rFonts w:ascii="Calibri" w:eastAsia="Times New Roman" w:hAnsi="Calibri" w:cs="Calibri"/>
                        <w:color w:val="4472C4"/>
                        <w:lang w:eastAsia="es-DO"/>
                      </w:rPr>
                    </w:pPr>
                    <w:r w:rsidRPr="000F7446">
                      <w:rPr>
                        <w:rFonts w:ascii="Calibri" w:eastAsia="Times New Roman" w:hAnsi="Calibri" w:cs="Calibri"/>
                        <w:color w:val="4472C4"/>
                        <w:lang w:eastAsia="es-DO"/>
                      </w:rPr>
                      <w:t>0</w:t>
                    </w:r>
                  </w:p>
                </w:tc>
                <w:tc>
                  <w:tcPr>
                    <w:tcW w:w="1355" w:type="dxa"/>
                    <w:tcBorders>
                      <w:top w:val="nil"/>
                      <w:left w:val="nil"/>
                      <w:bottom w:val="single" w:sz="4" w:space="0" w:color="auto"/>
                      <w:right w:val="single" w:sz="4" w:space="0" w:color="auto"/>
                    </w:tcBorders>
                    <w:shd w:val="clear" w:color="auto" w:fill="auto"/>
                    <w:noWrap/>
                    <w:vAlign w:val="bottom"/>
                    <w:hideMark/>
                  </w:tcPr>
                  <w:p w14:paraId="7F2A46AD" w14:textId="77777777" w:rsidR="00416E3E" w:rsidRPr="000F7446" w:rsidRDefault="00416E3E" w:rsidP="00416E3E">
                    <w:pPr>
                      <w:spacing w:after="0"/>
                      <w:ind w:left="0" w:hanging="709"/>
                      <w:jc w:val="right"/>
                      <w:rPr>
                        <w:rFonts w:ascii="Calibri" w:eastAsia="Times New Roman" w:hAnsi="Calibri" w:cs="Calibri"/>
                        <w:color w:val="4472C4"/>
                        <w:lang w:eastAsia="es-DO"/>
                      </w:rPr>
                    </w:pPr>
                    <w:r w:rsidRPr="000F7446">
                      <w:rPr>
                        <w:rFonts w:ascii="Calibri" w:eastAsia="Times New Roman" w:hAnsi="Calibri" w:cs="Calibri"/>
                        <w:color w:val="4472C4"/>
                        <w:lang w:eastAsia="es-DO"/>
                      </w:rPr>
                      <w:t>0</w:t>
                    </w:r>
                  </w:p>
                </w:tc>
                <w:tc>
                  <w:tcPr>
                    <w:tcW w:w="1355" w:type="dxa"/>
                    <w:tcBorders>
                      <w:top w:val="nil"/>
                      <w:left w:val="nil"/>
                      <w:bottom w:val="single" w:sz="4" w:space="0" w:color="auto"/>
                      <w:right w:val="single" w:sz="4" w:space="0" w:color="auto"/>
                    </w:tcBorders>
                    <w:shd w:val="clear" w:color="auto" w:fill="auto"/>
                    <w:noWrap/>
                    <w:vAlign w:val="bottom"/>
                    <w:hideMark/>
                  </w:tcPr>
                  <w:p w14:paraId="13E6512A" w14:textId="77777777" w:rsidR="00416E3E" w:rsidRPr="000F7446" w:rsidRDefault="00416E3E" w:rsidP="00416E3E">
                    <w:pPr>
                      <w:spacing w:after="0"/>
                      <w:ind w:left="0" w:hanging="709"/>
                      <w:jc w:val="right"/>
                      <w:rPr>
                        <w:rFonts w:ascii="Calibri" w:eastAsia="Times New Roman" w:hAnsi="Calibri" w:cs="Calibri"/>
                        <w:color w:val="4472C4"/>
                        <w:lang w:eastAsia="es-DO"/>
                      </w:rPr>
                    </w:pPr>
                    <w:r w:rsidRPr="000F7446">
                      <w:rPr>
                        <w:rFonts w:ascii="Calibri" w:eastAsia="Times New Roman" w:hAnsi="Calibri" w:cs="Calibri"/>
                        <w:color w:val="4472C4"/>
                        <w:lang w:eastAsia="es-DO"/>
                      </w:rPr>
                      <w:t>0</w:t>
                    </w:r>
                  </w:p>
                </w:tc>
              </w:tr>
              <w:tr w:rsidR="00416E3E" w:rsidRPr="0057125B" w14:paraId="5EFEF911" w14:textId="77777777" w:rsidTr="009045E1">
                <w:trPr>
                  <w:trHeight w:val="64"/>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14:paraId="5A51E962" w14:textId="77777777" w:rsidR="00416E3E" w:rsidRPr="000F7446" w:rsidRDefault="00416E3E" w:rsidP="00416E3E">
                    <w:pPr>
                      <w:spacing w:after="0"/>
                      <w:ind w:left="992" w:hanging="709"/>
                      <w:rPr>
                        <w:rFonts w:ascii="Calibri" w:eastAsia="Times New Roman" w:hAnsi="Calibri" w:cs="Calibri"/>
                        <w:b/>
                        <w:bCs/>
                        <w:color w:val="4472C4"/>
                        <w:lang w:eastAsia="es-DO"/>
                      </w:rPr>
                    </w:pPr>
                    <w:r w:rsidRPr="000F7446">
                      <w:rPr>
                        <w:rFonts w:ascii="Calibri" w:eastAsia="Times New Roman" w:hAnsi="Calibri" w:cs="Calibri"/>
                        <w:b/>
                        <w:bCs/>
                        <w:color w:val="4472C4"/>
                        <w:lang w:eastAsia="es-DO"/>
                      </w:rPr>
                      <w:t>SAIP</w:t>
                    </w:r>
                  </w:p>
                </w:tc>
                <w:tc>
                  <w:tcPr>
                    <w:tcW w:w="1373" w:type="dxa"/>
                    <w:tcBorders>
                      <w:top w:val="nil"/>
                      <w:left w:val="nil"/>
                      <w:bottom w:val="single" w:sz="4" w:space="0" w:color="auto"/>
                      <w:right w:val="single" w:sz="4" w:space="0" w:color="auto"/>
                    </w:tcBorders>
                    <w:shd w:val="clear" w:color="auto" w:fill="auto"/>
                    <w:noWrap/>
                    <w:vAlign w:val="bottom"/>
                    <w:hideMark/>
                  </w:tcPr>
                  <w:p w14:paraId="137339FC" w14:textId="77777777" w:rsidR="00416E3E" w:rsidRPr="000F7446" w:rsidRDefault="00416E3E" w:rsidP="00416E3E">
                    <w:pPr>
                      <w:spacing w:after="0"/>
                      <w:ind w:left="0" w:hanging="709"/>
                      <w:jc w:val="right"/>
                      <w:rPr>
                        <w:rFonts w:ascii="Calibri" w:eastAsia="Times New Roman" w:hAnsi="Calibri" w:cs="Calibri"/>
                        <w:color w:val="4472C4"/>
                        <w:lang w:eastAsia="es-DO"/>
                      </w:rPr>
                    </w:pPr>
                    <w:r w:rsidRPr="000F7446">
                      <w:rPr>
                        <w:rFonts w:ascii="Calibri" w:eastAsia="Times New Roman" w:hAnsi="Calibri" w:cs="Calibri"/>
                        <w:color w:val="4472C4"/>
                        <w:lang w:eastAsia="es-DO"/>
                      </w:rPr>
                      <w:t>36</w:t>
                    </w:r>
                  </w:p>
                </w:tc>
                <w:tc>
                  <w:tcPr>
                    <w:tcW w:w="1553" w:type="dxa"/>
                    <w:tcBorders>
                      <w:top w:val="nil"/>
                      <w:left w:val="nil"/>
                      <w:bottom w:val="single" w:sz="4" w:space="0" w:color="auto"/>
                      <w:right w:val="single" w:sz="4" w:space="0" w:color="auto"/>
                    </w:tcBorders>
                    <w:shd w:val="clear" w:color="auto" w:fill="auto"/>
                    <w:noWrap/>
                    <w:vAlign w:val="bottom"/>
                    <w:hideMark/>
                  </w:tcPr>
                  <w:p w14:paraId="468422CE" w14:textId="77777777" w:rsidR="00416E3E" w:rsidRPr="000F7446" w:rsidRDefault="00416E3E" w:rsidP="00416E3E">
                    <w:pPr>
                      <w:spacing w:after="0"/>
                      <w:ind w:left="0" w:hanging="709"/>
                      <w:jc w:val="right"/>
                      <w:rPr>
                        <w:rFonts w:ascii="Calibri" w:eastAsia="Times New Roman" w:hAnsi="Calibri" w:cs="Calibri"/>
                        <w:color w:val="4472C4"/>
                        <w:lang w:eastAsia="es-DO"/>
                      </w:rPr>
                    </w:pPr>
                    <w:r w:rsidRPr="000F7446">
                      <w:rPr>
                        <w:rFonts w:ascii="Calibri" w:eastAsia="Times New Roman" w:hAnsi="Calibri" w:cs="Calibri"/>
                        <w:color w:val="4472C4"/>
                        <w:lang w:eastAsia="es-DO"/>
                      </w:rPr>
                      <w:t>10</w:t>
                    </w:r>
                  </w:p>
                </w:tc>
                <w:tc>
                  <w:tcPr>
                    <w:tcW w:w="1355" w:type="dxa"/>
                    <w:tcBorders>
                      <w:top w:val="nil"/>
                      <w:left w:val="nil"/>
                      <w:bottom w:val="single" w:sz="4" w:space="0" w:color="auto"/>
                      <w:right w:val="single" w:sz="4" w:space="0" w:color="auto"/>
                    </w:tcBorders>
                    <w:shd w:val="clear" w:color="auto" w:fill="auto"/>
                    <w:noWrap/>
                    <w:vAlign w:val="bottom"/>
                    <w:hideMark/>
                  </w:tcPr>
                  <w:p w14:paraId="563823C2" w14:textId="77777777" w:rsidR="00416E3E" w:rsidRPr="000F7446" w:rsidRDefault="00416E3E" w:rsidP="00416E3E">
                    <w:pPr>
                      <w:spacing w:after="0"/>
                      <w:ind w:left="0" w:hanging="709"/>
                      <w:jc w:val="right"/>
                      <w:rPr>
                        <w:rFonts w:ascii="Calibri" w:eastAsia="Times New Roman" w:hAnsi="Calibri" w:cs="Calibri"/>
                        <w:color w:val="4472C4"/>
                        <w:lang w:eastAsia="es-DO"/>
                      </w:rPr>
                    </w:pPr>
                    <w:r w:rsidRPr="000F7446">
                      <w:rPr>
                        <w:rFonts w:ascii="Calibri" w:eastAsia="Times New Roman" w:hAnsi="Calibri" w:cs="Calibri"/>
                        <w:color w:val="4472C4"/>
                        <w:lang w:eastAsia="es-DO"/>
                      </w:rPr>
                      <w:t>0</w:t>
                    </w:r>
                  </w:p>
                </w:tc>
                <w:tc>
                  <w:tcPr>
                    <w:tcW w:w="1355" w:type="dxa"/>
                    <w:tcBorders>
                      <w:top w:val="nil"/>
                      <w:left w:val="nil"/>
                      <w:bottom w:val="single" w:sz="4" w:space="0" w:color="auto"/>
                      <w:right w:val="single" w:sz="4" w:space="0" w:color="auto"/>
                    </w:tcBorders>
                    <w:shd w:val="clear" w:color="auto" w:fill="auto"/>
                    <w:noWrap/>
                    <w:vAlign w:val="bottom"/>
                    <w:hideMark/>
                  </w:tcPr>
                  <w:p w14:paraId="42C0AB09" w14:textId="77777777" w:rsidR="00416E3E" w:rsidRPr="000F7446" w:rsidRDefault="00416E3E" w:rsidP="00416E3E">
                    <w:pPr>
                      <w:spacing w:after="0"/>
                      <w:ind w:left="0" w:hanging="709"/>
                      <w:jc w:val="right"/>
                      <w:rPr>
                        <w:rFonts w:ascii="Calibri" w:eastAsia="Times New Roman" w:hAnsi="Calibri" w:cs="Calibri"/>
                        <w:color w:val="4472C4"/>
                        <w:lang w:eastAsia="es-DO"/>
                      </w:rPr>
                    </w:pPr>
                    <w:r w:rsidRPr="000F7446">
                      <w:rPr>
                        <w:rFonts w:ascii="Calibri" w:eastAsia="Times New Roman" w:hAnsi="Calibri" w:cs="Calibri"/>
                        <w:color w:val="4472C4"/>
                        <w:lang w:eastAsia="es-DO"/>
                      </w:rPr>
                      <w:t>26</w:t>
                    </w:r>
                  </w:p>
                </w:tc>
                <w:tc>
                  <w:tcPr>
                    <w:tcW w:w="1355" w:type="dxa"/>
                    <w:tcBorders>
                      <w:top w:val="nil"/>
                      <w:left w:val="nil"/>
                      <w:bottom w:val="single" w:sz="4" w:space="0" w:color="auto"/>
                      <w:right w:val="single" w:sz="4" w:space="0" w:color="auto"/>
                    </w:tcBorders>
                    <w:shd w:val="clear" w:color="auto" w:fill="auto"/>
                    <w:noWrap/>
                    <w:vAlign w:val="bottom"/>
                    <w:hideMark/>
                  </w:tcPr>
                  <w:p w14:paraId="746E3EC6" w14:textId="77777777" w:rsidR="00416E3E" w:rsidRPr="000F7446" w:rsidRDefault="00416E3E" w:rsidP="00416E3E">
                    <w:pPr>
                      <w:spacing w:after="0"/>
                      <w:ind w:left="0" w:hanging="709"/>
                      <w:jc w:val="right"/>
                      <w:rPr>
                        <w:rFonts w:ascii="Calibri" w:eastAsia="Times New Roman" w:hAnsi="Calibri" w:cs="Calibri"/>
                        <w:color w:val="4472C4"/>
                        <w:lang w:eastAsia="es-DO"/>
                      </w:rPr>
                    </w:pPr>
                    <w:r w:rsidRPr="000F7446">
                      <w:rPr>
                        <w:rFonts w:ascii="Calibri" w:eastAsia="Times New Roman" w:hAnsi="Calibri" w:cs="Calibri"/>
                        <w:color w:val="4472C4"/>
                        <w:lang w:eastAsia="es-DO"/>
                      </w:rPr>
                      <w:t>0</w:t>
                    </w:r>
                  </w:p>
                </w:tc>
                <w:tc>
                  <w:tcPr>
                    <w:tcW w:w="1355" w:type="dxa"/>
                    <w:tcBorders>
                      <w:top w:val="nil"/>
                      <w:left w:val="nil"/>
                      <w:bottom w:val="single" w:sz="4" w:space="0" w:color="auto"/>
                      <w:right w:val="single" w:sz="4" w:space="0" w:color="auto"/>
                    </w:tcBorders>
                    <w:shd w:val="clear" w:color="auto" w:fill="auto"/>
                    <w:noWrap/>
                    <w:vAlign w:val="bottom"/>
                    <w:hideMark/>
                  </w:tcPr>
                  <w:p w14:paraId="446B2F36" w14:textId="77777777" w:rsidR="00416E3E" w:rsidRPr="000F7446" w:rsidRDefault="00416E3E" w:rsidP="00416E3E">
                    <w:pPr>
                      <w:spacing w:after="0"/>
                      <w:ind w:left="0" w:hanging="709"/>
                      <w:jc w:val="right"/>
                      <w:rPr>
                        <w:rFonts w:ascii="Calibri" w:eastAsia="Times New Roman" w:hAnsi="Calibri" w:cs="Calibri"/>
                        <w:color w:val="4472C4"/>
                        <w:lang w:eastAsia="es-DO"/>
                      </w:rPr>
                    </w:pPr>
                    <w:r w:rsidRPr="000F7446">
                      <w:rPr>
                        <w:rFonts w:ascii="Calibri" w:eastAsia="Times New Roman" w:hAnsi="Calibri" w:cs="Calibri"/>
                        <w:color w:val="4472C4"/>
                        <w:lang w:eastAsia="es-DO"/>
                      </w:rPr>
                      <w:t>0</w:t>
                    </w:r>
                  </w:p>
                </w:tc>
              </w:tr>
              <w:tr w:rsidR="00416E3E" w:rsidRPr="0057125B" w14:paraId="611A1BA4" w14:textId="77777777" w:rsidTr="009045E1">
                <w:trPr>
                  <w:trHeight w:val="64"/>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14:paraId="76A5E1D5" w14:textId="77777777" w:rsidR="00416E3E" w:rsidRPr="000F7446" w:rsidRDefault="00416E3E" w:rsidP="00416E3E">
                    <w:pPr>
                      <w:spacing w:after="0"/>
                      <w:ind w:left="992" w:hanging="709"/>
                      <w:rPr>
                        <w:rFonts w:ascii="Calibri" w:eastAsia="Times New Roman" w:hAnsi="Calibri" w:cs="Calibri"/>
                        <w:b/>
                        <w:bCs/>
                        <w:color w:val="4472C4"/>
                        <w:lang w:eastAsia="es-DO"/>
                      </w:rPr>
                    </w:pPr>
                    <w:r w:rsidRPr="000F7446">
                      <w:rPr>
                        <w:rFonts w:ascii="Calibri" w:eastAsia="Times New Roman" w:hAnsi="Calibri" w:cs="Calibri"/>
                        <w:b/>
                        <w:bCs/>
                        <w:color w:val="4472C4"/>
                        <w:lang w:eastAsia="es-DO"/>
                      </w:rPr>
                      <w:t>311</w:t>
                    </w:r>
                  </w:p>
                </w:tc>
                <w:tc>
                  <w:tcPr>
                    <w:tcW w:w="1373" w:type="dxa"/>
                    <w:tcBorders>
                      <w:top w:val="nil"/>
                      <w:left w:val="nil"/>
                      <w:bottom w:val="single" w:sz="4" w:space="0" w:color="auto"/>
                      <w:right w:val="single" w:sz="4" w:space="0" w:color="auto"/>
                    </w:tcBorders>
                    <w:shd w:val="clear" w:color="auto" w:fill="auto"/>
                    <w:noWrap/>
                    <w:vAlign w:val="bottom"/>
                    <w:hideMark/>
                  </w:tcPr>
                  <w:p w14:paraId="54D58E5B" w14:textId="77777777" w:rsidR="00416E3E" w:rsidRPr="000F7446" w:rsidRDefault="00416E3E" w:rsidP="00416E3E">
                    <w:pPr>
                      <w:spacing w:after="0"/>
                      <w:ind w:left="0" w:hanging="709"/>
                      <w:jc w:val="right"/>
                      <w:rPr>
                        <w:rFonts w:ascii="Calibri" w:eastAsia="Times New Roman" w:hAnsi="Calibri" w:cs="Calibri"/>
                        <w:color w:val="4472C4"/>
                        <w:lang w:eastAsia="es-DO"/>
                      </w:rPr>
                    </w:pPr>
                    <w:r w:rsidRPr="000F7446">
                      <w:rPr>
                        <w:rFonts w:ascii="Calibri" w:eastAsia="Times New Roman" w:hAnsi="Calibri" w:cs="Calibri"/>
                        <w:color w:val="4472C4"/>
                        <w:lang w:eastAsia="es-DO"/>
                      </w:rPr>
                      <w:t>0</w:t>
                    </w:r>
                  </w:p>
                </w:tc>
                <w:tc>
                  <w:tcPr>
                    <w:tcW w:w="1553" w:type="dxa"/>
                    <w:tcBorders>
                      <w:top w:val="nil"/>
                      <w:left w:val="nil"/>
                      <w:bottom w:val="single" w:sz="4" w:space="0" w:color="auto"/>
                      <w:right w:val="single" w:sz="4" w:space="0" w:color="auto"/>
                    </w:tcBorders>
                    <w:shd w:val="clear" w:color="auto" w:fill="auto"/>
                    <w:noWrap/>
                    <w:vAlign w:val="bottom"/>
                    <w:hideMark/>
                  </w:tcPr>
                  <w:p w14:paraId="1FC31B24" w14:textId="77777777" w:rsidR="00416E3E" w:rsidRPr="000F7446" w:rsidRDefault="00416E3E" w:rsidP="00416E3E">
                    <w:pPr>
                      <w:spacing w:after="0"/>
                      <w:ind w:left="0" w:hanging="709"/>
                      <w:jc w:val="right"/>
                      <w:rPr>
                        <w:rFonts w:ascii="Calibri" w:eastAsia="Times New Roman" w:hAnsi="Calibri" w:cs="Calibri"/>
                        <w:color w:val="4472C4"/>
                        <w:lang w:eastAsia="es-DO"/>
                      </w:rPr>
                    </w:pPr>
                    <w:r w:rsidRPr="000F7446">
                      <w:rPr>
                        <w:rFonts w:ascii="Calibri" w:eastAsia="Times New Roman" w:hAnsi="Calibri" w:cs="Calibri"/>
                        <w:color w:val="4472C4"/>
                        <w:lang w:eastAsia="es-DO"/>
                      </w:rPr>
                      <w:t>0</w:t>
                    </w:r>
                  </w:p>
                </w:tc>
                <w:tc>
                  <w:tcPr>
                    <w:tcW w:w="1355" w:type="dxa"/>
                    <w:tcBorders>
                      <w:top w:val="nil"/>
                      <w:left w:val="nil"/>
                      <w:bottom w:val="single" w:sz="4" w:space="0" w:color="auto"/>
                      <w:right w:val="single" w:sz="4" w:space="0" w:color="auto"/>
                    </w:tcBorders>
                    <w:shd w:val="clear" w:color="auto" w:fill="auto"/>
                    <w:noWrap/>
                    <w:vAlign w:val="bottom"/>
                    <w:hideMark/>
                  </w:tcPr>
                  <w:p w14:paraId="1AF50501" w14:textId="77777777" w:rsidR="00416E3E" w:rsidRPr="000F7446" w:rsidRDefault="00416E3E" w:rsidP="00416E3E">
                    <w:pPr>
                      <w:spacing w:after="0"/>
                      <w:ind w:left="0" w:hanging="709"/>
                      <w:jc w:val="right"/>
                      <w:rPr>
                        <w:rFonts w:ascii="Calibri" w:eastAsia="Times New Roman" w:hAnsi="Calibri" w:cs="Calibri"/>
                        <w:color w:val="4472C4"/>
                        <w:lang w:eastAsia="es-DO"/>
                      </w:rPr>
                    </w:pPr>
                    <w:r w:rsidRPr="000F7446">
                      <w:rPr>
                        <w:rFonts w:ascii="Calibri" w:eastAsia="Times New Roman" w:hAnsi="Calibri" w:cs="Calibri"/>
                        <w:color w:val="4472C4"/>
                        <w:lang w:eastAsia="es-DO"/>
                      </w:rPr>
                      <w:t>0</w:t>
                    </w:r>
                  </w:p>
                </w:tc>
                <w:tc>
                  <w:tcPr>
                    <w:tcW w:w="1355" w:type="dxa"/>
                    <w:tcBorders>
                      <w:top w:val="nil"/>
                      <w:left w:val="nil"/>
                      <w:bottom w:val="single" w:sz="4" w:space="0" w:color="auto"/>
                      <w:right w:val="single" w:sz="4" w:space="0" w:color="auto"/>
                    </w:tcBorders>
                    <w:shd w:val="clear" w:color="auto" w:fill="auto"/>
                    <w:noWrap/>
                    <w:vAlign w:val="bottom"/>
                    <w:hideMark/>
                  </w:tcPr>
                  <w:p w14:paraId="44CDB16F" w14:textId="77777777" w:rsidR="00416E3E" w:rsidRPr="000F7446" w:rsidRDefault="00416E3E" w:rsidP="00416E3E">
                    <w:pPr>
                      <w:spacing w:after="0"/>
                      <w:ind w:left="0" w:hanging="709"/>
                      <w:jc w:val="right"/>
                      <w:rPr>
                        <w:rFonts w:ascii="Calibri" w:eastAsia="Times New Roman" w:hAnsi="Calibri" w:cs="Calibri"/>
                        <w:color w:val="4472C4"/>
                        <w:lang w:eastAsia="es-DO"/>
                      </w:rPr>
                    </w:pPr>
                    <w:r w:rsidRPr="000F7446">
                      <w:rPr>
                        <w:rFonts w:ascii="Calibri" w:eastAsia="Times New Roman" w:hAnsi="Calibri" w:cs="Calibri"/>
                        <w:color w:val="4472C4"/>
                        <w:lang w:eastAsia="es-DO"/>
                      </w:rPr>
                      <w:t>0</w:t>
                    </w:r>
                  </w:p>
                </w:tc>
                <w:tc>
                  <w:tcPr>
                    <w:tcW w:w="1355" w:type="dxa"/>
                    <w:tcBorders>
                      <w:top w:val="nil"/>
                      <w:left w:val="nil"/>
                      <w:bottom w:val="single" w:sz="4" w:space="0" w:color="auto"/>
                      <w:right w:val="single" w:sz="4" w:space="0" w:color="auto"/>
                    </w:tcBorders>
                    <w:shd w:val="clear" w:color="auto" w:fill="auto"/>
                    <w:noWrap/>
                    <w:vAlign w:val="bottom"/>
                    <w:hideMark/>
                  </w:tcPr>
                  <w:p w14:paraId="221CC066" w14:textId="77777777" w:rsidR="00416E3E" w:rsidRPr="000F7446" w:rsidRDefault="00416E3E" w:rsidP="00416E3E">
                    <w:pPr>
                      <w:spacing w:after="0"/>
                      <w:ind w:left="0" w:hanging="709"/>
                      <w:jc w:val="right"/>
                      <w:rPr>
                        <w:rFonts w:ascii="Calibri" w:eastAsia="Times New Roman" w:hAnsi="Calibri" w:cs="Calibri"/>
                        <w:color w:val="4472C4"/>
                        <w:lang w:eastAsia="es-DO"/>
                      </w:rPr>
                    </w:pPr>
                    <w:r w:rsidRPr="000F7446">
                      <w:rPr>
                        <w:rFonts w:ascii="Calibri" w:eastAsia="Times New Roman" w:hAnsi="Calibri" w:cs="Calibri"/>
                        <w:color w:val="4472C4"/>
                        <w:lang w:eastAsia="es-DO"/>
                      </w:rPr>
                      <w:t>0</w:t>
                    </w:r>
                  </w:p>
                </w:tc>
                <w:tc>
                  <w:tcPr>
                    <w:tcW w:w="1355" w:type="dxa"/>
                    <w:tcBorders>
                      <w:top w:val="nil"/>
                      <w:left w:val="nil"/>
                      <w:bottom w:val="single" w:sz="4" w:space="0" w:color="auto"/>
                      <w:right w:val="single" w:sz="4" w:space="0" w:color="auto"/>
                    </w:tcBorders>
                    <w:shd w:val="clear" w:color="auto" w:fill="auto"/>
                    <w:noWrap/>
                    <w:vAlign w:val="bottom"/>
                    <w:hideMark/>
                  </w:tcPr>
                  <w:p w14:paraId="440DD110" w14:textId="77777777" w:rsidR="00416E3E" w:rsidRPr="000F7446" w:rsidRDefault="00416E3E" w:rsidP="00416E3E">
                    <w:pPr>
                      <w:spacing w:after="0"/>
                      <w:ind w:left="0" w:hanging="709"/>
                      <w:jc w:val="right"/>
                      <w:rPr>
                        <w:rFonts w:ascii="Calibri" w:eastAsia="Times New Roman" w:hAnsi="Calibri" w:cs="Calibri"/>
                        <w:color w:val="4472C4"/>
                        <w:lang w:eastAsia="es-DO"/>
                      </w:rPr>
                    </w:pPr>
                    <w:r w:rsidRPr="000F7446">
                      <w:rPr>
                        <w:rFonts w:ascii="Calibri" w:eastAsia="Times New Roman" w:hAnsi="Calibri" w:cs="Calibri"/>
                        <w:color w:val="4472C4"/>
                        <w:lang w:eastAsia="es-DO"/>
                      </w:rPr>
                      <w:t>0</w:t>
                    </w:r>
                  </w:p>
                </w:tc>
              </w:tr>
              <w:tr w:rsidR="00416E3E" w:rsidRPr="0057125B" w14:paraId="39DCFD58" w14:textId="77777777" w:rsidTr="009045E1">
                <w:trPr>
                  <w:trHeight w:val="86"/>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14:paraId="41A351B2" w14:textId="77777777" w:rsidR="00416E3E" w:rsidRPr="000F7446" w:rsidRDefault="00416E3E" w:rsidP="00416E3E">
                    <w:pPr>
                      <w:spacing w:after="0"/>
                      <w:ind w:left="992" w:hanging="709"/>
                      <w:rPr>
                        <w:rFonts w:ascii="Calibri" w:eastAsia="Times New Roman" w:hAnsi="Calibri" w:cs="Calibri"/>
                        <w:b/>
                        <w:bCs/>
                        <w:color w:val="4472C4"/>
                        <w:lang w:eastAsia="es-DO"/>
                      </w:rPr>
                    </w:pPr>
                    <w:r w:rsidRPr="000F7446">
                      <w:rPr>
                        <w:rFonts w:ascii="Calibri" w:eastAsia="Times New Roman" w:hAnsi="Calibri" w:cs="Calibri"/>
                        <w:b/>
                        <w:bCs/>
                        <w:color w:val="4472C4"/>
                        <w:lang w:eastAsia="es-DO"/>
                      </w:rPr>
                      <w:t>Otra</w:t>
                    </w:r>
                  </w:p>
                </w:tc>
                <w:tc>
                  <w:tcPr>
                    <w:tcW w:w="1373" w:type="dxa"/>
                    <w:tcBorders>
                      <w:top w:val="nil"/>
                      <w:left w:val="nil"/>
                      <w:bottom w:val="single" w:sz="4" w:space="0" w:color="auto"/>
                      <w:right w:val="single" w:sz="4" w:space="0" w:color="auto"/>
                    </w:tcBorders>
                    <w:shd w:val="clear" w:color="auto" w:fill="auto"/>
                    <w:noWrap/>
                    <w:vAlign w:val="bottom"/>
                    <w:hideMark/>
                  </w:tcPr>
                  <w:p w14:paraId="318201D1" w14:textId="77777777" w:rsidR="00416E3E" w:rsidRPr="000F7446" w:rsidRDefault="00416E3E" w:rsidP="00416E3E">
                    <w:pPr>
                      <w:spacing w:after="0"/>
                      <w:ind w:left="0" w:hanging="709"/>
                      <w:jc w:val="right"/>
                      <w:rPr>
                        <w:rFonts w:ascii="Calibri" w:eastAsia="Times New Roman" w:hAnsi="Calibri" w:cs="Calibri"/>
                        <w:color w:val="4472C4"/>
                        <w:lang w:eastAsia="es-DO"/>
                      </w:rPr>
                    </w:pPr>
                    <w:r w:rsidRPr="000F7446">
                      <w:rPr>
                        <w:rFonts w:ascii="Calibri" w:eastAsia="Times New Roman" w:hAnsi="Calibri" w:cs="Calibri"/>
                        <w:color w:val="4472C4"/>
                        <w:lang w:eastAsia="es-DO"/>
                      </w:rPr>
                      <w:t>0</w:t>
                    </w:r>
                  </w:p>
                </w:tc>
                <w:tc>
                  <w:tcPr>
                    <w:tcW w:w="1553" w:type="dxa"/>
                    <w:tcBorders>
                      <w:top w:val="nil"/>
                      <w:left w:val="nil"/>
                      <w:bottom w:val="single" w:sz="4" w:space="0" w:color="auto"/>
                      <w:right w:val="single" w:sz="4" w:space="0" w:color="auto"/>
                    </w:tcBorders>
                    <w:shd w:val="clear" w:color="auto" w:fill="auto"/>
                    <w:noWrap/>
                    <w:vAlign w:val="bottom"/>
                    <w:hideMark/>
                  </w:tcPr>
                  <w:p w14:paraId="638C74D5" w14:textId="77777777" w:rsidR="00416E3E" w:rsidRPr="000F7446" w:rsidRDefault="00416E3E" w:rsidP="00416E3E">
                    <w:pPr>
                      <w:spacing w:after="0"/>
                      <w:ind w:left="0" w:hanging="709"/>
                      <w:jc w:val="right"/>
                      <w:rPr>
                        <w:rFonts w:ascii="Calibri" w:eastAsia="Times New Roman" w:hAnsi="Calibri" w:cs="Calibri"/>
                        <w:color w:val="4472C4"/>
                        <w:lang w:eastAsia="es-DO"/>
                      </w:rPr>
                    </w:pPr>
                    <w:r w:rsidRPr="000F7446">
                      <w:rPr>
                        <w:rFonts w:ascii="Calibri" w:eastAsia="Times New Roman" w:hAnsi="Calibri" w:cs="Calibri"/>
                        <w:color w:val="4472C4"/>
                        <w:lang w:eastAsia="es-DO"/>
                      </w:rPr>
                      <w:t>0</w:t>
                    </w:r>
                  </w:p>
                </w:tc>
                <w:tc>
                  <w:tcPr>
                    <w:tcW w:w="1355" w:type="dxa"/>
                    <w:tcBorders>
                      <w:top w:val="nil"/>
                      <w:left w:val="nil"/>
                      <w:bottom w:val="single" w:sz="4" w:space="0" w:color="auto"/>
                      <w:right w:val="single" w:sz="4" w:space="0" w:color="auto"/>
                    </w:tcBorders>
                    <w:shd w:val="clear" w:color="auto" w:fill="auto"/>
                    <w:noWrap/>
                    <w:vAlign w:val="bottom"/>
                    <w:hideMark/>
                  </w:tcPr>
                  <w:p w14:paraId="1E6AFB47" w14:textId="77777777" w:rsidR="00416E3E" w:rsidRPr="000F7446" w:rsidRDefault="00416E3E" w:rsidP="00416E3E">
                    <w:pPr>
                      <w:spacing w:after="0"/>
                      <w:ind w:left="0" w:hanging="709"/>
                      <w:jc w:val="right"/>
                      <w:rPr>
                        <w:rFonts w:ascii="Calibri" w:eastAsia="Times New Roman" w:hAnsi="Calibri" w:cs="Calibri"/>
                        <w:color w:val="4472C4"/>
                        <w:lang w:eastAsia="es-DO"/>
                      </w:rPr>
                    </w:pPr>
                    <w:r w:rsidRPr="000F7446">
                      <w:rPr>
                        <w:rFonts w:ascii="Calibri" w:eastAsia="Times New Roman" w:hAnsi="Calibri" w:cs="Calibri"/>
                        <w:color w:val="4472C4"/>
                        <w:lang w:eastAsia="es-DO"/>
                      </w:rPr>
                      <w:t>0</w:t>
                    </w:r>
                  </w:p>
                </w:tc>
                <w:tc>
                  <w:tcPr>
                    <w:tcW w:w="1355" w:type="dxa"/>
                    <w:tcBorders>
                      <w:top w:val="nil"/>
                      <w:left w:val="nil"/>
                      <w:bottom w:val="single" w:sz="4" w:space="0" w:color="auto"/>
                      <w:right w:val="single" w:sz="4" w:space="0" w:color="auto"/>
                    </w:tcBorders>
                    <w:shd w:val="clear" w:color="auto" w:fill="auto"/>
                    <w:noWrap/>
                    <w:vAlign w:val="bottom"/>
                    <w:hideMark/>
                  </w:tcPr>
                  <w:p w14:paraId="09369BDA" w14:textId="77777777" w:rsidR="00416E3E" w:rsidRPr="000F7446" w:rsidRDefault="00416E3E" w:rsidP="00416E3E">
                    <w:pPr>
                      <w:spacing w:after="0"/>
                      <w:ind w:left="0" w:hanging="709"/>
                      <w:jc w:val="right"/>
                      <w:rPr>
                        <w:rFonts w:ascii="Calibri" w:eastAsia="Times New Roman" w:hAnsi="Calibri" w:cs="Calibri"/>
                        <w:color w:val="4472C4"/>
                        <w:lang w:eastAsia="es-DO"/>
                      </w:rPr>
                    </w:pPr>
                    <w:r w:rsidRPr="000F7446">
                      <w:rPr>
                        <w:rFonts w:ascii="Calibri" w:eastAsia="Times New Roman" w:hAnsi="Calibri" w:cs="Calibri"/>
                        <w:color w:val="4472C4"/>
                        <w:lang w:eastAsia="es-DO"/>
                      </w:rPr>
                      <w:t>0</w:t>
                    </w:r>
                  </w:p>
                </w:tc>
                <w:tc>
                  <w:tcPr>
                    <w:tcW w:w="1355" w:type="dxa"/>
                    <w:tcBorders>
                      <w:top w:val="nil"/>
                      <w:left w:val="nil"/>
                      <w:bottom w:val="single" w:sz="4" w:space="0" w:color="auto"/>
                      <w:right w:val="single" w:sz="4" w:space="0" w:color="auto"/>
                    </w:tcBorders>
                    <w:shd w:val="clear" w:color="auto" w:fill="auto"/>
                    <w:noWrap/>
                    <w:vAlign w:val="bottom"/>
                    <w:hideMark/>
                  </w:tcPr>
                  <w:p w14:paraId="0F05B17F" w14:textId="77777777" w:rsidR="00416E3E" w:rsidRPr="000F7446" w:rsidRDefault="00416E3E" w:rsidP="00416E3E">
                    <w:pPr>
                      <w:spacing w:after="0"/>
                      <w:ind w:left="0" w:hanging="709"/>
                      <w:jc w:val="right"/>
                      <w:rPr>
                        <w:rFonts w:ascii="Calibri" w:eastAsia="Times New Roman" w:hAnsi="Calibri" w:cs="Calibri"/>
                        <w:color w:val="4472C4"/>
                        <w:lang w:eastAsia="es-DO"/>
                      </w:rPr>
                    </w:pPr>
                    <w:r w:rsidRPr="000F7446">
                      <w:rPr>
                        <w:rFonts w:ascii="Calibri" w:eastAsia="Times New Roman" w:hAnsi="Calibri" w:cs="Calibri"/>
                        <w:color w:val="4472C4"/>
                        <w:lang w:eastAsia="es-DO"/>
                      </w:rPr>
                      <w:t>0</w:t>
                    </w:r>
                  </w:p>
                </w:tc>
                <w:tc>
                  <w:tcPr>
                    <w:tcW w:w="1355" w:type="dxa"/>
                    <w:tcBorders>
                      <w:top w:val="nil"/>
                      <w:left w:val="nil"/>
                      <w:bottom w:val="single" w:sz="4" w:space="0" w:color="auto"/>
                      <w:right w:val="single" w:sz="4" w:space="0" w:color="auto"/>
                    </w:tcBorders>
                    <w:shd w:val="clear" w:color="auto" w:fill="auto"/>
                    <w:noWrap/>
                    <w:vAlign w:val="bottom"/>
                    <w:hideMark/>
                  </w:tcPr>
                  <w:p w14:paraId="68770A8F" w14:textId="77777777" w:rsidR="00416E3E" w:rsidRPr="000F7446" w:rsidRDefault="00416E3E" w:rsidP="00416E3E">
                    <w:pPr>
                      <w:spacing w:after="0"/>
                      <w:ind w:left="0" w:hanging="709"/>
                      <w:jc w:val="right"/>
                      <w:rPr>
                        <w:rFonts w:ascii="Calibri" w:eastAsia="Times New Roman" w:hAnsi="Calibri" w:cs="Calibri"/>
                        <w:color w:val="4472C4"/>
                        <w:lang w:eastAsia="es-DO"/>
                      </w:rPr>
                    </w:pPr>
                    <w:r w:rsidRPr="000F7446">
                      <w:rPr>
                        <w:rFonts w:ascii="Calibri" w:eastAsia="Times New Roman" w:hAnsi="Calibri" w:cs="Calibri"/>
                        <w:color w:val="4472C4"/>
                        <w:lang w:eastAsia="es-DO"/>
                      </w:rPr>
                      <w:t>0</w:t>
                    </w:r>
                  </w:p>
                </w:tc>
              </w:tr>
              <w:tr w:rsidR="00416E3E" w:rsidRPr="0057125B" w14:paraId="5BF90B82" w14:textId="77777777" w:rsidTr="009045E1">
                <w:trPr>
                  <w:trHeight w:val="41"/>
                </w:trPr>
                <w:tc>
                  <w:tcPr>
                    <w:tcW w:w="1975" w:type="dxa"/>
                    <w:tcBorders>
                      <w:top w:val="nil"/>
                      <w:left w:val="single" w:sz="4" w:space="0" w:color="auto"/>
                      <w:bottom w:val="single" w:sz="4" w:space="0" w:color="auto"/>
                      <w:right w:val="single" w:sz="4" w:space="0" w:color="auto"/>
                    </w:tcBorders>
                    <w:shd w:val="clear" w:color="000000" w:fill="B4C6E7"/>
                    <w:noWrap/>
                    <w:vAlign w:val="bottom"/>
                    <w:hideMark/>
                  </w:tcPr>
                  <w:p w14:paraId="6DEFFA4C" w14:textId="77777777" w:rsidR="00416E3E" w:rsidRPr="000F7446" w:rsidRDefault="00416E3E" w:rsidP="00416E3E">
                    <w:pPr>
                      <w:spacing w:after="0"/>
                      <w:ind w:left="992" w:hanging="709"/>
                      <w:rPr>
                        <w:rFonts w:ascii="Calibri" w:eastAsia="Times New Roman" w:hAnsi="Calibri" w:cs="Calibri"/>
                        <w:b/>
                        <w:bCs/>
                        <w:color w:val="4472C4"/>
                        <w:lang w:eastAsia="es-DO"/>
                      </w:rPr>
                    </w:pPr>
                    <w:r w:rsidRPr="000F7446">
                      <w:rPr>
                        <w:rFonts w:ascii="Calibri" w:eastAsia="Times New Roman" w:hAnsi="Calibri" w:cs="Calibri"/>
                        <w:b/>
                        <w:bCs/>
                        <w:color w:val="4472C4"/>
                        <w:lang w:eastAsia="es-DO"/>
                      </w:rPr>
                      <w:t>Total</w:t>
                    </w:r>
                  </w:p>
                </w:tc>
                <w:tc>
                  <w:tcPr>
                    <w:tcW w:w="1373" w:type="dxa"/>
                    <w:tcBorders>
                      <w:top w:val="nil"/>
                      <w:left w:val="nil"/>
                      <w:bottom w:val="single" w:sz="4" w:space="0" w:color="auto"/>
                      <w:right w:val="single" w:sz="4" w:space="0" w:color="auto"/>
                    </w:tcBorders>
                    <w:shd w:val="clear" w:color="000000" w:fill="B4C6E7"/>
                    <w:noWrap/>
                    <w:vAlign w:val="bottom"/>
                    <w:hideMark/>
                  </w:tcPr>
                  <w:p w14:paraId="2A6233F1" w14:textId="77777777" w:rsidR="00416E3E" w:rsidRPr="000F7446" w:rsidRDefault="00416E3E" w:rsidP="00416E3E">
                    <w:pPr>
                      <w:spacing w:after="0"/>
                      <w:ind w:left="0" w:hanging="709"/>
                      <w:jc w:val="right"/>
                      <w:rPr>
                        <w:rFonts w:ascii="Calibri" w:eastAsia="Times New Roman" w:hAnsi="Calibri" w:cs="Calibri"/>
                        <w:b/>
                        <w:bCs/>
                        <w:color w:val="4472C4"/>
                        <w:lang w:eastAsia="es-DO"/>
                      </w:rPr>
                    </w:pPr>
                    <w:r w:rsidRPr="000F7446">
                      <w:rPr>
                        <w:rFonts w:ascii="Calibri" w:eastAsia="Times New Roman" w:hAnsi="Calibri" w:cs="Calibri"/>
                        <w:b/>
                        <w:bCs/>
                        <w:color w:val="4472C4"/>
                        <w:lang w:eastAsia="es-DO"/>
                      </w:rPr>
                      <w:t>36</w:t>
                    </w:r>
                  </w:p>
                </w:tc>
                <w:tc>
                  <w:tcPr>
                    <w:tcW w:w="1553" w:type="dxa"/>
                    <w:tcBorders>
                      <w:top w:val="nil"/>
                      <w:left w:val="nil"/>
                      <w:bottom w:val="single" w:sz="4" w:space="0" w:color="auto"/>
                      <w:right w:val="single" w:sz="4" w:space="0" w:color="auto"/>
                    </w:tcBorders>
                    <w:shd w:val="clear" w:color="000000" w:fill="B4C6E7"/>
                    <w:noWrap/>
                    <w:vAlign w:val="bottom"/>
                    <w:hideMark/>
                  </w:tcPr>
                  <w:p w14:paraId="146F619F" w14:textId="77777777" w:rsidR="00416E3E" w:rsidRPr="000F7446" w:rsidRDefault="00416E3E" w:rsidP="00416E3E">
                    <w:pPr>
                      <w:spacing w:after="0"/>
                      <w:ind w:left="0" w:hanging="709"/>
                      <w:jc w:val="right"/>
                      <w:rPr>
                        <w:rFonts w:ascii="Calibri" w:eastAsia="Times New Roman" w:hAnsi="Calibri" w:cs="Calibri"/>
                        <w:b/>
                        <w:bCs/>
                        <w:color w:val="4472C4"/>
                        <w:lang w:eastAsia="es-DO"/>
                      </w:rPr>
                    </w:pPr>
                    <w:r w:rsidRPr="000F7446">
                      <w:rPr>
                        <w:rFonts w:ascii="Calibri" w:eastAsia="Times New Roman" w:hAnsi="Calibri" w:cs="Calibri"/>
                        <w:b/>
                        <w:bCs/>
                        <w:color w:val="4472C4"/>
                        <w:lang w:eastAsia="es-DO"/>
                      </w:rPr>
                      <w:t>10</w:t>
                    </w:r>
                  </w:p>
                </w:tc>
                <w:tc>
                  <w:tcPr>
                    <w:tcW w:w="1355" w:type="dxa"/>
                    <w:tcBorders>
                      <w:top w:val="nil"/>
                      <w:left w:val="nil"/>
                      <w:bottom w:val="single" w:sz="4" w:space="0" w:color="auto"/>
                      <w:right w:val="single" w:sz="4" w:space="0" w:color="auto"/>
                    </w:tcBorders>
                    <w:shd w:val="clear" w:color="000000" w:fill="B4C6E7"/>
                    <w:noWrap/>
                    <w:vAlign w:val="bottom"/>
                    <w:hideMark/>
                  </w:tcPr>
                  <w:p w14:paraId="1000C5AA" w14:textId="77777777" w:rsidR="00416E3E" w:rsidRPr="000F7446" w:rsidRDefault="00416E3E" w:rsidP="00416E3E">
                    <w:pPr>
                      <w:spacing w:after="0"/>
                      <w:ind w:left="0" w:hanging="709"/>
                      <w:jc w:val="right"/>
                      <w:rPr>
                        <w:rFonts w:ascii="Calibri" w:eastAsia="Times New Roman" w:hAnsi="Calibri" w:cs="Calibri"/>
                        <w:b/>
                        <w:bCs/>
                        <w:color w:val="4472C4"/>
                        <w:lang w:eastAsia="es-DO"/>
                      </w:rPr>
                    </w:pPr>
                    <w:r w:rsidRPr="000F7446">
                      <w:rPr>
                        <w:rFonts w:ascii="Calibri" w:eastAsia="Times New Roman" w:hAnsi="Calibri" w:cs="Calibri"/>
                        <w:b/>
                        <w:bCs/>
                        <w:color w:val="4472C4"/>
                        <w:lang w:eastAsia="es-DO"/>
                      </w:rPr>
                      <w:t>0</w:t>
                    </w:r>
                  </w:p>
                </w:tc>
                <w:tc>
                  <w:tcPr>
                    <w:tcW w:w="1355" w:type="dxa"/>
                    <w:tcBorders>
                      <w:top w:val="nil"/>
                      <w:left w:val="nil"/>
                      <w:bottom w:val="single" w:sz="4" w:space="0" w:color="auto"/>
                      <w:right w:val="single" w:sz="4" w:space="0" w:color="auto"/>
                    </w:tcBorders>
                    <w:shd w:val="clear" w:color="000000" w:fill="B4C6E7"/>
                    <w:noWrap/>
                    <w:vAlign w:val="bottom"/>
                    <w:hideMark/>
                  </w:tcPr>
                  <w:p w14:paraId="08ABC761" w14:textId="77777777" w:rsidR="00416E3E" w:rsidRPr="000F7446" w:rsidRDefault="00416E3E" w:rsidP="00416E3E">
                    <w:pPr>
                      <w:spacing w:after="0"/>
                      <w:ind w:left="0" w:hanging="709"/>
                      <w:jc w:val="right"/>
                      <w:rPr>
                        <w:rFonts w:ascii="Calibri" w:eastAsia="Times New Roman" w:hAnsi="Calibri" w:cs="Calibri"/>
                        <w:b/>
                        <w:bCs/>
                        <w:color w:val="4472C4"/>
                        <w:lang w:eastAsia="es-DO"/>
                      </w:rPr>
                    </w:pPr>
                    <w:r w:rsidRPr="000F7446">
                      <w:rPr>
                        <w:rFonts w:ascii="Calibri" w:eastAsia="Times New Roman" w:hAnsi="Calibri" w:cs="Calibri"/>
                        <w:b/>
                        <w:bCs/>
                        <w:color w:val="4472C4"/>
                        <w:lang w:eastAsia="es-DO"/>
                      </w:rPr>
                      <w:t>26</w:t>
                    </w:r>
                  </w:p>
                </w:tc>
                <w:tc>
                  <w:tcPr>
                    <w:tcW w:w="1355" w:type="dxa"/>
                    <w:tcBorders>
                      <w:top w:val="nil"/>
                      <w:left w:val="nil"/>
                      <w:bottom w:val="single" w:sz="4" w:space="0" w:color="auto"/>
                      <w:right w:val="single" w:sz="4" w:space="0" w:color="auto"/>
                    </w:tcBorders>
                    <w:shd w:val="clear" w:color="000000" w:fill="B4C6E7"/>
                    <w:noWrap/>
                    <w:vAlign w:val="bottom"/>
                    <w:hideMark/>
                  </w:tcPr>
                  <w:p w14:paraId="410C85B1" w14:textId="77777777" w:rsidR="00416E3E" w:rsidRPr="000F7446" w:rsidRDefault="00416E3E" w:rsidP="00416E3E">
                    <w:pPr>
                      <w:spacing w:after="0"/>
                      <w:ind w:left="0" w:hanging="709"/>
                      <w:jc w:val="right"/>
                      <w:rPr>
                        <w:rFonts w:ascii="Calibri" w:eastAsia="Times New Roman" w:hAnsi="Calibri" w:cs="Calibri"/>
                        <w:b/>
                        <w:bCs/>
                        <w:color w:val="4472C4"/>
                        <w:lang w:eastAsia="es-DO"/>
                      </w:rPr>
                    </w:pPr>
                    <w:r w:rsidRPr="000F7446">
                      <w:rPr>
                        <w:rFonts w:ascii="Calibri" w:eastAsia="Times New Roman" w:hAnsi="Calibri" w:cs="Calibri"/>
                        <w:b/>
                        <w:bCs/>
                        <w:color w:val="4472C4"/>
                        <w:lang w:eastAsia="es-DO"/>
                      </w:rPr>
                      <w:t>0</w:t>
                    </w:r>
                  </w:p>
                </w:tc>
                <w:tc>
                  <w:tcPr>
                    <w:tcW w:w="1355" w:type="dxa"/>
                    <w:tcBorders>
                      <w:top w:val="nil"/>
                      <w:left w:val="nil"/>
                      <w:bottom w:val="single" w:sz="4" w:space="0" w:color="auto"/>
                      <w:right w:val="single" w:sz="4" w:space="0" w:color="auto"/>
                    </w:tcBorders>
                    <w:shd w:val="clear" w:color="000000" w:fill="B4C6E7"/>
                    <w:noWrap/>
                    <w:vAlign w:val="bottom"/>
                    <w:hideMark/>
                  </w:tcPr>
                  <w:p w14:paraId="1871ACA6" w14:textId="77777777" w:rsidR="00416E3E" w:rsidRPr="000F7446" w:rsidRDefault="00416E3E" w:rsidP="00416E3E">
                    <w:pPr>
                      <w:spacing w:after="0"/>
                      <w:ind w:left="0" w:hanging="709"/>
                      <w:jc w:val="right"/>
                      <w:rPr>
                        <w:rFonts w:ascii="Calibri" w:eastAsia="Times New Roman" w:hAnsi="Calibri" w:cs="Calibri"/>
                        <w:b/>
                        <w:bCs/>
                        <w:color w:val="4472C4"/>
                        <w:sz w:val="20"/>
                        <w:szCs w:val="20"/>
                        <w:lang w:eastAsia="es-DO"/>
                      </w:rPr>
                    </w:pPr>
                    <w:r w:rsidRPr="000F7446">
                      <w:rPr>
                        <w:rFonts w:ascii="Calibri" w:eastAsia="Times New Roman" w:hAnsi="Calibri" w:cs="Calibri"/>
                        <w:b/>
                        <w:bCs/>
                        <w:color w:val="4472C4"/>
                        <w:sz w:val="20"/>
                        <w:szCs w:val="20"/>
                        <w:lang w:eastAsia="es-DO"/>
                      </w:rPr>
                      <w:t>0</w:t>
                    </w:r>
                  </w:p>
                </w:tc>
              </w:tr>
            </w:tbl>
            <w:p w14:paraId="35DED341" w14:textId="77777777" w:rsidR="00416E3E" w:rsidRDefault="00416E3E" w:rsidP="00416E3E">
              <w:pPr>
                <w:pStyle w:val="Prrafodelista"/>
                <w:widowControl w:val="0"/>
                <w:tabs>
                  <w:tab w:val="left" w:pos="851"/>
                  <w:tab w:val="left" w:pos="1701"/>
                </w:tabs>
                <w:autoSpaceDE w:val="0"/>
                <w:autoSpaceDN w:val="0"/>
                <w:contextualSpacing w:val="0"/>
                <w:rPr>
                  <w:color w:val="002060"/>
                  <w:w w:val="150"/>
                  <w:szCs w:val="18"/>
                </w:rPr>
              </w:pPr>
            </w:p>
            <w:p w14:paraId="1480C7E8" w14:textId="56DFB0FB" w:rsidR="00416E3E" w:rsidRPr="003129EC" w:rsidRDefault="00031F2B" w:rsidP="00416E3E">
              <w:pPr>
                <w:tabs>
                  <w:tab w:val="left" w:pos="1701"/>
                </w:tabs>
                <w:ind w:firstLine="709"/>
                <w:jc w:val="center"/>
                <w:rPr>
                  <w:b/>
                  <w:caps/>
                  <w:color w:val="002060"/>
                  <w:w w:val="150"/>
                  <w:sz w:val="16"/>
                  <w:szCs w:val="16"/>
                </w:rPr>
              </w:pPr>
              <w:proofErr w:type="spellStart"/>
              <w:r>
                <w:rPr>
                  <w:b/>
                  <w:color w:val="002060"/>
                  <w:w w:val="150"/>
                  <w:sz w:val="16"/>
                  <w:szCs w:val="16"/>
                </w:rPr>
                <w:t>i</w:t>
              </w:r>
              <w:r w:rsidR="00416E3E" w:rsidRPr="003129EC">
                <w:rPr>
                  <w:b/>
                  <w:color w:val="002060"/>
                  <w:w w:val="150"/>
                  <w:sz w:val="16"/>
                  <w:szCs w:val="16"/>
                </w:rPr>
                <w:t>i</w:t>
              </w:r>
              <w:proofErr w:type="spellEnd"/>
              <w:r w:rsidR="00416E3E" w:rsidRPr="003129EC">
                <w:rPr>
                  <w:b/>
                  <w:color w:val="002060"/>
                  <w:w w:val="150"/>
                  <w:sz w:val="16"/>
                  <w:szCs w:val="16"/>
                </w:rPr>
                <w:t xml:space="preserve">.-Entrada de servicios en línea, simplificación de </w:t>
              </w:r>
            </w:p>
            <w:p w14:paraId="2F7A9739" w14:textId="51B86131" w:rsidR="00416E3E" w:rsidRPr="003129EC" w:rsidRDefault="00416E3E" w:rsidP="00416E3E">
              <w:pPr>
                <w:tabs>
                  <w:tab w:val="left" w:pos="1701"/>
                </w:tabs>
                <w:ind w:firstLine="709"/>
                <w:rPr>
                  <w:b/>
                  <w:color w:val="002060"/>
                  <w:w w:val="150"/>
                  <w:sz w:val="16"/>
                  <w:szCs w:val="16"/>
                </w:rPr>
              </w:pPr>
              <w:r w:rsidRPr="003129EC">
                <w:rPr>
                  <w:b/>
                  <w:color w:val="002060"/>
                  <w:w w:val="150"/>
                  <w:sz w:val="16"/>
                  <w:szCs w:val="16"/>
                </w:rPr>
                <w:t>trámites, mejora de servicios públicos.</w:t>
              </w:r>
            </w:p>
            <w:p w14:paraId="29757024" w14:textId="77777777" w:rsidR="001F69DC" w:rsidRPr="00A811A9" w:rsidRDefault="001F69DC" w:rsidP="00416E3E">
              <w:pPr>
                <w:tabs>
                  <w:tab w:val="left" w:pos="1701"/>
                </w:tabs>
                <w:ind w:firstLine="709"/>
                <w:rPr>
                  <w:b/>
                  <w:caps/>
                  <w:color w:val="002060"/>
                  <w:w w:val="150"/>
                  <w:szCs w:val="18"/>
                </w:rPr>
              </w:pPr>
            </w:p>
            <w:p w14:paraId="0E7DE66D" w14:textId="195BD8AB" w:rsidR="00416E3E" w:rsidRPr="00BB2226" w:rsidRDefault="00416E3E" w:rsidP="001F69DC">
              <w:pPr>
                <w:ind w:firstLine="709"/>
                <w:rPr>
                  <w:color w:val="002060"/>
                  <w:w w:val="150"/>
                  <w:szCs w:val="18"/>
                </w:rPr>
              </w:pPr>
              <w:r w:rsidRPr="00BB2226">
                <w:rPr>
                  <w:color w:val="002060"/>
                  <w:w w:val="150"/>
                  <w:szCs w:val="18"/>
                </w:rPr>
                <w:t xml:space="preserve">A final del año 2018 se inició la implementación de las solicitudes, mediante el Sistema de Acceso a la Información Pública (SAIP); en este período, a través de este se recibieron 36 solicitudes, de las cuales </w:t>
              </w:r>
              <w:r>
                <w:rPr>
                  <w:color w:val="002060"/>
                  <w:w w:val="150"/>
                  <w:szCs w:val="18"/>
                </w:rPr>
                <w:t>2</w:t>
              </w:r>
              <w:r w:rsidRPr="00BB2226">
                <w:rPr>
                  <w:color w:val="002060"/>
                  <w:w w:val="150"/>
                  <w:szCs w:val="18"/>
                </w:rPr>
                <w:t xml:space="preserve">6 fueron respondidas satisfactoriamente, por lo que las áreas involucradas para dar respuestas a dichas solicitudes tuvieron eficacia tramitando y contestando en tiempo hábil las mismas. </w:t>
              </w:r>
            </w:p>
            <w:p w14:paraId="0EFD9727" w14:textId="77777777" w:rsidR="00416E3E" w:rsidRPr="00BB2226" w:rsidRDefault="00416E3E" w:rsidP="00416E3E">
              <w:pPr>
                <w:tabs>
                  <w:tab w:val="left" w:pos="851"/>
                  <w:tab w:val="left" w:pos="1701"/>
                </w:tabs>
                <w:ind w:firstLine="709"/>
                <w:rPr>
                  <w:color w:val="002060"/>
                  <w:w w:val="150"/>
                  <w:szCs w:val="18"/>
                </w:rPr>
              </w:pPr>
              <w:r w:rsidRPr="00BB2226">
                <w:rPr>
                  <w:color w:val="002060"/>
                  <w:w w:val="150"/>
                  <w:szCs w:val="18"/>
                </w:rPr>
                <w:tab/>
                <w:t xml:space="preserve">Cabe señalar, que en este período se implementó en un 100% la puesta en marcha de la prestación en línea de dos (2) </w:t>
              </w:r>
              <w:r w:rsidRPr="00BB2226">
                <w:rPr>
                  <w:color w:val="002060"/>
                  <w:w w:val="150"/>
                  <w:szCs w:val="18"/>
                </w:rPr>
                <w:lastRenderedPageBreak/>
                <w:t>servicios que ofrece la Institución: Certificado de Títulos Provisionales y Certificaciones de Asentados Legal, a través de la plataforma de República Digital. Ambos servicios corresponden al Departamento de Distribución de Tierras de la Institución.</w:t>
              </w:r>
            </w:p>
            <w:p w14:paraId="319C6572" w14:textId="7A7193DB" w:rsidR="00416E3E" w:rsidRPr="00031F2B" w:rsidRDefault="00031F2B" w:rsidP="00031F2B">
              <w:pPr>
                <w:ind w:left="850"/>
                <w:jc w:val="center"/>
                <w:rPr>
                  <w:b/>
                  <w:caps/>
                  <w:color w:val="002060"/>
                  <w:w w:val="150"/>
                  <w:sz w:val="16"/>
                  <w:szCs w:val="16"/>
                </w:rPr>
              </w:pPr>
              <w:r>
                <w:rPr>
                  <w:b/>
                  <w:color w:val="002060"/>
                  <w:w w:val="150"/>
                  <w:sz w:val="16"/>
                  <w:szCs w:val="16"/>
                </w:rPr>
                <w:t>c)</w:t>
              </w:r>
              <w:r w:rsidR="00416E3E" w:rsidRPr="00031F2B">
                <w:rPr>
                  <w:b/>
                  <w:color w:val="002060"/>
                  <w:w w:val="150"/>
                  <w:sz w:val="16"/>
                  <w:szCs w:val="16"/>
                </w:rPr>
                <w:t>Otras Acciones Desarrolladas</w:t>
              </w:r>
            </w:p>
            <w:p w14:paraId="57EC9BAE" w14:textId="77777777" w:rsidR="00416E3E" w:rsidRPr="003129EC" w:rsidRDefault="00416E3E" w:rsidP="00416E3E">
              <w:pPr>
                <w:ind w:firstLine="709"/>
                <w:jc w:val="center"/>
                <w:rPr>
                  <w:b/>
                  <w:color w:val="002060"/>
                  <w:w w:val="150"/>
                  <w:sz w:val="16"/>
                  <w:szCs w:val="16"/>
                </w:rPr>
              </w:pPr>
            </w:p>
            <w:p w14:paraId="2B1D572D" w14:textId="77777777" w:rsidR="00416E3E" w:rsidRPr="003129EC" w:rsidRDefault="00416E3E" w:rsidP="00416E3E">
              <w:pPr>
                <w:ind w:firstLine="709"/>
                <w:jc w:val="center"/>
                <w:rPr>
                  <w:b/>
                  <w:caps/>
                  <w:color w:val="002060"/>
                  <w:w w:val="150"/>
                  <w:sz w:val="16"/>
                  <w:szCs w:val="16"/>
                </w:rPr>
              </w:pPr>
              <w:r w:rsidRPr="003129EC">
                <w:rPr>
                  <w:b/>
                  <w:color w:val="002060"/>
                  <w:w w:val="150"/>
                  <w:sz w:val="16"/>
                  <w:szCs w:val="16"/>
                </w:rPr>
                <w:t>1-Departamento De Producción</w:t>
              </w:r>
            </w:p>
            <w:p w14:paraId="1FA62195" w14:textId="77777777" w:rsidR="00416E3E" w:rsidRPr="003129EC" w:rsidRDefault="00416E3E" w:rsidP="00416E3E">
              <w:pPr>
                <w:ind w:firstLine="709"/>
                <w:jc w:val="center"/>
                <w:rPr>
                  <w:b/>
                  <w:caps/>
                  <w:color w:val="002060"/>
                  <w:w w:val="150"/>
                  <w:sz w:val="16"/>
                  <w:szCs w:val="16"/>
                </w:rPr>
              </w:pPr>
            </w:p>
            <w:p w14:paraId="43630880" w14:textId="77777777" w:rsidR="00416E3E" w:rsidRPr="003129EC" w:rsidRDefault="00416E3E" w:rsidP="00416E3E">
              <w:pPr>
                <w:ind w:firstLine="709"/>
                <w:jc w:val="center"/>
                <w:rPr>
                  <w:b/>
                  <w:caps/>
                  <w:color w:val="002060"/>
                  <w:w w:val="150"/>
                  <w:sz w:val="16"/>
                  <w:szCs w:val="16"/>
                </w:rPr>
              </w:pPr>
              <w:r w:rsidRPr="003129EC">
                <w:rPr>
                  <w:b/>
                  <w:color w:val="002060"/>
                  <w:w w:val="150"/>
                  <w:sz w:val="16"/>
                  <w:szCs w:val="16"/>
                </w:rPr>
                <w:t>Asistencia Técnica</w:t>
              </w:r>
            </w:p>
            <w:p w14:paraId="4949F941" w14:textId="77777777" w:rsidR="00416E3E" w:rsidRDefault="00416E3E" w:rsidP="00416E3E">
              <w:pPr>
                <w:tabs>
                  <w:tab w:val="left" w:pos="709"/>
                </w:tabs>
                <w:ind w:firstLine="709"/>
                <w:rPr>
                  <w:color w:val="002060"/>
                  <w:w w:val="150"/>
                  <w:szCs w:val="18"/>
                </w:rPr>
              </w:pPr>
              <w:r w:rsidRPr="000F7446">
                <w:rPr>
                  <w:color w:val="4472C4"/>
                  <w:w w:val="150"/>
                  <w:szCs w:val="18"/>
                </w:rPr>
                <w:tab/>
              </w:r>
              <w:r w:rsidRPr="00BB2226">
                <w:rPr>
                  <w:color w:val="002060"/>
                  <w:w w:val="150"/>
                  <w:szCs w:val="18"/>
                </w:rPr>
                <w:t>Las actividades realizadas por esta División estuvieron centradas en dos (2) aspectos fundamentales, que fueron: La distribución de insumos técnicos y la supervisión y asistencia a los parceleros.</w:t>
              </w:r>
            </w:p>
            <w:p w14:paraId="43316838" w14:textId="77777777" w:rsidR="00416E3E" w:rsidRPr="000F7446" w:rsidRDefault="00416E3E" w:rsidP="00416E3E">
              <w:pPr>
                <w:tabs>
                  <w:tab w:val="left" w:pos="1701"/>
                </w:tabs>
                <w:spacing w:after="0"/>
                <w:ind w:left="1134" w:hanging="709"/>
                <w:jc w:val="center"/>
                <w:rPr>
                  <w:rFonts w:ascii="iCiel Gotham Medium" w:hAnsi="iCiel Gotham Medium"/>
                  <w:b/>
                  <w:color w:val="44546A"/>
                  <w:w w:val="150"/>
                  <w:sz w:val="16"/>
                  <w:szCs w:val="16"/>
                </w:rPr>
              </w:pPr>
            </w:p>
            <w:p w14:paraId="7E12734F" w14:textId="497D341E" w:rsidR="00416E3E" w:rsidRDefault="00416E3E" w:rsidP="00416E3E">
              <w:pPr>
                <w:ind w:firstLine="709"/>
                <w:jc w:val="center"/>
                <w:rPr>
                  <w:b/>
                  <w:color w:val="002060"/>
                  <w:w w:val="150"/>
                  <w:sz w:val="16"/>
                  <w:szCs w:val="16"/>
                </w:rPr>
              </w:pPr>
              <w:r w:rsidRPr="003129EC">
                <w:rPr>
                  <w:b/>
                  <w:color w:val="002060"/>
                  <w:w w:val="150"/>
                  <w:sz w:val="16"/>
                  <w:szCs w:val="16"/>
                </w:rPr>
                <w:t>Distribución Insumos Técnicos</w:t>
              </w:r>
            </w:p>
            <w:p w14:paraId="63455131" w14:textId="77777777" w:rsidR="003129EC" w:rsidRPr="003129EC" w:rsidRDefault="003129EC" w:rsidP="00416E3E">
              <w:pPr>
                <w:ind w:firstLine="709"/>
                <w:jc w:val="center"/>
                <w:rPr>
                  <w:b/>
                  <w:caps/>
                  <w:color w:val="002060"/>
                  <w:w w:val="150"/>
                  <w:sz w:val="16"/>
                  <w:szCs w:val="16"/>
                </w:rPr>
              </w:pPr>
            </w:p>
            <w:p w14:paraId="24DE882D" w14:textId="77777777" w:rsidR="00416E3E" w:rsidRDefault="00416E3E" w:rsidP="00416E3E">
              <w:pPr>
                <w:tabs>
                  <w:tab w:val="left" w:pos="709"/>
                </w:tabs>
                <w:ind w:firstLine="709"/>
                <w:rPr>
                  <w:color w:val="002060"/>
                  <w:w w:val="150"/>
                  <w:szCs w:val="18"/>
                </w:rPr>
              </w:pPr>
              <w:r w:rsidRPr="007D23CD">
                <w:rPr>
                  <w:color w:val="FF6600"/>
                  <w:w w:val="150"/>
                  <w:szCs w:val="18"/>
                </w:rPr>
                <w:tab/>
              </w:r>
              <w:r w:rsidRPr="00BB2226">
                <w:rPr>
                  <w:color w:val="002060"/>
                  <w:w w:val="150"/>
                  <w:szCs w:val="18"/>
                </w:rPr>
                <w:t>En cuanto a los insumos Agrícolas, se distribuyó un total de 140 litros de insecticidas y 720 quintales de abono, que beneficiaron a 356 parceleros, tal como se describe a continuación:</w:t>
              </w:r>
            </w:p>
            <w:p w14:paraId="081ADE2C" w14:textId="77777777" w:rsidR="00416E3E" w:rsidRPr="00BB2226" w:rsidRDefault="00416E3E" w:rsidP="00104AD9">
              <w:pPr>
                <w:pStyle w:val="Prrafodelista"/>
                <w:numPr>
                  <w:ilvl w:val="0"/>
                  <w:numId w:val="12"/>
                </w:numPr>
                <w:tabs>
                  <w:tab w:val="left" w:pos="709"/>
                </w:tabs>
                <w:ind w:left="284" w:firstLine="709"/>
                <w:contextualSpacing w:val="0"/>
                <w:rPr>
                  <w:color w:val="002060"/>
                  <w:w w:val="150"/>
                  <w:szCs w:val="18"/>
                </w:rPr>
              </w:pPr>
              <w:r w:rsidRPr="00BB2226">
                <w:rPr>
                  <w:color w:val="002060"/>
                  <w:w w:val="150"/>
                  <w:szCs w:val="18"/>
                </w:rPr>
                <w:t>20 litros de insecticidas y 50 quintales de abono a los parceleros del AC-492, Sanguino, Hacienda Estrella.</w:t>
              </w:r>
            </w:p>
            <w:p w14:paraId="09C9FDD4" w14:textId="77777777" w:rsidR="00416E3E" w:rsidRPr="00BB2226" w:rsidRDefault="00416E3E" w:rsidP="00416E3E">
              <w:pPr>
                <w:tabs>
                  <w:tab w:val="left" w:pos="709"/>
                </w:tabs>
                <w:ind w:firstLine="709"/>
                <w:rPr>
                  <w:color w:val="002060"/>
                  <w:w w:val="150"/>
                  <w:szCs w:val="18"/>
                </w:rPr>
              </w:pPr>
            </w:p>
            <w:p w14:paraId="251B5834" w14:textId="77777777" w:rsidR="00416E3E" w:rsidRPr="00BB2226" w:rsidRDefault="00416E3E" w:rsidP="00104AD9">
              <w:pPr>
                <w:pStyle w:val="Prrafodelista"/>
                <w:numPr>
                  <w:ilvl w:val="0"/>
                  <w:numId w:val="12"/>
                </w:numPr>
                <w:tabs>
                  <w:tab w:val="left" w:pos="709"/>
                </w:tabs>
                <w:ind w:left="284" w:firstLine="709"/>
                <w:contextualSpacing w:val="0"/>
                <w:rPr>
                  <w:color w:val="002060"/>
                  <w:w w:val="150"/>
                  <w:szCs w:val="18"/>
                </w:rPr>
              </w:pPr>
              <w:r w:rsidRPr="00BB2226">
                <w:rPr>
                  <w:color w:val="002060"/>
                  <w:w w:val="150"/>
                  <w:szCs w:val="18"/>
                </w:rPr>
                <w:lastRenderedPageBreak/>
                <w:t xml:space="preserve">80 litros de insecticida en los AC-086, Magua, AC-091 Pedro Sánchez y AC-565 La Pinita, en la Oficina Regional No.5 </w:t>
              </w:r>
              <w:proofErr w:type="spellStart"/>
              <w:r w:rsidRPr="00BB2226">
                <w:rPr>
                  <w:color w:val="002060"/>
                  <w:w w:val="150"/>
                  <w:szCs w:val="18"/>
                </w:rPr>
                <w:t>Higuey</w:t>
              </w:r>
              <w:proofErr w:type="spellEnd"/>
              <w:r w:rsidRPr="00BB2226">
                <w:rPr>
                  <w:color w:val="002060"/>
                  <w:w w:val="150"/>
                  <w:szCs w:val="18"/>
                </w:rPr>
                <w:t>.</w:t>
              </w:r>
            </w:p>
            <w:p w14:paraId="2513807C" w14:textId="77777777" w:rsidR="00416E3E" w:rsidRPr="00BB2226" w:rsidRDefault="00416E3E" w:rsidP="00416E3E">
              <w:pPr>
                <w:tabs>
                  <w:tab w:val="left" w:pos="709"/>
                </w:tabs>
                <w:ind w:firstLine="709"/>
                <w:rPr>
                  <w:color w:val="002060"/>
                  <w:w w:val="150"/>
                  <w:szCs w:val="18"/>
                </w:rPr>
              </w:pPr>
            </w:p>
            <w:p w14:paraId="7834D45C" w14:textId="77777777" w:rsidR="00416E3E" w:rsidRPr="00BB2226" w:rsidRDefault="00416E3E" w:rsidP="00104AD9">
              <w:pPr>
                <w:pStyle w:val="Prrafodelista"/>
                <w:numPr>
                  <w:ilvl w:val="0"/>
                  <w:numId w:val="12"/>
                </w:numPr>
                <w:tabs>
                  <w:tab w:val="left" w:pos="709"/>
                </w:tabs>
                <w:ind w:left="284" w:firstLine="709"/>
                <w:contextualSpacing w:val="0"/>
                <w:rPr>
                  <w:color w:val="002060"/>
                  <w:w w:val="150"/>
                  <w:szCs w:val="18"/>
                </w:rPr>
              </w:pPr>
              <w:r w:rsidRPr="00BB2226">
                <w:rPr>
                  <w:color w:val="002060"/>
                  <w:w w:val="150"/>
                  <w:szCs w:val="18"/>
                </w:rPr>
                <w:t xml:space="preserve">40 litros de Insecticida y 100 </w:t>
              </w:r>
              <w:proofErr w:type="spellStart"/>
              <w:r w:rsidRPr="00BB2226">
                <w:rPr>
                  <w:color w:val="002060"/>
                  <w:w w:val="150"/>
                  <w:szCs w:val="18"/>
                </w:rPr>
                <w:t>qqs</w:t>
              </w:r>
              <w:proofErr w:type="spellEnd"/>
              <w:r w:rsidRPr="00BB2226">
                <w:rPr>
                  <w:color w:val="002060"/>
                  <w:w w:val="150"/>
                  <w:szCs w:val="18"/>
                </w:rPr>
                <w:t xml:space="preserve"> de Abono a los parceleros del AC-052 Vicente Noble, Barahona.</w:t>
              </w:r>
            </w:p>
            <w:p w14:paraId="1DC3B9EC" w14:textId="77777777" w:rsidR="00416E3E" w:rsidRPr="008059A5" w:rsidRDefault="00416E3E" w:rsidP="00416E3E">
              <w:pPr>
                <w:tabs>
                  <w:tab w:val="left" w:pos="709"/>
                </w:tabs>
                <w:ind w:firstLine="709"/>
                <w:rPr>
                  <w:color w:val="002060"/>
                  <w:w w:val="150"/>
                  <w:szCs w:val="18"/>
                </w:rPr>
              </w:pPr>
            </w:p>
            <w:p w14:paraId="03695642" w14:textId="3DA86B00" w:rsidR="00416E3E" w:rsidRPr="00095AB3" w:rsidRDefault="00416E3E" w:rsidP="007708DF">
              <w:pPr>
                <w:pStyle w:val="Prrafodelista"/>
                <w:numPr>
                  <w:ilvl w:val="0"/>
                  <w:numId w:val="12"/>
                </w:numPr>
                <w:tabs>
                  <w:tab w:val="left" w:pos="709"/>
                </w:tabs>
                <w:ind w:left="284" w:firstLine="709"/>
                <w:contextualSpacing w:val="0"/>
                <w:rPr>
                  <w:rFonts w:ascii="iCiel Gotham Medium" w:hAnsi="iCiel Gotham Medium"/>
                  <w:b/>
                  <w:color w:val="44546A"/>
                  <w:w w:val="150"/>
                  <w:sz w:val="16"/>
                  <w:szCs w:val="16"/>
                </w:rPr>
              </w:pPr>
              <w:r w:rsidRPr="00095AB3">
                <w:rPr>
                  <w:color w:val="002060"/>
                  <w:w w:val="150"/>
                  <w:szCs w:val="18"/>
                </w:rPr>
                <w:t xml:space="preserve">70 quintales de abono en la Oficina Regional No. 4 Nagua, 200 quintales abono en la Oficina Regional No.9, Santiago, 200 quintales abono en la Oficina Regional   No.10 Bonao y 100 quintales de abono a la Oficina Regional No. 14, Monte Cristi. </w:t>
              </w:r>
            </w:p>
            <w:p w14:paraId="7B1EDA8B" w14:textId="77777777" w:rsidR="00416E3E" w:rsidRPr="003129EC" w:rsidRDefault="00416E3E" w:rsidP="00416E3E">
              <w:pPr>
                <w:ind w:firstLine="709"/>
                <w:jc w:val="center"/>
                <w:rPr>
                  <w:caps/>
                  <w:color w:val="002060"/>
                  <w:w w:val="150"/>
                  <w:sz w:val="16"/>
                  <w:szCs w:val="16"/>
                </w:rPr>
              </w:pPr>
              <w:r w:rsidRPr="003129EC">
                <w:rPr>
                  <w:b/>
                  <w:color w:val="002060"/>
                  <w:w w:val="150"/>
                  <w:sz w:val="16"/>
                  <w:szCs w:val="16"/>
                </w:rPr>
                <w:t>Supervisión Y Asistencia Al Parcelero</w:t>
              </w:r>
            </w:p>
            <w:p w14:paraId="24CDEFDD" w14:textId="77777777" w:rsidR="00095AB3" w:rsidRDefault="00095AB3" w:rsidP="00416E3E">
              <w:pPr>
                <w:tabs>
                  <w:tab w:val="left" w:pos="709"/>
                </w:tabs>
                <w:ind w:firstLine="709"/>
                <w:rPr>
                  <w:color w:val="4472C4"/>
                </w:rPr>
              </w:pPr>
            </w:p>
            <w:p w14:paraId="13711466" w14:textId="0B77AC8F" w:rsidR="00416E3E" w:rsidRPr="00BB2226" w:rsidRDefault="00416E3E" w:rsidP="00416E3E">
              <w:pPr>
                <w:tabs>
                  <w:tab w:val="left" w:pos="709"/>
                </w:tabs>
                <w:ind w:firstLine="709"/>
                <w:rPr>
                  <w:color w:val="002060"/>
                  <w:w w:val="150"/>
                </w:rPr>
              </w:pPr>
              <w:r w:rsidRPr="000F7446">
                <w:rPr>
                  <w:color w:val="4472C4"/>
                </w:rPr>
                <w:tab/>
              </w:r>
              <w:r w:rsidRPr="00BB2226">
                <w:rPr>
                  <w:color w:val="002060"/>
                  <w:w w:val="150"/>
                  <w:szCs w:val="18"/>
                </w:rPr>
                <w:t>Con el objetivo de orientar a los parceleros de Reforma Agraria para mejorar las prácticas de cultivos y así aumentar la producción agropecuaria se ofrecieron 31,393 asistencias técnicas, que beneficiaron a 113,163 parceleros de Reforma Agraria.</w:t>
              </w:r>
            </w:p>
            <w:p w14:paraId="74284745" w14:textId="3BD9B963" w:rsidR="00416E3E" w:rsidRDefault="00416E3E" w:rsidP="00416E3E">
              <w:pPr>
                <w:tabs>
                  <w:tab w:val="left" w:pos="709"/>
                </w:tabs>
                <w:ind w:firstLine="709"/>
                <w:rPr>
                  <w:color w:val="002060"/>
                  <w:w w:val="150"/>
                  <w:szCs w:val="18"/>
                </w:rPr>
              </w:pPr>
              <w:r w:rsidRPr="00BB2226">
                <w:rPr>
                  <w:color w:val="002060"/>
                </w:rPr>
                <w:t xml:space="preserve"> </w:t>
              </w:r>
              <w:r w:rsidRPr="00BB2226">
                <w:rPr>
                  <w:color w:val="002060"/>
                </w:rPr>
                <w:tab/>
              </w:r>
              <w:r w:rsidRPr="00BB2226">
                <w:rPr>
                  <w:color w:val="002060"/>
                  <w:w w:val="150"/>
                  <w:szCs w:val="18"/>
                </w:rPr>
                <w:t xml:space="preserve">Además, dos (2) reuniones de Orientación con los productores, un (1) curso Pecuario, una (1) supervisión a los Productores de Arroz, entrega de implementos agrícolas a la mujeres den Desarrollo de Samaná, entrega de treinta y tres (33) unidades de pico, machete pala azada, rastrillos en la Oficina Regional No.5, Higüey, de igual manera se entregaron </w:t>
              </w:r>
              <w:r w:rsidRPr="00BB2226">
                <w:rPr>
                  <w:color w:val="002060"/>
                  <w:w w:val="150"/>
                  <w:szCs w:val="18"/>
                </w:rPr>
                <w:lastRenderedPageBreak/>
                <w:t>20 unidades de implementos agrícolas en la Oficina Regional  No.6, Barahona y 8 unidades en la Oficina Regional No.7, San Juan de la Maguana y  siete (7) cursos de capacitación, entre los cuales un curso sobre Manejo Adecuado de los Plaguicidas y un curso sobre las Perspectivas del Cultivo de Aguacate.</w:t>
              </w:r>
            </w:p>
            <w:p w14:paraId="686BAD92" w14:textId="77777777" w:rsidR="00416E3E" w:rsidRPr="003129EC" w:rsidRDefault="00416E3E" w:rsidP="00416E3E">
              <w:pPr>
                <w:ind w:firstLine="709"/>
                <w:jc w:val="center"/>
                <w:rPr>
                  <w:b/>
                  <w:caps/>
                  <w:color w:val="002060"/>
                  <w:w w:val="150"/>
                  <w:sz w:val="16"/>
                  <w:szCs w:val="16"/>
                </w:rPr>
              </w:pPr>
              <w:r w:rsidRPr="003129EC">
                <w:rPr>
                  <w:b/>
                  <w:color w:val="002060"/>
                  <w:w w:val="150"/>
                  <w:sz w:val="16"/>
                  <w:szCs w:val="16"/>
                </w:rPr>
                <w:t>Maquinarias Y Equipos Agrícolas</w:t>
              </w:r>
            </w:p>
            <w:p w14:paraId="05EEADE2" w14:textId="77777777" w:rsidR="00416E3E" w:rsidRPr="00EE5C70" w:rsidRDefault="00416E3E" w:rsidP="00416E3E">
              <w:pPr>
                <w:ind w:firstLine="709"/>
                <w:rPr>
                  <w:b/>
                </w:rPr>
              </w:pPr>
              <w:r>
                <w:rPr>
                  <w:b/>
                </w:rPr>
                <w:tab/>
              </w:r>
            </w:p>
            <w:p w14:paraId="30916389" w14:textId="77777777" w:rsidR="00416E3E" w:rsidRPr="00BB2226" w:rsidRDefault="00416E3E" w:rsidP="00416E3E">
              <w:pPr>
                <w:ind w:firstLine="709"/>
                <w:rPr>
                  <w:color w:val="002060"/>
                  <w:w w:val="150"/>
                  <w:szCs w:val="18"/>
                </w:rPr>
              </w:pPr>
              <w:r w:rsidRPr="00BB2226">
                <w:rPr>
                  <w:color w:val="002060"/>
                  <w:w w:val="150"/>
                  <w:szCs w:val="18"/>
                </w:rPr>
                <w:t>Durante el periodo Enero-octubre, el Instituto Agrario Dominicano, dispuso de una flotilla de tractores agrícolas, que permitieron que la institución preparara durante este periodo un total de 463, 590 tareas de tierras en todo el país, en beneficio de los parceleros de la Reforma Agraria.</w:t>
              </w:r>
            </w:p>
            <w:p w14:paraId="54A44D98" w14:textId="77777777" w:rsidR="00416E3E" w:rsidRPr="00BB2226" w:rsidRDefault="00416E3E" w:rsidP="00416E3E">
              <w:pPr>
                <w:ind w:firstLine="709"/>
                <w:rPr>
                  <w:color w:val="002060"/>
                  <w:w w:val="150"/>
                  <w:szCs w:val="18"/>
                </w:rPr>
              </w:pPr>
            </w:p>
            <w:p w14:paraId="3E419D5B" w14:textId="77777777" w:rsidR="00416E3E" w:rsidRPr="00BB2226" w:rsidRDefault="00416E3E" w:rsidP="00416E3E">
              <w:pPr>
                <w:tabs>
                  <w:tab w:val="num" w:pos="990"/>
                </w:tabs>
                <w:ind w:firstLine="709"/>
                <w:rPr>
                  <w:color w:val="002060"/>
                  <w:w w:val="150"/>
                  <w:szCs w:val="18"/>
                </w:rPr>
              </w:pPr>
              <w:r w:rsidRPr="00BB2226">
                <w:rPr>
                  <w:color w:val="002060"/>
                  <w:w w:val="150"/>
                  <w:szCs w:val="18"/>
                </w:rPr>
                <w:tab/>
                <w:t xml:space="preserve">Además, se adquirieron seis (6) tractores agrícolas con su rastra, por un monto de RD$11.3 millones que beneficiaron a 41,140 productores de las provincias María Trinidad Sánchez, San Cristóbal, Higüey, Santiago y Monte Plata. </w:t>
              </w:r>
            </w:p>
            <w:p w14:paraId="2DE7020D" w14:textId="4105D371" w:rsidR="00416E3E" w:rsidRPr="003129EC" w:rsidRDefault="00416E3E" w:rsidP="00416E3E">
              <w:pPr>
                <w:ind w:firstLine="709"/>
                <w:jc w:val="center"/>
                <w:rPr>
                  <w:b/>
                  <w:caps/>
                  <w:color w:val="002060"/>
                  <w:w w:val="150"/>
                  <w:sz w:val="16"/>
                  <w:szCs w:val="16"/>
                </w:rPr>
              </w:pPr>
              <w:r w:rsidRPr="003129EC">
                <w:rPr>
                  <w:b/>
                  <w:color w:val="002060"/>
                  <w:w w:val="150"/>
                  <w:sz w:val="16"/>
                  <w:szCs w:val="16"/>
                </w:rPr>
                <w:t>Agroindustria y Mercadeo</w:t>
              </w:r>
            </w:p>
            <w:p w14:paraId="360F9AB6" w14:textId="77777777" w:rsidR="00416E3E" w:rsidRPr="00BB2226" w:rsidRDefault="00416E3E" w:rsidP="00416E3E">
              <w:pPr>
                <w:ind w:firstLine="709"/>
                <w:rPr>
                  <w:color w:val="002060"/>
                  <w:w w:val="150"/>
                  <w:szCs w:val="18"/>
                </w:rPr>
              </w:pPr>
              <w:r w:rsidRPr="00EE5C70">
                <w:rPr>
                  <w:b/>
                </w:rPr>
                <w:tab/>
              </w:r>
              <w:r w:rsidRPr="00BB2226">
                <w:rPr>
                  <w:color w:val="002060"/>
                  <w:w w:val="150"/>
                  <w:szCs w:val="18"/>
                </w:rPr>
                <w:t>Durante el período enero- octubre 2020, a través de esta división   se desarrollaron las siguientes actividades:</w:t>
              </w:r>
            </w:p>
            <w:p w14:paraId="0FAF01A0" w14:textId="77777777" w:rsidR="00416E3E" w:rsidRPr="00BB2226" w:rsidRDefault="00416E3E" w:rsidP="00104AD9">
              <w:pPr>
                <w:numPr>
                  <w:ilvl w:val="0"/>
                  <w:numId w:val="13"/>
                </w:numPr>
                <w:ind w:left="284" w:firstLine="709"/>
                <w:rPr>
                  <w:color w:val="002060"/>
                  <w:w w:val="150"/>
                  <w:szCs w:val="18"/>
                </w:rPr>
              </w:pPr>
              <w:r w:rsidRPr="00BB2226">
                <w:rPr>
                  <w:color w:val="002060"/>
                  <w:w w:val="150"/>
                  <w:szCs w:val="18"/>
                </w:rPr>
                <w:t>Se trabajó en coordinación con los 14 organismos Regionales en la comercialización de rubros agropecuarios en los asentamientos campesinos de la Reforma Agraria.</w:t>
              </w:r>
            </w:p>
            <w:p w14:paraId="47DE11DE" w14:textId="77777777" w:rsidR="00416E3E" w:rsidRPr="00BB2226" w:rsidRDefault="00416E3E" w:rsidP="00104AD9">
              <w:pPr>
                <w:numPr>
                  <w:ilvl w:val="0"/>
                  <w:numId w:val="13"/>
                </w:numPr>
                <w:ind w:left="284" w:firstLine="709"/>
                <w:rPr>
                  <w:color w:val="002060"/>
                  <w:w w:val="150"/>
                  <w:szCs w:val="18"/>
                </w:rPr>
              </w:pPr>
              <w:r w:rsidRPr="00BB2226">
                <w:rPr>
                  <w:color w:val="002060"/>
                  <w:w w:val="150"/>
                  <w:szCs w:val="18"/>
                </w:rPr>
                <w:lastRenderedPageBreak/>
                <w:t>Realización de análisis de precios de los productos agropecuarios en los diferentes mercados del país.</w:t>
              </w:r>
            </w:p>
            <w:p w14:paraId="2D605B13" w14:textId="77777777" w:rsidR="00416E3E" w:rsidRPr="00BB2226" w:rsidRDefault="00416E3E" w:rsidP="00104AD9">
              <w:pPr>
                <w:numPr>
                  <w:ilvl w:val="0"/>
                  <w:numId w:val="13"/>
                </w:numPr>
                <w:ind w:left="284" w:firstLine="709"/>
                <w:rPr>
                  <w:color w:val="002060"/>
                  <w:w w:val="150"/>
                  <w:szCs w:val="18"/>
                </w:rPr>
              </w:pPr>
              <w:r w:rsidRPr="00BB2226">
                <w:rPr>
                  <w:color w:val="002060"/>
                  <w:w w:val="150"/>
                  <w:szCs w:val="18"/>
                </w:rPr>
                <w:t xml:space="preserve">Participación en la ampliación y modernización de la planta pasteurizadora de leche en </w:t>
              </w:r>
              <w:proofErr w:type="spellStart"/>
              <w:r w:rsidRPr="00BB2226">
                <w:rPr>
                  <w:color w:val="002060"/>
                  <w:w w:val="150"/>
                  <w:szCs w:val="18"/>
                </w:rPr>
                <w:t>Ysura</w:t>
              </w:r>
              <w:proofErr w:type="spellEnd"/>
              <w:r w:rsidRPr="00BB2226">
                <w:rPr>
                  <w:color w:val="002060"/>
                  <w:w w:val="150"/>
                  <w:szCs w:val="18"/>
                </w:rPr>
                <w:t>-Azua.</w:t>
              </w:r>
            </w:p>
            <w:p w14:paraId="6492B12E" w14:textId="77777777" w:rsidR="00416E3E" w:rsidRPr="00BB2226" w:rsidRDefault="00416E3E" w:rsidP="00104AD9">
              <w:pPr>
                <w:numPr>
                  <w:ilvl w:val="0"/>
                  <w:numId w:val="13"/>
                </w:numPr>
                <w:ind w:left="284" w:firstLine="709"/>
                <w:rPr>
                  <w:color w:val="002060"/>
                  <w:w w:val="150"/>
                  <w:szCs w:val="18"/>
                </w:rPr>
              </w:pPr>
              <w:r w:rsidRPr="00BB2226">
                <w:rPr>
                  <w:color w:val="002060"/>
                  <w:w w:val="150"/>
                  <w:szCs w:val="18"/>
                </w:rPr>
                <w:t>Participación en los monitoreos y seguimiento a las actividades de comercialización.</w:t>
              </w:r>
            </w:p>
            <w:p w14:paraId="6AA42446" w14:textId="77777777" w:rsidR="00416E3E" w:rsidRPr="00BB2226" w:rsidRDefault="00416E3E" w:rsidP="00104AD9">
              <w:pPr>
                <w:numPr>
                  <w:ilvl w:val="0"/>
                  <w:numId w:val="13"/>
                </w:numPr>
                <w:ind w:left="284" w:firstLine="709"/>
                <w:rPr>
                  <w:color w:val="002060"/>
                  <w:w w:val="150"/>
                  <w:szCs w:val="18"/>
                </w:rPr>
              </w:pPr>
              <w:r w:rsidRPr="00BB2226">
                <w:rPr>
                  <w:color w:val="002060"/>
                  <w:w w:val="150"/>
                  <w:szCs w:val="18"/>
                </w:rPr>
                <w:t>inspección y Monitoreo de la comercialización de las Factorías Arroceras y las Agroindustrias en los asentamientos campesinos.</w:t>
              </w:r>
            </w:p>
            <w:p w14:paraId="36108738" w14:textId="77777777" w:rsidR="00416E3E" w:rsidRPr="00BB2226" w:rsidRDefault="00416E3E" w:rsidP="00104AD9">
              <w:pPr>
                <w:numPr>
                  <w:ilvl w:val="0"/>
                  <w:numId w:val="13"/>
                </w:numPr>
                <w:ind w:left="284" w:firstLine="709"/>
                <w:rPr>
                  <w:color w:val="002060"/>
                  <w:w w:val="150"/>
                  <w:szCs w:val="18"/>
                </w:rPr>
              </w:pPr>
              <w:r w:rsidRPr="00BB2226">
                <w:rPr>
                  <w:color w:val="002060"/>
                  <w:w w:val="150"/>
                  <w:szCs w:val="18"/>
                </w:rPr>
                <w:t>Realización de estudios sobre el comportamiento de los precios diarios de los mercados de Santo Domingo y el Distrito Nacional.</w:t>
              </w:r>
            </w:p>
            <w:p w14:paraId="33203780" w14:textId="77777777" w:rsidR="00416E3E" w:rsidRPr="00BB2226" w:rsidRDefault="00416E3E" w:rsidP="00104AD9">
              <w:pPr>
                <w:numPr>
                  <w:ilvl w:val="0"/>
                  <w:numId w:val="13"/>
                </w:numPr>
                <w:ind w:left="284" w:firstLine="709"/>
                <w:rPr>
                  <w:color w:val="002060"/>
                  <w:w w:val="150"/>
                  <w:szCs w:val="18"/>
                </w:rPr>
              </w:pPr>
              <w:r w:rsidRPr="00BB2226">
                <w:rPr>
                  <w:color w:val="002060"/>
                  <w:w w:val="150"/>
                  <w:szCs w:val="18"/>
                </w:rPr>
                <w:t xml:space="preserve">Seguimiento al proceso de la Rehabilitación de la </w:t>
              </w:r>
              <w:r>
                <w:rPr>
                  <w:color w:val="002060"/>
                  <w:w w:val="150"/>
                  <w:szCs w:val="18"/>
                </w:rPr>
                <w:t>F</w:t>
              </w:r>
              <w:r w:rsidRPr="00BB2226">
                <w:rPr>
                  <w:color w:val="002060"/>
                  <w:w w:val="150"/>
                  <w:szCs w:val="18"/>
                </w:rPr>
                <w:t>actoría Arroceros del Este.</w:t>
              </w:r>
            </w:p>
            <w:p w14:paraId="75FE0044" w14:textId="77777777" w:rsidR="00416E3E" w:rsidRPr="00BB2226" w:rsidRDefault="00416E3E" w:rsidP="00104AD9">
              <w:pPr>
                <w:numPr>
                  <w:ilvl w:val="0"/>
                  <w:numId w:val="13"/>
                </w:numPr>
                <w:ind w:left="284" w:firstLine="709"/>
                <w:rPr>
                  <w:color w:val="002060"/>
                  <w:w w:val="150"/>
                  <w:szCs w:val="18"/>
                </w:rPr>
              </w:pPr>
              <w:r w:rsidRPr="00BB2226">
                <w:rPr>
                  <w:color w:val="002060"/>
                  <w:w w:val="150"/>
                  <w:szCs w:val="18"/>
                </w:rPr>
                <w:t xml:space="preserve">Seguimiento al proceso de Rehabilitación y Modernización de la </w:t>
              </w:r>
              <w:r>
                <w:rPr>
                  <w:color w:val="002060"/>
                  <w:w w:val="150"/>
                  <w:szCs w:val="18"/>
                </w:rPr>
                <w:t>F</w:t>
              </w:r>
              <w:r w:rsidRPr="00BB2226">
                <w:rPr>
                  <w:color w:val="002060"/>
                  <w:w w:val="150"/>
                  <w:szCs w:val="18"/>
                </w:rPr>
                <w:t>actoría</w:t>
              </w:r>
              <w:r>
                <w:rPr>
                  <w:color w:val="002060"/>
                  <w:w w:val="150"/>
                  <w:szCs w:val="18"/>
                </w:rPr>
                <w:t>”</w:t>
              </w:r>
              <w:r w:rsidRPr="00BB2226">
                <w:rPr>
                  <w:color w:val="002060"/>
                  <w:w w:val="150"/>
                  <w:szCs w:val="18"/>
                </w:rPr>
                <w:t xml:space="preserve"> Consorcio Cooperativo</w:t>
              </w:r>
              <w:r>
                <w:rPr>
                  <w:color w:val="002060"/>
                  <w:w w:val="150"/>
                  <w:szCs w:val="18"/>
                </w:rPr>
                <w:t xml:space="preserve"> </w:t>
              </w:r>
              <w:r w:rsidRPr="00BB2226">
                <w:rPr>
                  <w:color w:val="002060"/>
                  <w:w w:val="150"/>
                  <w:szCs w:val="18"/>
                </w:rPr>
                <w:t>el Pozo de Nagua”.</w:t>
              </w:r>
            </w:p>
            <w:p w14:paraId="2C5D1795" w14:textId="5CFCA6B8" w:rsidR="00416E3E" w:rsidRDefault="00416E3E" w:rsidP="00104AD9">
              <w:pPr>
                <w:numPr>
                  <w:ilvl w:val="0"/>
                  <w:numId w:val="13"/>
                </w:numPr>
                <w:ind w:left="284" w:firstLine="709"/>
                <w:jc w:val="left"/>
                <w:rPr>
                  <w:color w:val="002060"/>
                  <w:w w:val="150"/>
                  <w:szCs w:val="18"/>
                </w:rPr>
              </w:pPr>
              <w:r w:rsidRPr="00BB2226">
                <w:rPr>
                  <w:color w:val="002060"/>
                  <w:w w:val="150"/>
                  <w:szCs w:val="18"/>
                </w:rPr>
                <w:t xml:space="preserve">Seguimiento a la Rehabilitación </w:t>
              </w:r>
              <w:r>
                <w:rPr>
                  <w:color w:val="002060"/>
                  <w:w w:val="150"/>
                  <w:szCs w:val="18"/>
                </w:rPr>
                <w:t>P</w:t>
              </w:r>
              <w:r w:rsidRPr="00BB2226">
                <w:rPr>
                  <w:color w:val="002060"/>
                  <w:w w:val="150"/>
                  <w:szCs w:val="18"/>
                </w:rPr>
                <w:t xml:space="preserve">lanta </w:t>
              </w:r>
              <w:r>
                <w:rPr>
                  <w:color w:val="002060"/>
                  <w:w w:val="150"/>
                  <w:szCs w:val="18"/>
                </w:rPr>
                <w:t>P</w:t>
              </w:r>
              <w:r w:rsidRPr="00BB2226">
                <w:rPr>
                  <w:color w:val="002060"/>
                  <w:w w:val="150"/>
                  <w:szCs w:val="18"/>
                </w:rPr>
                <w:t xml:space="preserve">rocesadora de </w:t>
              </w:r>
              <w:r>
                <w:rPr>
                  <w:color w:val="002060"/>
                  <w:w w:val="150"/>
                  <w:szCs w:val="18"/>
                </w:rPr>
                <w:t>C</w:t>
              </w:r>
              <w:r w:rsidRPr="00BB2226">
                <w:rPr>
                  <w:color w:val="002060"/>
                  <w:w w:val="150"/>
                  <w:szCs w:val="18"/>
                </w:rPr>
                <w:t xml:space="preserve">ereales para niños y envejecientes. </w:t>
              </w:r>
            </w:p>
            <w:p w14:paraId="106238B0" w14:textId="77777777" w:rsidR="00095AB3" w:rsidRDefault="00095AB3" w:rsidP="00416E3E">
              <w:pPr>
                <w:ind w:firstLine="709"/>
                <w:jc w:val="center"/>
                <w:rPr>
                  <w:b/>
                  <w:color w:val="002060"/>
                  <w:w w:val="150"/>
                  <w:sz w:val="16"/>
                  <w:szCs w:val="16"/>
                </w:rPr>
              </w:pPr>
            </w:p>
            <w:p w14:paraId="2B09A2F4" w14:textId="4DB769CA" w:rsidR="00416E3E" w:rsidRPr="003129EC" w:rsidRDefault="00416E3E" w:rsidP="00416E3E">
              <w:pPr>
                <w:ind w:firstLine="709"/>
                <w:jc w:val="center"/>
                <w:rPr>
                  <w:b/>
                  <w:caps/>
                  <w:color w:val="002060"/>
                  <w:w w:val="150"/>
                  <w:sz w:val="16"/>
                  <w:szCs w:val="16"/>
                </w:rPr>
              </w:pPr>
              <w:r w:rsidRPr="003129EC">
                <w:rPr>
                  <w:b/>
                  <w:color w:val="002060"/>
                  <w:w w:val="150"/>
                  <w:sz w:val="16"/>
                  <w:szCs w:val="16"/>
                </w:rPr>
                <w:t>2.-Departamento Administrativo</w:t>
              </w:r>
            </w:p>
            <w:p w14:paraId="2BBD3233" w14:textId="77777777" w:rsidR="00416E3E" w:rsidRPr="00A811A9" w:rsidRDefault="00416E3E" w:rsidP="00416E3E">
              <w:pPr>
                <w:ind w:firstLine="709"/>
                <w:rPr>
                  <w:color w:val="002060"/>
                  <w:w w:val="150"/>
                  <w:szCs w:val="18"/>
                </w:rPr>
              </w:pPr>
            </w:p>
            <w:p w14:paraId="143B93EA" w14:textId="77777777" w:rsidR="00416E3E" w:rsidRPr="00BB2226" w:rsidRDefault="00416E3E" w:rsidP="00416E3E">
              <w:pPr>
                <w:ind w:firstLine="709"/>
                <w:rPr>
                  <w:color w:val="002060"/>
                  <w:w w:val="150"/>
                  <w:szCs w:val="18"/>
                </w:rPr>
              </w:pPr>
              <w:r w:rsidRPr="00BB2226">
                <w:rPr>
                  <w:color w:val="002060"/>
                  <w:w w:val="150"/>
                  <w:szCs w:val="18"/>
                </w:rPr>
                <w:t xml:space="preserve">A través de este Departamento, se canalizaron un conjunto de actividades, con el firme propósito de optimizar el </w:t>
              </w:r>
              <w:r w:rsidRPr="00BB2226">
                <w:rPr>
                  <w:color w:val="002060"/>
                  <w:w w:val="150"/>
                  <w:szCs w:val="18"/>
                </w:rPr>
                <w:lastRenderedPageBreak/>
                <w:t>desenvolvimiento y funcionabilidad de la institución, dentro de las cuales podemos citar:</w:t>
              </w:r>
            </w:p>
            <w:p w14:paraId="4CA63320" w14:textId="77777777" w:rsidR="00416E3E" w:rsidRPr="00BB2226" w:rsidRDefault="00416E3E" w:rsidP="00104AD9">
              <w:pPr>
                <w:numPr>
                  <w:ilvl w:val="0"/>
                  <w:numId w:val="14"/>
                </w:numPr>
                <w:tabs>
                  <w:tab w:val="num" w:pos="990"/>
                </w:tabs>
                <w:ind w:left="284" w:firstLine="709"/>
                <w:rPr>
                  <w:color w:val="002060"/>
                  <w:w w:val="150"/>
                  <w:szCs w:val="18"/>
                </w:rPr>
              </w:pPr>
              <w:r w:rsidRPr="00BB2226">
                <w:rPr>
                  <w:color w:val="002060"/>
                  <w:w w:val="150"/>
                  <w:szCs w:val="18"/>
                </w:rPr>
                <w:t>Se elaboraron y tramitaron 1,055 cartas de rutas y 2,390 dietas por valor de   RD$ 13,579,800.00.</w:t>
              </w:r>
            </w:p>
            <w:p w14:paraId="7FF96E14" w14:textId="77777777" w:rsidR="00416E3E" w:rsidRPr="00BB2226" w:rsidRDefault="00416E3E" w:rsidP="00104AD9">
              <w:pPr>
                <w:numPr>
                  <w:ilvl w:val="0"/>
                  <w:numId w:val="14"/>
                </w:numPr>
                <w:tabs>
                  <w:tab w:val="num" w:pos="990"/>
                </w:tabs>
                <w:ind w:left="284" w:firstLine="709"/>
                <w:rPr>
                  <w:color w:val="002060"/>
                  <w:w w:val="150"/>
                  <w:szCs w:val="18"/>
                </w:rPr>
              </w:pPr>
              <w:r w:rsidRPr="00BB2226">
                <w:rPr>
                  <w:color w:val="002060"/>
                  <w:w w:val="150"/>
                  <w:szCs w:val="18"/>
                </w:rPr>
                <w:t>Se solicitó el pago por concepto de alquiler de casas por valor de RD$ 192,000.00.</w:t>
              </w:r>
            </w:p>
            <w:p w14:paraId="3E2DAF00" w14:textId="7449A155" w:rsidR="00416E3E" w:rsidRPr="00095AB3" w:rsidRDefault="00416E3E" w:rsidP="00F41383">
              <w:pPr>
                <w:numPr>
                  <w:ilvl w:val="0"/>
                  <w:numId w:val="14"/>
                </w:numPr>
                <w:tabs>
                  <w:tab w:val="num" w:pos="990"/>
                </w:tabs>
                <w:ind w:left="284" w:firstLine="709"/>
                <w:rPr>
                  <w:color w:val="002060"/>
                  <w:w w:val="150"/>
                  <w:szCs w:val="18"/>
                </w:rPr>
              </w:pPr>
              <w:r w:rsidRPr="00095AB3">
                <w:rPr>
                  <w:color w:val="002060"/>
                  <w:w w:val="150"/>
                  <w:szCs w:val="18"/>
                </w:rPr>
                <w:t>Se emitieron órdenes para consumo de servicios alimenticios por valor de      RD$ 5,667,020.80.</w:t>
              </w:r>
            </w:p>
            <w:p w14:paraId="799F6AE4" w14:textId="77777777" w:rsidR="00416E3E" w:rsidRPr="00BB2226" w:rsidRDefault="00416E3E" w:rsidP="00104AD9">
              <w:pPr>
                <w:numPr>
                  <w:ilvl w:val="0"/>
                  <w:numId w:val="14"/>
                </w:numPr>
                <w:tabs>
                  <w:tab w:val="num" w:pos="990"/>
                </w:tabs>
                <w:ind w:left="284" w:firstLine="709"/>
                <w:rPr>
                  <w:color w:val="002060"/>
                  <w:w w:val="150"/>
                  <w:szCs w:val="18"/>
                </w:rPr>
              </w:pPr>
              <w:r w:rsidRPr="00BB2226">
                <w:rPr>
                  <w:color w:val="002060"/>
                  <w:w w:val="150"/>
                  <w:szCs w:val="18"/>
                </w:rPr>
                <w:t xml:space="preserve">Se solicitó el pago por concepto de servicio de trasporte del personal de la Institución por un monto de RD$4,800,000.00.   </w:t>
              </w:r>
            </w:p>
            <w:p w14:paraId="3D55C7D0" w14:textId="77777777" w:rsidR="00416E3E" w:rsidRPr="00BB2226" w:rsidRDefault="00416E3E" w:rsidP="00104AD9">
              <w:pPr>
                <w:numPr>
                  <w:ilvl w:val="0"/>
                  <w:numId w:val="14"/>
                </w:numPr>
                <w:tabs>
                  <w:tab w:val="num" w:pos="990"/>
                </w:tabs>
                <w:ind w:left="284" w:firstLine="709"/>
                <w:rPr>
                  <w:color w:val="002060"/>
                  <w:w w:val="150"/>
                  <w:szCs w:val="18"/>
                </w:rPr>
              </w:pPr>
              <w:r w:rsidRPr="00BB2226">
                <w:rPr>
                  <w:color w:val="002060"/>
                  <w:w w:val="150"/>
                  <w:szCs w:val="18"/>
                </w:rPr>
                <w:t>Se gestionó el pago por concepto de servicios básicos, como energía eléctrica, suministro de agua potable, recogida de basura y comunicación, por un monto de RD$10,756,558.72.</w:t>
              </w:r>
            </w:p>
            <w:p w14:paraId="7936046A" w14:textId="77777777" w:rsidR="00416E3E" w:rsidRPr="007D23CD" w:rsidRDefault="00416E3E" w:rsidP="00104AD9">
              <w:pPr>
                <w:numPr>
                  <w:ilvl w:val="0"/>
                  <w:numId w:val="14"/>
                </w:numPr>
                <w:tabs>
                  <w:tab w:val="num" w:pos="990"/>
                </w:tabs>
                <w:ind w:left="284" w:firstLine="709"/>
                <w:rPr>
                  <w:b/>
                  <w:w w:val="150"/>
                  <w:szCs w:val="18"/>
                </w:rPr>
              </w:pPr>
              <w:r w:rsidRPr="00BB2226">
                <w:rPr>
                  <w:color w:val="002060"/>
                  <w:w w:val="150"/>
                  <w:szCs w:val="18"/>
                </w:rPr>
                <w:t>Se suministraron 75,449 galones de gas-oíl para la realización de diversos trabajos de la Institución</w:t>
              </w:r>
              <w:r w:rsidRPr="007D23CD">
                <w:rPr>
                  <w:w w:val="150"/>
                  <w:szCs w:val="18"/>
                </w:rPr>
                <w:t>.</w:t>
              </w:r>
            </w:p>
            <w:p w14:paraId="28544208" w14:textId="77777777" w:rsidR="00416E3E" w:rsidRPr="00EE5C70" w:rsidRDefault="00416E3E" w:rsidP="00416E3E">
              <w:pPr>
                <w:tabs>
                  <w:tab w:val="num" w:pos="990"/>
                </w:tabs>
                <w:ind w:firstLine="709"/>
                <w:rPr>
                  <w:b/>
                  <w:color w:val="FF0000"/>
                </w:rPr>
              </w:pPr>
            </w:p>
            <w:p w14:paraId="4375F98F" w14:textId="77777777" w:rsidR="00416E3E" w:rsidRPr="003129EC" w:rsidRDefault="00416E3E" w:rsidP="00416E3E">
              <w:pPr>
                <w:ind w:firstLine="709"/>
                <w:jc w:val="center"/>
                <w:rPr>
                  <w:b/>
                  <w:caps/>
                  <w:color w:val="002060"/>
                  <w:w w:val="150"/>
                  <w:sz w:val="16"/>
                  <w:szCs w:val="16"/>
                </w:rPr>
              </w:pPr>
              <w:r w:rsidRPr="003129EC">
                <w:rPr>
                  <w:b/>
                  <w:color w:val="002060"/>
                  <w:w w:val="150"/>
                  <w:sz w:val="16"/>
                  <w:szCs w:val="16"/>
                </w:rPr>
                <w:t>3.-Departamento De Transportación.</w:t>
              </w:r>
            </w:p>
            <w:p w14:paraId="1FF3B5D2" w14:textId="77777777" w:rsidR="00416E3E" w:rsidRPr="007D23CD" w:rsidRDefault="00416E3E" w:rsidP="00416E3E">
              <w:pPr>
                <w:tabs>
                  <w:tab w:val="left" w:pos="709"/>
                </w:tabs>
                <w:ind w:firstLine="709"/>
                <w:rPr>
                  <w:w w:val="150"/>
                  <w:szCs w:val="18"/>
                </w:rPr>
              </w:pPr>
            </w:p>
            <w:p w14:paraId="63930F15" w14:textId="77777777" w:rsidR="00416E3E" w:rsidRPr="00BB2226" w:rsidRDefault="00416E3E" w:rsidP="00416E3E">
              <w:pPr>
                <w:tabs>
                  <w:tab w:val="left" w:pos="709"/>
                </w:tabs>
                <w:ind w:firstLine="709"/>
                <w:rPr>
                  <w:color w:val="002060"/>
                  <w:w w:val="150"/>
                  <w:szCs w:val="18"/>
                </w:rPr>
              </w:pPr>
              <w:r w:rsidRPr="007D23CD">
                <w:rPr>
                  <w:w w:val="150"/>
                  <w:szCs w:val="18"/>
                </w:rPr>
                <w:tab/>
              </w:r>
              <w:r w:rsidRPr="00BB2226">
                <w:rPr>
                  <w:color w:val="002060"/>
                  <w:w w:val="150"/>
                  <w:szCs w:val="18"/>
                </w:rPr>
                <w:t>En este aspecto</w:t>
              </w:r>
              <w:r w:rsidRPr="00BB2226">
                <w:rPr>
                  <w:b/>
                  <w:color w:val="002060"/>
                  <w:w w:val="150"/>
                  <w:szCs w:val="18"/>
                </w:rPr>
                <w:t xml:space="preserve"> </w:t>
              </w:r>
              <w:r w:rsidRPr="00BB2226">
                <w:rPr>
                  <w:color w:val="002060"/>
                  <w:w w:val="150"/>
                  <w:szCs w:val="18"/>
                </w:rPr>
                <w:t xml:space="preserve">se señala, que el parque de maquinarias, equipos y medios de transporte que posee el IAD para ofrecer servicios y apoyar las actividades agropecuarias en los asentamientos campesinos, fue reforzado con la adquisición, reparación y mantenimiento de ciento cuarenta </w:t>
              </w:r>
              <w:r w:rsidRPr="00BB2226">
                <w:rPr>
                  <w:color w:val="002060"/>
                  <w:w w:val="150"/>
                  <w:szCs w:val="18"/>
                </w:rPr>
                <w:lastRenderedPageBreak/>
                <w:t>(140) equipos agrícolas, de construcción y transporte, tanto en la Sede Central como en los organismos regionales, en este sentido se reportó lo siguiente:</w:t>
              </w:r>
            </w:p>
            <w:p w14:paraId="413298B0" w14:textId="77777777" w:rsidR="00416E3E" w:rsidRPr="00BB2226" w:rsidRDefault="00416E3E" w:rsidP="00104AD9">
              <w:pPr>
                <w:numPr>
                  <w:ilvl w:val="0"/>
                  <w:numId w:val="14"/>
                </w:numPr>
                <w:tabs>
                  <w:tab w:val="num" w:pos="990"/>
                </w:tabs>
                <w:ind w:left="284" w:firstLine="709"/>
                <w:rPr>
                  <w:color w:val="002060"/>
                  <w:w w:val="150"/>
                  <w:szCs w:val="18"/>
                </w:rPr>
              </w:pPr>
              <w:r w:rsidRPr="00BB2226">
                <w:rPr>
                  <w:color w:val="002060"/>
                  <w:w w:val="150"/>
                  <w:szCs w:val="18"/>
                </w:rPr>
                <w:t>Adquisición de diez (10) camionetas, veinte (20) motocicletas, tres (3) camiones y seis (6) tractores con su rastra.</w:t>
              </w:r>
            </w:p>
            <w:p w14:paraId="4D18784B" w14:textId="77777777" w:rsidR="00416E3E" w:rsidRPr="00BB2226" w:rsidRDefault="00416E3E" w:rsidP="00104AD9">
              <w:pPr>
                <w:numPr>
                  <w:ilvl w:val="0"/>
                  <w:numId w:val="14"/>
                </w:numPr>
                <w:tabs>
                  <w:tab w:val="num" w:pos="990"/>
                </w:tabs>
                <w:ind w:left="284" w:firstLine="709"/>
                <w:rPr>
                  <w:color w:val="002060"/>
                  <w:w w:val="150"/>
                  <w:szCs w:val="18"/>
                </w:rPr>
              </w:pPr>
              <w:r w:rsidRPr="00BB2226">
                <w:rPr>
                  <w:color w:val="002060"/>
                  <w:w w:val="150"/>
                  <w:szCs w:val="18"/>
                </w:rPr>
                <w:t>Reparación de un (1) tractor, cinco (5) bulldozer, dos (2) greader, un (1) rodillo, y una (1) pala cargadora.</w:t>
              </w:r>
            </w:p>
            <w:p w14:paraId="3ECBC5B7" w14:textId="77777777" w:rsidR="00416E3E" w:rsidRPr="00BB2226" w:rsidRDefault="00416E3E" w:rsidP="00104AD9">
              <w:pPr>
                <w:numPr>
                  <w:ilvl w:val="0"/>
                  <w:numId w:val="14"/>
                </w:numPr>
                <w:tabs>
                  <w:tab w:val="num" w:pos="990"/>
                </w:tabs>
                <w:ind w:left="284" w:firstLine="709"/>
                <w:rPr>
                  <w:color w:val="002060"/>
                  <w:w w:val="150"/>
                  <w:szCs w:val="18"/>
                </w:rPr>
              </w:pPr>
              <w:r w:rsidRPr="00BB2226">
                <w:rPr>
                  <w:color w:val="002060"/>
                  <w:w w:val="150"/>
                  <w:szCs w:val="18"/>
                </w:rPr>
                <w:t>Reparación de ochenta y nueve (89) camionetas y nueve (9) camiones.</w:t>
              </w:r>
            </w:p>
            <w:p w14:paraId="2A7F2E21" w14:textId="77777777" w:rsidR="00416E3E" w:rsidRPr="00BB2226" w:rsidRDefault="00416E3E" w:rsidP="00416E3E">
              <w:pPr>
                <w:tabs>
                  <w:tab w:val="left" w:pos="709"/>
                </w:tabs>
                <w:ind w:firstLine="709"/>
                <w:rPr>
                  <w:color w:val="002060"/>
                  <w:w w:val="150"/>
                  <w:szCs w:val="18"/>
                </w:rPr>
              </w:pPr>
              <w:r w:rsidRPr="00BB2226">
                <w:rPr>
                  <w:color w:val="002060"/>
                  <w:w w:val="150"/>
                  <w:szCs w:val="18"/>
                </w:rPr>
                <w:tab/>
                <w:t xml:space="preserve">Estas adquisiciones, reparaciones y mantenimiento representaron en el período una inversión de RD48,733,985.44. </w:t>
              </w:r>
            </w:p>
            <w:p w14:paraId="400820DC" w14:textId="77777777" w:rsidR="00416E3E" w:rsidRDefault="00416E3E" w:rsidP="00416E3E">
              <w:pPr>
                <w:tabs>
                  <w:tab w:val="left" w:pos="709"/>
                </w:tabs>
                <w:ind w:firstLine="709"/>
                <w:jc w:val="center"/>
                <w:rPr>
                  <w:rFonts w:ascii="iCiel Gotham Medium" w:hAnsi="iCiel Gotham Medium"/>
                  <w:b/>
                  <w:color w:val="44546A"/>
                  <w:w w:val="150"/>
                  <w:sz w:val="16"/>
                  <w:szCs w:val="16"/>
                </w:rPr>
              </w:pPr>
            </w:p>
            <w:p w14:paraId="12E17343" w14:textId="77777777" w:rsidR="00416E3E" w:rsidRPr="003129EC" w:rsidRDefault="00416E3E" w:rsidP="00416E3E">
              <w:pPr>
                <w:tabs>
                  <w:tab w:val="left" w:pos="709"/>
                </w:tabs>
                <w:ind w:firstLine="709"/>
                <w:jc w:val="center"/>
                <w:rPr>
                  <w:b/>
                  <w:color w:val="002060"/>
                  <w:w w:val="150"/>
                  <w:sz w:val="16"/>
                  <w:szCs w:val="16"/>
                </w:rPr>
              </w:pPr>
              <w:r w:rsidRPr="003129EC">
                <w:rPr>
                  <w:b/>
                  <w:color w:val="002060"/>
                  <w:w w:val="150"/>
                  <w:sz w:val="16"/>
                  <w:szCs w:val="16"/>
                </w:rPr>
                <w:t>4.-Departamento De Comunicaciones.</w:t>
              </w:r>
            </w:p>
            <w:p w14:paraId="6E0F94EC" w14:textId="77777777" w:rsidR="00416E3E" w:rsidRPr="00A811A9" w:rsidRDefault="00416E3E" w:rsidP="00416E3E">
              <w:pPr>
                <w:tabs>
                  <w:tab w:val="left" w:pos="709"/>
                </w:tabs>
                <w:ind w:firstLine="709"/>
                <w:jc w:val="center"/>
                <w:rPr>
                  <w:caps/>
                  <w:color w:val="002060"/>
                  <w:w w:val="150"/>
                  <w:sz w:val="24"/>
                  <w:szCs w:val="24"/>
                </w:rPr>
              </w:pPr>
            </w:p>
            <w:p w14:paraId="66D11BCA" w14:textId="77777777" w:rsidR="00416E3E" w:rsidRPr="00BB2226" w:rsidRDefault="00416E3E" w:rsidP="00416E3E">
              <w:pPr>
                <w:ind w:firstLine="709"/>
                <w:rPr>
                  <w:color w:val="002060"/>
                  <w:w w:val="150"/>
                  <w:szCs w:val="18"/>
                </w:rPr>
              </w:pPr>
              <w:r w:rsidRPr="00BB2226">
                <w:rPr>
                  <w:color w:val="002060"/>
                  <w:w w:val="150"/>
                  <w:szCs w:val="18"/>
                </w:rPr>
                <w:t>El Departamento de Comunicaciones, dando cumplimiento a los objetivos, para los cuales fue creado, realizó durante el período Enero-octubre 2020, las siguientes actividades:</w:t>
              </w:r>
            </w:p>
            <w:p w14:paraId="7F241089" w14:textId="77777777" w:rsidR="00416E3E" w:rsidRPr="00BB2226" w:rsidRDefault="00416E3E" w:rsidP="00104AD9">
              <w:pPr>
                <w:pStyle w:val="Prrafodelista"/>
                <w:numPr>
                  <w:ilvl w:val="0"/>
                  <w:numId w:val="16"/>
                </w:numPr>
                <w:ind w:left="284" w:firstLine="709"/>
                <w:contextualSpacing w:val="0"/>
                <w:rPr>
                  <w:color w:val="002060"/>
                  <w:w w:val="150"/>
                  <w:szCs w:val="18"/>
                </w:rPr>
              </w:pPr>
              <w:r w:rsidRPr="00BB2226">
                <w:rPr>
                  <w:color w:val="002060"/>
                  <w:w w:val="150"/>
                  <w:szCs w:val="18"/>
                </w:rPr>
                <w:t>Se elaboraron 420 síntesis de los periódicos de circulación nacional, de los cuales 210 referente a la Agropecuaria, 210 de política.</w:t>
              </w:r>
            </w:p>
            <w:p w14:paraId="259B5726" w14:textId="77777777" w:rsidR="00416E3E" w:rsidRPr="00BB2226" w:rsidRDefault="00416E3E" w:rsidP="00104AD9">
              <w:pPr>
                <w:pStyle w:val="Prrafodelista"/>
                <w:numPr>
                  <w:ilvl w:val="0"/>
                  <w:numId w:val="16"/>
                </w:numPr>
                <w:ind w:left="284" w:firstLine="709"/>
                <w:contextualSpacing w:val="0"/>
                <w:rPr>
                  <w:color w:val="002060"/>
                  <w:w w:val="150"/>
                  <w:szCs w:val="18"/>
                </w:rPr>
              </w:pPr>
              <w:r w:rsidRPr="00BB2226">
                <w:rPr>
                  <w:color w:val="002060"/>
                  <w:w w:val="150"/>
                  <w:szCs w:val="18"/>
                </w:rPr>
                <w:t>Se realizaron 28 monitoreos de radio del Sector Agropecuario.</w:t>
              </w:r>
            </w:p>
            <w:p w14:paraId="536B1E8D" w14:textId="77777777" w:rsidR="00416E3E" w:rsidRPr="00BB2226" w:rsidRDefault="00416E3E" w:rsidP="00104AD9">
              <w:pPr>
                <w:pStyle w:val="Prrafodelista"/>
                <w:numPr>
                  <w:ilvl w:val="0"/>
                  <w:numId w:val="16"/>
                </w:numPr>
                <w:ind w:left="284" w:firstLine="709"/>
                <w:contextualSpacing w:val="0"/>
                <w:rPr>
                  <w:color w:val="002060"/>
                  <w:w w:val="150"/>
                  <w:szCs w:val="18"/>
                </w:rPr>
              </w:pPr>
              <w:r w:rsidRPr="00BB2226">
                <w:rPr>
                  <w:color w:val="002060"/>
                  <w:w w:val="150"/>
                  <w:szCs w:val="18"/>
                </w:rPr>
                <w:lastRenderedPageBreak/>
                <w:t>Se realizaron 17 monitoreo de Televisión.</w:t>
              </w:r>
            </w:p>
            <w:p w14:paraId="4F7FE794" w14:textId="77777777" w:rsidR="00416E3E" w:rsidRPr="00BB2226" w:rsidRDefault="00416E3E" w:rsidP="00104AD9">
              <w:pPr>
                <w:pStyle w:val="Prrafodelista"/>
                <w:numPr>
                  <w:ilvl w:val="0"/>
                  <w:numId w:val="16"/>
                </w:numPr>
                <w:ind w:left="284" w:firstLine="709"/>
                <w:contextualSpacing w:val="0"/>
                <w:rPr>
                  <w:color w:val="002060"/>
                  <w:w w:val="150"/>
                  <w:szCs w:val="18"/>
                </w:rPr>
              </w:pPr>
              <w:r w:rsidRPr="00BB2226">
                <w:rPr>
                  <w:color w:val="002060"/>
                  <w:w w:val="150"/>
                  <w:szCs w:val="18"/>
                </w:rPr>
                <w:t>Se realizaron 120 síntesis digitales.</w:t>
              </w:r>
            </w:p>
            <w:p w14:paraId="78E4093B" w14:textId="77777777" w:rsidR="00416E3E" w:rsidRPr="00BB2226" w:rsidRDefault="00416E3E" w:rsidP="00104AD9">
              <w:pPr>
                <w:pStyle w:val="Prrafodelista"/>
                <w:numPr>
                  <w:ilvl w:val="0"/>
                  <w:numId w:val="16"/>
                </w:numPr>
                <w:ind w:left="284" w:firstLine="709"/>
                <w:contextualSpacing w:val="0"/>
                <w:rPr>
                  <w:color w:val="002060"/>
                  <w:w w:val="150"/>
                  <w:szCs w:val="18"/>
                </w:rPr>
              </w:pPr>
              <w:r w:rsidRPr="00BB2226">
                <w:rPr>
                  <w:color w:val="002060"/>
                  <w:w w:val="150"/>
                  <w:szCs w:val="18"/>
                </w:rPr>
                <w:t>Además, se realizaron 1,336 informaciones de interés para la institución.</w:t>
              </w:r>
            </w:p>
            <w:p w14:paraId="5F430EEC" w14:textId="77777777" w:rsidR="00416E3E" w:rsidRPr="00BB2226" w:rsidRDefault="00416E3E" w:rsidP="00104AD9">
              <w:pPr>
                <w:pStyle w:val="Prrafodelista"/>
                <w:numPr>
                  <w:ilvl w:val="0"/>
                  <w:numId w:val="16"/>
                </w:numPr>
                <w:ind w:left="284" w:firstLine="709"/>
                <w:contextualSpacing w:val="0"/>
                <w:rPr>
                  <w:color w:val="002060"/>
                  <w:w w:val="150"/>
                  <w:szCs w:val="18"/>
                </w:rPr>
              </w:pPr>
              <w:r w:rsidRPr="00BB2226">
                <w:rPr>
                  <w:color w:val="002060"/>
                  <w:w w:val="150"/>
                  <w:szCs w:val="18"/>
                </w:rPr>
                <w:t>Durante todo el periodo enero-octubre 2020 se realizaron 28 ediciones de Entrevistas en los medios de comunicación.</w:t>
              </w:r>
            </w:p>
            <w:p w14:paraId="2AA0628E" w14:textId="77777777" w:rsidR="00416E3E" w:rsidRPr="00BB2226" w:rsidRDefault="00416E3E" w:rsidP="00104AD9">
              <w:pPr>
                <w:pStyle w:val="Prrafodelista"/>
                <w:numPr>
                  <w:ilvl w:val="0"/>
                  <w:numId w:val="16"/>
                </w:numPr>
                <w:ind w:left="284" w:firstLine="709"/>
                <w:contextualSpacing w:val="0"/>
                <w:rPr>
                  <w:color w:val="002060"/>
                  <w:w w:val="150"/>
                  <w:szCs w:val="18"/>
                </w:rPr>
              </w:pPr>
              <w:r w:rsidRPr="00BB2226">
                <w:rPr>
                  <w:color w:val="002060"/>
                  <w:w w:val="150"/>
                  <w:szCs w:val="18"/>
                </w:rPr>
                <w:t>Se realizaron 550, 209 vistas, aumentando durante el periodo 2,480 para un total de 4,780 usuarios.</w:t>
              </w:r>
            </w:p>
            <w:p w14:paraId="65F1ADDC" w14:textId="77777777" w:rsidR="00416E3E" w:rsidRPr="00BB2226" w:rsidRDefault="00416E3E" w:rsidP="00104AD9">
              <w:pPr>
                <w:pStyle w:val="Prrafodelista"/>
                <w:numPr>
                  <w:ilvl w:val="0"/>
                  <w:numId w:val="16"/>
                </w:numPr>
                <w:ind w:left="284" w:firstLine="709"/>
                <w:contextualSpacing w:val="0"/>
                <w:rPr>
                  <w:color w:val="002060"/>
                  <w:w w:val="150"/>
                  <w:szCs w:val="18"/>
                </w:rPr>
              </w:pPr>
              <w:r w:rsidRPr="00BB2226">
                <w:rPr>
                  <w:color w:val="002060"/>
                  <w:w w:val="150"/>
                  <w:szCs w:val="18"/>
                </w:rPr>
                <w:t>En Twitter se postearon 997 informaciones, produciendo 644,830 impresiones, 20,488 al perfil y 1,172, dando como resultado la Captación de 3,144 nuevos seguidores, para un total 16,401.</w:t>
              </w:r>
            </w:p>
            <w:p w14:paraId="03A7CDAE" w14:textId="77777777" w:rsidR="00416E3E" w:rsidRPr="00BB2226" w:rsidRDefault="00416E3E" w:rsidP="00104AD9">
              <w:pPr>
                <w:pStyle w:val="Prrafodelista"/>
                <w:numPr>
                  <w:ilvl w:val="0"/>
                  <w:numId w:val="16"/>
                </w:numPr>
                <w:ind w:left="284" w:firstLine="709"/>
                <w:contextualSpacing w:val="0"/>
                <w:rPr>
                  <w:color w:val="002060"/>
                  <w:w w:val="150"/>
                  <w:szCs w:val="18"/>
                </w:rPr>
              </w:pPr>
              <w:r w:rsidRPr="00BB2226">
                <w:rPr>
                  <w:color w:val="002060"/>
                  <w:w w:val="150"/>
                  <w:szCs w:val="18"/>
                </w:rPr>
                <w:t>En Instagram, se realizaron 507 publicaciones, captando 3,410 nuevos seguidores, para un total de 5,2387 seguidores.</w:t>
              </w:r>
            </w:p>
            <w:p w14:paraId="578A503F" w14:textId="77777777" w:rsidR="00416E3E" w:rsidRPr="00BB2226" w:rsidRDefault="00416E3E" w:rsidP="00104AD9">
              <w:pPr>
                <w:pStyle w:val="Prrafodelista"/>
                <w:numPr>
                  <w:ilvl w:val="0"/>
                  <w:numId w:val="16"/>
                </w:numPr>
                <w:ind w:left="284" w:firstLine="709"/>
                <w:contextualSpacing w:val="0"/>
                <w:rPr>
                  <w:color w:val="002060"/>
                  <w:w w:val="150"/>
                  <w:szCs w:val="18"/>
                </w:rPr>
              </w:pPr>
              <w:r w:rsidRPr="00BB2226">
                <w:rPr>
                  <w:color w:val="002060"/>
                  <w:w w:val="150"/>
                  <w:szCs w:val="18"/>
                </w:rPr>
                <w:t xml:space="preserve">En </w:t>
              </w:r>
              <w:r>
                <w:rPr>
                  <w:color w:val="002060"/>
                  <w:w w:val="150"/>
                  <w:szCs w:val="18"/>
                </w:rPr>
                <w:t xml:space="preserve">el </w:t>
              </w:r>
              <w:r w:rsidRPr="00BB2226">
                <w:rPr>
                  <w:color w:val="002060"/>
                  <w:w w:val="150"/>
                  <w:szCs w:val="18"/>
                </w:rPr>
                <w:t>canal de YouTube de la institución, se realizaron 21 videos, con tres (3) suscriptores para un total de 73</w:t>
              </w:r>
            </w:p>
            <w:p w14:paraId="70355807" w14:textId="77777777" w:rsidR="00416E3E" w:rsidRDefault="00416E3E" w:rsidP="00104AD9">
              <w:pPr>
                <w:pStyle w:val="Prrafodelista"/>
                <w:numPr>
                  <w:ilvl w:val="0"/>
                  <w:numId w:val="16"/>
                </w:numPr>
                <w:ind w:left="284" w:firstLine="709"/>
                <w:contextualSpacing w:val="0"/>
                <w:rPr>
                  <w:color w:val="002060"/>
                  <w:w w:val="150"/>
                  <w:szCs w:val="18"/>
                </w:rPr>
              </w:pPr>
              <w:r w:rsidRPr="00BB2226">
                <w:rPr>
                  <w:color w:val="002060"/>
                  <w:w w:val="150"/>
                  <w:szCs w:val="18"/>
                </w:rPr>
                <w:t>En diseño gráfico se realizaron 571 trabajos.</w:t>
              </w:r>
            </w:p>
            <w:p w14:paraId="497EE7E6" w14:textId="77777777" w:rsidR="00416E3E" w:rsidRPr="00BB2226" w:rsidRDefault="00416E3E" w:rsidP="00416E3E">
              <w:pPr>
                <w:pStyle w:val="Prrafodelista"/>
                <w:ind w:left="284" w:firstLine="709"/>
                <w:contextualSpacing w:val="0"/>
                <w:rPr>
                  <w:color w:val="002060"/>
                  <w:w w:val="150"/>
                  <w:szCs w:val="18"/>
                </w:rPr>
              </w:pPr>
            </w:p>
            <w:p w14:paraId="24933700" w14:textId="77777777" w:rsidR="00416E3E" w:rsidRPr="003129EC" w:rsidRDefault="00416E3E" w:rsidP="00416E3E">
              <w:pPr>
                <w:ind w:firstLine="709"/>
                <w:jc w:val="center"/>
                <w:rPr>
                  <w:b/>
                  <w:color w:val="002060"/>
                  <w:w w:val="150"/>
                  <w:sz w:val="16"/>
                  <w:szCs w:val="16"/>
                </w:rPr>
              </w:pPr>
              <w:r w:rsidRPr="003129EC">
                <w:rPr>
                  <w:b/>
                  <w:color w:val="002060"/>
                  <w:w w:val="150"/>
                  <w:sz w:val="16"/>
                  <w:szCs w:val="16"/>
                </w:rPr>
                <w:t>5.- Departamento De Revisión Y Análisis.</w:t>
              </w:r>
            </w:p>
            <w:p w14:paraId="3EB1C9AD" w14:textId="77777777" w:rsidR="00416E3E" w:rsidRPr="000F7446" w:rsidRDefault="00416E3E" w:rsidP="00416E3E">
              <w:pPr>
                <w:ind w:firstLine="709"/>
                <w:jc w:val="center"/>
                <w:rPr>
                  <w:rFonts w:ascii="iCiel Gotham Medium" w:hAnsi="iCiel Gotham Medium"/>
                  <w:b/>
                  <w:caps/>
                  <w:color w:val="44546A"/>
                  <w:w w:val="150"/>
                  <w:sz w:val="16"/>
                  <w:szCs w:val="16"/>
                </w:rPr>
              </w:pPr>
            </w:p>
            <w:p w14:paraId="4592C10C" w14:textId="77777777" w:rsidR="00416E3E" w:rsidRPr="00BB2226" w:rsidRDefault="00416E3E" w:rsidP="00416E3E">
              <w:pPr>
                <w:ind w:firstLine="709"/>
                <w:rPr>
                  <w:color w:val="002060"/>
                  <w:w w:val="150"/>
                  <w:szCs w:val="18"/>
                </w:rPr>
              </w:pPr>
              <w:r w:rsidRPr="00BB2226">
                <w:rPr>
                  <w:color w:val="002060"/>
                  <w:w w:val="150"/>
                  <w:szCs w:val="18"/>
                </w:rPr>
                <w:t xml:space="preserve">Para garantizar que las operaciones y actuaciones de la Institución estén acorde con las leyes, regulaciones, </w:t>
              </w:r>
              <w:r w:rsidRPr="00BB2226">
                <w:rPr>
                  <w:color w:val="002060"/>
                  <w:w w:val="150"/>
                  <w:szCs w:val="18"/>
                </w:rPr>
                <w:lastRenderedPageBreak/>
                <w:t>normativas y procedimientos vigentes, se realizaron una serie de actividades, a través de las tres divisiones que lo integran:</w:t>
              </w:r>
            </w:p>
            <w:p w14:paraId="13B8AD97" w14:textId="14F3D7BD" w:rsidR="00416E3E" w:rsidRDefault="00416E3E" w:rsidP="00416E3E">
              <w:pPr>
                <w:ind w:firstLine="709"/>
                <w:jc w:val="center"/>
                <w:rPr>
                  <w:b/>
                  <w:color w:val="002060"/>
                  <w:w w:val="150"/>
                  <w:sz w:val="16"/>
                  <w:szCs w:val="16"/>
                </w:rPr>
              </w:pPr>
              <w:r w:rsidRPr="003129EC">
                <w:rPr>
                  <w:b/>
                  <w:color w:val="002060"/>
                  <w:w w:val="150"/>
                  <w:sz w:val="16"/>
                  <w:szCs w:val="16"/>
                </w:rPr>
                <w:t>División De Análisis</w:t>
              </w:r>
            </w:p>
            <w:p w14:paraId="69A81FA3" w14:textId="77777777" w:rsidR="003129EC" w:rsidRPr="003129EC" w:rsidRDefault="003129EC" w:rsidP="00416E3E">
              <w:pPr>
                <w:ind w:firstLine="709"/>
                <w:jc w:val="center"/>
                <w:rPr>
                  <w:b/>
                  <w:caps/>
                  <w:color w:val="002060"/>
                  <w:w w:val="150"/>
                  <w:sz w:val="16"/>
                  <w:szCs w:val="16"/>
                </w:rPr>
              </w:pPr>
            </w:p>
            <w:p w14:paraId="2EE8393F" w14:textId="77777777" w:rsidR="00416E3E" w:rsidRPr="00BB2226" w:rsidRDefault="00416E3E" w:rsidP="00416E3E">
              <w:pPr>
                <w:ind w:firstLine="709"/>
                <w:rPr>
                  <w:color w:val="002060"/>
                  <w:w w:val="150"/>
                  <w:szCs w:val="18"/>
                </w:rPr>
              </w:pPr>
              <w:r w:rsidRPr="00BB2226">
                <w:rPr>
                  <w:color w:val="002060"/>
                  <w:w w:val="150"/>
                  <w:szCs w:val="18"/>
                </w:rPr>
                <w:t>Fruto de las actividades realizadas por esta división fueron tramitados   para su registro contable 131 expedientes por valor de RD$173,626,570.49 correspondientes principalmente a órdenes de compras, contratos ordinarios, cubicaciones y avances en obras, tal como se desglosa a continuación:</w:t>
              </w:r>
            </w:p>
            <w:p w14:paraId="0CBEAA3B" w14:textId="77777777" w:rsidR="00416E3E" w:rsidRPr="00BB2226" w:rsidRDefault="00416E3E" w:rsidP="00104AD9">
              <w:pPr>
                <w:numPr>
                  <w:ilvl w:val="0"/>
                  <w:numId w:val="15"/>
                </w:numPr>
                <w:ind w:left="284" w:firstLine="709"/>
                <w:rPr>
                  <w:color w:val="002060"/>
                  <w:w w:val="150"/>
                  <w:szCs w:val="18"/>
                </w:rPr>
              </w:pPr>
              <w:r w:rsidRPr="00BB2226">
                <w:rPr>
                  <w:color w:val="002060"/>
                  <w:w w:val="150"/>
                  <w:szCs w:val="18"/>
                </w:rPr>
                <w:t>Remisión de ocho (8) expedientes para el pago de cubicaciones y avances de obras por un monto de RD$17,228,952.51.</w:t>
              </w:r>
            </w:p>
            <w:p w14:paraId="412447C3" w14:textId="77777777" w:rsidR="00416E3E" w:rsidRPr="00BB2226" w:rsidRDefault="00416E3E" w:rsidP="00104AD9">
              <w:pPr>
                <w:numPr>
                  <w:ilvl w:val="0"/>
                  <w:numId w:val="15"/>
                </w:numPr>
                <w:ind w:left="284" w:firstLine="709"/>
                <w:rPr>
                  <w:color w:val="002060"/>
                  <w:w w:val="150"/>
                  <w:szCs w:val="18"/>
                </w:rPr>
              </w:pPr>
              <w:r w:rsidRPr="00BB2226">
                <w:rPr>
                  <w:color w:val="002060"/>
                  <w:w w:val="150"/>
                  <w:szCs w:val="18"/>
                </w:rPr>
                <w:t>Tramitación de sesenta y un (61) órdenes de compras por un monto de RD$12,964,154.24.</w:t>
              </w:r>
            </w:p>
            <w:p w14:paraId="2060DE1B" w14:textId="71D28FF8" w:rsidR="00416E3E" w:rsidRDefault="00416E3E" w:rsidP="00104AD9">
              <w:pPr>
                <w:numPr>
                  <w:ilvl w:val="0"/>
                  <w:numId w:val="15"/>
                </w:numPr>
                <w:ind w:left="284" w:firstLine="709"/>
                <w:rPr>
                  <w:color w:val="002060"/>
                  <w:w w:val="150"/>
                  <w:szCs w:val="18"/>
                </w:rPr>
              </w:pPr>
              <w:r w:rsidRPr="00BB2226">
                <w:rPr>
                  <w:color w:val="002060"/>
                  <w:w w:val="150"/>
                  <w:szCs w:val="18"/>
                </w:rPr>
                <w:t>Tramitación de treinta y siete (37) contratos ordinarios por un monto de RD$6,856.100.</w:t>
              </w:r>
            </w:p>
            <w:p w14:paraId="35EA228B" w14:textId="77777777" w:rsidR="003129EC" w:rsidRPr="00BB2226" w:rsidRDefault="003129EC" w:rsidP="003129EC">
              <w:pPr>
                <w:ind w:left="993"/>
                <w:rPr>
                  <w:color w:val="002060"/>
                  <w:w w:val="150"/>
                  <w:szCs w:val="18"/>
                </w:rPr>
              </w:pPr>
            </w:p>
            <w:p w14:paraId="0E0785F5" w14:textId="77777777" w:rsidR="00416E3E" w:rsidRPr="003129EC" w:rsidRDefault="00416E3E" w:rsidP="00416E3E">
              <w:pPr>
                <w:ind w:firstLine="709"/>
                <w:jc w:val="center"/>
                <w:rPr>
                  <w:b/>
                  <w:color w:val="002060"/>
                  <w:w w:val="150"/>
                  <w:sz w:val="16"/>
                  <w:szCs w:val="16"/>
                </w:rPr>
              </w:pPr>
              <w:r w:rsidRPr="003129EC">
                <w:rPr>
                  <w:b/>
                  <w:color w:val="002060"/>
                  <w:w w:val="150"/>
                  <w:sz w:val="16"/>
                  <w:szCs w:val="16"/>
                </w:rPr>
                <w:t>División De Servicios Personales</w:t>
              </w:r>
            </w:p>
            <w:p w14:paraId="51AAB94E" w14:textId="77777777" w:rsidR="00416E3E" w:rsidRPr="000F7446" w:rsidRDefault="00416E3E" w:rsidP="00416E3E">
              <w:pPr>
                <w:ind w:firstLine="709"/>
                <w:jc w:val="center"/>
                <w:rPr>
                  <w:rFonts w:ascii="iCiel Gotham Medium" w:hAnsi="iCiel Gotham Medium"/>
                  <w:caps/>
                  <w:color w:val="44546A"/>
                  <w:w w:val="150"/>
                  <w:sz w:val="16"/>
                  <w:szCs w:val="16"/>
                </w:rPr>
              </w:pPr>
            </w:p>
            <w:p w14:paraId="1D93D31C" w14:textId="282CCDF3" w:rsidR="00416E3E" w:rsidRDefault="00416E3E" w:rsidP="00104AD9">
              <w:pPr>
                <w:numPr>
                  <w:ilvl w:val="0"/>
                  <w:numId w:val="17"/>
                </w:numPr>
                <w:ind w:left="284" w:firstLine="709"/>
                <w:rPr>
                  <w:color w:val="002060"/>
                  <w:w w:val="150"/>
                  <w:szCs w:val="18"/>
                </w:rPr>
              </w:pPr>
              <w:r w:rsidRPr="00BB2226">
                <w:rPr>
                  <w:color w:val="002060"/>
                  <w:w w:val="150"/>
                  <w:szCs w:val="18"/>
                </w:rPr>
                <w:t xml:space="preserve">Se tramitaron 575 expedientes para su registro contable o generado libramiento para las remisiones de pago por concepto de contrataciones, nominas, compras, servicios básicos (transporte, almuerzo, luz, alquileres y otros) revisión de viáticos dentro y fuera del País, cartas de ruta, análisis e </w:t>
              </w:r>
              <w:r w:rsidRPr="00BB2226">
                <w:rPr>
                  <w:color w:val="002060"/>
                  <w:w w:val="150"/>
                  <w:szCs w:val="18"/>
                </w:rPr>
                <w:lastRenderedPageBreak/>
                <w:t>informe de casos especiales (deudas adquiridas, indemnizaciones y vacaciones) por un valor aproximado de RD$860,309,637.91.</w:t>
              </w:r>
            </w:p>
            <w:p w14:paraId="59E5B193" w14:textId="5BDA4D7C" w:rsidR="00E809DB" w:rsidRDefault="00E809DB" w:rsidP="00E809DB">
              <w:pPr>
                <w:rPr>
                  <w:color w:val="002060"/>
                  <w:w w:val="150"/>
                  <w:szCs w:val="18"/>
                </w:rPr>
              </w:pPr>
            </w:p>
            <w:p w14:paraId="3BB6E71F" w14:textId="77777777" w:rsidR="00416E3E" w:rsidRPr="003129EC" w:rsidRDefault="00416E3E" w:rsidP="00416E3E">
              <w:pPr>
                <w:ind w:firstLine="709"/>
                <w:jc w:val="center"/>
                <w:rPr>
                  <w:b/>
                  <w:color w:val="002060"/>
                  <w:w w:val="150"/>
                  <w:sz w:val="16"/>
                  <w:szCs w:val="16"/>
                </w:rPr>
              </w:pPr>
              <w:r w:rsidRPr="003129EC">
                <w:rPr>
                  <w:b/>
                  <w:color w:val="002060"/>
                  <w:w w:val="150"/>
                  <w:sz w:val="16"/>
                  <w:szCs w:val="16"/>
                </w:rPr>
                <w:t>División De Normas Y Procedimientos</w:t>
              </w:r>
            </w:p>
            <w:p w14:paraId="72CD756A" w14:textId="77777777" w:rsidR="00416E3E" w:rsidRPr="000F7446" w:rsidRDefault="00416E3E" w:rsidP="00416E3E">
              <w:pPr>
                <w:ind w:firstLine="709"/>
                <w:jc w:val="center"/>
                <w:rPr>
                  <w:rFonts w:ascii="iCiel Gotham Medium" w:hAnsi="iCiel Gotham Medium"/>
                  <w:b/>
                  <w:caps/>
                  <w:color w:val="44546A"/>
                  <w:w w:val="150"/>
                  <w:sz w:val="16"/>
                  <w:szCs w:val="16"/>
                </w:rPr>
              </w:pPr>
            </w:p>
            <w:p w14:paraId="4F1E4597" w14:textId="77777777" w:rsidR="00416E3E" w:rsidRDefault="00416E3E" w:rsidP="00416E3E">
              <w:pPr>
                <w:ind w:firstLine="709"/>
                <w:rPr>
                  <w:color w:val="002060"/>
                  <w:w w:val="150"/>
                  <w:szCs w:val="18"/>
                </w:rPr>
              </w:pPr>
              <w:r w:rsidRPr="00BB2226">
                <w:rPr>
                  <w:color w:val="002060"/>
                  <w:w w:val="150"/>
                  <w:szCs w:val="18"/>
                </w:rPr>
                <w:t xml:space="preserve">Esta división con el objetivo de dar seguimiento a las diferentes actividades que se ejecutan realizó las siguientes: </w:t>
              </w:r>
            </w:p>
            <w:p w14:paraId="576082DA" w14:textId="77777777" w:rsidR="00416E3E" w:rsidRPr="00BB2226" w:rsidRDefault="00416E3E" w:rsidP="00416E3E">
              <w:pPr>
                <w:ind w:firstLine="709"/>
                <w:rPr>
                  <w:color w:val="002060"/>
                  <w:w w:val="150"/>
                  <w:szCs w:val="18"/>
                </w:rPr>
              </w:pPr>
              <w:r>
                <w:rPr>
                  <w:color w:val="002060"/>
                  <w:w w:val="150"/>
                  <w:szCs w:val="18"/>
                </w:rPr>
                <w:tab/>
              </w:r>
            </w:p>
            <w:p w14:paraId="2C88CC99" w14:textId="77777777" w:rsidR="00416E3E" w:rsidRPr="00BB2226" w:rsidRDefault="00416E3E" w:rsidP="00104AD9">
              <w:pPr>
                <w:numPr>
                  <w:ilvl w:val="0"/>
                  <w:numId w:val="18"/>
                </w:numPr>
                <w:ind w:left="284" w:firstLine="709"/>
                <w:rPr>
                  <w:color w:val="002060"/>
                  <w:w w:val="150"/>
                  <w:szCs w:val="18"/>
                </w:rPr>
              </w:pPr>
              <w:r w:rsidRPr="00BB2226">
                <w:rPr>
                  <w:color w:val="002060"/>
                  <w:w w:val="150"/>
                  <w:szCs w:val="18"/>
                </w:rPr>
                <w:t xml:space="preserve">Remisión de liquidación de transferencia de fondos de </w:t>
              </w:r>
              <w:proofErr w:type="gramStart"/>
              <w:r w:rsidRPr="00BB2226">
                <w:rPr>
                  <w:color w:val="002060"/>
                  <w:w w:val="150"/>
                  <w:szCs w:val="18"/>
                </w:rPr>
                <w:t>la  Sub</w:t>
              </w:r>
              <w:proofErr w:type="gramEnd"/>
              <w:r w:rsidRPr="00BB2226">
                <w:rPr>
                  <w:color w:val="002060"/>
                  <w:w w:val="150"/>
                  <w:szCs w:val="18"/>
                </w:rPr>
                <w:t xml:space="preserve">-Gerencia  </w:t>
              </w:r>
              <w:proofErr w:type="spellStart"/>
              <w:r w:rsidRPr="00BB2226">
                <w:rPr>
                  <w:color w:val="002060"/>
                  <w:w w:val="150"/>
                  <w:szCs w:val="18"/>
                </w:rPr>
                <w:t>Ysura</w:t>
              </w:r>
              <w:proofErr w:type="spellEnd"/>
              <w:r w:rsidRPr="00BB2226">
                <w:rPr>
                  <w:color w:val="002060"/>
                  <w:w w:val="150"/>
                  <w:szCs w:val="18"/>
                </w:rPr>
                <w:t>, liquidación de fondo del Centro de Capacitación de la Reforma Agraria (CECARA), para cubrir gastos de  capacitaciones y otras transferencias.</w:t>
              </w:r>
            </w:p>
            <w:p w14:paraId="171DD689" w14:textId="77777777" w:rsidR="00416E3E" w:rsidRPr="00BB2226" w:rsidRDefault="00416E3E" w:rsidP="00416E3E">
              <w:pPr>
                <w:ind w:firstLine="709"/>
                <w:rPr>
                  <w:color w:val="002060"/>
                  <w:w w:val="150"/>
                  <w:szCs w:val="18"/>
                </w:rPr>
              </w:pPr>
            </w:p>
            <w:p w14:paraId="6EBC0E26" w14:textId="77777777" w:rsidR="00416E3E" w:rsidRPr="00BB2226" w:rsidRDefault="00416E3E" w:rsidP="00104AD9">
              <w:pPr>
                <w:numPr>
                  <w:ilvl w:val="0"/>
                  <w:numId w:val="18"/>
                </w:numPr>
                <w:ind w:left="284" w:firstLine="709"/>
                <w:rPr>
                  <w:color w:val="002060"/>
                  <w:w w:val="150"/>
                  <w:szCs w:val="18"/>
                </w:rPr>
              </w:pPr>
              <w:r w:rsidRPr="00BB2226">
                <w:rPr>
                  <w:color w:val="002060"/>
                  <w:w w:val="150"/>
                  <w:szCs w:val="18"/>
                </w:rPr>
                <w:t>Realización de Registros de diferentes transferencias de fondos entre estas: del CECARA, arrendamiento de local, liquidación de combustible de las diferentes Oficinas Regionales.</w:t>
              </w:r>
            </w:p>
            <w:p w14:paraId="3F77B37A" w14:textId="77777777" w:rsidR="00416E3E" w:rsidRPr="00BB2226" w:rsidRDefault="00416E3E" w:rsidP="00104AD9">
              <w:pPr>
                <w:numPr>
                  <w:ilvl w:val="0"/>
                  <w:numId w:val="18"/>
                </w:numPr>
                <w:ind w:left="284" w:firstLine="709"/>
                <w:rPr>
                  <w:color w:val="002060"/>
                  <w:w w:val="150"/>
                  <w:szCs w:val="18"/>
                </w:rPr>
              </w:pPr>
              <w:r w:rsidRPr="00BB2226">
                <w:rPr>
                  <w:color w:val="002060"/>
                  <w:w w:val="150"/>
                  <w:szCs w:val="18"/>
                </w:rPr>
                <w:t>Entrega a la asociación de agricultores del Canal Saladillo, en la Provincia de Barahona, de un cheque por un monte de RD$7,340,610.14, correspondiente al 50% restante para la rehabilitación y equipamiento del sistema de Bombeo.</w:t>
              </w:r>
            </w:p>
            <w:p w14:paraId="6E2D29E8" w14:textId="77777777" w:rsidR="00416E3E" w:rsidRPr="00BB2226" w:rsidRDefault="00416E3E" w:rsidP="00416E3E">
              <w:pPr>
                <w:pStyle w:val="Prrafodelista"/>
                <w:ind w:left="284" w:firstLine="709"/>
                <w:rPr>
                  <w:color w:val="002060"/>
                  <w:w w:val="150"/>
                  <w:szCs w:val="18"/>
                </w:rPr>
              </w:pPr>
            </w:p>
            <w:p w14:paraId="55AD9A46" w14:textId="588DC74D" w:rsidR="00416E3E" w:rsidRDefault="00416E3E" w:rsidP="00104AD9">
              <w:pPr>
                <w:numPr>
                  <w:ilvl w:val="0"/>
                  <w:numId w:val="18"/>
                </w:numPr>
                <w:ind w:left="284" w:firstLine="709"/>
                <w:rPr>
                  <w:color w:val="002060"/>
                  <w:w w:val="150"/>
                  <w:szCs w:val="18"/>
                </w:rPr>
              </w:pPr>
              <w:r w:rsidRPr="00BB2226">
                <w:rPr>
                  <w:color w:val="002060"/>
                  <w:w w:val="150"/>
                  <w:szCs w:val="18"/>
                </w:rPr>
                <w:lastRenderedPageBreak/>
                <w:t>Registro de la solicitud de cheque liquidable de la Oficina Provincial Higüey, por concepto de gastos incurridos en la liquidación de la Zafra Cañera 2018-2019. Se realizo seguimiento a las deudas contraídas por las diferentes gerencias.</w:t>
              </w:r>
            </w:p>
            <w:p w14:paraId="3EFD336E" w14:textId="77777777" w:rsidR="00416E3E" w:rsidRPr="003129EC" w:rsidRDefault="00416E3E" w:rsidP="00416E3E">
              <w:pPr>
                <w:ind w:firstLine="709"/>
                <w:jc w:val="center"/>
                <w:rPr>
                  <w:b/>
                  <w:caps/>
                  <w:color w:val="002060"/>
                  <w:w w:val="150"/>
                  <w:sz w:val="16"/>
                  <w:szCs w:val="16"/>
                </w:rPr>
              </w:pPr>
              <w:r w:rsidRPr="003129EC">
                <w:rPr>
                  <w:b/>
                  <w:color w:val="002060"/>
                  <w:w w:val="150"/>
                  <w:sz w:val="16"/>
                  <w:szCs w:val="16"/>
                </w:rPr>
                <w:t>6.-Departamento De Recursos Humanos</w:t>
              </w:r>
            </w:p>
            <w:p w14:paraId="3E41D6E3" w14:textId="4950ACB1" w:rsidR="00416E3E" w:rsidRDefault="00416E3E" w:rsidP="00416E3E">
              <w:pPr>
                <w:ind w:firstLine="709"/>
                <w:jc w:val="center"/>
                <w:rPr>
                  <w:b/>
                  <w:color w:val="002060"/>
                  <w:w w:val="150"/>
                  <w:sz w:val="16"/>
                  <w:szCs w:val="16"/>
                </w:rPr>
              </w:pPr>
              <w:r w:rsidRPr="003129EC">
                <w:rPr>
                  <w:b/>
                  <w:color w:val="002060"/>
                  <w:w w:val="150"/>
                  <w:sz w:val="16"/>
                  <w:szCs w:val="16"/>
                </w:rPr>
                <w:t>Personal Existente</w:t>
              </w:r>
            </w:p>
            <w:p w14:paraId="36FDD4CC" w14:textId="77777777" w:rsidR="003129EC" w:rsidRPr="003129EC" w:rsidRDefault="003129EC" w:rsidP="00416E3E">
              <w:pPr>
                <w:ind w:firstLine="709"/>
                <w:jc w:val="center"/>
                <w:rPr>
                  <w:b/>
                  <w:caps/>
                  <w:color w:val="002060"/>
                  <w:w w:val="150"/>
                  <w:sz w:val="16"/>
                  <w:szCs w:val="16"/>
                </w:rPr>
              </w:pPr>
            </w:p>
            <w:p w14:paraId="7EDDA6DE" w14:textId="77777777" w:rsidR="00416E3E" w:rsidRPr="00BB2226" w:rsidRDefault="00416E3E" w:rsidP="00416E3E">
              <w:pPr>
                <w:ind w:firstLine="709"/>
                <w:rPr>
                  <w:color w:val="002060"/>
                  <w:w w:val="150"/>
                  <w:szCs w:val="18"/>
                </w:rPr>
              </w:pPr>
              <w:r w:rsidRPr="00BB2226">
                <w:rPr>
                  <w:color w:val="002060"/>
                  <w:w w:val="150"/>
                  <w:szCs w:val="18"/>
                </w:rPr>
                <w:t>Hasta el mes de octubre del presente año existía una nómina de 3,192 empleados, agrupados en nómina de empleados fijos, comisión de enlace FF/AA y otras.</w:t>
              </w:r>
            </w:p>
            <w:p w14:paraId="18577BC7" w14:textId="77777777" w:rsidR="00416E3E" w:rsidRDefault="00416E3E" w:rsidP="00416E3E">
              <w:pPr>
                <w:ind w:firstLine="709"/>
                <w:jc w:val="center"/>
                <w:rPr>
                  <w:rFonts w:ascii="iCiel Gotham Medium" w:hAnsi="iCiel Gotham Medium"/>
                  <w:b/>
                  <w:color w:val="44546A"/>
                  <w:w w:val="150"/>
                  <w:sz w:val="16"/>
                  <w:szCs w:val="16"/>
                </w:rPr>
              </w:pPr>
            </w:p>
            <w:p w14:paraId="6F342EC6" w14:textId="42D96F6D" w:rsidR="00416E3E" w:rsidRPr="003129EC" w:rsidRDefault="00416E3E" w:rsidP="00416E3E">
              <w:pPr>
                <w:ind w:firstLine="709"/>
                <w:jc w:val="center"/>
                <w:rPr>
                  <w:b/>
                  <w:color w:val="002060"/>
                  <w:w w:val="150"/>
                  <w:sz w:val="16"/>
                  <w:szCs w:val="16"/>
                </w:rPr>
              </w:pPr>
              <w:r w:rsidRPr="003129EC">
                <w:rPr>
                  <w:b/>
                  <w:color w:val="002060"/>
                  <w:w w:val="150"/>
                  <w:sz w:val="16"/>
                  <w:szCs w:val="16"/>
                </w:rPr>
                <w:t>Acciones De Personal</w:t>
              </w:r>
            </w:p>
            <w:p w14:paraId="3FF34596" w14:textId="77777777" w:rsidR="00416E3E" w:rsidRPr="00BB2226" w:rsidRDefault="00416E3E" w:rsidP="00416E3E">
              <w:pPr>
                <w:ind w:firstLine="709"/>
                <w:rPr>
                  <w:color w:val="002060"/>
                  <w:w w:val="150"/>
                  <w:szCs w:val="18"/>
                </w:rPr>
              </w:pPr>
              <w:r w:rsidRPr="00BB2226">
                <w:rPr>
                  <w:color w:val="002060"/>
                  <w:w w:val="150"/>
                  <w:szCs w:val="18"/>
                </w:rPr>
                <w:t>Fueron realizadas 4,610 acciones de personal, dentro de las cuales se destacaron: 213 vacaciones, 1,693 licencias médicas, 107 designaciones, 985 exclusiones, 21 traslados, 1 cambio de designación y 29 reajustes, entre otras acciones.</w:t>
              </w:r>
            </w:p>
            <w:p w14:paraId="72C15572" w14:textId="77777777" w:rsidR="00416E3E" w:rsidRDefault="00416E3E" w:rsidP="00416E3E">
              <w:pPr>
                <w:ind w:firstLine="709"/>
                <w:jc w:val="center"/>
                <w:rPr>
                  <w:rFonts w:ascii="iCiel Gotham Medium" w:hAnsi="iCiel Gotham Medium"/>
                  <w:b/>
                  <w:color w:val="44546A"/>
                  <w:w w:val="150"/>
                  <w:sz w:val="16"/>
                  <w:szCs w:val="16"/>
                </w:rPr>
              </w:pPr>
            </w:p>
            <w:p w14:paraId="7DF7DAF7" w14:textId="77777777" w:rsidR="00416E3E" w:rsidRPr="003129EC" w:rsidRDefault="00416E3E" w:rsidP="00416E3E">
              <w:pPr>
                <w:ind w:firstLine="709"/>
                <w:jc w:val="center"/>
                <w:rPr>
                  <w:b/>
                  <w:caps/>
                  <w:color w:val="002060"/>
                  <w:w w:val="150"/>
                  <w:sz w:val="16"/>
                  <w:szCs w:val="16"/>
                </w:rPr>
              </w:pPr>
              <w:r w:rsidRPr="003129EC">
                <w:rPr>
                  <w:b/>
                  <w:color w:val="002060"/>
                  <w:w w:val="150"/>
                  <w:sz w:val="16"/>
                  <w:szCs w:val="16"/>
                </w:rPr>
                <w:t>Asistencia Médica</w:t>
              </w:r>
            </w:p>
            <w:p w14:paraId="28982CF1" w14:textId="47BF2075" w:rsidR="00416E3E" w:rsidRDefault="00416E3E" w:rsidP="00416E3E">
              <w:pPr>
                <w:ind w:firstLine="709"/>
                <w:rPr>
                  <w:color w:val="002060"/>
                  <w:w w:val="150"/>
                  <w:szCs w:val="18"/>
                </w:rPr>
              </w:pPr>
              <w:r w:rsidRPr="00BB2226">
                <w:rPr>
                  <w:color w:val="002060"/>
                  <w:w w:val="150"/>
                  <w:szCs w:val="18"/>
                </w:rPr>
                <w:t>A través del Dispensario Médico de esta Institución se realizaron 5,087 asistencias médicas; además se administraron 174 inyecciones y 44 curas.</w:t>
              </w:r>
            </w:p>
            <w:p w14:paraId="0A4CF59C" w14:textId="77777777" w:rsidR="00095AB3" w:rsidRDefault="00095AB3" w:rsidP="00416E3E">
              <w:pPr>
                <w:ind w:firstLine="709"/>
                <w:rPr>
                  <w:color w:val="002060"/>
                  <w:w w:val="150"/>
                  <w:szCs w:val="18"/>
                </w:rPr>
              </w:pPr>
            </w:p>
            <w:p w14:paraId="7100F316" w14:textId="77777777" w:rsidR="00416E3E" w:rsidRPr="00BB2226" w:rsidRDefault="00416E3E" w:rsidP="00416E3E">
              <w:pPr>
                <w:ind w:firstLine="709"/>
                <w:rPr>
                  <w:color w:val="002060"/>
                  <w:w w:val="150"/>
                  <w:szCs w:val="18"/>
                </w:rPr>
              </w:pPr>
            </w:p>
            <w:p w14:paraId="4C7A9584" w14:textId="77777777" w:rsidR="00416E3E" w:rsidRPr="00212F35" w:rsidRDefault="00416E3E" w:rsidP="00416E3E">
              <w:pPr>
                <w:ind w:firstLine="709"/>
                <w:jc w:val="center"/>
                <w:rPr>
                  <w:b/>
                  <w:caps/>
                  <w:color w:val="002060"/>
                  <w:w w:val="150"/>
                  <w:sz w:val="16"/>
                  <w:szCs w:val="16"/>
                </w:rPr>
              </w:pPr>
              <w:r w:rsidRPr="00212F35">
                <w:rPr>
                  <w:b/>
                  <w:color w:val="002060"/>
                  <w:w w:val="150"/>
                  <w:sz w:val="16"/>
                  <w:szCs w:val="16"/>
                </w:rPr>
                <w:lastRenderedPageBreak/>
                <w:t>Desarrollo Humano</w:t>
              </w:r>
            </w:p>
            <w:p w14:paraId="15C6D2FB" w14:textId="77777777" w:rsidR="00416E3E" w:rsidRDefault="00416E3E" w:rsidP="00416E3E">
              <w:pPr>
                <w:ind w:firstLine="709"/>
                <w:rPr>
                  <w:b/>
                  <w:color w:val="002060"/>
                  <w:w w:val="150"/>
                  <w:szCs w:val="18"/>
                </w:rPr>
              </w:pPr>
              <w:r w:rsidRPr="00BB2226">
                <w:rPr>
                  <w:b/>
                  <w:color w:val="002060"/>
                  <w:w w:val="150"/>
                  <w:szCs w:val="18"/>
                </w:rPr>
                <w:t xml:space="preserve"> </w:t>
              </w:r>
              <w:r>
                <w:rPr>
                  <w:b/>
                  <w:color w:val="002060"/>
                  <w:w w:val="150"/>
                  <w:szCs w:val="18"/>
                </w:rPr>
                <w:tab/>
              </w:r>
              <w:r w:rsidRPr="00BB2226">
                <w:rPr>
                  <w:color w:val="002060"/>
                  <w:w w:val="150"/>
                  <w:szCs w:val="18"/>
                </w:rPr>
                <w:t>Durante el período señalado, en coordinación con el Ministerio de Administración Pública, el Cuerpo de Bomberos, entre otras entidades gubernamentales, se lograron impartir trece (13) actividades formativas, con la participación de un total de 901 empleados.</w:t>
              </w:r>
              <w:r w:rsidRPr="00BB2226">
                <w:rPr>
                  <w:b/>
                  <w:color w:val="002060"/>
                  <w:w w:val="150"/>
                  <w:szCs w:val="18"/>
                </w:rPr>
                <w:t xml:space="preserve"> </w:t>
              </w:r>
            </w:p>
            <w:p w14:paraId="0491B5A6" w14:textId="77777777" w:rsidR="00416E3E" w:rsidRPr="00212F35" w:rsidRDefault="00416E3E" w:rsidP="00416E3E">
              <w:pPr>
                <w:ind w:firstLine="709"/>
                <w:jc w:val="center"/>
                <w:rPr>
                  <w:b/>
                  <w:caps/>
                  <w:color w:val="002060"/>
                  <w:w w:val="150"/>
                  <w:sz w:val="16"/>
                  <w:szCs w:val="16"/>
                </w:rPr>
              </w:pPr>
              <w:r w:rsidRPr="00212F35">
                <w:rPr>
                  <w:b/>
                  <w:color w:val="002060"/>
                  <w:w w:val="150"/>
                  <w:sz w:val="16"/>
                  <w:szCs w:val="16"/>
                </w:rPr>
                <w:t>7.-División De Tecnologías De La Información    Y    Comunicación (TIC)</w:t>
              </w:r>
            </w:p>
            <w:p w14:paraId="64F24D5C" w14:textId="77777777" w:rsidR="00416E3E" w:rsidRPr="00F03D41" w:rsidRDefault="00416E3E" w:rsidP="00416E3E">
              <w:pPr>
                <w:ind w:firstLine="709"/>
                <w:rPr>
                  <w:b/>
                  <w:w w:val="150"/>
                  <w:szCs w:val="18"/>
                </w:rPr>
              </w:pPr>
              <w:r w:rsidRPr="00F03D41">
                <w:rPr>
                  <w:b/>
                  <w:w w:val="150"/>
                  <w:szCs w:val="18"/>
                </w:rPr>
                <w:t xml:space="preserve">                                      </w:t>
              </w:r>
            </w:p>
            <w:p w14:paraId="3E8EBB22" w14:textId="77777777" w:rsidR="00416E3E" w:rsidRDefault="00416E3E" w:rsidP="00416E3E">
              <w:pPr>
                <w:ind w:firstLine="709"/>
                <w:rPr>
                  <w:color w:val="002060"/>
                  <w:w w:val="150"/>
                  <w:szCs w:val="18"/>
                </w:rPr>
              </w:pPr>
              <w:r w:rsidRPr="00BB2226">
                <w:rPr>
                  <w:color w:val="002060"/>
                  <w:w w:val="150"/>
                  <w:szCs w:val="18"/>
                </w:rPr>
                <w:t>La División de Tecnologías de la Información en su misión de gestionar eficiente y eficazmente los recursos, la infraestructura y servicios tecnológicos de la Institución, ha venido realizando cambios en las infraestructuras y la plataforma informática, así como brindando servicios informáticos que apoyan los procesos realizados por nuestros usuarios durante el año 2020, como son:</w:t>
              </w:r>
            </w:p>
            <w:p w14:paraId="04ADD2BC" w14:textId="77777777" w:rsidR="00416E3E" w:rsidRPr="00BB2226" w:rsidRDefault="00416E3E" w:rsidP="00104AD9">
              <w:pPr>
                <w:numPr>
                  <w:ilvl w:val="0"/>
                  <w:numId w:val="17"/>
                </w:numPr>
                <w:tabs>
                  <w:tab w:val="left" w:pos="709"/>
                </w:tabs>
                <w:ind w:left="284" w:firstLine="709"/>
                <w:rPr>
                  <w:color w:val="002060"/>
                  <w:w w:val="150"/>
                  <w:szCs w:val="18"/>
                </w:rPr>
              </w:pPr>
              <w:r w:rsidRPr="00BB2226">
                <w:rPr>
                  <w:color w:val="002060"/>
                  <w:w w:val="150"/>
                  <w:szCs w:val="18"/>
                </w:rPr>
                <w:t xml:space="preserve">Aumento de nuestra malla de conexión en toda la Institución, así como la capacidad de almacenamiento de </w:t>
              </w:r>
              <w:proofErr w:type="spellStart"/>
              <w:r w:rsidRPr="00BB2226">
                <w:rPr>
                  <w:color w:val="002060"/>
                  <w:w w:val="150"/>
                  <w:szCs w:val="18"/>
                </w:rPr>
                <w:t>Backup</w:t>
              </w:r>
              <w:proofErr w:type="spellEnd"/>
              <w:r w:rsidRPr="00BB2226">
                <w:rPr>
                  <w:color w:val="002060"/>
                  <w:w w:val="150"/>
                  <w:szCs w:val="18"/>
                </w:rPr>
                <w:t xml:space="preserve"> y actualización de las memorias de los servidores, reorganizando adecuadamente la ubicación de los sistemas.</w:t>
              </w:r>
            </w:p>
            <w:p w14:paraId="1B7A1F6F" w14:textId="77777777" w:rsidR="00416E3E" w:rsidRPr="00BB2226" w:rsidRDefault="00416E3E" w:rsidP="00104AD9">
              <w:pPr>
                <w:numPr>
                  <w:ilvl w:val="0"/>
                  <w:numId w:val="17"/>
                </w:numPr>
                <w:tabs>
                  <w:tab w:val="left" w:pos="709"/>
                </w:tabs>
                <w:ind w:left="284" w:firstLine="709"/>
                <w:rPr>
                  <w:color w:val="002060"/>
                  <w:w w:val="150"/>
                  <w:szCs w:val="18"/>
                </w:rPr>
              </w:pPr>
              <w:r w:rsidRPr="00BB2226">
                <w:rPr>
                  <w:color w:val="002060"/>
                  <w:w w:val="150"/>
                  <w:szCs w:val="18"/>
                </w:rPr>
                <w:t>Activación de la función VPN en nuestro Firewall, para permitir el acceso externo a los empleados que estuvieron de licencia a causa de la Pandemia del COVID-19.</w:t>
              </w:r>
            </w:p>
            <w:p w14:paraId="3714B473" w14:textId="77777777" w:rsidR="00416E3E" w:rsidRPr="00BB2226" w:rsidRDefault="00416E3E" w:rsidP="00416E3E">
              <w:pPr>
                <w:ind w:firstLine="709"/>
                <w:rPr>
                  <w:color w:val="002060"/>
                  <w:w w:val="150"/>
                  <w:szCs w:val="18"/>
                </w:rPr>
              </w:pPr>
            </w:p>
            <w:p w14:paraId="4BC6F983" w14:textId="77777777" w:rsidR="007C38C7" w:rsidRPr="008059A5" w:rsidRDefault="007C38C7" w:rsidP="00104AD9">
              <w:pPr>
                <w:numPr>
                  <w:ilvl w:val="0"/>
                  <w:numId w:val="17"/>
                </w:numPr>
                <w:tabs>
                  <w:tab w:val="left" w:pos="709"/>
                </w:tabs>
                <w:ind w:left="284" w:firstLine="709"/>
                <w:rPr>
                  <w:color w:val="002060"/>
                  <w:w w:val="150"/>
                  <w:szCs w:val="18"/>
                </w:rPr>
              </w:pPr>
              <w:r w:rsidRPr="008059A5">
                <w:rPr>
                  <w:color w:val="002060"/>
                  <w:w w:val="150"/>
                  <w:szCs w:val="18"/>
                </w:rPr>
                <w:lastRenderedPageBreak/>
                <w:t>Diseño e implementación de una conexión VPN para el intercambio de informaciones con la Procuraduría General de la República, dando seguimiento a un acuerdo firmado por ambas instituciones.</w:t>
              </w:r>
            </w:p>
            <w:p w14:paraId="2B5EEBB6" w14:textId="77777777" w:rsidR="007C38C7" w:rsidRPr="008059A5" w:rsidRDefault="007C38C7" w:rsidP="00104AD9">
              <w:pPr>
                <w:numPr>
                  <w:ilvl w:val="0"/>
                  <w:numId w:val="17"/>
                </w:numPr>
                <w:tabs>
                  <w:tab w:val="left" w:pos="709"/>
                </w:tabs>
                <w:ind w:left="284" w:firstLine="709"/>
                <w:rPr>
                  <w:color w:val="4472C4"/>
                  <w:w w:val="150"/>
                  <w:szCs w:val="18"/>
                </w:rPr>
              </w:pPr>
              <w:r w:rsidRPr="008059A5">
                <w:rPr>
                  <w:color w:val="002060"/>
                  <w:w w:val="150"/>
                  <w:szCs w:val="18"/>
                </w:rPr>
                <w:t>Se desarrolló internamente un sistema para el control de la entrada y salida de materiales e insumos, mobiliarios y equipos de oficina, maquinarias agrícolas, equipos pesados y vehículos de transporte del almacén, que está en fase de prueba.</w:t>
              </w:r>
            </w:p>
            <w:p w14:paraId="738565C7" w14:textId="77777777" w:rsidR="007C38C7" w:rsidRPr="00BB2226" w:rsidRDefault="007C38C7" w:rsidP="00104AD9">
              <w:pPr>
                <w:numPr>
                  <w:ilvl w:val="0"/>
                  <w:numId w:val="17"/>
                </w:numPr>
                <w:tabs>
                  <w:tab w:val="left" w:pos="709"/>
                </w:tabs>
                <w:ind w:left="284" w:firstLine="709"/>
                <w:rPr>
                  <w:color w:val="002060"/>
                  <w:w w:val="150"/>
                  <w:szCs w:val="18"/>
                </w:rPr>
              </w:pPr>
              <w:r w:rsidRPr="00BB2226">
                <w:rPr>
                  <w:color w:val="002060"/>
                  <w:w w:val="150"/>
                  <w:szCs w:val="18"/>
                </w:rPr>
                <w:t xml:space="preserve">Instalación y configuración de Office 365, TeamViewer, Función </w:t>
              </w:r>
              <w:proofErr w:type="spellStart"/>
              <w:r w:rsidRPr="00BB2226">
                <w:rPr>
                  <w:color w:val="002060"/>
                  <w:w w:val="150"/>
                  <w:szCs w:val="18"/>
                </w:rPr>
                <w:t>Inventory</w:t>
              </w:r>
              <w:proofErr w:type="spellEnd"/>
              <w:r w:rsidRPr="00BB2226">
                <w:rPr>
                  <w:color w:val="002060"/>
                  <w:w w:val="150"/>
                  <w:szCs w:val="18"/>
                </w:rPr>
                <w:t xml:space="preserve"> y Antivirus Norton Security en 255 computadoras de las diferentes dependencias de la Institución.</w:t>
              </w:r>
            </w:p>
            <w:p w14:paraId="5F9E7A21" w14:textId="77777777" w:rsidR="007C38C7" w:rsidRPr="00BB2226" w:rsidRDefault="007C38C7" w:rsidP="00104AD9">
              <w:pPr>
                <w:numPr>
                  <w:ilvl w:val="0"/>
                  <w:numId w:val="19"/>
                </w:numPr>
                <w:tabs>
                  <w:tab w:val="left" w:pos="709"/>
                </w:tabs>
                <w:ind w:left="284" w:firstLine="709"/>
                <w:rPr>
                  <w:color w:val="002060"/>
                  <w:w w:val="150"/>
                  <w:szCs w:val="18"/>
                </w:rPr>
              </w:pPr>
              <w:r w:rsidRPr="00BB2226">
                <w:rPr>
                  <w:color w:val="002060"/>
                  <w:w w:val="150"/>
                  <w:szCs w:val="18"/>
                </w:rPr>
                <w:t xml:space="preserve">Se Instalaron 12 nuevos </w:t>
              </w:r>
              <w:proofErr w:type="spellStart"/>
              <w:r w:rsidRPr="00BB2226">
                <w:rPr>
                  <w:color w:val="002060"/>
                  <w:w w:val="150"/>
                  <w:szCs w:val="18"/>
                </w:rPr>
                <w:t>Acces</w:t>
              </w:r>
              <w:proofErr w:type="spellEnd"/>
              <w:r w:rsidRPr="00BB2226">
                <w:rPr>
                  <w:color w:val="002060"/>
                  <w:w w:val="150"/>
                  <w:szCs w:val="18"/>
                </w:rPr>
                <w:t xml:space="preserve"> Point-</w:t>
              </w:r>
              <w:proofErr w:type="spellStart"/>
              <w:r w:rsidRPr="00BB2226">
                <w:rPr>
                  <w:color w:val="002060"/>
                  <w:w w:val="150"/>
                  <w:szCs w:val="18"/>
                </w:rPr>
                <w:t>Ubiquit</w:t>
              </w:r>
              <w:proofErr w:type="spellEnd"/>
              <w:r w:rsidRPr="00BB2226">
                <w:rPr>
                  <w:color w:val="002060"/>
                  <w:w w:val="150"/>
                  <w:szCs w:val="18"/>
                </w:rPr>
                <w:t>, distribuidos en locales donde había puntos ciegos de Internet.</w:t>
              </w:r>
            </w:p>
            <w:p w14:paraId="5DC0211F" w14:textId="77777777" w:rsidR="007C38C7" w:rsidRPr="00BB2226" w:rsidRDefault="007C38C7" w:rsidP="00104AD9">
              <w:pPr>
                <w:numPr>
                  <w:ilvl w:val="0"/>
                  <w:numId w:val="19"/>
                </w:numPr>
                <w:tabs>
                  <w:tab w:val="left" w:pos="709"/>
                </w:tabs>
                <w:ind w:left="284" w:firstLine="709"/>
                <w:rPr>
                  <w:color w:val="002060"/>
                  <w:w w:val="150"/>
                  <w:szCs w:val="18"/>
                </w:rPr>
              </w:pPr>
              <w:r w:rsidRPr="00BB2226">
                <w:rPr>
                  <w:color w:val="002060"/>
                  <w:w w:val="150"/>
                  <w:szCs w:val="18"/>
                </w:rPr>
                <w:t>Se instalaron 16 impresoras en diferentes dependencias de la Institución.</w:t>
              </w:r>
            </w:p>
            <w:p w14:paraId="2EC39A00" w14:textId="77777777" w:rsidR="007C38C7" w:rsidRDefault="007C38C7" w:rsidP="00104AD9">
              <w:pPr>
                <w:numPr>
                  <w:ilvl w:val="0"/>
                  <w:numId w:val="19"/>
                </w:numPr>
                <w:tabs>
                  <w:tab w:val="left" w:pos="709"/>
                </w:tabs>
                <w:ind w:left="284" w:firstLine="709"/>
                <w:rPr>
                  <w:color w:val="002060"/>
                  <w:w w:val="150"/>
                  <w:szCs w:val="18"/>
                </w:rPr>
              </w:pPr>
              <w:r w:rsidRPr="00BB2226">
                <w:rPr>
                  <w:color w:val="002060"/>
                  <w:w w:val="150"/>
                  <w:szCs w:val="18"/>
                </w:rPr>
                <w:t xml:space="preserve">Se instalaron 254 </w:t>
              </w:r>
              <w:proofErr w:type="spellStart"/>
              <w:r w:rsidRPr="00BB2226">
                <w:rPr>
                  <w:color w:val="002060"/>
                  <w:w w:val="150"/>
                  <w:szCs w:val="18"/>
                </w:rPr>
                <w:t>toners</w:t>
              </w:r>
              <w:proofErr w:type="spellEnd"/>
              <w:r w:rsidRPr="00BB2226">
                <w:rPr>
                  <w:color w:val="002060"/>
                  <w:w w:val="150"/>
                  <w:szCs w:val="18"/>
                </w:rPr>
                <w:t xml:space="preserve"> de impresoras en las diferentes Dependencias Regionales.</w:t>
              </w:r>
            </w:p>
            <w:p w14:paraId="20F7AF85" w14:textId="77777777" w:rsidR="007C38C7" w:rsidRPr="00BB2226" w:rsidRDefault="007C38C7" w:rsidP="00104AD9">
              <w:pPr>
                <w:numPr>
                  <w:ilvl w:val="0"/>
                  <w:numId w:val="19"/>
                </w:numPr>
                <w:tabs>
                  <w:tab w:val="left" w:pos="709"/>
                </w:tabs>
                <w:ind w:left="284" w:firstLine="709"/>
                <w:rPr>
                  <w:color w:val="002060"/>
                  <w:w w:val="150"/>
                  <w:szCs w:val="18"/>
                </w:rPr>
              </w:pPr>
              <w:r w:rsidRPr="00BB2226">
                <w:rPr>
                  <w:color w:val="002060"/>
                  <w:w w:val="150"/>
                  <w:szCs w:val="18"/>
                </w:rPr>
                <w:t>Se instalaron tres (03) programas, uno (01) en el Programa de Titulación Definitiva, uno (01) en la Sección de Activos Fijos, uno (01) en la Sección de Nóminas.</w:t>
              </w:r>
            </w:p>
            <w:p w14:paraId="591539A9" w14:textId="77777777" w:rsidR="007C38C7" w:rsidRPr="00BB2226" w:rsidRDefault="007C38C7" w:rsidP="00104AD9">
              <w:pPr>
                <w:numPr>
                  <w:ilvl w:val="0"/>
                  <w:numId w:val="19"/>
                </w:numPr>
                <w:tabs>
                  <w:tab w:val="left" w:pos="709"/>
                </w:tabs>
                <w:ind w:left="284" w:firstLine="709"/>
                <w:rPr>
                  <w:color w:val="002060"/>
                  <w:w w:val="150"/>
                  <w:szCs w:val="18"/>
                </w:rPr>
              </w:pPr>
              <w:r w:rsidRPr="00BB2226">
                <w:rPr>
                  <w:color w:val="002060"/>
                  <w:w w:val="150"/>
                  <w:szCs w:val="18"/>
                </w:rPr>
                <w:t>Se repararon las computadoras de las oficinas regionales de: San Juan, San Francisco, CECARA y la oficina provincial Pedernales.</w:t>
              </w:r>
            </w:p>
            <w:p w14:paraId="1E51F904" w14:textId="614E93B2" w:rsidR="007C38C7" w:rsidRDefault="007C38C7" w:rsidP="00104AD9">
              <w:pPr>
                <w:numPr>
                  <w:ilvl w:val="0"/>
                  <w:numId w:val="19"/>
                </w:numPr>
                <w:tabs>
                  <w:tab w:val="left" w:pos="709"/>
                </w:tabs>
                <w:ind w:left="284" w:firstLine="709"/>
                <w:rPr>
                  <w:color w:val="002060"/>
                  <w:w w:val="150"/>
                  <w:szCs w:val="18"/>
                </w:rPr>
              </w:pPr>
              <w:r w:rsidRPr="00BB2226">
                <w:rPr>
                  <w:color w:val="002060"/>
                  <w:w w:val="150"/>
                  <w:szCs w:val="18"/>
                </w:rPr>
                <w:lastRenderedPageBreak/>
                <w:t>Instalación de Sistema Operativo en 55 CPU, 2 cámaras de seguridad y 10 líneas telefónicas.</w:t>
              </w:r>
            </w:p>
            <w:p w14:paraId="79F9375D" w14:textId="77777777" w:rsidR="00E809DB" w:rsidRDefault="00E809DB" w:rsidP="007C38C7">
              <w:pPr>
                <w:ind w:firstLine="709"/>
                <w:jc w:val="center"/>
                <w:rPr>
                  <w:b/>
                  <w:color w:val="002060"/>
                  <w:w w:val="150"/>
                  <w:sz w:val="16"/>
                  <w:szCs w:val="16"/>
                </w:rPr>
              </w:pPr>
            </w:p>
            <w:p w14:paraId="028738C0" w14:textId="0E267B1D" w:rsidR="007C38C7" w:rsidRPr="00212F35" w:rsidRDefault="007C38C7" w:rsidP="007C38C7">
              <w:pPr>
                <w:ind w:firstLine="709"/>
                <w:jc w:val="center"/>
                <w:rPr>
                  <w:b/>
                  <w:color w:val="002060"/>
                  <w:w w:val="150"/>
                  <w:sz w:val="16"/>
                  <w:szCs w:val="16"/>
                </w:rPr>
              </w:pPr>
              <w:r w:rsidRPr="00212F35">
                <w:rPr>
                  <w:b/>
                  <w:color w:val="002060"/>
                  <w:w w:val="150"/>
                  <w:sz w:val="16"/>
                  <w:szCs w:val="16"/>
                </w:rPr>
                <w:t>8.-Departamento De Planificación Y Desarrollo</w:t>
              </w:r>
            </w:p>
            <w:p w14:paraId="1898C46A" w14:textId="77777777" w:rsidR="007C38C7" w:rsidRPr="00C41AAD" w:rsidRDefault="007C38C7" w:rsidP="007C38C7">
              <w:pPr>
                <w:ind w:firstLine="709"/>
                <w:jc w:val="center"/>
                <w:rPr>
                  <w:szCs w:val="18"/>
                </w:rPr>
              </w:pPr>
            </w:p>
            <w:p w14:paraId="37B3E5DC" w14:textId="77777777" w:rsidR="007C38C7" w:rsidRPr="00BB2226" w:rsidRDefault="007C38C7" w:rsidP="007C38C7">
              <w:pPr>
                <w:ind w:firstLine="709"/>
                <w:rPr>
                  <w:color w:val="002060"/>
                  <w:w w:val="150"/>
                  <w:szCs w:val="18"/>
                </w:rPr>
              </w:pPr>
              <w:r w:rsidRPr="00BB2226">
                <w:rPr>
                  <w:color w:val="002060"/>
                  <w:w w:val="150"/>
                  <w:szCs w:val="18"/>
                </w:rPr>
                <w:t>Este Departamento, a través de las divisiones que lo integran y en coordinación con las diferentes dependencias de la Institución, desarrolló las siguientes actividades:</w:t>
              </w:r>
            </w:p>
            <w:p w14:paraId="0B86011E" w14:textId="77777777" w:rsidR="007C38C7" w:rsidRPr="000F7446" w:rsidRDefault="007C38C7" w:rsidP="007C38C7">
              <w:pPr>
                <w:ind w:firstLine="709"/>
                <w:rPr>
                  <w:color w:val="4472C4"/>
                  <w:w w:val="150"/>
                </w:rPr>
              </w:pPr>
            </w:p>
            <w:p w14:paraId="2EE5875C" w14:textId="77777777" w:rsidR="007C38C7" w:rsidRPr="00212F35" w:rsidRDefault="007C38C7" w:rsidP="007C38C7">
              <w:pPr>
                <w:pStyle w:val="Sangradetextonormal"/>
                <w:spacing w:before="100" w:after="160"/>
                <w:ind w:left="284" w:firstLine="709"/>
                <w:jc w:val="center"/>
                <w:rPr>
                  <w:b/>
                  <w:color w:val="002060"/>
                  <w:w w:val="150"/>
                  <w:sz w:val="16"/>
                  <w:szCs w:val="16"/>
                </w:rPr>
              </w:pPr>
              <w:r w:rsidRPr="00212F35">
                <w:rPr>
                  <w:b/>
                  <w:color w:val="002060"/>
                  <w:w w:val="150"/>
                  <w:sz w:val="16"/>
                  <w:szCs w:val="16"/>
                </w:rPr>
                <w:t>División De Formulación, Monitoreo Y Evaluación De Planes, Programas Y Proyectos.</w:t>
              </w:r>
            </w:p>
            <w:p w14:paraId="36869563" w14:textId="77777777" w:rsidR="007C38C7" w:rsidRPr="000F7446" w:rsidRDefault="007C38C7" w:rsidP="007C38C7">
              <w:pPr>
                <w:pStyle w:val="Sangradetextonormal"/>
                <w:spacing w:before="100" w:after="160"/>
                <w:ind w:left="284" w:firstLine="709"/>
                <w:jc w:val="center"/>
                <w:rPr>
                  <w:rFonts w:ascii="iCiel Gotham Medium" w:hAnsi="iCiel Gotham Medium"/>
                  <w:b/>
                  <w:caps/>
                  <w:color w:val="44546A"/>
                  <w:w w:val="150"/>
                  <w:sz w:val="16"/>
                  <w:szCs w:val="16"/>
                </w:rPr>
              </w:pPr>
            </w:p>
            <w:p w14:paraId="641DBCF2" w14:textId="77777777" w:rsidR="007C38C7" w:rsidRPr="00BB2226" w:rsidRDefault="007C38C7" w:rsidP="007C38C7">
              <w:pPr>
                <w:pStyle w:val="Sangradetextonormal"/>
                <w:spacing w:before="100" w:after="160"/>
                <w:ind w:left="284" w:firstLine="709"/>
                <w:rPr>
                  <w:color w:val="002060"/>
                  <w:w w:val="150"/>
                  <w:szCs w:val="18"/>
                </w:rPr>
              </w:pPr>
              <w:r w:rsidRPr="00F03D41">
                <w:rPr>
                  <w:b/>
                  <w:w w:val="150"/>
                  <w:szCs w:val="18"/>
                </w:rPr>
                <w:tab/>
              </w:r>
              <w:r>
                <w:rPr>
                  <w:b/>
                  <w:w w:val="150"/>
                  <w:szCs w:val="18"/>
                </w:rPr>
                <w:tab/>
              </w:r>
              <w:r w:rsidRPr="00BB2226">
                <w:rPr>
                  <w:color w:val="002060"/>
                  <w:w w:val="150"/>
                  <w:szCs w:val="18"/>
                </w:rPr>
                <w:t xml:space="preserve">Durante el periodo Enero-octubre 2020, la División de Formulación, Monitoreo y Evaluación de Planes, Programas y Proyectos, ha desarrollado las siguientes actividades: </w:t>
              </w:r>
            </w:p>
            <w:p w14:paraId="63E682C7" w14:textId="77777777" w:rsidR="007C38C7" w:rsidRPr="00BB2226" w:rsidRDefault="007C38C7" w:rsidP="007C38C7">
              <w:pPr>
                <w:pStyle w:val="Sangradetextonormal"/>
                <w:spacing w:before="100" w:after="160"/>
                <w:ind w:left="284" w:firstLine="709"/>
                <w:rPr>
                  <w:color w:val="002060"/>
                  <w:w w:val="150"/>
                  <w:szCs w:val="18"/>
                </w:rPr>
              </w:pPr>
            </w:p>
            <w:p w14:paraId="1D33F798" w14:textId="77777777" w:rsidR="007C38C7" w:rsidRPr="00BB2226" w:rsidRDefault="007C38C7" w:rsidP="00104AD9">
              <w:pPr>
                <w:numPr>
                  <w:ilvl w:val="0"/>
                  <w:numId w:val="20"/>
                </w:numPr>
                <w:ind w:left="284" w:firstLine="709"/>
                <w:rPr>
                  <w:color w:val="002060"/>
                  <w:w w:val="150"/>
                  <w:szCs w:val="18"/>
                </w:rPr>
              </w:pPr>
              <w:r w:rsidRPr="00BB2226">
                <w:rPr>
                  <w:color w:val="002060"/>
                  <w:w w:val="150"/>
                  <w:szCs w:val="18"/>
                </w:rPr>
                <w:t>Elaboración Proyecto de Construcción de Obras de Infraestructura en el AC-533 Las Tablas, Municipio de Bani, Provincia Peravia.</w:t>
              </w:r>
            </w:p>
            <w:p w14:paraId="1E37AB0A" w14:textId="77777777" w:rsidR="007C38C7" w:rsidRDefault="007C38C7" w:rsidP="00104AD9">
              <w:pPr>
                <w:numPr>
                  <w:ilvl w:val="0"/>
                  <w:numId w:val="20"/>
                </w:numPr>
                <w:ind w:left="284" w:firstLine="709"/>
                <w:rPr>
                  <w:color w:val="002060"/>
                  <w:w w:val="150"/>
                  <w:szCs w:val="18"/>
                </w:rPr>
              </w:pPr>
              <w:r w:rsidRPr="00BB2226">
                <w:rPr>
                  <w:color w:val="002060"/>
                  <w:w w:val="150"/>
                  <w:szCs w:val="18"/>
                </w:rPr>
                <w:t xml:space="preserve">Elaboración Proyecto de Adquisición de Maquinarias Agrícolas y </w:t>
              </w:r>
              <w:r>
                <w:rPr>
                  <w:color w:val="002060"/>
                  <w:w w:val="150"/>
                  <w:szCs w:val="18"/>
                </w:rPr>
                <w:t>M</w:t>
              </w:r>
              <w:r w:rsidRPr="00BB2226">
                <w:rPr>
                  <w:color w:val="002060"/>
                  <w:w w:val="150"/>
                  <w:szCs w:val="18"/>
                </w:rPr>
                <w:t xml:space="preserve">edios de </w:t>
              </w:r>
              <w:r>
                <w:rPr>
                  <w:color w:val="002060"/>
                  <w:w w:val="150"/>
                  <w:szCs w:val="18"/>
                </w:rPr>
                <w:t>T</w:t>
              </w:r>
              <w:r w:rsidRPr="00BB2226">
                <w:rPr>
                  <w:color w:val="002060"/>
                  <w:w w:val="150"/>
                  <w:szCs w:val="18"/>
                </w:rPr>
                <w:t xml:space="preserve">ransporte de </w:t>
              </w:r>
              <w:r>
                <w:rPr>
                  <w:color w:val="002060"/>
                  <w:w w:val="150"/>
                  <w:szCs w:val="18"/>
                </w:rPr>
                <w:t>A</w:t>
              </w:r>
              <w:r w:rsidRPr="00BB2226">
                <w:rPr>
                  <w:color w:val="002060"/>
                  <w:w w:val="150"/>
                  <w:szCs w:val="18"/>
                </w:rPr>
                <w:t xml:space="preserve">poyo a la </w:t>
              </w:r>
              <w:r>
                <w:rPr>
                  <w:color w:val="002060"/>
                  <w:w w:val="150"/>
                  <w:szCs w:val="18"/>
                </w:rPr>
                <w:t>P</w:t>
              </w:r>
              <w:r w:rsidRPr="00BB2226">
                <w:rPr>
                  <w:color w:val="002060"/>
                  <w:w w:val="150"/>
                  <w:szCs w:val="18"/>
                </w:rPr>
                <w:t>roducción.</w:t>
              </w:r>
            </w:p>
            <w:p w14:paraId="58A96A29" w14:textId="77777777" w:rsidR="007C38C7" w:rsidRPr="00BB2226" w:rsidRDefault="007C38C7" w:rsidP="00104AD9">
              <w:pPr>
                <w:numPr>
                  <w:ilvl w:val="0"/>
                  <w:numId w:val="20"/>
                </w:numPr>
                <w:ind w:left="284" w:firstLine="709"/>
                <w:rPr>
                  <w:color w:val="002060"/>
                  <w:w w:val="150"/>
                  <w:szCs w:val="18"/>
                </w:rPr>
              </w:pPr>
              <w:r w:rsidRPr="00BB2226">
                <w:rPr>
                  <w:color w:val="002060"/>
                  <w:w w:val="150"/>
                  <w:szCs w:val="18"/>
                </w:rPr>
                <w:lastRenderedPageBreak/>
                <w:t xml:space="preserve">Elaboración Plan de Recuperación de las </w:t>
              </w:r>
              <w:r>
                <w:rPr>
                  <w:color w:val="002060"/>
                  <w:w w:val="150"/>
                  <w:szCs w:val="18"/>
                </w:rPr>
                <w:t>Á</w:t>
              </w:r>
              <w:r w:rsidRPr="00BB2226">
                <w:rPr>
                  <w:color w:val="002060"/>
                  <w:w w:val="150"/>
                  <w:szCs w:val="18"/>
                </w:rPr>
                <w:t xml:space="preserve">reas </w:t>
              </w:r>
              <w:r>
                <w:rPr>
                  <w:color w:val="002060"/>
                  <w:w w:val="150"/>
                  <w:szCs w:val="18"/>
                </w:rPr>
                <w:t>A</w:t>
              </w:r>
              <w:r w:rsidRPr="00BB2226">
                <w:rPr>
                  <w:color w:val="002060"/>
                  <w:w w:val="150"/>
                  <w:szCs w:val="18"/>
                </w:rPr>
                <w:t>fectadas por la Tormenta Laura en los asentamientos de Reforma Agraria.</w:t>
              </w:r>
            </w:p>
            <w:p w14:paraId="765A8454" w14:textId="77777777" w:rsidR="007C38C7" w:rsidRPr="00BB2226" w:rsidRDefault="007C38C7" w:rsidP="00104AD9">
              <w:pPr>
                <w:numPr>
                  <w:ilvl w:val="0"/>
                  <w:numId w:val="20"/>
                </w:numPr>
                <w:ind w:left="284" w:firstLine="709"/>
                <w:rPr>
                  <w:color w:val="002060"/>
                  <w:w w:val="150"/>
                  <w:szCs w:val="18"/>
                </w:rPr>
              </w:pPr>
              <w:r w:rsidRPr="00BB2226">
                <w:rPr>
                  <w:color w:val="002060"/>
                  <w:w w:val="150"/>
                  <w:szCs w:val="18"/>
                </w:rPr>
                <w:t xml:space="preserve">Elaboración Plan de Inversión para el Fomento de 5,474 tareas del </w:t>
              </w:r>
              <w:r>
                <w:rPr>
                  <w:color w:val="002060"/>
                  <w:w w:val="150"/>
                  <w:szCs w:val="18"/>
                </w:rPr>
                <w:t>C</w:t>
              </w:r>
              <w:r w:rsidRPr="00BB2226">
                <w:rPr>
                  <w:color w:val="002060"/>
                  <w:w w:val="150"/>
                  <w:szCs w:val="18"/>
                </w:rPr>
                <w:t>ultivo de Plátano en las Fincas I, II, III y IV del Valle de Juancho.</w:t>
              </w:r>
            </w:p>
            <w:p w14:paraId="099377C4" w14:textId="77777777" w:rsidR="007C38C7" w:rsidRPr="00BB2226" w:rsidRDefault="007C38C7" w:rsidP="00104AD9">
              <w:pPr>
                <w:numPr>
                  <w:ilvl w:val="0"/>
                  <w:numId w:val="20"/>
                </w:numPr>
                <w:ind w:left="284" w:firstLine="709"/>
                <w:rPr>
                  <w:color w:val="002060"/>
                  <w:w w:val="150"/>
                  <w:szCs w:val="18"/>
                </w:rPr>
              </w:pPr>
              <w:r w:rsidRPr="00BB2226">
                <w:rPr>
                  <w:color w:val="002060"/>
                  <w:w w:val="150"/>
                  <w:szCs w:val="18"/>
                </w:rPr>
                <w:t xml:space="preserve">Elaboración Plan para la </w:t>
              </w:r>
              <w:r>
                <w:rPr>
                  <w:color w:val="002060"/>
                  <w:w w:val="150"/>
                  <w:szCs w:val="18"/>
                </w:rPr>
                <w:t>H</w:t>
              </w:r>
              <w:r w:rsidRPr="00BB2226">
                <w:rPr>
                  <w:color w:val="002060"/>
                  <w:w w:val="150"/>
                  <w:szCs w:val="18"/>
                </w:rPr>
                <w:t xml:space="preserve">abilitación y </w:t>
              </w:r>
              <w:r>
                <w:rPr>
                  <w:color w:val="002060"/>
                  <w:w w:val="150"/>
                  <w:szCs w:val="18"/>
                </w:rPr>
                <w:t>M</w:t>
              </w:r>
              <w:r w:rsidRPr="00BB2226">
                <w:rPr>
                  <w:color w:val="002060"/>
                  <w:w w:val="150"/>
                  <w:szCs w:val="18"/>
                </w:rPr>
                <w:t xml:space="preserve">ejoramiento de la </w:t>
              </w:r>
              <w:r>
                <w:rPr>
                  <w:color w:val="002060"/>
                  <w:w w:val="150"/>
                  <w:szCs w:val="18"/>
                </w:rPr>
                <w:t>I</w:t>
              </w:r>
              <w:r w:rsidRPr="00BB2226">
                <w:rPr>
                  <w:color w:val="002060"/>
                  <w:w w:val="150"/>
                  <w:szCs w:val="18"/>
                </w:rPr>
                <w:t>nfraestructura</w:t>
              </w:r>
              <w:r>
                <w:rPr>
                  <w:color w:val="002060"/>
                  <w:w w:val="150"/>
                  <w:szCs w:val="18"/>
                </w:rPr>
                <w:t xml:space="preserve"> Productiva</w:t>
              </w:r>
              <w:r w:rsidRPr="00BB2226">
                <w:rPr>
                  <w:color w:val="002060"/>
                  <w:w w:val="150"/>
                  <w:szCs w:val="18"/>
                </w:rPr>
                <w:t xml:space="preserve"> </w:t>
              </w:r>
              <w:r>
                <w:rPr>
                  <w:color w:val="002060"/>
                  <w:w w:val="150"/>
                  <w:szCs w:val="18"/>
                </w:rPr>
                <w:t xml:space="preserve">en el </w:t>
              </w:r>
              <w:r w:rsidRPr="00BB2226">
                <w:rPr>
                  <w:color w:val="002060"/>
                  <w:w w:val="150"/>
                  <w:szCs w:val="18"/>
                </w:rPr>
                <w:t>Proyecto de Desarrollo Agropecuario Valle de Juancho, por un monto de RD$133,362,749.00.</w:t>
              </w:r>
            </w:p>
            <w:p w14:paraId="79664762" w14:textId="77777777" w:rsidR="007C38C7" w:rsidRPr="00BB2226" w:rsidRDefault="007C38C7" w:rsidP="00104AD9">
              <w:pPr>
                <w:numPr>
                  <w:ilvl w:val="0"/>
                  <w:numId w:val="20"/>
                </w:numPr>
                <w:ind w:left="284" w:firstLine="709"/>
                <w:rPr>
                  <w:color w:val="002060"/>
                  <w:w w:val="150"/>
                  <w:szCs w:val="18"/>
                </w:rPr>
              </w:pPr>
              <w:r w:rsidRPr="00BB2226">
                <w:rPr>
                  <w:color w:val="002060"/>
                  <w:w w:val="150"/>
                  <w:szCs w:val="18"/>
                </w:rPr>
                <w:t xml:space="preserve">Elaboración Plan de Acción en </w:t>
              </w:r>
              <w:r>
                <w:rPr>
                  <w:color w:val="002060"/>
                  <w:w w:val="150"/>
                  <w:szCs w:val="18"/>
                </w:rPr>
                <w:t>A</w:t>
              </w:r>
              <w:r w:rsidRPr="00BB2226">
                <w:rPr>
                  <w:color w:val="002060"/>
                  <w:w w:val="150"/>
                  <w:szCs w:val="18"/>
                </w:rPr>
                <w:t xml:space="preserve">sentamientos de Reforma Agraria para los </w:t>
              </w:r>
              <w:r>
                <w:rPr>
                  <w:color w:val="002060"/>
                  <w:w w:val="150"/>
                  <w:szCs w:val="18"/>
                </w:rPr>
                <w:t>P</w:t>
              </w:r>
              <w:r w:rsidRPr="00BB2226">
                <w:rPr>
                  <w:color w:val="002060"/>
                  <w:w w:val="150"/>
                  <w:szCs w:val="18"/>
                </w:rPr>
                <w:t xml:space="preserve">rimeros </w:t>
              </w:r>
              <w:r>
                <w:rPr>
                  <w:color w:val="002060"/>
                  <w:w w:val="150"/>
                  <w:szCs w:val="18"/>
                </w:rPr>
                <w:t>C</w:t>
              </w:r>
              <w:r w:rsidRPr="00BB2226">
                <w:rPr>
                  <w:color w:val="002060"/>
                  <w:w w:val="150"/>
                  <w:szCs w:val="18"/>
                </w:rPr>
                <w:t xml:space="preserve">ien días de Gobierno del </w:t>
              </w:r>
              <w:r w:rsidRPr="00BB2226">
                <w:rPr>
                  <w:b/>
                  <w:bCs/>
                  <w:color w:val="002060"/>
                  <w:w w:val="150"/>
                  <w:szCs w:val="18"/>
                </w:rPr>
                <w:t xml:space="preserve">Lic. Luis </w:t>
              </w:r>
              <w:proofErr w:type="spellStart"/>
              <w:r w:rsidRPr="00BB2226">
                <w:rPr>
                  <w:b/>
                  <w:bCs/>
                  <w:color w:val="002060"/>
                  <w:w w:val="150"/>
                  <w:szCs w:val="18"/>
                </w:rPr>
                <w:t>Abinader</w:t>
              </w:r>
              <w:proofErr w:type="spellEnd"/>
              <w:r w:rsidRPr="00BB2226">
                <w:rPr>
                  <w:b/>
                  <w:bCs/>
                  <w:color w:val="002060"/>
                  <w:w w:val="150"/>
                  <w:szCs w:val="18"/>
                </w:rPr>
                <w:t xml:space="preserve"> Corona</w:t>
              </w:r>
              <w:r w:rsidRPr="00BB2226">
                <w:rPr>
                  <w:color w:val="002060"/>
                  <w:w w:val="150"/>
                  <w:szCs w:val="18"/>
                </w:rPr>
                <w:t>., por un monto de RD$184,206,092.35.</w:t>
              </w:r>
            </w:p>
            <w:p w14:paraId="63CD68BF" w14:textId="77777777" w:rsidR="007C38C7" w:rsidRPr="00212F35" w:rsidRDefault="007C38C7" w:rsidP="007C38C7">
              <w:pPr>
                <w:pStyle w:val="Sangradetextonormal"/>
                <w:spacing w:before="100" w:after="160"/>
                <w:ind w:left="284" w:firstLine="709"/>
                <w:jc w:val="center"/>
                <w:rPr>
                  <w:b/>
                  <w:bCs/>
                  <w:color w:val="002060"/>
                  <w:w w:val="150"/>
                  <w:sz w:val="16"/>
                  <w:szCs w:val="16"/>
                </w:rPr>
              </w:pPr>
              <w:r w:rsidRPr="00212F35">
                <w:rPr>
                  <w:b/>
                  <w:bCs/>
                  <w:color w:val="002060"/>
                  <w:w w:val="150"/>
                  <w:sz w:val="16"/>
                  <w:szCs w:val="16"/>
                </w:rPr>
                <w:t>Proyectos En Marcha</w:t>
              </w:r>
            </w:p>
            <w:p w14:paraId="3B421EB5" w14:textId="77777777" w:rsidR="007C38C7" w:rsidRPr="00A5575A" w:rsidRDefault="007C38C7" w:rsidP="00104AD9">
              <w:pPr>
                <w:pStyle w:val="Sangradetextonormal"/>
                <w:widowControl w:val="0"/>
                <w:numPr>
                  <w:ilvl w:val="0"/>
                  <w:numId w:val="20"/>
                </w:numPr>
                <w:autoSpaceDE w:val="0"/>
                <w:autoSpaceDN w:val="0"/>
                <w:spacing w:before="100" w:after="160"/>
                <w:ind w:left="284" w:firstLine="709"/>
                <w:rPr>
                  <w:color w:val="002060"/>
                  <w:w w:val="150"/>
                  <w:szCs w:val="18"/>
                </w:rPr>
              </w:pPr>
              <w:r w:rsidRPr="00BB2226">
                <w:rPr>
                  <w:color w:val="002060"/>
                  <w:w w:val="150"/>
                  <w:szCs w:val="18"/>
                </w:rPr>
                <w:t>Durante este período se puso en marcha el Proyecto construcción de Obras de Infraestructura en el AC-535, Las Tablas municipio Bani, Provincia Peravia, que se ejecuta con un presupuesto de inversión de RD$9,477,036.00 para beneficiar a 216 particulares.</w:t>
              </w:r>
            </w:p>
            <w:p w14:paraId="72A0E489" w14:textId="77777777" w:rsidR="007C38C7" w:rsidRPr="00212F35" w:rsidRDefault="007C38C7" w:rsidP="007C38C7">
              <w:pPr>
                <w:ind w:firstLine="709"/>
                <w:jc w:val="center"/>
                <w:rPr>
                  <w:b/>
                  <w:caps/>
                  <w:color w:val="002060"/>
                  <w:w w:val="150"/>
                  <w:sz w:val="16"/>
                  <w:szCs w:val="16"/>
                </w:rPr>
              </w:pPr>
              <w:r w:rsidRPr="00212F35">
                <w:rPr>
                  <w:b/>
                  <w:color w:val="002060"/>
                  <w:w w:val="150"/>
                  <w:sz w:val="16"/>
                  <w:szCs w:val="16"/>
                </w:rPr>
                <w:t>División De Estadísticas.</w:t>
              </w:r>
            </w:p>
            <w:p w14:paraId="216C535B" w14:textId="77777777" w:rsidR="007C38C7" w:rsidRPr="00BB2226" w:rsidRDefault="007C38C7" w:rsidP="007C38C7">
              <w:pPr>
                <w:ind w:firstLine="709"/>
                <w:rPr>
                  <w:color w:val="002060"/>
                  <w:w w:val="150"/>
                  <w:szCs w:val="18"/>
                </w:rPr>
              </w:pPr>
              <w:r w:rsidRPr="00BB2226">
                <w:rPr>
                  <w:color w:val="002060"/>
                  <w:w w:val="150"/>
                  <w:szCs w:val="18"/>
                </w:rPr>
                <w:t>Durante el período analizado esta División realizó varias actividades, entre las que podemos señalar:</w:t>
              </w:r>
            </w:p>
            <w:p w14:paraId="53C6A000" w14:textId="77777777" w:rsidR="007C38C7" w:rsidRPr="00BB2226" w:rsidRDefault="007C38C7" w:rsidP="00104AD9">
              <w:pPr>
                <w:numPr>
                  <w:ilvl w:val="0"/>
                  <w:numId w:val="21"/>
                </w:numPr>
                <w:ind w:left="284" w:firstLine="709"/>
                <w:rPr>
                  <w:b/>
                  <w:color w:val="002060"/>
                  <w:w w:val="150"/>
                  <w:szCs w:val="18"/>
                </w:rPr>
              </w:pPr>
              <w:r w:rsidRPr="00BB2226">
                <w:rPr>
                  <w:color w:val="002060"/>
                  <w:w w:val="150"/>
                  <w:szCs w:val="18"/>
                </w:rPr>
                <w:t xml:space="preserve">Elaboración del Boletín Estadístico año 2019, </w:t>
              </w:r>
            </w:p>
            <w:p w14:paraId="05F506F5" w14:textId="77777777" w:rsidR="007C38C7" w:rsidRPr="00BB2226" w:rsidRDefault="007C38C7" w:rsidP="00104AD9">
              <w:pPr>
                <w:numPr>
                  <w:ilvl w:val="0"/>
                  <w:numId w:val="21"/>
                </w:numPr>
                <w:ind w:left="284" w:firstLine="709"/>
                <w:rPr>
                  <w:b/>
                  <w:color w:val="002060"/>
                  <w:w w:val="150"/>
                  <w:szCs w:val="18"/>
                </w:rPr>
              </w:pPr>
              <w:r w:rsidRPr="00BB2226">
                <w:rPr>
                  <w:color w:val="002060"/>
                  <w:w w:val="150"/>
                  <w:szCs w:val="18"/>
                </w:rPr>
                <w:lastRenderedPageBreak/>
                <w:t xml:space="preserve">Elaboración Trimestre enero-marzo y trimestre abril-junio y julio- </w:t>
              </w:r>
              <w:proofErr w:type="gramStart"/>
              <w:r w:rsidRPr="00BB2226">
                <w:rPr>
                  <w:color w:val="002060"/>
                  <w:w w:val="150"/>
                  <w:szCs w:val="18"/>
                </w:rPr>
                <w:t>Septiembre</w:t>
              </w:r>
              <w:proofErr w:type="gramEnd"/>
              <w:r w:rsidRPr="00BB2226">
                <w:rPr>
                  <w:color w:val="002060"/>
                  <w:w w:val="150"/>
                  <w:szCs w:val="18"/>
                </w:rPr>
                <w:t xml:space="preserve"> 2020 del Plan Operativo.</w:t>
              </w:r>
            </w:p>
            <w:p w14:paraId="24188826" w14:textId="77777777" w:rsidR="007C38C7" w:rsidRDefault="007C38C7" w:rsidP="00104AD9">
              <w:pPr>
                <w:numPr>
                  <w:ilvl w:val="0"/>
                  <w:numId w:val="21"/>
                </w:numPr>
                <w:ind w:left="284" w:firstLine="709"/>
                <w:rPr>
                  <w:color w:val="002060"/>
                  <w:w w:val="150"/>
                  <w:szCs w:val="18"/>
                </w:rPr>
              </w:pPr>
              <w:r w:rsidRPr="00BB2226">
                <w:rPr>
                  <w:color w:val="002060"/>
                  <w:w w:val="150"/>
                  <w:szCs w:val="18"/>
                </w:rPr>
                <w:t>Análisis y Procesamiento de los informes mensuales de Producción agrícola.</w:t>
              </w:r>
            </w:p>
            <w:p w14:paraId="5C2BD48C" w14:textId="77777777" w:rsidR="007C38C7" w:rsidRPr="00A5575A" w:rsidRDefault="007C38C7" w:rsidP="00104AD9">
              <w:pPr>
                <w:numPr>
                  <w:ilvl w:val="0"/>
                  <w:numId w:val="21"/>
                </w:numPr>
                <w:ind w:left="284" w:firstLine="709"/>
                <w:rPr>
                  <w:color w:val="002060"/>
                  <w:w w:val="150"/>
                  <w:szCs w:val="18"/>
                </w:rPr>
              </w:pPr>
              <w:r w:rsidRPr="00BB2226">
                <w:rPr>
                  <w:color w:val="002060"/>
                  <w:w w:val="150"/>
                  <w:szCs w:val="18"/>
                </w:rPr>
                <w:t>Análisis y Procesamiento de las Actividades de los diferentes Departamentos.</w:t>
              </w:r>
            </w:p>
            <w:p w14:paraId="1885E849" w14:textId="77777777" w:rsidR="007C38C7" w:rsidRDefault="007C38C7" w:rsidP="00104AD9">
              <w:pPr>
                <w:numPr>
                  <w:ilvl w:val="0"/>
                  <w:numId w:val="21"/>
                </w:numPr>
                <w:ind w:left="284" w:firstLine="709"/>
                <w:rPr>
                  <w:b/>
                  <w:bCs/>
                  <w:color w:val="002060"/>
                  <w:w w:val="150"/>
                  <w:szCs w:val="18"/>
                </w:rPr>
              </w:pPr>
              <w:r w:rsidRPr="00BB2226">
                <w:rPr>
                  <w:color w:val="002060"/>
                  <w:w w:val="150"/>
                  <w:szCs w:val="18"/>
                </w:rPr>
                <w:t xml:space="preserve">Matriz y Memoria para Agricultura enero-octubre 2020 y Memoria Anual para la Presidencia 2020 y </w:t>
              </w:r>
              <w:r>
                <w:rPr>
                  <w:color w:val="002060"/>
                  <w:w w:val="150"/>
                  <w:szCs w:val="18"/>
                </w:rPr>
                <w:t>R</w:t>
              </w:r>
              <w:r w:rsidRPr="00BB2226">
                <w:rPr>
                  <w:color w:val="002060"/>
                  <w:w w:val="150"/>
                  <w:szCs w:val="18"/>
                </w:rPr>
                <w:t xml:space="preserve">esumen </w:t>
              </w:r>
              <w:r>
                <w:rPr>
                  <w:color w:val="002060"/>
                  <w:w w:val="150"/>
                  <w:szCs w:val="18"/>
                </w:rPr>
                <w:t>E</w:t>
              </w:r>
              <w:r w:rsidRPr="00BB2226">
                <w:rPr>
                  <w:color w:val="002060"/>
                  <w:w w:val="150"/>
                  <w:szCs w:val="18"/>
                </w:rPr>
                <w:t xml:space="preserve">jecutivo de los primeros Cien días de la Gestión del </w:t>
              </w:r>
              <w:r w:rsidRPr="00BB2226">
                <w:rPr>
                  <w:b/>
                  <w:bCs/>
                  <w:color w:val="002060"/>
                  <w:w w:val="150"/>
                  <w:szCs w:val="18"/>
                </w:rPr>
                <w:t>Ing. Leonardo Faña.</w:t>
              </w:r>
            </w:p>
            <w:p w14:paraId="2DAAE1AD" w14:textId="77777777" w:rsidR="007C38C7" w:rsidRPr="00BB2226" w:rsidRDefault="007C38C7" w:rsidP="007C38C7">
              <w:pPr>
                <w:ind w:left="0"/>
                <w:rPr>
                  <w:b/>
                  <w:bCs/>
                  <w:color w:val="002060"/>
                  <w:w w:val="150"/>
                  <w:szCs w:val="18"/>
                </w:rPr>
              </w:pPr>
            </w:p>
            <w:p w14:paraId="0FA07946" w14:textId="77777777" w:rsidR="007C38C7" w:rsidRPr="00212F35" w:rsidRDefault="007C38C7" w:rsidP="007C38C7">
              <w:pPr>
                <w:ind w:firstLine="709"/>
                <w:jc w:val="center"/>
                <w:rPr>
                  <w:b/>
                  <w:color w:val="002060"/>
                  <w:w w:val="150"/>
                  <w:sz w:val="16"/>
                  <w:szCs w:val="16"/>
                </w:rPr>
              </w:pPr>
              <w:r w:rsidRPr="00212F35">
                <w:rPr>
                  <w:b/>
                  <w:color w:val="002060"/>
                  <w:w w:val="150"/>
                  <w:sz w:val="16"/>
                  <w:szCs w:val="16"/>
                </w:rPr>
                <w:t>División De Desarrollo Institucional Y Calidad En La Gestión.</w:t>
              </w:r>
            </w:p>
            <w:p w14:paraId="1A593A97" w14:textId="77777777" w:rsidR="007C38C7" w:rsidRPr="000F7446" w:rsidRDefault="007C38C7" w:rsidP="007C38C7">
              <w:pPr>
                <w:ind w:firstLine="709"/>
                <w:jc w:val="center"/>
                <w:rPr>
                  <w:rFonts w:ascii="iCiel Gotham Medium" w:hAnsi="iCiel Gotham Medium"/>
                  <w:b/>
                  <w:color w:val="4472C4"/>
                  <w:w w:val="150"/>
                  <w:sz w:val="16"/>
                  <w:szCs w:val="16"/>
                </w:rPr>
              </w:pPr>
            </w:p>
            <w:p w14:paraId="6C296342" w14:textId="77777777" w:rsidR="007C38C7" w:rsidRPr="00BB2226" w:rsidRDefault="007C38C7" w:rsidP="007C38C7">
              <w:pPr>
                <w:ind w:firstLine="709"/>
                <w:rPr>
                  <w:color w:val="002060"/>
                  <w:w w:val="150"/>
                  <w:szCs w:val="18"/>
                </w:rPr>
              </w:pPr>
              <w:r w:rsidRPr="00BB2226">
                <w:rPr>
                  <w:color w:val="002060"/>
                  <w:w w:val="150"/>
                  <w:szCs w:val="18"/>
                </w:rPr>
                <w:t>Durante el período Enero-octubre 2020, se realizaron diversas actividades, las cuales enunciamos a continuación:</w:t>
              </w:r>
            </w:p>
            <w:p w14:paraId="0AD1C1DB" w14:textId="77777777" w:rsidR="007C38C7" w:rsidRPr="00BB2226" w:rsidRDefault="007C38C7" w:rsidP="007C38C7">
              <w:pPr>
                <w:ind w:firstLine="709"/>
                <w:rPr>
                  <w:color w:val="002060"/>
                  <w:w w:val="150"/>
                  <w:szCs w:val="18"/>
                </w:rPr>
              </w:pPr>
            </w:p>
            <w:p w14:paraId="2C06B12C" w14:textId="77777777" w:rsidR="007C38C7" w:rsidRPr="00BB2226" w:rsidRDefault="007C38C7" w:rsidP="00104AD9">
              <w:pPr>
                <w:numPr>
                  <w:ilvl w:val="0"/>
                  <w:numId w:val="23"/>
                </w:numPr>
                <w:ind w:left="284" w:firstLine="709"/>
                <w:rPr>
                  <w:color w:val="002060"/>
                  <w:w w:val="150"/>
                  <w:szCs w:val="18"/>
                  <w:lang w:val="es-MX"/>
                </w:rPr>
              </w:pPr>
              <w:r w:rsidRPr="00BB2226">
                <w:rPr>
                  <w:color w:val="002060"/>
                  <w:w w:val="150"/>
                  <w:szCs w:val="18"/>
                </w:rPr>
                <w:t>Se elaboraron 2 resoluciones</w:t>
              </w:r>
              <w:r>
                <w:rPr>
                  <w:color w:val="002060"/>
                  <w:w w:val="150"/>
                  <w:szCs w:val="18"/>
                </w:rPr>
                <w:t xml:space="preserve"> relacionadas con la modificación </w:t>
              </w:r>
              <w:r w:rsidRPr="00BB2226">
                <w:rPr>
                  <w:color w:val="002060"/>
                  <w:w w:val="150"/>
                  <w:szCs w:val="18"/>
                </w:rPr>
                <w:t>del Comité administrativo de los medios Web.</w:t>
              </w:r>
            </w:p>
            <w:p w14:paraId="17C7AAD2" w14:textId="77777777" w:rsidR="007C38C7" w:rsidRPr="00BB2226" w:rsidRDefault="007C38C7" w:rsidP="00104AD9">
              <w:pPr>
                <w:numPr>
                  <w:ilvl w:val="0"/>
                  <w:numId w:val="23"/>
                </w:numPr>
                <w:ind w:left="284" w:firstLine="709"/>
                <w:rPr>
                  <w:color w:val="002060"/>
                  <w:w w:val="150"/>
                  <w:szCs w:val="18"/>
                  <w:lang w:val="es-MX"/>
                </w:rPr>
              </w:pPr>
              <w:r w:rsidRPr="00BB2226">
                <w:rPr>
                  <w:color w:val="002060"/>
                  <w:w w:val="150"/>
                  <w:szCs w:val="18"/>
                  <w:lang w:val="es-MX"/>
                </w:rPr>
                <w:t>Se elaboraron 2 resoluciones que crea y restructura el Comité de Compras y Contrataciones.</w:t>
              </w:r>
            </w:p>
            <w:p w14:paraId="61F0F8DA" w14:textId="77777777" w:rsidR="007C38C7" w:rsidRPr="00BB2226" w:rsidRDefault="007C38C7" w:rsidP="00104AD9">
              <w:pPr>
                <w:numPr>
                  <w:ilvl w:val="0"/>
                  <w:numId w:val="23"/>
                </w:numPr>
                <w:ind w:left="284" w:firstLine="709"/>
                <w:rPr>
                  <w:color w:val="002060"/>
                  <w:w w:val="150"/>
                  <w:szCs w:val="18"/>
                  <w:lang w:val="es-MX"/>
                </w:rPr>
              </w:pPr>
              <w:r w:rsidRPr="00BB2226">
                <w:rPr>
                  <w:color w:val="002060"/>
                  <w:w w:val="150"/>
                  <w:szCs w:val="18"/>
                  <w:lang w:val="es-MX"/>
                </w:rPr>
                <w:t>Se elabor</w:t>
              </w:r>
              <w:r>
                <w:rPr>
                  <w:color w:val="002060"/>
                  <w:w w:val="150"/>
                  <w:szCs w:val="18"/>
                  <w:lang w:val="es-MX"/>
                </w:rPr>
                <w:t>ó</w:t>
              </w:r>
              <w:r w:rsidRPr="00BB2226">
                <w:rPr>
                  <w:color w:val="002060"/>
                  <w:w w:val="150"/>
                  <w:szCs w:val="18"/>
                  <w:lang w:val="es-MX"/>
                </w:rPr>
                <w:t xml:space="preserve"> la resolución que aprueba la política de responsabilidad social.</w:t>
              </w:r>
            </w:p>
            <w:p w14:paraId="7487B6BB" w14:textId="77777777" w:rsidR="007C38C7" w:rsidRPr="00BB2226" w:rsidRDefault="007C38C7" w:rsidP="00104AD9">
              <w:pPr>
                <w:numPr>
                  <w:ilvl w:val="0"/>
                  <w:numId w:val="23"/>
                </w:numPr>
                <w:ind w:left="284" w:firstLine="709"/>
                <w:rPr>
                  <w:color w:val="002060"/>
                  <w:w w:val="150"/>
                  <w:szCs w:val="18"/>
                  <w:lang w:val="es-MX"/>
                </w:rPr>
              </w:pPr>
              <w:r w:rsidRPr="00BB2226">
                <w:rPr>
                  <w:color w:val="002060"/>
                  <w:w w:val="150"/>
                  <w:szCs w:val="18"/>
                  <w:lang w:val="es-MX"/>
                </w:rPr>
                <w:lastRenderedPageBreak/>
                <w:t xml:space="preserve">Resolución que crea la Comisión de Transición de </w:t>
              </w:r>
              <w:r>
                <w:rPr>
                  <w:color w:val="002060"/>
                  <w:w w:val="150"/>
                  <w:szCs w:val="18"/>
                  <w:lang w:val="es-MX"/>
                </w:rPr>
                <w:t>M</w:t>
              </w:r>
              <w:r w:rsidRPr="00BB2226">
                <w:rPr>
                  <w:color w:val="002060"/>
                  <w:w w:val="150"/>
                  <w:szCs w:val="18"/>
                  <w:lang w:val="es-MX"/>
                </w:rPr>
                <w:t>ando.</w:t>
              </w:r>
            </w:p>
            <w:p w14:paraId="157A2796" w14:textId="77777777" w:rsidR="007C38C7" w:rsidRPr="00BB2226" w:rsidRDefault="007C38C7" w:rsidP="00104AD9">
              <w:pPr>
                <w:numPr>
                  <w:ilvl w:val="0"/>
                  <w:numId w:val="23"/>
                </w:numPr>
                <w:ind w:left="284" w:firstLine="709"/>
                <w:rPr>
                  <w:color w:val="002060"/>
                  <w:w w:val="150"/>
                  <w:szCs w:val="18"/>
                  <w:lang w:val="es-MX"/>
                </w:rPr>
              </w:pPr>
              <w:r w:rsidRPr="00BB2226">
                <w:rPr>
                  <w:color w:val="002060"/>
                  <w:w w:val="150"/>
                  <w:szCs w:val="18"/>
                  <w:lang w:val="es-MX"/>
                </w:rPr>
                <w:t>Se elaboraron 2 resoluciones sobre designaciones.</w:t>
              </w:r>
            </w:p>
            <w:p w14:paraId="0A4D5E84" w14:textId="77777777" w:rsidR="007C38C7" w:rsidRPr="00BB2226" w:rsidRDefault="007C38C7" w:rsidP="00104AD9">
              <w:pPr>
                <w:numPr>
                  <w:ilvl w:val="0"/>
                  <w:numId w:val="23"/>
                </w:numPr>
                <w:ind w:left="284" w:firstLine="709"/>
                <w:rPr>
                  <w:color w:val="002060"/>
                  <w:w w:val="150"/>
                  <w:szCs w:val="18"/>
                  <w:lang w:val="es-MX"/>
                </w:rPr>
              </w:pPr>
              <w:r w:rsidRPr="00BB2226">
                <w:rPr>
                  <w:color w:val="002060"/>
                  <w:w w:val="150"/>
                  <w:szCs w:val="18"/>
                  <w:lang w:val="es-MX"/>
                </w:rPr>
                <w:t>Se elabor</w:t>
              </w:r>
              <w:r>
                <w:rPr>
                  <w:color w:val="002060"/>
                  <w:w w:val="150"/>
                  <w:szCs w:val="18"/>
                  <w:lang w:val="es-MX"/>
                </w:rPr>
                <w:t>ó</w:t>
              </w:r>
              <w:r w:rsidRPr="00BB2226">
                <w:rPr>
                  <w:color w:val="002060"/>
                  <w:w w:val="150"/>
                  <w:szCs w:val="18"/>
                  <w:lang w:val="es-MX"/>
                </w:rPr>
                <w:t xml:space="preserve"> la circular que declara el año 2020, Año de la Consolidación de la Seguridad Social.</w:t>
              </w:r>
            </w:p>
            <w:p w14:paraId="552FAA32" w14:textId="77777777" w:rsidR="007C38C7" w:rsidRPr="00BB2226" w:rsidRDefault="007C38C7" w:rsidP="00104AD9">
              <w:pPr>
                <w:numPr>
                  <w:ilvl w:val="0"/>
                  <w:numId w:val="23"/>
                </w:numPr>
                <w:ind w:left="284" w:firstLine="709"/>
                <w:rPr>
                  <w:color w:val="002060"/>
                  <w:w w:val="150"/>
                  <w:szCs w:val="18"/>
                  <w:lang w:val="es-MX"/>
                </w:rPr>
              </w:pPr>
              <w:r w:rsidRPr="00BB2226">
                <w:rPr>
                  <w:color w:val="002060"/>
                  <w:w w:val="150"/>
                  <w:szCs w:val="18"/>
                  <w:lang w:val="es-MX"/>
                </w:rPr>
                <w:t>Elaboración de Manual General de Procedimiento</w:t>
              </w:r>
              <w:r>
                <w:rPr>
                  <w:color w:val="002060"/>
                  <w:w w:val="150"/>
                  <w:szCs w:val="18"/>
                  <w:lang w:val="es-MX"/>
                </w:rPr>
                <w:t>s de la Institución.</w:t>
              </w:r>
            </w:p>
            <w:p w14:paraId="5FA8E772" w14:textId="77777777" w:rsidR="007C38C7" w:rsidRPr="00212F35" w:rsidRDefault="007C38C7" w:rsidP="007C38C7">
              <w:pPr>
                <w:ind w:firstLine="709"/>
                <w:jc w:val="center"/>
                <w:rPr>
                  <w:b/>
                  <w:color w:val="002060"/>
                  <w:w w:val="150"/>
                  <w:sz w:val="16"/>
                  <w:szCs w:val="16"/>
                </w:rPr>
              </w:pPr>
              <w:r w:rsidRPr="00212F35">
                <w:rPr>
                  <w:b/>
                  <w:color w:val="002060"/>
                  <w:w w:val="150"/>
                  <w:sz w:val="16"/>
                  <w:szCs w:val="16"/>
                </w:rPr>
                <w:t>División De Cooperación Internacional</w:t>
              </w:r>
            </w:p>
            <w:p w14:paraId="6DC3FA78" w14:textId="77777777" w:rsidR="007C38C7" w:rsidRPr="000F7446" w:rsidRDefault="007C38C7" w:rsidP="007C38C7">
              <w:pPr>
                <w:ind w:firstLine="709"/>
                <w:jc w:val="center"/>
                <w:rPr>
                  <w:rFonts w:ascii="iCiel Gotham Medium" w:hAnsi="iCiel Gotham Medium"/>
                  <w:b/>
                  <w:caps/>
                  <w:color w:val="44546A"/>
                  <w:w w:val="150"/>
                  <w:sz w:val="16"/>
                  <w:szCs w:val="16"/>
                </w:rPr>
              </w:pPr>
            </w:p>
            <w:p w14:paraId="126CC9AE" w14:textId="77777777" w:rsidR="007C38C7" w:rsidRDefault="007C38C7" w:rsidP="007C38C7">
              <w:pPr>
                <w:pStyle w:val="Sangradetextonormal"/>
                <w:spacing w:after="160"/>
                <w:ind w:left="284" w:firstLine="709"/>
                <w:rPr>
                  <w:color w:val="002060"/>
                  <w:w w:val="150"/>
                  <w:szCs w:val="18"/>
                </w:rPr>
              </w:pPr>
              <w:r w:rsidRPr="00BB2226">
                <w:rPr>
                  <w:color w:val="002060"/>
                  <w:w w:val="150"/>
                  <w:szCs w:val="18"/>
                </w:rPr>
                <w:t>Durante el año 2020, la Oficina de Cooperación Internacional realiz</w:t>
              </w:r>
              <w:r>
                <w:rPr>
                  <w:color w:val="002060"/>
                  <w:w w:val="150"/>
                  <w:szCs w:val="18"/>
                </w:rPr>
                <w:t>ó</w:t>
              </w:r>
              <w:r w:rsidRPr="00BB2226">
                <w:rPr>
                  <w:color w:val="002060"/>
                  <w:w w:val="150"/>
                  <w:szCs w:val="18"/>
                </w:rPr>
                <w:t xml:space="preserve"> varias actividades nacionales e internacionales, con </w:t>
              </w:r>
              <w:r>
                <w:rPr>
                  <w:color w:val="002060"/>
                  <w:w w:val="150"/>
                  <w:szCs w:val="18"/>
                </w:rPr>
                <w:t xml:space="preserve">la </w:t>
              </w:r>
              <w:r w:rsidRPr="00BB2226">
                <w:rPr>
                  <w:color w:val="002060"/>
                  <w:w w:val="150"/>
                  <w:szCs w:val="18"/>
                </w:rPr>
                <w:t xml:space="preserve">finalidad de contribuir a un mejor cambio de vida de nuestros parceleros y parceleras; las cuales citamos a continuación:  </w:t>
              </w:r>
            </w:p>
            <w:p w14:paraId="7281C3E4" w14:textId="77777777" w:rsidR="007C38C7" w:rsidRPr="00BB2226" w:rsidRDefault="007C38C7" w:rsidP="007C38C7">
              <w:pPr>
                <w:pStyle w:val="Sangradetextonormal"/>
                <w:spacing w:after="160"/>
                <w:ind w:left="284" w:firstLine="709"/>
                <w:rPr>
                  <w:color w:val="002060"/>
                  <w:w w:val="150"/>
                  <w:szCs w:val="18"/>
                </w:rPr>
              </w:pPr>
            </w:p>
            <w:p w14:paraId="7744FE0E" w14:textId="77777777" w:rsidR="007C38C7" w:rsidRPr="00BB2226" w:rsidRDefault="007C38C7" w:rsidP="00104AD9">
              <w:pPr>
                <w:pStyle w:val="Sangradetextonormal"/>
                <w:numPr>
                  <w:ilvl w:val="0"/>
                  <w:numId w:val="22"/>
                </w:numPr>
                <w:spacing w:after="160"/>
                <w:ind w:left="284" w:firstLine="709"/>
                <w:rPr>
                  <w:color w:val="002060"/>
                  <w:w w:val="150"/>
                  <w:szCs w:val="18"/>
                </w:rPr>
              </w:pPr>
              <w:r w:rsidRPr="00BB2226">
                <w:rPr>
                  <w:color w:val="002060"/>
                  <w:w w:val="150"/>
                  <w:szCs w:val="18"/>
                </w:rPr>
                <w:t>Reuniones con el Departamento de Sanidad Vegetal del Ministerio de Agricultura para la reproducción de material de siembra de Peras Japonesas, que se traerá al país.</w:t>
              </w:r>
            </w:p>
            <w:p w14:paraId="2CD36595" w14:textId="77777777" w:rsidR="007C38C7" w:rsidRPr="00BB2226" w:rsidRDefault="007C38C7" w:rsidP="00104AD9">
              <w:pPr>
                <w:pStyle w:val="Sangradetextonormal"/>
                <w:numPr>
                  <w:ilvl w:val="0"/>
                  <w:numId w:val="22"/>
                </w:numPr>
                <w:spacing w:after="160"/>
                <w:ind w:left="284" w:firstLine="709"/>
                <w:rPr>
                  <w:color w:val="002060"/>
                  <w:w w:val="150"/>
                  <w:szCs w:val="18"/>
                </w:rPr>
              </w:pPr>
              <w:r w:rsidRPr="00BB2226">
                <w:rPr>
                  <w:color w:val="002060"/>
                  <w:w w:val="150"/>
                  <w:szCs w:val="18"/>
                </w:rPr>
                <w:t>Encuentro en la Provincia La Altagracia con Comisión Israelí para el desarrollo de la ganadería de la zona.</w:t>
              </w:r>
            </w:p>
            <w:p w14:paraId="44ECE0C4" w14:textId="77777777" w:rsidR="007C38C7" w:rsidRPr="00BB2226" w:rsidRDefault="007C38C7" w:rsidP="00104AD9">
              <w:pPr>
                <w:pStyle w:val="Sangradetextonormal"/>
                <w:numPr>
                  <w:ilvl w:val="0"/>
                  <w:numId w:val="22"/>
                </w:numPr>
                <w:spacing w:after="160"/>
                <w:ind w:left="284" w:firstLine="709"/>
                <w:rPr>
                  <w:color w:val="002060"/>
                  <w:w w:val="150"/>
                  <w:szCs w:val="18"/>
                </w:rPr>
              </w:pPr>
              <w:r w:rsidRPr="00BB2226">
                <w:rPr>
                  <w:color w:val="002060"/>
                  <w:w w:val="150"/>
                  <w:szCs w:val="18"/>
                </w:rPr>
                <w:t xml:space="preserve">Participación en el lanzamiento del Proyecto de </w:t>
              </w:r>
              <w:r>
                <w:rPr>
                  <w:color w:val="002060"/>
                  <w:w w:val="150"/>
                  <w:szCs w:val="18"/>
                </w:rPr>
                <w:t>G</w:t>
              </w:r>
              <w:r w:rsidRPr="00BB2226">
                <w:rPr>
                  <w:color w:val="002060"/>
                  <w:w w:val="150"/>
                  <w:szCs w:val="18"/>
                </w:rPr>
                <w:t>estión del Agua, la Tierra y los pequeños estados insulares del caribe.</w:t>
              </w:r>
            </w:p>
            <w:p w14:paraId="4E779EA9" w14:textId="77777777" w:rsidR="007C38C7" w:rsidRPr="00BB2226" w:rsidRDefault="007C38C7" w:rsidP="00104AD9">
              <w:pPr>
                <w:pStyle w:val="Sangradetextonormal"/>
                <w:numPr>
                  <w:ilvl w:val="0"/>
                  <w:numId w:val="22"/>
                </w:numPr>
                <w:spacing w:after="160"/>
                <w:ind w:left="284" w:firstLine="709"/>
                <w:rPr>
                  <w:color w:val="002060"/>
                  <w:w w:val="150"/>
                  <w:szCs w:val="18"/>
                </w:rPr>
              </w:pPr>
              <w:r w:rsidRPr="00BB2226">
                <w:rPr>
                  <w:color w:val="002060"/>
                  <w:w w:val="150"/>
                  <w:szCs w:val="18"/>
                </w:rPr>
                <w:lastRenderedPageBreak/>
                <w:t>Participación en la FAD-OXFAM, sobre el Proyecto de resistencia a la sequía.</w:t>
              </w:r>
            </w:p>
            <w:p w14:paraId="5E0EA2F8" w14:textId="77777777" w:rsidR="007C38C7" w:rsidRPr="00BB2226" w:rsidRDefault="007C38C7" w:rsidP="00104AD9">
              <w:pPr>
                <w:pStyle w:val="Sangradetextonormal"/>
                <w:numPr>
                  <w:ilvl w:val="0"/>
                  <w:numId w:val="22"/>
                </w:numPr>
                <w:spacing w:after="160"/>
                <w:ind w:left="284" w:firstLine="709"/>
                <w:rPr>
                  <w:color w:val="002060"/>
                  <w:w w:val="150"/>
                  <w:szCs w:val="18"/>
                </w:rPr>
              </w:pPr>
              <w:r w:rsidRPr="00BB2226">
                <w:rPr>
                  <w:color w:val="002060"/>
                  <w:w w:val="150"/>
                  <w:szCs w:val="18"/>
                </w:rPr>
                <w:t xml:space="preserve">Curso sobre Peras Japonesas en </w:t>
              </w:r>
              <w:proofErr w:type="spellStart"/>
              <w:r w:rsidRPr="00BB2226">
                <w:rPr>
                  <w:color w:val="002060"/>
                  <w:w w:val="150"/>
                  <w:szCs w:val="18"/>
                </w:rPr>
                <w:t>Matsudo</w:t>
              </w:r>
              <w:proofErr w:type="spellEnd"/>
              <w:r w:rsidRPr="00BB2226">
                <w:rPr>
                  <w:color w:val="002060"/>
                  <w:w w:val="150"/>
                  <w:szCs w:val="18"/>
                </w:rPr>
                <w:t>, Japón, con la participación de dos (2) técnicos IAD en Constanza.</w:t>
              </w:r>
            </w:p>
            <w:p w14:paraId="728EDB4F" w14:textId="77777777" w:rsidR="007C38C7" w:rsidRPr="00BB2226" w:rsidRDefault="007C38C7" w:rsidP="00104AD9">
              <w:pPr>
                <w:pStyle w:val="Sangradetextonormal"/>
                <w:numPr>
                  <w:ilvl w:val="0"/>
                  <w:numId w:val="22"/>
                </w:numPr>
                <w:spacing w:after="160"/>
                <w:ind w:left="284" w:firstLine="709"/>
                <w:rPr>
                  <w:color w:val="002060"/>
                  <w:w w:val="150"/>
                  <w:szCs w:val="18"/>
                </w:rPr>
              </w:pPr>
              <w:r w:rsidRPr="00BB2226">
                <w:rPr>
                  <w:color w:val="002060"/>
                  <w:w w:val="150"/>
                  <w:szCs w:val="18"/>
                </w:rPr>
                <w:t xml:space="preserve"> Participación en la conferencia Agua y Salud.</w:t>
              </w:r>
            </w:p>
            <w:p w14:paraId="6D805005" w14:textId="77777777" w:rsidR="007C38C7" w:rsidRPr="00BB2226" w:rsidRDefault="007C38C7" w:rsidP="00104AD9">
              <w:pPr>
                <w:pStyle w:val="Sangradetextonormal"/>
                <w:numPr>
                  <w:ilvl w:val="0"/>
                  <w:numId w:val="22"/>
                </w:numPr>
                <w:spacing w:after="160"/>
                <w:ind w:left="284" w:firstLine="709"/>
                <w:rPr>
                  <w:color w:val="002060"/>
                  <w:w w:val="150"/>
                  <w:szCs w:val="18"/>
                </w:rPr>
              </w:pPr>
              <w:r w:rsidRPr="00BB2226">
                <w:rPr>
                  <w:color w:val="002060"/>
                  <w:w w:val="150"/>
                  <w:szCs w:val="18"/>
                </w:rPr>
                <w:t>Participación en el seminario Internacional OCDE (Mesa redonda Sectorial Agropecuaria).</w:t>
              </w:r>
            </w:p>
            <w:p w14:paraId="6E8AC66D" w14:textId="77777777" w:rsidR="007C38C7" w:rsidRPr="00BB2226" w:rsidRDefault="007C38C7" w:rsidP="00104AD9">
              <w:pPr>
                <w:pStyle w:val="Sangradetextonormal"/>
                <w:numPr>
                  <w:ilvl w:val="0"/>
                  <w:numId w:val="22"/>
                </w:numPr>
                <w:spacing w:after="160"/>
                <w:ind w:left="284" w:firstLine="709"/>
                <w:rPr>
                  <w:color w:val="002060"/>
                  <w:w w:val="150"/>
                  <w:szCs w:val="18"/>
                </w:rPr>
              </w:pPr>
              <w:r w:rsidRPr="00BB2226">
                <w:rPr>
                  <w:color w:val="002060"/>
                  <w:w w:val="150"/>
                  <w:szCs w:val="18"/>
                </w:rPr>
                <w:t>Participación en la celebración del día mundial de Desertificación y Sequia.</w:t>
              </w:r>
            </w:p>
            <w:p w14:paraId="5CEB321E" w14:textId="77777777" w:rsidR="007C38C7" w:rsidRPr="00BB2226" w:rsidRDefault="007C38C7" w:rsidP="00104AD9">
              <w:pPr>
                <w:pStyle w:val="Sangradetextonormal"/>
                <w:numPr>
                  <w:ilvl w:val="0"/>
                  <w:numId w:val="22"/>
                </w:numPr>
                <w:spacing w:after="160"/>
                <w:ind w:left="284" w:firstLine="709"/>
                <w:rPr>
                  <w:color w:val="002060"/>
                </w:rPr>
              </w:pPr>
              <w:r w:rsidRPr="00BB2226">
                <w:rPr>
                  <w:color w:val="002060"/>
                  <w:w w:val="150"/>
                  <w:szCs w:val="18"/>
                </w:rPr>
                <w:t>Participación en la Red Básica de estaciones Meteorológicas</w:t>
              </w:r>
              <w:r w:rsidRPr="00BB2226">
                <w:rPr>
                  <w:color w:val="002060"/>
                </w:rPr>
                <w:t>.</w:t>
              </w:r>
            </w:p>
            <w:p w14:paraId="45EE7FBE" w14:textId="77777777" w:rsidR="007C38C7" w:rsidRDefault="007C38C7" w:rsidP="00104AD9">
              <w:pPr>
                <w:pStyle w:val="Sangradetextonormal"/>
                <w:numPr>
                  <w:ilvl w:val="0"/>
                  <w:numId w:val="22"/>
                </w:numPr>
                <w:spacing w:after="160"/>
                <w:ind w:left="284" w:firstLine="709"/>
                <w:rPr>
                  <w:color w:val="002060"/>
                  <w:w w:val="150"/>
                  <w:szCs w:val="18"/>
                </w:rPr>
              </w:pPr>
              <w:r w:rsidRPr="00BB2226">
                <w:rPr>
                  <w:color w:val="002060"/>
                  <w:w w:val="150"/>
                  <w:szCs w:val="18"/>
                </w:rPr>
                <w:t>Fue firmado un a acuerdo institucional entre el IAD y el Banco Agrícola de la Republica Dominicana (BAGRICOLA), con el objetivo de otorgar un préstamo de cien millones de pesos con 00/100 (RD$100,000,000.00), que el IAD utilizar</w:t>
              </w:r>
              <w:r>
                <w:rPr>
                  <w:color w:val="002060"/>
                  <w:w w:val="150"/>
                  <w:szCs w:val="18"/>
                </w:rPr>
                <w:t>á</w:t>
              </w:r>
              <w:r w:rsidRPr="00BB2226">
                <w:rPr>
                  <w:color w:val="002060"/>
                  <w:w w:val="150"/>
                  <w:szCs w:val="18"/>
                </w:rPr>
                <w:t xml:space="preserve"> para la adquisición de Maquinarias y Equipos Agrícola, para la preparación de tierras en los asentamientos campesinos.</w:t>
              </w:r>
            </w:p>
            <w:p w14:paraId="69A76381" w14:textId="14B189DD" w:rsidR="007C38C7" w:rsidRPr="00212F35" w:rsidRDefault="00003E6D" w:rsidP="007C38C7">
              <w:pPr>
                <w:ind w:firstLine="709"/>
                <w:jc w:val="center"/>
                <w:rPr>
                  <w:b/>
                  <w:color w:val="002060"/>
                  <w:w w:val="150"/>
                  <w:sz w:val="16"/>
                  <w:szCs w:val="16"/>
                </w:rPr>
              </w:pPr>
              <w:r>
                <w:rPr>
                  <w:b/>
                  <w:color w:val="002060"/>
                  <w:w w:val="150"/>
                  <w:sz w:val="16"/>
                  <w:szCs w:val="16"/>
                </w:rPr>
                <w:t>9</w:t>
              </w:r>
              <w:r w:rsidR="007C38C7" w:rsidRPr="00212F35">
                <w:rPr>
                  <w:b/>
                  <w:color w:val="002060"/>
                  <w:w w:val="150"/>
                  <w:sz w:val="16"/>
                  <w:szCs w:val="16"/>
                </w:rPr>
                <w:t>.-Departamento Jurídico</w:t>
              </w:r>
            </w:p>
            <w:p w14:paraId="55A130A4" w14:textId="77777777" w:rsidR="007C38C7" w:rsidRPr="000F7446" w:rsidRDefault="007C38C7" w:rsidP="007C38C7">
              <w:pPr>
                <w:ind w:firstLine="709"/>
                <w:jc w:val="center"/>
                <w:rPr>
                  <w:rFonts w:ascii="iCiel Gotham Medium" w:hAnsi="iCiel Gotham Medium"/>
                  <w:b/>
                  <w:caps/>
                  <w:color w:val="44546A"/>
                  <w:w w:val="150"/>
                  <w:sz w:val="16"/>
                  <w:szCs w:val="16"/>
                </w:rPr>
              </w:pPr>
            </w:p>
            <w:p w14:paraId="23D3E92F" w14:textId="447917D4" w:rsidR="007C38C7" w:rsidRDefault="007C38C7" w:rsidP="007C38C7">
              <w:pPr>
                <w:pStyle w:val="Sangradetextonormal"/>
                <w:spacing w:after="160"/>
                <w:ind w:left="284" w:firstLine="709"/>
                <w:rPr>
                  <w:color w:val="002060"/>
                  <w:w w:val="150"/>
                  <w:szCs w:val="18"/>
                </w:rPr>
              </w:pPr>
              <w:r w:rsidRPr="00BB2226">
                <w:rPr>
                  <w:color w:val="002060"/>
                  <w:w w:val="150"/>
                  <w:szCs w:val="18"/>
                </w:rPr>
                <w:t xml:space="preserve">Durante este período se realizaron ciento treinta y un (131) actividades relacionadas con el quehacer jurídico de la Institución, de las cuales dos (2) correspondieron a visitas al Abogado del Estado, participación en treinta y dos (32) audiencias en todo el país, ochenta y siete (87) investigaciones de parcelas en diferentes Registro de Títulos y el Tribunal </w:t>
              </w:r>
              <w:r w:rsidRPr="00BB2226">
                <w:rPr>
                  <w:color w:val="002060"/>
                  <w:w w:val="150"/>
                  <w:szCs w:val="18"/>
                </w:rPr>
                <w:lastRenderedPageBreak/>
                <w:t>Superior de Tierras, la realización de siete (07) Inspecciones, tres (03) levantamientos. Todas estas acciones se realizaron en beneficio del fortalecimiento de la Institución.</w:t>
              </w:r>
            </w:p>
            <w:p w14:paraId="7493F1C2" w14:textId="77777777" w:rsidR="00E809DB" w:rsidRPr="00BB2226" w:rsidRDefault="00E809DB" w:rsidP="007C38C7">
              <w:pPr>
                <w:pStyle w:val="Sangradetextonormal"/>
                <w:spacing w:after="160"/>
                <w:ind w:left="284" w:firstLine="709"/>
                <w:rPr>
                  <w:color w:val="002060"/>
                  <w:w w:val="150"/>
                  <w:szCs w:val="18"/>
                </w:rPr>
              </w:pPr>
            </w:p>
            <w:p w14:paraId="13A56F3E" w14:textId="77777777" w:rsidR="007C38C7" w:rsidRPr="000F7446" w:rsidRDefault="007C38C7" w:rsidP="007C38C7">
              <w:pPr>
                <w:pStyle w:val="Sangradetextonormal"/>
                <w:spacing w:before="100" w:after="0"/>
                <w:ind w:left="0" w:hanging="709"/>
                <w:rPr>
                  <w:color w:val="4472C4"/>
                  <w:w w:val="150"/>
                  <w:szCs w:val="18"/>
                </w:rPr>
              </w:pPr>
            </w:p>
            <w:p w14:paraId="4CA955B8" w14:textId="77777777" w:rsidR="007C38C7" w:rsidRPr="00212F35" w:rsidRDefault="007C38C7" w:rsidP="007C38C7">
              <w:pPr>
                <w:ind w:firstLine="709"/>
                <w:jc w:val="center"/>
                <w:rPr>
                  <w:b/>
                  <w:caps/>
                  <w:color w:val="002060"/>
                  <w:w w:val="150"/>
                  <w:sz w:val="16"/>
                  <w:szCs w:val="16"/>
                </w:rPr>
              </w:pPr>
              <w:r w:rsidRPr="00212F35">
                <w:rPr>
                  <w:b/>
                  <w:color w:val="002060"/>
                  <w:w w:val="150"/>
                  <w:sz w:val="16"/>
                  <w:szCs w:val="16"/>
                </w:rPr>
                <w:t>9.-Programas Especializados</w:t>
              </w:r>
            </w:p>
            <w:p w14:paraId="174A5687" w14:textId="77777777" w:rsidR="007C38C7" w:rsidRPr="00EB4183" w:rsidRDefault="007C38C7" w:rsidP="007C38C7">
              <w:pPr>
                <w:spacing w:before="100"/>
                <w:ind w:firstLine="709"/>
                <w:rPr>
                  <w:color w:val="002060"/>
                  <w:w w:val="150"/>
                  <w:szCs w:val="18"/>
                </w:rPr>
              </w:pPr>
              <w:r w:rsidRPr="00EB4183">
                <w:rPr>
                  <w:color w:val="002060"/>
                  <w:w w:val="150"/>
                  <w:szCs w:val="18"/>
                </w:rPr>
                <w:t>Con el firme propósito de mejorar las condiciones de vida de los parceleros en los asentamientos campesinos, el Instituto Agrario Dominicano ejecutó programas con el apoyo económico del Gobierno Central, dentro de los cuales citamos:</w:t>
              </w:r>
            </w:p>
            <w:p w14:paraId="2F8B8D60" w14:textId="77777777" w:rsidR="007C38C7" w:rsidRPr="00212F35" w:rsidRDefault="007C38C7" w:rsidP="007C38C7">
              <w:pPr>
                <w:ind w:firstLine="709"/>
                <w:jc w:val="center"/>
                <w:rPr>
                  <w:b/>
                  <w:caps/>
                  <w:color w:val="002060"/>
                  <w:w w:val="150"/>
                  <w:sz w:val="16"/>
                  <w:szCs w:val="16"/>
                </w:rPr>
              </w:pPr>
              <w:r w:rsidRPr="00212F35">
                <w:rPr>
                  <w:b/>
                  <w:color w:val="002060"/>
                  <w:w w:val="150"/>
                  <w:sz w:val="16"/>
                  <w:szCs w:val="16"/>
                </w:rPr>
                <w:t>Programa De Titulación Definitiva</w:t>
              </w:r>
            </w:p>
            <w:p w14:paraId="17BB6FF3" w14:textId="77777777" w:rsidR="007C38C7" w:rsidRPr="00EB4183" w:rsidRDefault="007C38C7" w:rsidP="007C38C7">
              <w:pPr>
                <w:pStyle w:val="Sangradetextonormal"/>
                <w:tabs>
                  <w:tab w:val="left" w:pos="284"/>
                  <w:tab w:val="left" w:pos="426"/>
                </w:tabs>
                <w:spacing w:after="160"/>
                <w:ind w:left="284" w:firstLine="709"/>
                <w:rPr>
                  <w:color w:val="002060"/>
                  <w:w w:val="150"/>
                  <w:szCs w:val="18"/>
                </w:rPr>
              </w:pPr>
              <w:r w:rsidRPr="00EB4183">
                <w:rPr>
                  <w:b/>
                  <w:color w:val="002060"/>
                  <w:w w:val="150"/>
                  <w:szCs w:val="18"/>
                </w:rPr>
                <w:tab/>
              </w:r>
              <w:r w:rsidRPr="00EB4183">
                <w:rPr>
                  <w:color w:val="002060"/>
                  <w:w w:val="150"/>
                  <w:szCs w:val="18"/>
                </w:rPr>
                <w:t xml:space="preserve">Durante este período se trabajó activamente en la dotación de Títulos Definitivos a parceleros de Reforma Agraria, logrando la entrega de </w:t>
              </w:r>
              <w:r w:rsidRPr="00EB4183">
                <w:rPr>
                  <w:b/>
                  <w:color w:val="002060"/>
                  <w:w w:val="150"/>
                  <w:szCs w:val="18"/>
                </w:rPr>
                <w:t xml:space="preserve">8,275 </w:t>
              </w:r>
              <w:r w:rsidRPr="00EB4183">
                <w:rPr>
                  <w:color w:val="002060"/>
                  <w:w w:val="150"/>
                  <w:szCs w:val="18"/>
                </w:rPr>
                <w:t>títulos definitivos de propiedad, a igual cantidad de familias, con una superficie de 34,673,   tal como se detalla a continuación:</w:t>
              </w:r>
            </w:p>
            <w:p w14:paraId="0CC2691D" w14:textId="77777777" w:rsidR="007C38C7" w:rsidRPr="00EB4183" w:rsidRDefault="007C38C7" w:rsidP="00104AD9">
              <w:pPr>
                <w:pStyle w:val="Sangradetextonormal"/>
                <w:numPr>
                  <w:ilvl w:val="0"/>
                  <w:numId w:val="24"/>
                </w:numPr>
                <w:tabs>
                  <w:tab w:val="left" w:pos="284"/>
                  <w:tab w:val="left" w:pos="426"/>
                </w:tabs>
                <w:spacing w:after="160"/>
                <w:ind w:left="284" w:firstLine="709"/>
                <w:rPr>
                  <w:color w:val="002060"/>
                  <w:w w:val="150"/>
                  <w:szCs w:val="18"/>
                </w:rPr>
              </w:pPr>
              <w:r w:rsidRPr="00EB4183">
                <w:rPr>
                  <w:color w:val="002060"/>
                  <w:w w:val="150"/>
                  <w:szCs w:val="18"/>
                </w:rPr>
                <w:t>482 títulos definitivos a familias en la Provincia Barahona.</w:t>
              </w:r>
            </w:p>
            <w:p w14:paraId="19473AFB" w14:textId="77777777" w:rsidR="007C38C7" w:rsidRPr="00EB4183" w:rsidRDefault="007C38C7" w:rsidP="00104AD9">
              <w:pPr>
                <w:pStyle w:val="Sangradetextonormal"/>
                <w:numPr>
                  <w:ilvl w:val="0"/>
                  <w:numId w:val="24"/>
                </w:numPr>
                <w:tabs>
                  <w:tab w:val="left" w:pos="284"/>
                  <w:tab w:val="left" w:pos="426"/>
                </w:tabs>
                <w:spacing w:after="160"/>
                <w:ind w:left="284" w:firstLine="709"/>
                <w:rPr>
                  <w:color w:val="002060"/>
                  <w:w w:val="150"/>
                  <w:szCs w:val="18"/>
                </w:rPr>
              </w:pPr>
              <w:r w:rsidRPr="00EB4183">
                <w:rPr>
                  <w:color w:val="002060"/>
                  <w:w w:val="150"/>
                  <w:szCs w:val="18"/>
                </w:rPr>
                <w:t>1,944 títulos definitivos a familias de la Provincia Monte Cristi.</w:t>
              </w:r>
            </w:p>
            <w:p w14:paraId="5CAE608F" w14:textId="77777777" w:rsidR="007C38C7" w:rsidRPr="00EB4183" w:rsidRDefault="007C38C7" w:rsidP="00104AD9">
              <w:pPr>
                <w:pStyle w:val="Sangradetextonormal"/>
                <w:numPr>
                  <w:ilvl w:val="0"/>
                  <w:numId w:val="24"/>
                </w:numPr>
                <w:tabs>
                  <w:tab w:val="left" w:pos="284"/>
                  <w:tab w:val="left" w:pos="426"/>
                </w:tabs>
                <w:spacing w:after="160"/>
                <w:ind w:left="284" w:firstLine="709"/>
                <w:rPr>
                  <w:color w:val="002060"/>
                  <w:w w:val="150"/>
                  <w:szCs w:val="18"/>
                </w:rPr>
              </w:pPr>
              <w:r w:rsidRPr="00EB4183">
                <w:rPr>
                  <w:color w:val="002060"/>
                  <w:w w:val="150"/>
                  <w:szCs w:val="18"/>
                </w:rPr>
                <w:t>1,750 títulos definitivos a familias de la Provincia Santo Domingo.</w:t>
              </w:r>
            </w:p>
            <w:p w14:paraId="28BB42B0" w14:textId="77777777" w:rsidR="007C38C7" w:rsidRPr="00EB4183" w:rsidRDefault="007C38C7" w:rsidP="00104AD9">
              <w:pPr>
                <w:pStyle w:val="Sangradetextonormal"/>
                <w:numPr>
                  <w:ilvl w:val="0"/>
                  <w:numId w:val="24"/>
                </w:numPr>
                <w:tabs>
                  <w:tab w:val="left" w:pos="284"/>
                  <w:tab w:val="left" w:pos="426"/>
                </w:tabs>
                <w:spacing w:after="160"/>
                <w:ind w:left="284" w:firstLine="709"/>
                <w:rPr>
                  <w:color w:val="002060"/>
                  <w:w w:val="150"/>
                  <w:szCs w:val="18"/>
                </w:rPr>
              </w:pPr>
              <w:r w:rsidRPr="00EB4183">
                <w:rPr>
                  <w:color w:val="002060"/>
                  <w:w w:val="150"/>
                  <w:szCs w:val="18"/>
                </w:rPr>
                <w:t>888 títulos definitivos a familias de la Provincia Monte Plata.</w:t>
              </w:r>
            </w:p>
            <w:p w14:paraId="439B6B39" w14:textId="77777777" w:rsidR="007C38C7" w:rsidRPr="00EB4183" w:rsidRDefault="007C38C7" w:rsidP="00104AD9">
              <w:pPr>
                <w:pStyle w:val="Sangradetextonormal"/>
                <w:numPr>
                  <w:ilvl w:val="0"/>
                  <w:numId w:val="24"/>
                </w:numPr>
                <w:tabs>
                  <w:tab w:val="left" w:pos="284"/>
                  <w:tab w:val="left" w:pos="426"/>
                </w:tabs>
                <w:spacing w:after="160"/>
                <w:ind w:left="284" w:firstLine="709"/>
                <w:rPr>
                  <w:color w:val="002060"/>
                  <w:w w:val="150"/>
                  <w:szCs w:val="18"/>
                </w:rPr>
              </w:pPr>
              <w:r w:rsidRPr="00EB4183">
                <w:rPr>
                  <w:color w:val="002060"/>
                  <w:w w:val="150"/>
                  <w:szCs w:val="18"/>
                </w:rPr>
                <w:lastRenderedPageBreak/>
                <w:t>95 títulos definitivos a familias de la Provincia La Altagracia.</w:t>
              </w:r>
            </w:p>
            <w:p w14:paraId="608BF66C" w14:textId="08F51946" w:rsidR="007C38C7" w:rsidRPr="00212F35" w:rsidRDefault="007C38C7" w:rsidP="00104AD9">
              <w:pPr>
                <w:pStyle w:val="Sangradetextonormal"/>
                <w:numPr>
                  <w:ilvl w:val="0"/>
                  <w:numId w:val="24"/>
                </w:numPr>
                <w:tabs>
                  <w:tab w:val="left" w:pos="284"/>
                  <w:tab w:val="left" w:pos="426"/>
                </w:tabs>
                <w:spacing w:after="160"/>
                <w:ind w:left="284" w:firstLine="709"/>
                <w:rPr>
                  <w:color w:val="002060"/>
                  <w:w w:val="150"/>
                  <w:szCs w:val="18"/>
                </w:rPr>
              </w:pPr>
              <w:r w:rsidRPr="00212F35">
                <w:rPr>
                  <w:color w:val="002060"/>
                  <w:w w:val="150"/>
                  <w:szCs w:val="18"/>
                </w:rPr>
                <w:t>98 títulos definitivos a familias de la Provincia Peravia.</w:t>
              </w:r>
            </w:p>
            <w:p w14:paraId="7479826B" w14:textId="77777777" w:rsidR="007C38C7" w:rsidRPr="00EB4183" w:rsidRDefault="007C38C7" w:rsidP="00104AD9">
              <w:pPr>
                <w:pStyle w:val="Sangradetextonormal"/>
                <w:numPr>
                  <w:ilvl w:val="0"/>
                  <w:numId w:val="24"/>
                </w:numPr>
                <w:tabs>
                  <w:tab w:val="left" w:pos="284"/>
                  <w:tab w:val="left" w:pos="426"/>
                </w:tabs>
                <w:spacing w:after="160"/>
                <w:ind w:left="284" w:firstLine="709"/>
                <w:rPr>
                  <w:color w:val="002060"/>
                  <w:w w:val="150"/>
                  <w:szCs w:val="18"/>
                </w:rPr>
              </w:pPr>
              <w:r w:rsidRPr="00EB4183">
                <w:rPr>
                  <w:color w:val="002060"/>
                  <w:w w:val="150"/>
                  <w:szCs w:val="18"/>
                </w:rPr>
                <w:t>2,963 títulos a familias de la Provincia Azua.</w:t>
              </w:r>
            </w:p>
            <w:p w14:paraId="748D465E" w14:textId="77777777" w:rsidR="007C38C7" w:rsidRPr="00EB4183" w:rsidRDefault="007C38C7" w:rsidP="007C38C7">
              <w:pPr>
                <w:pStyle w:val="Sangradetextonormal"/>
                <w:tabs>
                  <w:tab w:val="left" w:pos="284"/>
                  <w:tab w:val="left" w:pos="426"/>
                </w:tabs>
                <w:spacing w:after="160"/>
                <w:ind w:left="284" w:firstLine="709"/>
                <w:rPr>
                  <w:color w:val="002060"/>
                  <w:w w:val="150"/>
                  <w:szCs w:val="18"/>
                </w:rPr>
              </w:pPr>
            </w:p>
            <w:p w14:paraId="6AD17BF5" w14:textId="77777777" w:rsidR="007C38C7" w:rsidRDefault="007C38C7" w:rsidP="007C38C7">
              <w:pPr>
                <w:ind w:firstLine="709"/>
                <w:rPr>
                  <w:color w:val="002060"/>
                  <w:w w:val="150"/>
                  <w:szCs w:val="18"/>
                </w:rPr>
              </w:pPr>
              <w:r w:rsidRPr="00EB4183">
                <w:rPr>
                  <w:color w:val="002060"/>
                  <w:w w:val="150"/>
                  <w:szCs w:val="18"/>
                </w:rPr>
                <w:t xml:space="preserve">Cabe señalar, que en el período de los primeros cien (100) días de gobierno del </w:t>
              </w:r>
              <w:r w:rsidRPr="00EB4183">
                <w:rPr>
                  <w:b/>
                  <w:bCs/>
                  <w:color w:val="002060"/>
                  <w:w w:val="150"/>
                  <w:szCs w:val="18"/>
                </w:rPr>
                <w:t xml:space="preserve">Lic. Luis </w:t>
              </w:r>
              <w:proofErr w:type="spellStart"/>
              <w:r w:rsidRPr="00EB4183">
                <w:rPr>
                  <w:b/>
                  <w:bCs/>
                  <w:color w:val="002060"/>
                  <w:w w:val="150"/>
                  <w:szCs w:val="18"/>
                </w:rPr>
                <w:t>Abinader</w:t>
              </w:r>
              <w:proofErr w:type="spellEnd"/>
              <w:r w:rsidRPr="00EB4183">
                <w:rPr>
                  <w:b/>
                  <w:bCs/>
                  <w:color w:val="002060"/>
                  <w:w w:val="150"/>
                  <w:szCs w:val="18"/>
                </w:rPr>
                <w:t xml:space="preserve"> Corona</w:t>
              </w:r>
              <w:r w:rsidRPr="00EB4183">
                <w:rPr>
                  <w:color w:val="002060"/>
                  <w:w w:val="150"/>
                  <w:szCs w:val="18"/>
                </w:rPr>
                <w:t>, este Programa de Titulación Definitiva realizó las siguientes actividades:</w:t>
              </w:r>
            </w:p>
            <w:p w14:paraId="018D50EE" w14:textId="77777777" w:rsidR="007C38C7" w:rsidRPr="002002A9" w:rsidRDefault="007C38C7" w:rsidP="00104AD9">
              <w:pPr>
                <w:pStyle w:val="Prrafodelista"/>
                <w:widowControl w:val="0"/>
                <w:numPr>
                  <w:ilvl w:val="0"/>
                  <w:numId w:val="25"/>
                </w:numPr>
                <w:autoSpaceDE w:val="0"/>
                <w:autoSpaceDN w:val="0"/>
                <w:ind w:left="284" w:firstLine="709"/>
                <w:contextualSpacing w:val="0"/>
                <w:rPr>
                  <w:color w:val="002060"/>
                  <w:w w:val="150"/>
                  <w:szCs w:val="18"/>
                </w:rPr>
              </w:pPr>
              <w:r>
                <w:rPr>
                  <w:color w:val="002060"/>
                  <w:w w:val="150"/>
                  <w:szCs w:val="18"/>
                </w:rPr>
                <w:t>E</w:t>
              </w:r>
              <w:r w:rsidRPr="002002A9">
                <w:rPr>
                  <w:color w:val="002060"/>
                  <w:w w:val="150"/>
                  <w:szCs w:val="18"/>
                </w:rPr>
                <w:t xml:space="preserve">ntrega de 2,709 certificados de títulos definitivos que beneficiaron directamente a igual cantidad de familias e impactando a más de 10, 836 personas de las comunidades La Ceiba, Los </w:t>
              </w:r>
              <w:proofErr w:type="spellStart"/>
              <w:r w:rsidRPr="002002A9">
                <w:rPr>
                  <w:color w:val="002060"/>
                  <w:w w:val="150"/>
                  <w:szCs w:val="18"/>
                </w:rPr>
                <w:t>Jovillos</w:t>
              </w:r>
              <w:proofErr w:type="spellEnd"/>
              <w:r w:rsidRPr="002002A9">
                <w:rPr>
                  <w:color w:val="002060"/>
                  <w:w w:val="150"/>
                  <w:szCs w:val="18"/>
                </w:rPr>
                <w:t xml:space="preserve">, Las Barías-La Estancia, </w:t>
              </w:r>
              <w:proofErr w:type="gramStart"/>
              <w:r w:rsidRPr="002002A9">
                <w:rPr>
                  <w:color w:val="002060"/>
                  <w:w w:val="150"/>
                  <w:szCs w:val="18"/>
                </w:rPr>
                <w:t>Ansonia  y</w:t>
              </w:r>
              <w:proofErr w:type="gramEnd"/>
              <w:r w:rsidRPr="002002A9">
                <w:rPr>
                  <w:color w:val="002060"/>
                  <w:w w:val="150"/>
                  <w:szCs w:val="18"/>
                </w:rPr>
                <w:t xml:space="preserve"> Sabana Yegua de la Provincia de Azua.</w:t>
              </w:r>
            </w:p>
            <w:p w14:paraId="256675BB" w14:textId="77777777" w:rsidR="007C38C7" w:rsidRPr="002002A9" w:rsidRDefault="007C38C7" w:rsidP="007C38C7">
              <w:pPr>
                <w:ind w:firstLine="709"/>
                <w:rPr>
                  <w:color w:val="002060"/>
                  <w:w w:val="150"/>
                  <w:szCs w:val="18"/>
                </w:rPr>
              </w:pPr>
            </w:p>
            <w:p w14:paraId="66BF5469" w14:textId="77777777" w:rsidR="007C38C7" w:rsidRPr="00EB4183" w:rsidRDefault="007C38C7" w:rsidP="00104AD9">
              <w:pPr>
                <w:pStyle w:val="Prrafodelista"/>
                <w:numPr>
                  <w:ilvl w:val="0"/>
                  <w:numId w:val="25"/>
                </w:numPr>
                <w:ind w:left="284" w:firstLine="709"/>
                <w:contextualSpacing w:val="0"/>
                <w:rPr>
                  <w:color w:val="002060"/>
                  <w:w w:val="150"/>
                  <w:szCs w:val="18"/>
                </w:rPr>
              </w:pPr>
              <w:r w:rsidRPr="00EB4183">
                <w:rPr>
                  <w:color w:val="002060"/>
                  <w:w w:val="150"/>
                  <w:szCs w:val="18"/>
                </w:rPr>
                <w:t>Relanzamiento proceso de deslinde y titulación en las parcelas catastrales 125-A, 125-C, del DC-3, correspondiente al AC-154, Comunidad de Banegas, Municipio de Villa González, Provincia Santiago, donde se hará la entrega de 1,700 Certificados de títulos a igual número de parceleros.</w:t>
              </w:r>
            </w:p>
            <w:p w14:paraId="55161E71" w14:textId="77777777" w:rsidR="007C38C7" w:rsidRPr="00EB4183" w:rsidRDefault="007C38C7" w:rsidP="00104AD9">
              <w:pPr>
                <w:pStyle w:val="Prrafodelista"/>
                <w:numPr>
                  <w:ilvl w:val="0"/>
                  <w:numId w:val="25"/>
                </w:numPr>
                <w:ind w:left="284" w:firstLine="709"/>
                <w:contextualSpacing w:val="0"/>
                <w:rPr>
                  <w:color w:val="002060"/>
                  <w:w w:val="150"/>
                  <w:szCs w:val="18"/>
                </w:rPr>
              </w:pPr>
              <w:r w:rsidRPr="00EB4183">
                <w:rPr>
                  <w:color w:val="002060"/>
                  <w:w w:val="150"/>
                  <w:szCs w:val="18"/>
                </w:rPr>
                <w:t xml:space="preserve">Se firmaron los acuerdos de transferencia de donación a beneficiarios de la Reforma Agraria de la parcela 31-Ref. del DC-8, donde la Institución entregará 2,306 Certificados de Títulos, en la Comunidad de los </w:t>
              </w:r>
              <w:proofErr w:type="spellStart"/>
              <w:r w:rsidRPr="00EB4183">
                <w:rPr>
                  <w:color w:val="002060"/>
                  <w:w w:val="150"/>
                  <w:szCs w:val="18"/>
                </w:rPr>
                <w:t>Jovillos</w:t>
              </w:r>
              <w:proofErr w:type="spellEnd"/>
              <w:r w:rsidRPr="00EB4183">
                <w:rPr>
                  <w:color w:val="002060"/>
                  <w:w w:val="150"/>
                  <w:szCs w:val="18"/>
                </w:rPr>
                <w:t>.</w:t>
              </w:r>
            </w:p>
            <w:p w14:paraId="4C9AB290" w14:textId="77777777" w:rsidR="007C38C7" w:rsidRPr="008059A5" w:rsidRDefault="007C38C7" w:rsidP="007C38C7">
              <w:pPr>
                <w:ind w:firstLine="709"/>
                <w:rPr>
                  <w:color w:val="002060"/>
                  <w:w w:val="150"/>
                  <w:szCs w:val="18"/>
                </w:rPr>
              </w:pPr>
            </w:p>
            <w:p w14:paraId="65C10C29" w14:textId="77777777" w:rsidR="007C38C7" w:rsidRPr="00EB4183" w:rsidRDefault="007C38C7" w:rsidP="00104AD9">
              <w:pPr>
                <w:pStyle w:val="Prrafodelista"/>
                <w:numPr>
                  <w:ilvl w:val="0"/>
                  <w:numId w:val="25"/>
                </w:numPr>
                <w:ind w:left="284" w:firstLine="709"/>
                <w:contextualSpacing w:val="0"/>
                <w:rPr>
                  <w:color w:val="002060"/>
                  <w:w w:val="150"/>
                  <w:szCs w:val="18"/>
                </w:rPr>
              </w:pPr>
              <w:r w:rsidRPr="00EB4183">
                <w:rPr>
                  <w:color w:val="002060"/>
                  <w:w w:val="150"/>
                  <w:szCs w:val="18"/>
                </w:rPr>
                <w:lastRenderedPageBreak/>
                <w:t>Realización de levantamiento a parceleros de la Reforma Agraria de las parcelas 125-A y 125-C del D.C. 03, del Asentamiento Campesino No.154, de las comunidades La Canela, Los almácigos, Sabana Grande, de la Provincia Santiago.</w:t>
              </w:r>
            </w:p>
            <w:p w14:paraId="39FC7688" w14:textId="77777777" w:rsidR="007C38C7" w:rsidRPr="00EB4183" w:rsidRDefault="007C38C7" w:rsidP="007C38C7">
              <w:pPr>
                <w:ind w:firstLine="709"/>
                <w:rPr>
                  <w:color w:val="002060"/>
                  <w:w w:val="150"/>
                  <w:szCs w:val="18"/>
                </w:rPr>
              </w:pPr>
            </w:p>
            <w:p w14:paraId="255C1FFE" w14:textId="77777777" w:rsidR="007C38C7" w:rsidRPr="00EB4183" w:rsidRDefault="007C38C7" w:rsidP="00104AD9">
              <w:pPr>
                <w:pStyle w:val="Prrafodelista"/>
                <w:numPr>
                  <w:ilvl w:val="0"/>
                  <w:numId w:val="25"/>
                </w:numPr>
                <w:ind w:left="284" w:firstLine="709"/>
                <w:contextualSpacing w:val="0"/>
                <w:rPr>
                  <w:color w:val="002060"/>
                  <w:w w:val="150"/>
                  <w:szCs w:val="18"/>
                </w:rPr>
              </w:pPr>
              <w:r w:rsidRPr="00EB4183">
                <w:rPr>
                  <w:color w:val="002060"/>
                  <w:w w:val="150"/>
                  <w:szCs w:val="18"/>
                </w:rPr>
                <w:t>Inicio deslinde parcelas No.48 y 79 del DC-12, del AC-420, Pino Herrado, donde se entregarán 1,200 Certificados de Títulos, en la comunidad de Guananito, Municipio de Villa Altagracia, Provincia San Cristóbal</w:t>
              </w:r>
            </w:p>
            <w:p w14:paraId="5A440BEB" w14:textId="77777777" w:rsidR="007C38C7" w:rsidRPr="00EB4183" w:rsidRDefault="007C38C7" w:rsidP="007C38C7">
              <w:pPr>
                <w:ind w:firstLine="709"/>
                <w:rPr>
                  <w:color w:val="002060"/>
                  <w:w w:val="150"/>
                  <w:szCs w:val="18"/>
                </w:rPr>
              </w:pPr>
            </w:p>
            <w:p w14:paraId="7F8A1C7F" w14:textId="77777777" w:rsidR="007C38C7" w:rsidRPr="00EB4183" w:rsidRDefault="007C38C7" w:rsidP="00104AD9">
              <w:pPr>
                <w:pStyle w:val="Prrafodelista"/>
                <w:numPr>
                  <w:ilvl w:val="0"/>
                  <w:numId w:val="25"/>
                </w:numPr>
                <w:ind w:left="284" w:firstLine="709"/>
                <w:contextualSpacing w:val="0"/>
                <w:rPr>
                  <w:color w:val="002060"/>
                  <w:w w:val="150"/>
                  <w:szCs w:val="18"/>
                </w:rPr>
              </w:pPr>
              <w:r w:rsidRPr="00EB4183">
                <w:rPr>
                  <w:color w:val="002060"/>
                  <w:w w:val="150"/>
                  <w:szCs w:val="18"/>
                </w:rPr>
                <w:t>Levantamiento de los parceleros de Reforma Agraria en la parcela No.43, del DC-92 del AC-193, comunidad de Ondina, Provincia Hato Mayor.</w:t>
              </w:r>
            </w:p>
            <w:p w14:paraId="70742414" w14:textId="77777777" w:rsidR="007C38C7" w:rsidRPr="00EB4183" w:rsidRDefault="007C38C7" w:rsidP="007C38C7">
              <w:pPr>
                <w:ind w:firstLine="709"/>
                <w:rPr>
                  <w:color w:val="002060"/>
                  <w:w w:val="150"/>
                  <w:szCs w:val="18"/>
                </w:rPr>
              </w:pPr>
            </w:p>
            <w:p w14:paraId="3298FB7E" w14:textId="4EACA9A6" w:rsidR="007C38C7" w:rsidRDefault="007C38C7" w:rsidP="00104AD9">
              <w:pPr>
                <w:pStyle w:val="Prrafodelista"/>
                <w:numPr>
                  <w:ilvl w:val="0"/>
                  <w:numId w:val="25"/>
                </w:numPr>
                <w:ind w:left="284" w:firstLine="709"/>
                <w:contextualSpacing w:val="0"/>
                <w:rPr>
                  <w:color w:val="002060"/>
                  <w:w w:val="150"/>
                  <w:szCs w:val="18"/>
                </w:rPr>
              </w:pPr>
              <w:r w:rsidRPr="00EB4183">
                <w:rPr>
                  <w:color w:val="002060"/>
                  <w:w w:val="150"/>
                  <w:szCs w:val="18"/>
                </w:rPr>
                <w:t>Coordinación Trabajo de Titulación de los Terrenos del AC-193 Comunidad de Ondina, Municipio Hato Mayor para beneficiar los parceleros de los sectores Villa Ortega y las Malvina.</w:t>
              </w:r>
            </w:p>
            <w:p w14:paraId="64CA365B" w14:textId="77777777" w:rsidR="00212F35" w:rsidRPr="00212F35" w:rsidRDefault="00212F35" w:rsidP="00212F35">
              <w:pPr>
                <w:pStyle w:val="Prrafodelista"/>
                <w:rPr>
                  <w:color w:val="002060"/>
                  <w:w w:val="150"/>
                  <w:szCs w:val="18"/>
                </w:rPr>
              </w:pPr>
            </w:p>
            <w:p w14:paraId="31F4DDBA" w14:textId="77777777" w:rsidR="007C38C7" w:rsidRPr="00212F35" w:rsidRDefault="007C38C7" w:rsidP="007C38C7">
              <w:pPr>
                <w:pStyle w:val="Sangradetextonormal"/>
                <w:tabs>
                  <w:tab w:val="left" w:pos="284"/>
                  <w:tab w:val="left" w:pos="426"/>
                </w:tabs>
                <w:spacing w:after="160"/>
                <w:ind w:left="284" w:firstLine="709"/>
                <w:jc w:val="center"/>
                <w:rPr>
                  <w:b/>
                  <w:caps/>
                  <w:color w:val="002060"/>
                  <w:w w:val="150"/>
                  <w:sz w:val="16"/>
                  <w:szCs w:val="16"/>
                </w:rPr>
              </w:pPr>
              <w:r w:rsidRPr="00212F35">
                <w:rPr>
                  <w:b/>
                  <w:color w:val="002060"/>
                  <w:w w:val="150"/>
                  <w:sz w:val="16"/>
                  <w:szCs w:val="16"/>
                </w:rPr>
                <w:t>Programa De Desarrollo Agrícola En Áreas De Montaña</w:t>
              </w:r>
            </w:p>
            <w:p w14:paraId="1AED2D78" w14:textId="77777777" w:rsidR="00212F35" w:rsidRDefault="00212F35" w:rsidP="007C38C7">
              <w:pPr>
                <w:ind w:firstLine="709"/>
                <w:rPr>
                  <w:color w:val="002060"/>
                  <w:w w:val="150"/>
                  <w:szCs w:val="18"/>
                </w:rPr>
              </w:pPr>
            </w:p>
            <w:p w14:paraId="652A85F3" w14:textId="339FF7AB" w:rsidR="007C38C7" w:rsidRDefault="007C38C7" w:rsidP="007C38C7">
              <w:pPr>
                <w:ind w:firstLine="709"/>
                <w:rPr>
                  <w:color w:val="002060"/>
                  <w:w w:val="150"/>
                  <w:szCs w:val="18"/>
                </w:rPr>
              </w:pPr>
              <w:r w:rsidRPr="00EB4183">
                <w:rPr>
                  <w:color w:val="002060"/>
                  <w:w w:val="150"/>
                  <w:szCs w:val="18"/>
                </w:rPr>
                <w:t>Durante el período Enero-</w:t>
              </w:r>
              <w:proofErr w:type="gramStart"/>
              <w:r w:rsidRPr="00EB4183">
                <w:rPr>
                  <w:color w:val="002060"/>
                  <w:w w:val="150"/>
                  <w:szCs w:val="18"/>
                </w:rPr>
                <w:t>Octubre</w:t>
              </w:r>
              <w:proofErr w:type="gramEnd"/>
              <w:r w:rsidRPr="00EB4183">
                <w:rPr>
                  <w:color w:val="002060"/>
                  <w:w w:val="150"/>
                  <w:szCs w:val="18"/>
                </w:rPr>
                <w:t xml:space="preserve"> 2020, este Programa no recibió aportes del Instituto Agrario Dominicano para </w:t>
              </w:r>
              <w:r w:rsidRPr="00EB4183">
                <w:rPr>
                  <w:color w:val="002060"/>
                  <w:w w:val="150"/>
                  <w:szCs w:val="18"/>
                </w:rPr>
                <w:lastRenderedPageBreak/>
                <w:t xml:space="preserve">cubrir gastos corrientes, lo que limito que pudieran obtenerse la producción siempre esperada, no obstante se realizaron una serie de actividades relacionadas con el fomento del cultivo de especias en asentamientos de Reforma Agraria, </w:t>
              </w:r>
            </w:p>
            <w:p w14:paraId="2B6195CB" w14:textId="77777777" w:rsidR="007C38C7" w:rsidRPr="00EB4183" w:rsidRDefault="007C38C7" w:rsidP="007C38C7">
              <w:pPr>
                <w:ind w:firstLine="709"/>
                <w:rPr>
                  <w:color w:val="002060"/>
                  <w:w w:val="150"/>
                  <w:szCs w:val="18"/>
                </w:rPr>
              </w:pPr>
              <w:r w:rsidRPr="00EB4183">
                <w:rPr>
                  <w:color w:val="002060"/>
                  <w:w w:val="150"/>
                  <w:szCs w:val="18"/>
                </w:rPr>
                <w:t xml:space="preserve">lo que </w:t>
              </w:r>
              <w:proofErr w:type="gramStart"/>
              <w:r w:rsidRPr="00EB4183">
                <w:rPr>
                  <w:color w:val="002060"/>
                  <w:w w:val="150"/>
                  <w:szCs w:val="18"/>
                </w:rPr>
                <w:t>permitió  la</w:t>
              </w:r>
              <w:proofErr w:type="gramEnd"/>
              <w:r w:rsidRPr="00EB4183">
                <w:rPr>
                  <w:color w:val="002060"/>
                  <w:w w:val="150"/>
                  <w:szCs w:val="18"/>
                </w:rPr>
                <w:t xml:space="preserve"> Producción de 659.5 kilogramos de Pimienta, de las cuales fueron vendidas 400 </w:t>
              </w:r>
              <w:proofErr w:type="spellStart"/>
              <w:r w:rsidRPr="00EB4183">
                <w:rPr>
                  <w:color w:val="002060"/>
                  <w:w w:val="150"/>
                  <w:szCs w:val="18"/>
                </w:rPr>
                <w:t>kgs</w:t>
              </w:r>
              <w:proofErr w:type="spellEnd"/>
              <w:r w:rsidRPr="00EB4183">
                <w:rPr>
                  <w:color w:val="002060"/>
                  <w:w w:val="150"/>
                  <w:szCs w:val="18"/>
                </w:rPr>
                <w:t xml:space="preserve">; por un valor de RD$56,000.00 quedando en Almacén 259.5 </w:t>
              </w:r>
              <w:proofErr w:type="spellStart"/>
              <w:r w:rsidRPr="00EB4183">
                <w:rPr>
                  <w:color w:val="002060"/>
                  <w:w w:val="150"/>
                  <w:szCs w:val="18"/>
                </w:rPr>
                <w:t>kgs</w:t>
              </w:r>
              <w:proofErr w:type="spellEnd"/>
              <w:r w:rsidRPr="00EB4183">
                <w:rPr>
                  <w:color w:val="002060"/>
                  <w:w w:val="150"/>
                  <w:szCs w:val="18"/>
                </w:rPr>
                <w:t xml:space="preserve"> a la espera de ser comercializada. Las actividades que se desarrollaron en las diferentes fincas modelos de este programa se citan a continuación:</w:t>
              </w:r>
            </w:p>
            <w:p w14:paraId="59BC5068" w14:textId="77777777" w:rsidR="007C38C7" w:rsidRPr="00EB4183" w:rsidRDefault="007C38C7" w:rsidP="00104AD9">
              <w:pPr>
                <w:pStyle w:val="Prrafodelista"/>
                <w:numPr>
                  <w:ilvl w:val="0"/>
                  <w:numId w:val="26"/>
                </w:numPr>
                <w:ind w:left="284" w:firstLine="709"/>
                <w:contextualSpacing w:val="0"/>
                <w:rPr>
                  <w:color w:val="002060"/>
                  <w:w w:val="150"/>
                  <w:szCs w:val="18"/>
                </w:rPr>
              </w:pPr>
              <w:r w:rsidRPr="00EB4183">
                <w:rPr>
                  <w:color w:val="002060"/>
                  <w:w w:val="150"/>
                  <w:szCs w:val="18"/>
                </w:rPr>
                <w:t>Corte y postura de Esquejes de pimienta.</w:t>
              </w:r>
            </w:p>
            <w:p w14:paraId="28658072" w14:textId="77777777" w:rsidR="007C38C7" w:rsidRPr="00EB4183" w:rsidRDefault="007C38C7" w:rsidP="00104AD9">
              <w:pPr>
                <w:pStyle w:val="Prrafodelista"/>
                <w:numPr>
                  <w:ilvl w:val="0"/>
                  <w:numId w:val="26"/>
                </w:numPr>
                <w:ind w:left="284" w:firstLine="709"/>
                <w:contextualSpacing w:val="0"/>
                <w:rPr>
                  <w:color w:val="002060"/>
                  <w:w w:val="150"/>
                  <w:szCs w:val="18"/>
                </w:rPr>
              </w:pPr>
              <w:r w:rsidRPr="00EB4183">
                <w:rPr>
                  <w:color w:val="002060"/>
                  <w:w w:val="150"/>
                  <w:szCs w:val="18"/>
                </w:rPr>
                <w:t>Se realizó el lleno de fundas para la postura de esqueje enraizados.</w:t>
              </w:r>
            </w:p>
            <w:p w14:paraId="58FD6703" w14:textId="77777777" w:rsidR="007C38C7" w:rsidRPr="00EB4183" w:rsidRDefault="007C38C7" w:rsidP="00104AD9">
              <w:pPr>
                <w:pStyle w:val="Prrafodelista"/>
                <w:numPr>
                  <w:ilvl w:val="0"/>
                  <w:numId w:val="26"/>
                </w:numPr>
                <w:ind w:left="284" w:firstLine="709"/>
                <w:contextualSpacing w:val="0"/>
                <w:rPr>
                  <w:color w:val="002060"/>
                  <w:w w:val="150"/>
                  <w:szCs w:val="18"/>
                </w:rPr>
              </w:pPr>
              <w:r w:rsidRPr="00EB4183">
                <w:rPr>
                  <w:color w:val="002060"/>
                  <w:w w:val="150"/>
                  <w:szCs w:val="18"/>
                </w:rPr>
                <w:t>Se realizó amarre y conducción en campo de vainilla.</w:t>
              </w:r>
            </w:p>
            <w:p w14:paraId="0C65B084" w14:textId="77777777" w:rsidR="007C38C7" w:rsidRPr="00EB4183" w:rsidRDefault="007C38C7" w:rsidP="00104AD9">
              <w:pPr>
                <w:pStyle w:val="Prrafodelista"/>
                <w:numPr>
                  <w:ilvl w:val="0"/>
                  <w:numId w:val="26"/>
                </w:numPr>
                <w:ind w:left="284" w:firstLine="709"/>
                <w:contextualSpacing w:val="0"/>
                <w:rPr>
                  <w:color w:val="002060"/>
                  <w:w w:val="150"/>
                  <w:szCs w:val="18"/>
                </w:rPr>
              </w:pPr>
              <w:r w:rsidRPr="00EB4183">
                <w:rPr>
                  <w:color w:val="002060"/>
                  <w:w w:val="150"/>
                  <w:szCs w:val="18"/>
                </w:rPr>
                <w:t>Asistencia Técnica al vivero de especias del Limón, la Cuaba.</w:t>
              </w:r>
            </w:p>
            <w:p w14:paraId="343163F0" w14:textId="77777777" w:rsidR="007C38C7" w:rsidRPr="00EB4183" w:rsidRDefault="007C38C7" w:rsidP="00104AD9">
              <w:pPr>
                <w:pStyle w:val="Prrafodelista"/>
                <w:numPr>
                  <w:ilvl w:val="0"/>
                  <w:numId w:val="26"/>
                </w:numPr>
                <w:ind w:left="284" w:firstLine="709"/>
                <w:contextualSpacing w:val="0"/>
                <w:rPr>
                  <w:color w:val="002060"/>
                  <w:w w:val="150"/>
                  <w:szCs w:val="18"/>
                </w:rPr>
              </w:pPr>
              <w:r w:rsidRPr="00EB4183">
                <w:rPr>
                  <w:color w:val="002060"/>
                  <w:w w:val="150"/>
                  <w:szCs w:val="18"/>
                </w:rPr>
                <w:t>Recogida de Pimienta en Campo Madre.</w:t>
              </w:r>
            </w:p>
            <w:p w14:paraId="65D3B990" w14:textId="77777777" w:rsidR="007C38C7" w:rsidRPr="00EB4183" w:rsidRDefault="007C38C7" w:rsidP="00104AD9">
              <w:pPr>
                <w:pStyle w:val="Prrafodelista"/>
                <w:numPr>
                  <w:ilvl w:val="0"/>
                  <w:numId w:val="26"/>
                </w:numPr>
                <w:ind w:left="284" w:firstLine="709"/>
                <w:contextualSpacing w:val="0"/>
                <w:rPr>
                  <w:color w:val="002060"/>
                  <w:w w:val="150"/>
                  <w:szCs w:val="18"/>
                </w:rPr>
              </w:pPr>
              <w:r w:rsidRPr="00EB4183">
                <w:rPr>
                  <w:color w:val="002060"/>
                  <w:w w:val="150"/>
                  <w:szCs w:val="18"/>
                </w:rPr>
                <w:t>Se entregaron plantas germinada de hortalizas a parceleros de la zona.</w:t>
              </w:r>
            </w:p>
            <w:p w14:paraId="0682BF2E" w14:textId="77777777" w:rsidR="007C38C7" w:rsidRPr="00EB4183" w:rsidRDefault="007C38C7" w:rsidP="00104AD9">
              <w:pPr>
                <w:pStyle w:val="Prrafodelista"/>
                <w:numPr>
                  <w:ilvl w:val="0"/>
                  <w:numId w:val="26"/>
                </w:numPr>
                <w:ind w:left="284" w:firstLine="709"/>
                <w:contextualSpacing w:val="0"/>
                <w:rPr>
                  <w:color w:val="002060"/>
                  <w:w w:val="150"/>
                  <w:szCs w:val="18"/>
                </w:rPr>
              </w:pPr>
              <w:r w:rsidRPr="00EB4183">
                <w:rPr>
                  <w:color w:val="002060"/>
                  <w:w w:val="150"/>
                  <w:szCs w:val="18"/>
                </w:rPr>
                <w:t>Se entregaron Certificaciones a parceleros para gestionar Préstamos Bancarios.</w:t>
              </w:r>
            </w:p>
            <w:p w14:paraId="60ECF078" w14:textId="77777777" w:rsidR="007C38C7" w:rsidRPr="00EB4183" w:rsidRDefault="007C38C7" w:rsidP="00104AD9">
              <w:pPr>
                <w:pStyle w:val="Prrafodelista"/>
                <w:numPr>
                  <w:ilvl w:val="0"/>
                  <w:numId w:val="26"/>
                </w:numPr>
                <w:ind w:left="284" w:firstLine="709"/>
                <w:contextualSpacing w:val="0"/>
                <w:rPr>
                  <w:color w:val="002060"/>
                  <w:w w:val="150"/>
                  <w:szCs w:val="18"/>
                </w:rPr>
              </w:pPr>
              <w:r w:rsidRPr="00EB4183">
                <w:rPr>
                  <w:color w:val="002060"/>
                  <w:w w:val="150"/>
                  <w:szCs w:val="18"/>
                </w:rPr>
                <w:t>Se implementó el Plan de Preparación de Terreno con el Encargado de la Subzona de Yamasá.</w:t>
              </w:r>
            </w:p>
            <w:p w14:paraId="7CD22499" w14:textId="77777777" w:rsidR="007C38C7" w:rsidRPr="00EB4183" w:rsidRDefault="007C38C7" w:rsidP="00104AD9">
              <w:pPr>
                <w:pStyle w:val="Prrafodelista"/>
                <w:numPr>
                  <w:ilvl w:val="0"/>
                  <w:numId w:val="26"/>
                </w:numPr>
                <w:ind w:left="284" w:firstLine="709"/>
                <w:contextualSpacing w:val="0"/>
                <w:rPr>
                  <w:color w:val="002060"/>
                  <w:w w:val="150"/>
                  <w:szCs w:val="18"/>
                </w:rPr>
              </w:pPr>
              <w:r w:rsidRPr="00EB4183">
                <w:rPr>
                  <w:color w:val="002060"/>
                  <w:w w:val="150"/>
                  <w:szCs w:val="18"/>
                </w:rPr>
                <w:t>Se colocaron Plántulas de Malagueta en las fundas.</w:t>
              </w:r>
            </w:p>
            <w:p w14:paraId="24D30F33" w14:textId="77777777" w:rsidR="007C38C7" w:rsidRPr="00EB4183" w:rsidRDefault="007C38C7" w:rsidP="00104AD9">
              <w:pPr>
                <w:pStyle w:val="Prrafodelista"/>
                <w:numPr>
                  <w:ilvl w:val="0"/>
                  <w:numId w:val="26"/>
                </w:numPr>
                <w:ind w:left="284" w:firstLine="709"/>
                <w:contextualSpacing w:val="0"/>
                <w:rPr>
                  <w:color w:val="002060"/>
                  <w:w w:val="150"/>
                  <w:szCs w:val="18"/>
                </w:rPr>
              </w:pPr>
              <w:r w:rsidRPr="00EB4183">
                <w:rPr>
                  <w:color w:val="002060"/>
                  <w:w w:val="150"/>
                  <w:szCs w:val="18"/>
                </w:rPr>
                <w:lastRenderedPageBreak/>
                <w:t>Se colocaron Plántulas de Cardamomo en las fundas.</w:t>
              </w:r>
            </w:p>
            <w:p w14:paraId="4FFAD6B1" w14:textId="77777777" w:rsidR="007C38C7" w:rsidRPr="00EB4183" w:rsidRDefault="007C38C7" w:rsidP="00104AD9">
              <w:pPr>
                <w:pStyle w:val="Prrafodelista"/>
                <w:numPr>
                  <w:ilvl w:val="0"/>
                  <w:numId w:val="26"/>
                </w:numPr>
                <w:ind w:left="284" w:firstLine="709"/>
                <w:contextualSpacing w:val="0"/>
                <w:rPr>
                  <w:color w:val="002060"/>
                  <w:w w:val="150"/>
                  <w:szCs w:val="18"/>
                </w:rPr>
              </w:pPr>
              <w:r w:rsidRPr="00EB4183">
                <w:rPr>
                  <w:color w:val="002060"/>
                  <w:w w:val="150"/>
                  <w:szCs w:val="18"/>
                </w:rPr>
                <w:t>Postura de semillas de Cacao en las fundas, para germinación.</w:t>
              </w:r>
            </w:p>
            <w:p w14:paraId="650B22DC" w14:textId="77777777" w:rsidR="007C38C7" w:rsidRPr="00EB4183" w:rsidRDefault="007C38C7" w:rsidP="00104AD9">
              <w:pPr>
                <w:pStyle w:val="Prrafodelista"/>
                <w:numPr>
                  <w:ilvl w:val="0"/>
                  <w:numId w:val="26"/>
                </w:numPr>
                <w:ind w:left="284" w:firstLine="709"/>
                <w:contextualSpacing w:val="0"/>
                <w:rPr>
                  <w:color w:val="002060"/>
                  <w:w w:val="150"/>
                  <w:szCs w:val="18"/>
                </w:rPr>
              </w:pPr>
              <w:r w:rsidRPr="00EB4183">
                <w:rPr>
                  <w:color w:val="002060"/>
                  <w:w w:val="150"/>
                  <w:szCs w:val="18"/>
                </w:rPr>
                <w:t>Se realizó el amarre y conducción de Pimienta en crecimiento.</w:t>
              </w:r>
            </w:p>
            <w:p w14:paraId="77453499" w14:textId="77777777" w:rsidR="007C38C7" w:rsidRPr="00EB4183" w:rsidRDefault="007C38C7" w:rsidP="00104AD9">
              <w:pPr>
                <w:pStyle w:val="Prrafodelista"/>
                <w:numPr>
                  <w:ilvl w:val="0"/>
                  <w:numId w:val="26"/>
                </w:numPr>
                <w:ind w:left="284" w:firstLine="709"/>
                <w:contextualSpacing w:val="0"/>
                <w:rPr>
                  <w:color w:val="002060"/>
                  <w:w w:val="150"/>
                  <w:szCs w:val="18"/>
                </w:rPr>
              </w:pPr>
              <w:r w:rsidRPr="00EB4183">
                <w:rPr>
                  <w:color w:val="002060"/>
                  <w:w w:val="150"/>
                  <w:szCs w:val="18"/>
                </w:rPr>
                <w:t xml:space="preserve">Se colocaron 3,500 esquejes de Pimienta en mesa </w:t>
              </w:r>
              <w:proofErr w:type="spellStart"/>
              <w:r w:rsidRPr="00EB4183">
                <w:rPr>
                  <w:color w:val="002060"/>
                  <w:w w:val="150"/>
                  <w:szCs w:val="18"/>
                </w:rPr>
                <w:t>enraizadora</w:t>
              </w:r>
              <w:proofErr w:type="spellEnd"/>
              <w:r w:rsidRPr="00EB4183">
                <w:rPr>
                  <w:color w:val="002060"/>
                  <w:w w:val="150"/>
                  <w:szCs w:val="18"/>
                </w:rPr>
                <w:t>.</w:t>
              </w:r>
            </w:p>
            <w:p w14:paraId="34FFDA41" w14:textId="77777777" w:rsidR="007C38C7" w:rsidRPr="00EB4183" w:rsidRDefault="007C38C7" w:rsidP="00104AD9">
              <w:pPr>
                <w:pStyle w:val="Prrafodelista"/>
                <w:numPr>
                  <w:ilvl w:val="0"/>
                  <w:numId w:val="26"/>
                </w:numPr>
                <w:ind w:left="284" w:firstLine="709"/>
                <w:contextualSpacing w:val="0"/>
                <w:rPr>
                  <w:color w:val="002060"/>
                  <w:w w:val="150"/>
                  <w:szCs w:val="18"/>
                </w:rPr>
              </w:pPr>
              <w:r w:rsidRPr="00EB4183">
                <w:rPr>
                  <w:color w:val="002060"/>
                  <w:w w:val="150"/>
                  <w:szCs w:val="18"/>
                </w:rPr>
                <w:t>Se implementó la colocación de una liga de semilla de Canela y Malagueta en mesa de germinación.</w:t>
              </w:r>
            </w:p>
            <w:p w14:paraId="5664AF14" w14:textId="327BB566" w:rsidR="007C38C7" w:rsidRDefault="007C38C7" w:rsidP="00104AD9">
              <w:pPr>
                <w:pStyle w:val="Prrafodelista"/>
                <w:numPr>
                  <w:ilvl w:val="0"/>
                  <w:numId w:val="26"/>
                </w:numPr>
                <w:ind w:left="284" w:firstLine="709"/>
                <w:contextualSpacing w:val="0"/>
                <w:rPr>
                  <w:color w:val="002060"/>
                  <w:w w:val="150"/>
                  <w:szCs w:val="18"/>
                </w:rPr>
              </w:pPr>
              <w:r w:rsidRPr="00EB4183">
                <w:rPr>
                  <w:color w:val="002060"/>
                  <w:w w:val="150"/>
                  <w:szCs w:val="18"/>
                </w:rPr>
                <w:t>Se colocaron 500 plantas de Pimienta en fundas.</w:t>
              </w:r>
            </w:p>
            <w:p w14:paraId="4EEAE757" w14:textId="39A0E0B7" w:rsidR="009045E1" w:rsidRDefault="009045E1" w:rsidP="009045E1">
              <w:pPr>
                <w:rPr>
                  <w:color w:val="002060"/>
                  <w:w w:val="150"/>
                  <w:szCs w:val="18"/>
                </w:rPr>
              </w:pPr>
            </w:p>
            <w:p w14:paraId="6EAD1797" w14:textId="77777777" w:rsidR="007C38C7" w:rsidRPr="00A811A9" w:rsidRDefault="007C38C7" w:rsidP="007C38C7">
              <w:pPr>
                <w:ind w:left="227" w:firstLine="709"/>
                <w:jc w:val="center"/>
                <w:rPr>
                  <w:rFonts w:ascii="Artifex CF" w:hAnsi="Artifex CF"/>
                  <w:b/>
                  <w:caps/>
                  <w:color w:val="002060"/>
                  <w:w w:val="150"/>
                  <w:sz w:val="26"/>
                  <w:szCs w:val="26"/>
                </w:rPr>
              </w:pPr>
              <w:r w:rsidRPr="00A811A9">
                <w:rPr>
                  <w:rFonts w:ascii="Artifex CF" w:hAnsi="Artifex CF"/>
                  <w:b/>
                  <w:color w:val="002060"/>
                  <w:w w:val="150"/>
                  <w:sz w:val="26"/>
                  <w:szCs w:val="26"/>
                </w:rPr>
                <w:t>V. Gestión Interna</w:t>
              </w:r>
            </w:p>
            <w:p w14:paraId="016F001C" w14:textId="77777777" w:rsidR="007C38C7" w:rsidRPr="00A811A9" w:rsidRDefault="007C38C7" w:rsidP="007C38C7">
              <w:pPr>
                <w:pStyle w:val="Sinespaciado1"/>
                <w:spacing w:after="160" w:line="456" w:lineRule="auto"/>
                <w:ind w:left="227" w:firstLine="709"/>
                <w:jc w:val="center"/>
                <w:rPr>
                  <w:rFonts w:ascii="iCiel Gotham Medium" w:hAnsi="iCiel Gotham Medium" w:cs="Times New Roman"/>
                  <w:b/>
                  <w:color w:val="002060"/>
                  <w:w w:val="150"/>
                  <w:sz w:val="16"/>
                  <w:szCs w:val="16"/>
                </w:rPr>
              </w:pPr>
            </w:p>
            <w:p w14:paraId="031DBD9F" w14:textId="12EEF0D4" w:rsidR="007C38C7" w:rsidRPr="00095AB3" w:rsidRDefault="007C38C7" w:rsidP="005D5554">
              <w:pPr>
                <w:pStyle w:val="Sinespaciado1"/>
                <w:numPr>
                  <w:ilvl w:val="0"/>
                  <w:numId w:val="27"/>
                </w:numPr>
                <w:spacing w:after="160" w:line="456" w:lineRule="auto"/>
                <w:ind w:left="227" w:firstLine="709"/>
                <w:jc w:val="center"/>
                <w:rPr>
                  <w:color w:val="002060"/>
                  <w:w w:val="150"/>
                  <w:szCs w:val="18"/>
                </w:rPr>
              </w:pPr>
              <w:r w:rsidRPr="00095AB3">
                <w:rPr>
                  <w:rFonts w:ascii="Artifex CF Extra Light" w:hAnsi="Artifex CF Extra Light" w:cs="Times New Roman"/>
                  <w:b/>
                  <w:color w:val="002060"/>
                  <w:w w:val="150"/>
                  <w:sz w:val="16"/>
                  <w:szCs w:val="16"/>
                </w:rPr>
                <w:t xml:space="preserve">Desempeño Financiero </w:t>
              </w:r>
            </w:p>
            <w:p w14:paraId="2700403D" w14:textId="77777777" w:rsidR="007C38C7" w:rsidRDefault="007C38C7" w:rsidP="007C38C7">
              <w:pPr>
                <w:ind w:left="227" w:firstLine="709"/>
                <w:rPr>
                  <w:color w:val="002060"/>
                  <w:w w:val="150"/>
                  <w:szCs w:val="18"/>
                </w:rPr>
              </w:pPr>
              <w:r w:rsidRPr="00EB4183">
                <w:rPr>
                  <w:color w:val="002060"/>
                  <w:w w:val="150"/>
                  <w:szCs w:val="18"/>
                </w:rPr>
                <w:t>En términos del gasto del presupuesto asignado a esta institución para el año 2020, presenta un consumo de un 56% en referencia al presupuesto vigente, quedando un restante de 44% al 30 de noviembre del 2020, de esto la institución tiene una proyección al cierre de 12.01%, quedando aproximadamente sin ejecutar 31.99%.</w:t>
              </w:r>
            </w:p>
            <w:p w14:paraId="3ED3DC6E" w14:textId="77777777" w:rsidR="007C38C7" w:rsidRPr="00EB4183" w:rsidRDefault="007C38C7" w:rsidP="007C38C7">
              <w:pPr>
                <w:ind w:left="227" w:firstLine="709"/>
                <w:rPr>
                  <w:color w:val="002060"/>
                  <w:w w:val="150"/>
                  <w:szCs w:val="18"/>
                </w:rPr>
              </w:pPr>
              <w:r w:rsidRPr="00EB4183">
                <w:rPr>
                  <w:color w:val="002060"/>
                  <w:w w:val="150"/>
                  <w:szCs w:val="18"/>
                </w:rPr>
                <w:t>Existen varias vertientes que afectaron la ejecución total del presupuesto asignado a nuestra institución, entre las cuales cabe mencionar:</w:t>
              </w:r>
            </w:p>
            <w:p w14:paraId="60BC3057" w14:textId="77777777" w:rsidR="007C38C7" w:rsidRPr="00EB4183" w:rsidRDefault="007C38C7" w:rsidP="007C38C7">
              <w:pPr>
                <w:ind w:left="227" w:firstLine="709"/>
                <w:rPr>
                  <w:color w:val="002060"/>
                  <w:w w:val="150"/>
                  <w:szCs w:val="18"/>
                </w:rPr>
              </w:pPr>
              <w:r w:rsidRPr="00EB4183">
                <w:rPr>
                  <w:color w:val="002060"/>
                  <w:w w:val="150"/>
                  <w:szCs w:val="18"/>
                </w:rPr>
                <w:lastRenderedPageBreak/>
                <w:t>El impacto de la pandemia del coronavirus sobre la actividad que se llevan a</w:t>
              </w:r>
              <w:r>
                <w:rPr>
                  <w:color w:val="002060"/>
                  <w:w w:val="150"/>
                  <w:szCs w:val="18"/>
                </w:rPr>
                <w:t xml:space="preserve"> </w:t>
              </w:r>
              <w:r w:rsidRPr="00EB4183">
                <w:rPr>
                  <w:color w:val="002060"/>
                  <w:w w:val="150"/>
                  <w:szCs w:val="18"/>
                </w:rPr>
                <w:t>cabo citando:</w:t>
              </w:r>
            </w:p>
            <w:p w14:paraId="2E976547" w14:textId="77777777" w:rsidR="007C38C7" w:rsidRPr="00EB4183" w:rsidRDefault="007C38C7" w:rsidP="007C38C7">
              <w:pPr>
                <w:ind w:left="227" w:firstLine="709"/>
                <w:rPr>
                  <w:color w:val="002060"/>
                  <w:w w:val="150"/>
                  <w:szCs w:val="18"/>
                </w:rPr>
              </w:pPr>
            </w:p>
            <w:p w14:paraId="01152F4F" w14:textId="77777777" w:rsidR="007C38C7" w:rsidRPr="00EB4183" w:rsidRDefault="007C38C7" w:rsidP="00104AD9">
              <w:pPr>
                <w:pStyle w:val="Prrafodelista"/>
                <w:widowControl w:val="0"/>
                <w:numPr>
                  <w:ilvl w:val="0"/>
                  <w:numId w:val="28"/>
                </w:numPr>
                <w:autoSpaceDE w:val="0"/>
                <w:autoSpaceDN w:val="0"/>
                <w:ind w:left="227" w:firstLine="709"/>
                <w:contextualSpacing w:val="0"/>
                <w:rPr>
                  <w:color w:val="002060"/>
                  <w:w w:val="150"/>
                  <w:szCs w:val="18"/>
                </w:rPr>
              </w:pPr>
              <w:r w:rsidRPr="00EB4183">
                <w:rPr>
                  <w:color w:val="002060"/>
                  <w:w w:val="150"/>
                  <w:szCs w:val="18"/>
                </w:rPr>
                <w:t>El programa de Titulación Definitiva, las cuales tenían un porcentaje asignado de 4.00% del presupuesto General.</w:t>
              </w:r>
            </w:p>
            <w:p w14:paraId="24C4AD5D" w14:textId="77777777" w:rsidR="007C38C7" w:rsidRPr="00EB4183" w:rsidRDefault="007C38C7" w:rsidP="00104AD9">
              <w:pPr>
                <w:pStyle w:val="Prrafodelista"/>
                <w:widowControl w:val="0"/>
                <w:numPr>
                  <w:ilvl w:val="0"/>
                  <w:numId w:val="28"/>
                </w:numPr>
                <w:autoSpaceDE w:val="0"/>
                <w:autoSpaceDN w:val="0"/>
                <w:ind w:left="227" w:firstLine="709"/>
                <w:contextualSpacing w:val="0"/>
                <w:rPr>
                  <w:color w:val="002060"/>
                  <w:w w:val="150"/>
                  <w:szCs w:val="18"/>
                </w:rPr>
              </w:pPr>
              <w:r w:rsidRPr="00EB4183">
                <w:rPr>
                  <w:color w:val="002060"/>
                  <w:w w:val="150"/>
                  <w:szCs w:val="18"/>
                </w:rPr>
                <w:t>Desarrollo Social, en el sentido de la capacitación de los parceleros, estos tenían una asignación en el Presupuesto General de 2.00%.</w:t>
              </w:r>
            </w:p>
            <w:p w14:paraId="283B7D17" w14:textId="77777777" w:rsidR="007C38C7" w:rsidRPr="00EB4183" w:rsidRDefault="007C38C7" w:rsidP="00104AD9">
              <w:pPr>
                <w:pStyle w:val="Prrafodelista"/>
                <w:widowControl w:val="0"/>
                <w:numPr>
                  <w:ilvl w:val="0"/>
                  <w:numId w:val="28"/>
                </w:numPr>
                <w:autoSpaceDE w:val="0"/>
                <w:autoSpaceDN w:val="0"/>
                <w:ind w:left="227" w:firstLine="709"/>
                <w:contextualSpacing w:val="0"/>
                <w:rPr>
                  <w:color w:val="002060"/>
                  <w:w w:val="150"/>
                  <w:szCs w:val="18"/>
                </w:rPr>
              </w:pPr>
              <w:r w:rsidRPr="00EB4183">
                <w:rPr>
                  <w:color w:val="002060"/>
                  <w:w w:val="150"/>
                  <w:szCs w:val="18"/>
                </w:rPr>
                <w:t>Captación y Distribución de tierras, esta tenía una asignación en el presupuesto de un 3.00%.</w:t>
              </w:r>
            </w:p>
            <w:p w14:paraId="0D3A9218" w14:textId="77777777" w:rsidR="007C38C7" w:rsidRPr="00EB4183" w:rsidRDefault="007C38C7" w:rsidP="00104AD9">
              <w:pPr>
                <w:pStyle w:val="Prrafodelista"/>
                <w:widowControl w:val="0"/>
                <w:numPr>
                  <w:ilvl w:val="0"/>
                  <w:numId w:val="28"/>
                </w:numPr>
                <w:autoSpaceDE w:val="0"/>
                <w:autoSpaceDN w:val="0"/>
                <w:ind w:left="227" w:firstLine="709"/>
                <w:contextualSpacing w:val="0"/>
                <w:rPr>
                  <w:color w:val="002060"/>
                  <w:w w:val="150"/>
                  <w:szCs w:val="18"/>
                </w:rPr>
              </w:pPr>
              <w:r w:rsidRPr="00EB4183">
                <w:rPr>
                  <w:color w:val="002060"/>
                  <w:w w:val="150"/>
                  <w:szCs w:val="18"/>
                </w:rPr>
                <w:t xml:space="preserve">El pago de las Horas Extraordinarias, esta tenía una asignación de </w:t>
              </w:r>
              <w:proofErr w:type="gramStart"/>
              <w:r w:rsidRPr="00EB4183">
                <w:rPr>
                  <w:color w:val="002060"/>
                  <w:w w:val="150"/>
                  <w:szCs w:val="18"/>
                </w:rPr>
                <w:t>un  1.00</w:t>
              </w:r>
              <w:proofErr w:type="gramEnd"/>
              <w:r w:rsidRPr="00EB4183">
                <w:rPr>
                  <w:color w:val="002060"/>
                  <w:w w:val="150"/>
                  <w:szCs w:val="18"/>
                </w:rPr>
                <w:t>%.</w:t>
              </w:r>
            </w:p>
            <w:p w14:paraId="1B035D6D" w14:textId="77777777" w:rsidR="007C38C7" w:rsidRPr="00EB4183" w:rsidRDefault="007C38C7" w:rsidP="00104AD9">
              <w:pPr>
                <w:pStyle w:val="Prrafodelista"/>
                <w:widowControl w:val="0"/>
                <w:numPr>
                  <w:ilvl w:val="0"/>
                  <w:numId w:val="28"/>
                </w:numPr>
                <w:autoSpaceDE w:val="0"/>
                <w:autoSpaceDN w:val="0"/>
                <w:ind w:left="227" w:firstLine="709"/>
                <w:contextualSpacing w:val="0"/>
                <w:rPr>
                  <w:color w:val="002060"/>
                  <w:w w:val="150"/>
                  <w:szCs w:val="18"/>
                </w:rPr>
              </w:pPr>
              <w:r w:rsidRPr="00EB4183">
                <w:rPr>
                  <w:color w:val="002060"/>
                  <w:w w:val="150"/>
                  <w:szCs w:val="18"/>
                </w:rPr>
                <w:t>Pagos de Viáticos, estos tenían una asignación de 1.00% del presupuesto asignado.</w:t>
              </w:r>
            </w:p>
            <w:p w14:paraId="6B23F15B" w14:textId="77777777" w:rsidR="007C38C7" w:rsidRPr="00EB4183" w:rsidRDefault="007C38C7" w:rsidP="007C38C7">
              <w:pPr>
                <w:pStyle w:val="Prrafodelista"/>
                <w:ind w:left="227" w:firstLine="709"/>
                <w:rPr>
                  <w:color w:val="002060"/>
                  <w:w w:val="150"/>
                  <w:szCs w:val="18"/>
                </w:rPr>
              </w:pPr>
            </w:p>
            <w:p w14:paraId="5CEF0E94" w14:textId="77777777" w:rsidR="007C38C7" w:rsidRDefault="007C38C7" w:rsidP="007C38C7">
              <w:pPr>
                <w:ind w:left="227" w:firstLine="709"/>
                <w:rPr>
                  <w:color w:val="002060"/>
                  <w:w w:val="150"/>
                  <w:szCs w:val="18"/>
                </w:rPr>
              </w:pPr>
              <w:r w:rsidRPr="00EB4183">
                <w:rPr>
                  <w:color w:val="002060"/>
                  <w:w w:val="150"/>
                  <w:szCs w:val="18"/>
                </w:rPr>
                <w:t>Estas actividades fueron afectadas por las medidas dispuestas por el gobierno central y los organismos de salud, estableciendo los protocolos de seguridad, para evitar la propagación del virus, mediante distanciamiento social.</w:t>
              </w:r>
            </w:p>
            <w:p w14:paraId="5A0F362E" w14:textId="77777777" w:rsidR="007C38C7" w:rsidRDefault="007C38C7" w:rsidP="007C38C7">
              <w:pPr>
                <w:ind w:left="227" w:firstLine="709"/>
                <w:rPr>
                  <w:color w:val="002060"/>
                  <w:w w:val="150"/>
                  <w:szCs w:val="18"/>
                </w:rPr>
              </w:pPr>
              <w:r w:rsidRPr="00EB4183">
                <w:rPr>
                  <w:color w:val="002060"/>
                  <w:w w:val="150"/>
                  <w:szCs w:val="18"/>
                </w:rPr>
                <w:tab/>
                <w:t>Otras de las causas por la cual no se terminó la ejecución total del presupuesto asignado a nuestra institución fue el cambio de gestión gubernamental, lo cual afect</w:t>
              </w:r>
              <w:r>
                <w:rPr>
                  <w:color w:val="002060"/>
                  <w:w w:val="150"/>
                  <w:szCs w:val="18"/>
                </w:rPr>
                <w:t>ó</w:t>
              </w:r>
              <w:r w:rsidRPr="00EB4183">
                <w:rPr>
                  <w:color w:val="002060"/>
                  <w:w w:val="150"/>
                  <w:szCs w:val="18"/>
                </w:rPr>
                <w:t xml:space="preserve"> las siguientes actividades:</w:t>
              </w:r>
            </w:p>
            <w:p w14:paraId="149E6A91" w14:textId="77777777" w:rsidR="007C38C7" w:rsidRPr="00EB4183" w:rsidRDefault="007C38C7" w:rsidP="007C38C7">
              <w:pPr>
                <w:ind w:left="227" w:firstLine="709"/>
                <w:rPr>
                  <w:color w:val="002060"/>
                  <w:w w:val="150"/>
                  <w:szCs w:val="18"/>
                </w:rPr>
              </w:pPr>
            </w:p>
            <w:p w14:paraId="1C6AE6B7" w14:textId="77777777" w:rsidR="007C38C7" w:rsidRDefault="007C38C7" w:rsidP="00104AD9">
              <w:pPr>
                <w:pStyle w:val="Prrafodelista"/>
                <w:widowControl w:val="0"/>
                <w:numPr>
                  <w:ilvl w:val="0"/>
                  <w:numId w:val="29"/>
                </w:numPr>
                <w:autoSpaceDE w:val="0"/>
                <w:autoSpaceDN w:val="0"/>
                <w:ind w:left="227" w:firstLine="709"/>
                <w:contextualSpacing w:val="0"/>
                <w:rPr>
                  <w:color w:val="002060"/>
                  <w:w w:val="150"/>
                  <w:szCs w:val="18"/>
                </w:rPr>
              </w:pPr>
              <w:r w:rsidRPr="00EB4183">
                <w:rPr>
                  <w:color w:val="002060"/>
                  <w:w w:val="150"/>
                  <w:szCs w:val="18"/>
                </w:rPr>
                <w:lastRenderedPageBreak/>
                <w:t>Asistencia Técnica: dentro de esta actividad se vieron afectados la preparación de tierras, siembras, cultivos y Obras de Infraestructura.</w:t>
              </w:r>
            </w:p>
            <w:p w14:paraId="4C21AA22" w14:textId="77777777" w:rsidR="007C38C7" w:rsidRPr="00EB4183" w:rsidRDefault="007C38C7" w:rsidP="007C38C7">
              <w:pPr>
                <w:pStyle w:val="Prrafodelista"/>
                <w:ind w:left="227" w:firstLine="709"/>
                <w:rPr>
                  <w:color w:val="002060"/>
                  <w:w w:val="150"/>
                  <w:szCs w:val="18"/>
                </w:rPr>
              </w:pPr>
            </w:p>
            <w:p w14:paraId="57780F0B" w14:textId="51EDE9D8" w:rsidR="007C38C7" w:rsidRPr="00EB4183" w:rsidRDefault="007C38C7" w:rsidP="00095AB3">
              <w:pPr>
                <w:ind w:left="227" w:firstLine="709"/>
                <w:rPr>
                  <w:rFonts w:ascii="iCiel Gotham Medium" w:hAnsi="iCiel Gotham Medium" w:cs="Times New Roman"/>
                  <w:b/>
                  <w:color w:val="002060"/>
                  <w:sz w:val="16"/>
                  <w:szCs w:val="16"/>
                </w:rPr>
              </w:pPr>
              <w:r w:rsidRPr="00EB4183">
                <w:rPr>
                  <w:color w:val="002060"/>
                  <w:w w:val="150"/>
                  <w:szCs w:val="18"/>
                </w:rPr>
                <w:t xml:space="preserve">Estos programas se vieron afectados en el cambio de administración porque la gestión actual en esta institución empeñada en ejecutar una gestión transparente se </w:t>
              </w:r>
              <w:proofErr w:type="spellStart"/>
              <w:r w:rsidRPr="00EB4183">
                <w:rPr>
                  <w:color w:val="002060"/>
                  <w:w w:val="150"/>
                  <w:szCs w:val="18"/>
                </w:rPr>
                <w:t>tomo</w:t>
              </w:r>
              <w:proofErr w:type="spellEnd"/>
              <w:r w:rsidRPr="00EB4183">
                <w:rPr>
                  <w:color w:val="002060"/>
                  <w:w w:val="150"/>
                  <w:szCs w:val="18"/>
                </w:rPr>
                <w:t xml:space="preserve"> tiempo para verificarlos procesos, proyecto y actividades antes de ejecutarlo.</w:t>
              </w:r>
            </w:p>
            <w:p w14:paraId="33E5FEE6" w14:textId="539C9A13" w:rsidR="007C38C7" w:rsidRPr="00212F35" w:rsidRDefault="00003E6D" w:rsidP="00003E6D">
              <w:pPr>
                <w:pStyle w:val="Sinespaciado1"/>
                <w:spacing w:after="160" w:line="456" w:lineRule="auto"/>
                <w:ind w:left="60"/>
                <w:jc w:val="center"/>
                <w:rPr>
                  <w:rFonts w:ascii="Artifex CF Extra Light" w:hAnsi="Artifex CF Extra Light" w:cs="Times New Roman"/>
                  <w:b/>
                  <w:caps/>
                  <w:color w:val="002060"/>
                  <w:w w:val="150"/>
                  <w:sz w:val="16"/>
                  <w:szCs w:val="16"/>
                </w:rPr>
              </w:pPr>
              <w:r>
                <w:rPr>
                  <w:rFonts w:ascii="Artifex CF Extra Light" w:hAnsi="Artifex CF Extra Light" w:cs="Times New Roman"/>
                  <w:b/>
                  <w:color w:val="002060"/>
                  <w:w w:val="150"/>
                  <w:sz w:val="16"/>
                  <w:szCs w:val="16"/>
                </w:rPr>
                <w:t xml:space="preserve">b) </w:t>
              </w:r>
              <w:r w:rsidR="007C38C7" w:rsidRPr="00212F35">
                <w:rPr>
                  <w:rFonts w:ascii="Artifex CF Extra Light" w:hAnsi="Artifex CF Extra Light" w:cs="Times New Roman"/>
                  <w:b/>
                  <w:color w:val="002060"/>
                  <w:w w:val="150"/>
                  <w:sz w:val="16"/>
                  <w:szCs w:val="16"/>
                </w:rPr>
                <w:t>Contrataciones Y Adquisiciones</w:t>
              </w:r>
            </w:p>
            <w:p w14:paraId="19709898" w14:textId="77777777" w:rsidR="007C38C7" w:rsidRPr="00212F35" w:rsidRDefault="007C38C7" w:rsidP="007C38C7">
              <w:pPr>
                <w:ind w:left="227" w:firstLine="709"/>
                <w:rPr>
                  <w:color w:val="4472C4"/>
                </w:rPr>
              </w:pPr>
            </w:p>
            <w:p w14:paraId="0F9ACD4C" w14:textId="67FB564D" w:rsidR="007C38C7" w:rsidRPr="00212F35" w:rsidRDefault="007C38C7" w:rsidP="00104AD9">
              <w:pPr>
                <w:pStyle w:val="Prrafodelista"/>
                <w:numPr>
                  <w:ilvl w:val="0"/>
                  <w:numId w:val="33"/>
                </w:numPr>
                <w:jc w:val="center"/>
                <w:rPr>
                  <w:b/>
                  <w:color w:val="002060"/>
                  <w:w w:val="150"/>
                  <w:sz w:val="16"/>
                  <w:szCs w:val="16"/>
                </w:rPr>
              </w:pPr>
              <w:r w:rsidRPr="00212F35">
                <w:rPr>
                  <w:b/>
                  <w:color w:val="002060"/>
                  <w:w w:val="150"/>
                  <w:sz w:val="16"/>
                  <w:szCs w:val="16"/>
                </w:rPr>
                <w:t>Resumen de Compras y Contrataciones realizadas en el período.</w:t>
              </w:r>
            </w:p>
            <w:p w14:paraId="3357010F" w14:textId="4701FBE5" w:rsidR="007C38C7" w:rsidRPr="000F7446" w:rsidRDefault="007C38C7" w:rsidP="00095AB3">
              <w:pPr>
                <w:ind w:left="227" w:firstLine="709"/>
                <w:rPr>
                  <w:color w:val="002060"/>
                  <w:w w:val="150"/>
                  <w:szCs w:val="18"/>
                </w:rPr>
              </w:pPr>
              <w:r w:rsidRPr="00EB4183">
                <w:rPr>
                  <w:color w:val="002060"/>
                  <w:w w:val="150"/>
                  <w:szCs w:val="18"/>
                </w:rPr>
                <w:t xml:space="preserve">Hasta el mes de octubre 2020, el Instituto Agrario Dominicano ejecutó un total de 236 procesos de compras y contrataciones por un monto de RD$ 181,400,408.00, de los cuales RD$68,201,826.00 correspondieron a comparación de precios, RD$ 27,952,888.00 a compras menores, RD$10,737,025.00 a compras por debajo del umbral, RD$ 2,012,358.00 a procesos de excepción, y por último RD$72,496,311.00 a licitaciones. </w:t>
              </w:r>
            </w:p>
            <w:p w14:paraId="2BD07803" w14:textId="7322F20E" w:rsidR="007C38C7" w:rsidRPr="00212F35" w:rsidRDefault="007C38C7" w:rsidP="00104AD9">
              <w:pPr>
                <w:pStyle w:val="Prrafodelista"/>
                <w:numPr>
                  <w:ilvl w:val="0"/>
                  <w:numId w:val="33"/>
                </w:numPr>
                <w:jc w:val="center"/>
                <w:rPr>
                  <w:b/>
                  <w:caps/>
                  <w:color w:val="002060"/>
                  <w:w w:val="150"/>
                  <w:sz w:val="16"/>
                  <w:szCs w:val="16"/>
                </w:rPr>
              </w:pPr>
              <w:r w:rsidRPr="00212F35">
                <w:rPr>
                  <w:b/>
                  <w:color w:val="002060"/>
                  <w:w w:val="150"/>
                  <w:sz w:val="16"/>
                  <w:szCs w:val="16"/>
                </w:rPr>
                <w:t>Descripción De Los Procesos</w:t>
              </w:r>
            </w:p>
            <w:p w14:paraId="3F5F9276" w14:textId="4B7C1AF4" w:rsidR="007C38C7" w:rsidRPr="00EB4183" w:rsidRDefault="007C38C7" w:rsidP="007C38C7">
              <w:pPr>
                <w:ind w:left="227" w:firstLine="709"/>
                <w:rPr>
                  <w:color w:val="002060"/>
                  <w:w w:val="150"/>
                  <w:szCs w:val="18"/>
                </w:rPr>
              </w:pPr>
              <w:r w:rsidRPr="00EB4183">
                <w:rPr>
                  <w:b/>
                  <w:color w:val="002060"/>
                  <w:w w:val="150"/>
                  <w:szCs w:val="18"/>
                </w:rPr>
                <w:t>Licitación Pública</w:t>
              </w:r>
              <w:r w:rsidRPr="00EB4183">
                <w:rPr>
                  <w:color w:val="002060"/>
                  <w:w w:val="150"/>
                  <w:szCs w:val="18"/>
                </w:rPr>
                <w:t xml:space="preserve">: Es un procedimiento de compra administrativo, mediante el cual se hace un llamado público y </w:t>
              </w:r>
              <w:r w:rsidRPr="00EB4183">
                <w:rPr>
                  <w:color w:val="002060"/>
                  <w:w w:val="150"/>
                  <w:szCs w:val="18"/>
                </w:rPr>
                <w:lastRenderedPageBreak/>
                <w:t xml:space="preserve">abierto, a través de los medios de comunicación de Circulación Nacional, para que los interesados formulen sus propuestas. </w:t>
              </w:r>
            </w:p>
            <w:p w14:paraId="50828FB5" w14:textId="77777777" w:rsidR="007C38C7" w:rsidRPr="00EB4183" w:rsidRDefault="007C38C7" w:rsidP="007C38C7">
              <w:pPr>
                <w:ind w:left="227" w:firstLine="709"/>
                <w:rPr>
                  <w:color w:val="002060"/>
                  <w:w w:val="150"/>
                  <w:szCs w:val="18"/>
                </w:rPr>
              </w:pPr>
              <w:r w:rsidRPr="00EB4183">
                <w:rPr>
                  <w:b/>
                  <w:color w:val="002060"/>
                  <w:w w:val="150"/>
                  <w:szCs w:val="18"/>
                </w:rPr>
                <w:t xml:space="preserve">Sorteo de Obras: </w:t>
              </w:r>
              <w:r w:rsidRPr="00EB4183">
                <w:rPr>
                  <w:color w:val="002060"/>
                  <w:w w:val="150"/>
                  <w:szCs w:val="18"/>
                </w:rPr>
                <w:t>Este procedimiento, consiste en la adjudicación al azar de un contrato, entre aquellos participantes que cumplen con todos los requisitos exigidos para la ejecución de aquellas obras sometidas a un diseño determinado, a los precios requeridos por la Institución.</w:t>
              </w:r>
            </w:p>
            <w:p w14:paraId="35B3D25D" w14:textId="77777777" w:rsidR="007C38C7" w:rsidRPr="00EB4183" w:rsidRDefault="007C38C7" w:rsidP="007C38C7">
              <w:pPr>
                <w:ind w:left="227" w:firstLine="709"/>
                <w:rPr>
                  <w:color w:val="002060"/>
                  <w:w w:val="150"/>
                  <w:szCs w:val="18"/>
                </w:rPr>
              </w:pPr>
              <w:r w:rsidRPr="00EB4183">
                <w:rPr>
                  <w:b/>
                  <w:color w:val="002060"/>
                  <w:w w:val="150"/>
                  <w:szCs w:val="18"/>
                </w:rPr>
                <w:t>Comparación de Precios</w:t>
              </w:r>
              <w:r w:rsidRPr="00EB4183">
                <w:rPr>
                  <w:color w:val="002060"/>
                  <w:w w:val="150"/>
                  <w:szCs w:val="18"/>
                </w:rPr>
                <w:t>: Es un procedimiento de compra, mediante el cual se convoca a participar a varios ofertantes, siendo seleccionado un máximo de 6 participantes. El umbral de la Dirección General de Compras y Contrataciones en el 2020 va desde RD$1,147,520.00 hasta RD$4,347,688.99 en Bienes y Servicios.</w:t>
              </w:r>
            </w:p>
            <w:p w14:paraId="03F340B6" w14:textId="70206579" w:rsidR="007C38C7" w:rsidRPr="00EB4183" w:rsidRDefault="007C38C7" w:rsidP="007C38C7">
              <w:pPr>
                <w:ind w:left="227" w:firstLine="709"/>
                <w:rPr>
                  <w:color w:val="002060"/>
                  <w:w w:val="150"/>
                  <w:szCs w:val="18"/>
                </w:rPr>
              </w:pPr>
              <w:r w:rsidRPr="00EB4183">
                <w:rPr>
                  <w:b/>
                  <w:color w:val="002060"/>
                  <w:w w:val="150"/>
                  <w:szCs w:val="18"/>
                </w:rPr>
                <w:t xml:space="preserve">Compras por Debajo del Umbral: </w:t>
              </w:r>
              <w:r w:rsidRPr="00EB4183">
                <w:rPr>
                  <w:color w:val="002060"/>
                  <w:w w:val="150"/>
                  <w:szCs w:val="18"/>
                </w:rPr>
                <w:t>Procedimiento de compra, mediante el cual se invita a un solo suplidor de bienes y servicio. Esta compra no puede pasar de RD$147,699.99</w:t>
              </w:r>
              <w:r w:rsidR="00003E6D">
                <w:rPr>
                  <w:color w:val="002060"/>
                  <w:w w:val="150"/>
                  <w:szCs w:val="18"/>
                </w:rPr>
                <w:t>.</w:t>
              </w:r>
            </w:p>
            <w:p w14:paraId="26063E51" w14:textId="77777777" w:rsidR="007C38C7" w:rsidRPr="00EB4183" w:rsidRDefault="007C38C7" w:rsidP="007C38C7">
              <w:pPr>
                <w:ind w:left="227" w:firstLine="709"/>
                <w:rPr>
                  <w:color w:val="002060"/>
                  <w:w w:val="150"/>
                  <w:szCs w:val="18"/>
                </w:rPr>
              </w:pPr>
              <w:r w:rsidRPr="00EB4183">
                <w:rPr>
                  <w:b/>
                  <w:color w:val="002060"/>
                  <w:w w:val="150"/>
                  <w:szCs w:val="18"/>
                </w:rPr>
                <w:t xml:space="preserve">Compras Menores: </w:t>
              </w:r>
              <w:r w:rsidRPr="00EB4183">
                <w:rPr>
                  <w:color w:val="002060"/>
                  <w:w w:val="150"/>
                  <w:szCs w:val="18"/>
                </w:rPr>
                <w:t>Es un procedimiento de compra, en el cual solo se convoca un máximo de 3 ofertantes. El monto va de RD$147,000.00 hasta RD$1,107,751.99.</w:t>
              </w:r>
            </w:p>
            <w:p w14:paraId="5CF90C54" w14:textId="2E6C2F43" w:rsidR="007C38C7" w:rsidRPr="00212F35" w:rsidRDefault="007C38C7" w:rsidP="00104AD9">
              <w:pPr>
                <w:pStyle w:val="Prrafodelista"/>
                <w:numPr>
                  <w:ilvl w:val="0"/>
                  <w:numId w:val="33"/>
                </w:numPr>
                <w:jc w:val="center"/>
                <w:rPr>
                  <w:b/>
                  <w:caps/>
                  <w:color w:val="002060"/>
                  <w:w w:val="150"/>
                  <w:sz w:val="16"/>
                  <w:szCs w:val="16"/>
                </w:rPr>
              </w:pPr>
              <w:r w:rsidRPr="00212F35">
                <w:rPr>
                  <w:b/>
                  <w:color w:val="002060"/>
                  <w:w w:val="150"/>
                  <w:sz w:val="16"/>
                  <w:szCs w:val="16"/>
                </w:rPr>
                <w:t>Proveedores Contratados</w:t>
              </w:r>
            </w:p>
            <w:p w14:paraId="075DE892" w14:textId="77777777" w:rsidR="00212F35" w:rsidRPr="007C029B" w:rsidRDefault="00212F35" w:rsidP="00212F35">
              <w:pPr>
                <w:pStyle w:val="Prrafodelista"/>
                <w:ind w:left="1296"/>
                <w:rPr>
                  <w:rFonts w:ascii="iCiel Gotham Medium" w:hAnsi="iCiel Gotham Medium"/>
                  <w:b/>
                  <w:caps/>
                  <w:color w:val="002060"/>
                  <w:w w:val="150"/>
                  <w:sz w:val="16"/>
                  <w:szCs w:val="16"/>
                </w:rPr>
              </w:pPr>
            </w:p>
            <w:p w14:paraId="36656865" w14:textId="6D3C0104" w:rsidR="009045E1" w:rsidRDefault="007C38C7" w:rsidP="007C38C7">
              <w:pPr>
                <w:ind w:firstLine="709"/>
                <w:rPr>
                  <w:color w:val="002060"/>
                  <w:w w:val="150"/>
                  <w:szCs w:val="18"/>
                </w:rPr>
              </w:pPr>
              <w:r w:rsidRPr="00EB4183">
                <w:rPr>
                  <w:color w:val="002060"/>
                  <w:w w:val="150"/>
                  <w:szCs w:val="18"/>
                </w:rPr>
                <w:t>Durante el período enero- octubre 2020, se contrataron un total de 96 proveedores, distribuido de la siguiente manera: 19 microempresas, 6 pequeña empresa, 4 mediana empresa, 5 grandes empresas, 47 no Clasificados y 15 N/A.</w:t>
              </w:r>
            </w:p>
            <w:p w14:paraId="31FFF35C" w14:textId="77777777" w:rsidR="00095AB3" w:rsidRPr="00EB4183" w:rsidRDefault="00095AB3" w:rsidP="007C38C7">
              <w:pPr>
                <w:ind w:firstLine="709"/>
                <w:rPr>
                  <w:color w:val="002060"/>
                  <w:w w:val="150"/>
                  <w:szCs w:val="18"/>
                </w:rPr>
              </w:pPr>
            </w:p>
            <w:p w14:paraId="4EB28138" w14:textId="03CD3163" w:rsidR="009045E1" w:rsidRPr="00212F35" w:rsidRDefault="002B72A5" w:rsidP="00104AD9">
              <w:pPr>
                <w:pStyle w:val="Prrafodelista"/>
                <w:numPr>
                  <w:ilvl w:val="0"/>
                  <w:numId w:val="33"/>
                </w:numPr>
                <w:spacing w:after="0" w:line="480" w:lineRule="auto"/>
                <w:jc w:val="center"/>
                <w:rPr>
                  <w:b/>
                  <w:color w:val="002060"/>
                  <w:w w:val="150"/>
                  <w:szCs w:val="18"/>
                </w:rPr>
              </w:pPr>
              <w:r w:rsidRPr="00212F35">
                <w:rPr>
                  <w:b/>
                  <w:color w:val="002060"/>
                  <w:w w:val="150"/>
                  <w:szCs w:val="18"/>
                </w:rPr>
                <w:lastRenderedPageBreak/>
                <w:t>Tipo Documento Beneficiario</w:t>
              </w:r>
            </w:p>
            <w:p w14:paraId="6E7A282E" w14:textId="77777777" w:rsidR="009045E1" w:rsidRPr="00EB4183" w:rsidRDefault="009045E1" w:rsidP="009045E1">
              <w:pPr>
                <w:spacing w:after="0" w:line="480" w:lineRule="auto"/>
                <w:ind w:left="283"/>
                <w:jc w:val="left"/>
                <w:rPr>
                  <w:rFonts w:ascii="iCiel Gotham Medium" w:hAnsi="iCiel Gotham Medium"/>
                  <w:b/>
                  <w:color w:val="002060"/>
                  <w:w w:val="150"/>
                  <w:szCs w:val="18"/>
                </w:rPr>
              </w:pPr>
            </w:p>
            <w:tbl>
              <w:tblPr>
                <w:tblW w:w="86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1558"/>
                <w:gridCol w:w="1730"/>
                <w:gridCol w:w="1418"/>
                <w:gridCol w:w="2225"/>
              </w:tblGrid>
              <w:tr w:rsidR="002B72A5" w:rsidRPr="005F11C8" w14:paraId="51B9D341" w14:textId="77777777" w:rsidTr="007C029B">
                <w:trPr>
                  <w:trHeight w:val="984"/>
                </w:trPr>
                <w:tc>
                  <w:tcPr>
                    <w:tcW w:w="0" w:type="auto"/>
                    <w:shd w:val="clear" w:color="auto" w:fill="ACB9CA" w:themeFill="text2" w:themeFillTint="66"/>
                  </w:tcPr>
                  <w:p w14:paraId="438BF98B" w14:textId="77777777" w:rsidR="002B72A5" w:rsidRPr="002B72A5" w:rsidRDefault="002B72A5" w:rsidP="00220F43">
                    <w:pPr>
                      <w:spacing w:line="480" w:lineRule="auto"/>
                      <w:ind w:left="283"/>
                      <w:rPr>
                        <w:b/>
                        <w:color w:val="000066"/>
                        <w:w w:val="150"/>
                        <w:sz w:val="16"/>
                        <w:szCs w:val="16"/>
                      </w:rPr>
                    </w:pPr>
                    <w:r w:rsidRPr="002B72A5">
                      <w:rPr>
                        <w:b/>
                        <w:color w:val="000066"/>
                        <w:w w:val="150"/>
                        <w:sz w:val="16"/>
                        <w:szCs w:val="16"/>
                      </w:rPr>
                      <w:t>Documento Beneficiario</w:t>
                    </w:r>
                  </w:p>
                </w:tc>
                <w:tc>
                  <w:tcPr>
                    <w:tcW w:w="0" w:type="auto"/>
                    <w:shd w:val="clear" w:color="auto" w:fill="ACB9CA" w:themeFill="text2" w:themeFillTint="66"/>
                  </w:tcPr>
                  <w:p w14:paraId="6BF12F06" w14:textId="77777777" w:rsidR="002B72A5" w:rsidRPr="002B72A5" w:rsidRDefault="002B72A5" w:rsidP="00220F43">
                    <w:pPr>
                      <w:spacing w:line="480" w:lineRule="auto"/>
                      <w:ind w:left="283"/>
                      <w:rPr>
                        <w:b/>
                        <w:color w:val="000066"/>
                        <w:w w:val="150"/>
                        <w:sz w:val="16"/>
                        <w:szCs w:val="16"/>
                      </w:rPr>
                    </w:pPr>
                    <w:r w:rsidRPr="002B72A5">
                      <w:rPr>
                        <w:b/>
                        <w:color w:val="000066"/>
                        <w:w w:val="150"/>
                        <w:sz w:val="16"/>
                        <w:szCs w:val="16"/>
                      </w:rPr>
                      <w:t>Cantidad Procesos</w:t>
                    </w:r>
                  </w:p>
                </w:tc>
                <w:tc>
                  <w:tcPr>
                    <w:tcW w:w="1663" w:type="dxa"/>
                    <w:shd w:val="clear" w:color="auto" w:fill="ACB9CA" w:themeFill="text2" w:themeFillTint="66"/>
                  </w:tcPr>
                  <w:p w14:paraId="1EA5D7BE" w14:textId="77777777" w:rsidR="002B72A5" w:rsidRPr="002B72A5" w:rsidRDefault="002B72A5" w:rsidP="00220F43">
                    <w:pPr>
                      <w:spacing w:line="480" w:lineRule="auto"/>
                      <w:ind w:left="283"/>
                      <w:rPr>
                        <w:b/>
                        <w:color w:val="000066"/>
                        <w:w w:val="150"/>
                        <w:sz w:val="16"/>
                        <w:szCs w:val="16"/>
                      </w:rPr>
                    </w:pPr>
                    <w:r w:rsidRPr="002B72A5">
                      <w:rPr>
                        <w:b/>
                        <w:color w:val="000066"/>
                        <w:w w:val="150"/>
                        <w:sz w:val="16"/>
                        <w:szCs w:val="16"/>
                      </w:rPr>
                      <w:t>Contrato Generados</w:t>
                    </w:r>
                  </w:p>
                </w:tc>
                <w:tc>
                  <w:tcPr>
                    <w:tcW w:w="1363" w:type="dxa"/>
                    <w:shd w:val="clear" w:color="auto" w:fill="ACB9CA" w:themeFill="text2" w:themeFillTint="66"/>
                  </w:tcPr>
                  <w:p w14:paraId="5B52507D" w14:textId="77777777" w:rsidR="002B72A5" w:rsidRPr="002B72A5" w:rsidRDefault="002B72A5" w:rsidP="00220F43">
                    <w:pPr>
                      <w:spacing w:line="480" w:lineRule="auto"/>
                      <w:ind w:left="283"/>
                      <w:rPr>
                        <w:b/>
                        <w:color w:val="000066"/>
                        <w:w w:val="150"/>
                        <w:sz w:val="16"/>
                        <w:szCs w:val="16"/>
                      </w:rPr>
                    </w:pPr>
                    <w:r w:rsidRPr="002B72A5">
                      <w:rPr>
                        <w:b/>
                        <w:color w:val="000066"/>
                        <w:w w:val="150"/>
                        <w:sz w:val="16"/>
                        <w:szCs w:val="16"/>
                      </w:rPr>
                      <w:t>Orden de Compra y/o Servicio</w:t>
                    </w:r>
                  </w:p>
                </w:tc>
                <w:tc>
                  <w:tcPr>
                    <w:tcW w:w="2139" w:type="dxa"/>
                    <w:shd w:val="clear" w:color="auto" w:fill="ACB9CA" w:themeFill="text2" w:themeFillTint="66"/>
                  </w:tcPr>
                  <w:p w14:paraId="7FE6BBA6" w14:textId="77777777" w:rsidR="002B72A5" w:rsidRPr="002B72A5" w:rsidRDefault="002B72A5" w:rsidP="00220F43">
                    <w:pPr>
                      <w:spacing w:line="480" w:lineRule="auto"/>
                      <w:ind w:left="283"/>
                      <w:rPr>
                        <w:b/>
                        <w:color w:val="000066"/>
                        <w:w w:val="150"/>
                        <w:sz w:val="16"/>
                        <w:szCs w:val="16"/>
                      </w:rPr>
                    </w:pPr>
                    <w:r w:rsidRPr="002B72A5">
                      <w:rPr>
                        <w:b/>
                        <w:color w:val="000066"/>
                        <w:w w:val="150"/>
                        <w:sz w:val="16"/>
                        <w:szCs w:val="16"/>
                      </w:rPr>
                      <w:t>Monto (RD$)</w:t>
                    </w:r>
                  </w:p>
                </w:tc>
              </w:tr>
              <w:tr w:rsidR="002B72A5" w:rsidRPr="003B45C4" w14:paraId="588FB692" w14:textId="77777777" w:rsidTr="007C029B">
                <w:trPr>
                  <w:trHeight w:val="602"/>
                </w:trPr>
                <w:tc>
                  <w:tcPr>
                    <w:tcW w:w="0" w:type="auto"/>
                  </w:tcPr>
                  <w:p w14:paraId="60EA3981" w14:textId="77777777" w:rsidR="002B72A5" w:rsidRPr="002B72A5" w:rsidRDefault="002B72A5" w:rsidP="00220F43">
                    <w:pPr>
                      <w:spacing w:line="480" w:lineRule="auto"/>
                      <w:ind w:left="283"/>
                      <w:rPr>
                        <w:b/>
                        <w:color w:val="002060"/>
                        <w:w w:val="150"/>
                        <w:sz w:val="16"/>
                        <w:szCs w:val="16"/>
                      </w:rPr>
                    </w:pPr>
                    <w:r w:rsidRPr="002B72A5">
                      <w:rPr>
                        <w:b/>
                        <w:color w:val="002060"/>
                        <w:w w:val="150"/>
                        <w:sz w:val="16"/>
                        <w:szCs w:val="16"/>
                      </w:rPr>
                      <w:t xml:space="preserve">Comparación de Precios </w:t>
                    </w:r>
                  </w:p>
                </w:tc>
                <w:tc>
                  <w:tcPr>
                    <w:tcW w:w="0" w:type="auto"/>
                  </w:tcPr>
                  <w:p w14:paraId="14AD025A" w14:textId="77777777" w:rsidR="002B72A5" w:rsidRPr="002B72A5" w:rsidRDefault="002B72A5" w:rsidP="00220F43">
                    <w:pPr>
                      <w:spacing w:line="480" w:lineRule="auto"/>
                      <w:ind w:left="283"/>
                      <w:jc w:val="center"/>
                      <w:rPr>
                        <w:color w:val="002060"/>
                        <w:w w:val="150"/>
                        <w:sz w:val="16"/>
                        <w:szCs w:val="16"/>
                      </w:rPr>
                    </w:pPr>
                    <w:r w:rsidRPr="002B72A5">
                      <w:rPr>
                        <w:color w:val="002060"/>
                        <w:w w:val="150"/>
                        <w:sz w:val="16"/>
                        <w:szCs w:val="16"/>
                      </w:rPr>
                      <w:t>12</w:t>
                    </w:r>
                  </w:p>
                </w:tc>
                <w:tc>
                  <w:tcPr>
                    <w:tcW w:w="1663" w:type="dxa"/>
                  </w:tcPr>
                  <w:p w14:paraId="4C3FED2B" w14:textId="77777777" w:rsidR="002B72A5" w:rsidRPr="002B72A5" w:rsidRDefault="002B72A5" w:rsidP="00220F43">
                    <w:pPr>
                      <w:spacing w:line="480" w:lineRule="auto"/>
                      <w:ind w:left="283"/>
                      <w:jc w:val="center"/>
                      <w:rPr>
                        <w:color w:val="002060"/>
                        <w:w w:val="150"/>
                        <w:sz w:val="16"/>
                        <w:szCs w:val="16"/>
                      </w:rPr>
                    </w:pPr>
                    <w:r w:rsidRPr="002B72A5">
                      <w:rPr>
                        <w:color w:val="002060"/>
                        <w:w w:val="150"/>
                        <w:sz w:val="16"/>
                        <w:szCs w:val="16"/>
                      </w:rPr>
                      <w:t>17</w:t>
                    </w:r>
                  </w:p>
                </w:tc>
                <w:tc>
                  <w:tcPr>
                    <w:tcW w:w="1363" w:type="dxa"/>
                  </w:tcPr>
                  <w:p w14:paraId="4B7A667C" w14:textId="77777777" w:rsidR="002B72A5" w:rsidRPr="002B72A5" w:rsidRDefault="002B72A5" w:rsidP="00220F43">
                    <w:pPr>
                      <w:spacing w:line="480" w:lineRule="auto"/>
                      <w:ind w:left="283"/>
                      <w:jc w:val="center"/>
                      <w:rPr>
                        <w:color w:val="002060"/>
                        <w:w w:val="150"/>
                        <w:sz w:val="16"/>
                        <w:szCs w:val="16"/>
                      </w:rPr>
                    </w:pPr>
                    <w:r w:rsidRPr="002B72A5">
                      <w:rPr>
                        <w:color w:val="002060"/>
                        <w:w w:val="150"/>
                        <w:sz w:val="16"/>
                        <w:szCs w:val="16"/>
                      </w:rPr>
                      <w:t>-</w:t>
                    </w:r>
                  </w:p>
                </w:tc>
                <w:tc>
                  <w:tcPr>
                    <w:tcW w:w="2139" w:type="dxa"/>
                  </w:tcPr>
                  <w:p w14:paraId="31BA710C" w14:textId="77777777" w:rsidR="002B72A5" w:rsidRPr="002B72A5" w:rsidRDefault="002B72A5" w:rsidP="00220F43">
                    <w:pPr>
                      <w:spacing w:line="480" w:lineRule="auto"/>
                      <w:ind w:left="283"/>
                      <w:jc w:val="center"/>
                      <w:rPr>
                        <w:color w:val="002060"/>
                        <w:w w:val="150"/>
                        <w:sz w:val="16"/>
                        <w:szCs w:val="16"/>
                      </w:rPr>
                    </w:pPr>
                    <w:r w:rsidRPr="002B72A5">
                      <w:rPr>
                        <w:color w:val="002060"/>
                        <w:w w:val="150"/>
                        <w:sz w:val="16"/>
                        <w:szCs w:val="16"/>
                      </w:rPr>
                      <w:t>68,201,826.00</w:t>
                    </w:r>
                  </w:p>
                </w:tc>
              </w:tr>
              <w:tr w:rsidR="002B72A5" w:rsidRPr="003B45C4" w14:paraId="7399CAAD" w14:textId="77777777" w:rsidTr="007C029B">
                <w:trPr>
                  <w:trHeight w:val="648"/>
                </w:trPr>
                <w:tc>
                  <w:tcPr>
                    <w:tcW w:w="0" w:type="auto"/>
                  </w:tcPr>
                  <w:p w14:paraId="1C5BD762" w14:textId="77777777" w:rsidR="002B72A5" w:rsidRPr="002B72A5" w:rsidRDefault="002B72A5" w:rsidP="00220F43">
                    <w:pPr>
                      <w:spacing w:line="480" w:lineRule="auto"/>
                      <w:ind w:left="283"/>
                      <w:rPr>
                        <w:b/>
                        <w:color w:val="002060"/>
                        <w:w w:val="150"/>
                        <w:sz w:val="16"/>
                        <w:szCs w:val="16"/>
                      </w:rPr>
                    </w:pPr>
                    <w:r w:rsidRPr="002B72A5">
                      <w:rPr>
                        <w:b/>
                        <w:color w:val="002060"/>
                        <w:w w:val="150"/>
                        <w:sz w:val="16"/>
                        <w:szCs w:val="16"/>
                      </w:rPr>
                      <w:t>Compra Menores</w:t>
                    </w:r>
                  </w:p>
                </w:tc>
                <w:tc>
                  <w:tcPr>
                    <w:tcW w:w="0" w:type="auto"/>
                  </w:tcPr>
                  <w:p w14:paraId="0A628400" w14:textId="77777777" w:rsidR="002B72A5" w:rsidRPr="002B72A5" w:rsidRDefault="002B72A5" w:rsidP="00220F43">
                    <w:pPr>
                      <w:spacing w:line="480" w:lineRule="auto"/>
                      <w:ind w:left="283"/>
                      <w:jc w:val="center"/>
                      <w:rPr>
                        <w:color w:val="002060"/>
                        <w:w w:val="150"/>
                        <w:sz w:val="16"/>
                        <w:szCs w:val="16"/>
                      </w:rPr>
                    </w:pPr>
                    <w:r w:rsidRPr="002B72A5">
                      <w:rPr>
                        <w:color w:val="002060"/>
                        <w:w w:val="150"/>
                        <w:sz w:val="16"/>
                        <w:szCs w:val="16"/>
                      </w:rPr>
                      <w:t>64</w:t>
                    </w:r>
                  </w:p>
                </w:tc>
                <w:tc>
                  <w:tcPr>
                    <w:tcW w:w="1663" w:type="dxa"/>
                  </w:tcPr>
                  <w:p w14:paraId="006EACBA" w14:textId="77777777" w:rsidR="002B72A5" w:rsidRPr="002B72A5" w:rsidRDefault="002B72A5" w:rsidP="00220F43">
                    <w:pPr>
                      <w:ind w:left="283"/>
                      <w:jc w:val="center"/>
                      <w:rPr>
                        <w:color w:val="002060"/>
                        <w:w w:val="150"/>
                        <w:sz w:val="16"/>
                        <w:szCs w:val="16"/>
                      </w:rPr>
                    </w:pPr>
                    <w:r w:rsidRPr="002B72A5">
                      <w:rPr>
                        <w:color w:val="002060"/>
                        <w:w w:val="150"/>
                        <w:sz w:val="16"/>
                        <w:szCs w:val="16"/>
                      </w:rPr>
                      <w:t>-</w:t>
                    </w:r>
                  </w:p>
                </w:tc>
                <w:tc>
                  <w:tcPr>
                    <w:tcW w:w="1363" w:type="dxa"/>
                  </w:tcPr>
                  <w:p w14:paraId="30E4FBF1" w14:textId="77777777" w:rsidR="002B72A5" w:rsidRPr="002B72A5" w:rsidRDefault="002B72A5" w:rsidP="00220F43">
                    <w:pPr>
                      <w:spacing w:line="480" w:lineRule="auto"/>
                      <w:ind w:left="283"/>
                      <w:jc w:val="center"/>
                      <w:rPr>
                        <w:color w:val="002060"/>
                        <w:w w:val="150"/>
                        <w:sz w:val="16"/>
                        <w:szCs w:val="16"/>
                      </w:rPr>
                    </w:pPr>
                    <w:r w:rsidRPr="002B72A5">
                      <w:rPr>
                        <w:color w:val="002060"/>
                        <w:w w:val="150"/>
                        <w:sz w:val="16"/>
                        <w:szCs w:val="16"/>
                      </w:rPr>
                      <w:t>64</w:t>
                    </w:r>
                  </w:p>
                </w:tc>
                <w:tc>
                  <w:tcPr>
                    <w:tcW w:w="2139" w:type="dxa"/>
                  </w:tcPr>
                  <w:p w14:paraId="5BA21202" w14:textId="77777777" w:rsidR="002B72A5" w:rsidRPr="002B72A5" w:rsidRDefault="002B72A5" w:rsidP="00220F43">
                    <w:pPr>
                      <w:spacing w:line="480" w:lineRule="auto"/>
                      <w:ind w:left="283"/>
                      <w:jc w:val="center"/>
                      <w:rPr>
                        <w:color w:val="002060"/>
                        <w:w w:val="150"/>
                        <w:sz w:val="16"/>
                        <w:szCs w:val="16"/>
                      </w:rPr>
                    </w:pPr>
                    <w:r w:rsidRPr="002B72A5">
                      <w:rPr>
                        <w:color w:val="002060"/>
                        <w:w w:val="150"/>
                        <w:sz w:val="16"/>
                        <w:szCs w:val="16"/>
                      </w:rPr>
                      <w:t>27,952,888.00</w:t>
                    </w:r>
                  </w:p>
                </w:tc>
              </w:tr>
              <w:tr w:rsidR="002B72A5" w:rsidRPr="003B45C4" w14:paraId="0978DAFD" w14:textId="77777777" w:rsidTr="007C029B">
                <w:trPr>
                  <w:trHeight w:val="897"/>
                </w:trPr>
                <w:tc>
                  <w:tcPr>
                    <w:tcW w:w="0" w:type="auto"/>
                  </w:tcPr>
                  <w:p w14:paraId="6E013F3D" w14:textId="77777777" w:rsidR="002B72A5" w:rsidRPr="002B72A5" w:rsidRDefault="002B72A5" w:rsidP="00220F43">
                    <w:pPr>
                      <w:spacing w:line="480" w:lineRule="auto"/>
                      <w:ind w:left="283"/>
                      <w:rPr>
                        <w:b/>
                        <w:color w:val="002060"/>
                        <w:w w:val="150"/>
                        <w:sz w:val="16"/>
                        <w:szCs w:val="16"/>
                      </w:rPr>
                    </w:pPr>
                    <w:r w:rsidRPr="002B72A5">
                      <w:rPr>
                        <w:b/>
                        <w:color w:val="002060"/>
                        <w:w w:val="150"/>
                        <w:sz w:val="16"/>
                        <w:szCs w:val="16"/>
                      </w:rPr>
                      <w:t>Compra por Debajo del Umbral</w:t>
                    </w:r>
                  </w:p>
                </w:tc>
                <w:tc>
                  <w:tcPr>
                    <w:tcW w:w="0" w:type="auto"/>
                  </w:tcPr>
                  <w:p w14:paraId="40E3F2AF" w14:textId="77777777" w:rsidR="002B72A5" w:rsidRPr="002B72A5" w:rsidRDefault="002B72A5" w:rsidP="00220F43">
                    <w:pPr>
                      <w:spacing w:line="480" w:lineRule="auto"/>
                      <w:ind w:left="283"/>
                      <w:jc w:val="center"/>
                      <w:rPr>
                        <w:color w:val="002060"/>
                        <w:w w:val="150"/>
                        <w:sz w:val="16"/>
                        <w:szCs w:val="16"/>
                      </w:rPr>
                    </w:pPr>
                    <w:r w:rsidRPr="002B72A5">
                      <w:rPr>
                        <w:color w:val="002060"/>
                        <w:w w:val="150"/>
                        <w:sz w:val="16"/>
                        <w:szCs w:val="16"/>
                      </w:rPr>
                      <w:t>145</w:t>
                    </w:r>
                  </w:p>
                </w:tc>
                <w:tc>
                  <w:tcPr>
                    <w:tcW w:w="1663" w:type="dxa"/>
                  </w:tcPr>
                  <w:p w14:paraId="03E1F03B" w14:textId="77777777" w:rsidR="002B72A5" w:rsidRPr="002B72A5" w:rsidRDefault="002B72A5" w:rsidP="00220F43">
                    <w:pPr>
                      <w:ind w:left="283"/>
                      <w:jc w:val="center"/>
                      <w:rPr>
                        <w:color w:val="002060"/>
                        <w:w w:val="150"/>
                        <w:sz w:val="16"/>
                        <w:szCs w:val="16"/>
                      </w:rPr>
                    </w:pPr>
                    <w:r w:rsidRPr="002B72A5">
                      <w:rPr>
                        <w:color w:val="002060"/>
                        <w:w w:val="150"/>
                        <w:sz w:val="16"/>
                        <w:szCs w:val="16"/>
                      </w:rPr>
                      <w:t>-</w:t>
                    </w:r>
                  </w:p>
                </w:tc>
                <w:tc>
                  <w:tcPr>
                    <w:tcW w:w="1363" w:type="dxa"/>
                  </w:tcPr>
                  <w:p w14:paraId="0DC9B3F2" w14:textId="77777777" w:rsidR="002B72A5" w:rsidRPr="002B72A5" w:rsidRDefault="002B72A5" w:rsidP="00220F43">
                    <w:pPr>
                      <w:spacing w:line="480" w:lineRule="auto"/>
                      <w:ind w:left="283"/>
                      <w:jc w:val="center"/>
                      <w:rPr>
                        <w:color w:val="002060"/>
                        <w:w w:val="150"/>
                        <w:sz w:val="16"/>
                        <w:szCs w:val="16"/>
                      </w:rPr>
                    </w:pPr>
                    <w:r w:rsidRPr="002B72A5">
                      <w:rPr>
                        <w:color w:val="002060"/>
                        <w:w w:val="150"/>
                        <w:sz w:val="16"/>
                        <w:szCs w:val="16"/>
                      </w:rPr>
                      <w:t>145</w:t>
                    </w:r>
                  </w:p>
                </w:tc>
                <w:tc>
                  <w:tcPr>
                    <w:tcW w:w="2139" w:type="dxa"/>
                  </w:tcPr>
                  <w:p w14:paraId="0E08FA59" w14:textId="77777777" w:rsidR="002B72A5" w:rsidRPr="002B72A5" w:rsidRDefault="002B72A5" w:rsidP="00220F43">
                    <w:pPr>
                      <w:spacing w:line="480" w:lineRule="auto"/>
                      <w:ind w:left="283"/>
                      <w:jc w:val="center"/>
                      <w:rPr>
                        <w:color w:val="002060"/>
                        <w:w w:val="150"/>
                        <w:sz w:val="16"/>
                        <w:szCs w:val="16"/>
                      </w:rPr>
                    </w:pPr>
                    <w:r w:rsidRPr="002B72A5">
                      <w:rPr>
                        <w:color w:val="002060"/>
                        <w:w w:val="150"/>
                        <w:sz w:val="16"/>
                        <w:szCs w:val="16"/>
                      </w:rPr>
                      <w:t>10,737,025.00</w:t>
                    </w:r>
                  </w:p>
                </w:tc>
              </w:tr>
              <w:tr w:rsidR="002B72A5" w:rsidRPr="003B45C4" w14:paraId="2E780E3E" w14:textId="77777777" w:rsidTr="007C029B">
                <w:trPr>
                  <w:trHeight w:val="648"/>
                </w:trPr>
                <w:tc>
                  <w:tcPr>
                    <w:tcW w:w="0" w:type="auto"/>
                  </w:tcPr>
                  <w:p w14:paraId="7C75C74A" w14:textId="77777777" w:rsidR="002B72A5" w:rsidRPr="002B72A5" w:rsidRDefault="002B72A5" w:rsidP="00220F43">
                    <w:pPr>
                      <w:spacing w:line="480" w:lineRule="auto"/>
                      <w:ind w:left="283"/>
                      <w:rPr>
                        <w:b/>
                        <w:color w:val="002060"/>
                        <w:w w:val="150"/>
                        <w:sz w:val="16"/>
                        <w:szCs w:val="16"/>
                      </w:rPr>
                    </w:pPr>
                    <w:r w:rsidRPr="002B72A5">
                      <w:rPr>
                        <w:b/>
                        <w:color w:val="002060"/>
                        <w:w w:val="150"/>
                        <w:sz w:val="16"/>
                        <w:szCs w:val="16"/>
                      </w:rPr>
                      <w:t xml:space="preserve">Procesos de Excepción </w:t>
                    </w:r>
                  </w:p>
                </w:tc>
                <w:tc>
                  <w:tcPr>
                    <w:tcW w:w="0" w:type="auto"/>
                  </w:tcPr>
                  <w:p w14:paraId="4D6B689A" w14:textId="77777777" w:rsidR="002B72A5" w:rsidRPr="002B72A5" w:rsidRDefault="002B72A5" w:rsidP="00220F43">
                    <w:pPr>
                      <w:spacing w:line="480" w:lineRule="auto"/>
                      <w:ind w:left="283"/>
                      <w:jc w:val="center"/>
                      <w:rPr>
                        <w:color w:val="002060"/>
                        <w:w w:val="150"/>
                        <w:sz w:val="16"/>
                        <w:szCs w:val="16"/>
                      </w:rPr>
                    </w:pPr>
                    <w:r w:rsidRPr="002B72A5">
                      <w:rPr>
                        <w:color w:val="002060"/>
                        <w:w w:val="150"/>
                        <w:sz w:val="16"/>
                        <w:szCs w:val="16"/>
                      </w:rPr>
                      <w:t>13</w:t>
                    </w:r>
                  </w:p>
                </w:tc>
                <w:tc>
                  <w:tcPr>
                    <w:tcW w:w="1663" w:type="dxa"/>
                  </w:tcPr>
                  <w:p w14:paraId="2C98CC90" w14:textId="77777777" w:rsidR="002B72A5" w:rsidRPr="002B72A5" w:rsidRDefault="002B72A5" w:rsidP="00220F43">
                    <w:pPr>
                      <w:spacing w:line="480" w:lineRule="auto"/>
                      <w:ind w:left="283"/>
                      <w:jc w:val="center"/>
                      <w:rPr>
                        <w:color w:val="002060"/>
                        <w:w w:val="150"/>
                        <w:sz w:val="16"/>
                        <w:szCs w:val="16"/>
                      </w:rPr>
                    </w:pPr>
                    <w:r w:rsidRPr="002B72A5">
                      <w:rPr>
                        <w:color w:val="002060"/>
                        <w:w w:val="150"/>
                        <w:sz w:val="16"/>
                        <w:szCs w:val="16"/>
                      </w:rPr>
                      <w:t>-</w:t>
                    </w:r>
                  </w:p>
                </w:tc>
                <w:tc>
                  <w:tcPr>
                    <w:tcW w:w="1363" w:type="dxa"/>
                  </w:tcPr>
                  <w:p w14:paraId="7CEC8A5F" w14:textId="77777777" w:rsidR="002B72A5" w:rsidRPr="002B72A5" w:rsidRDefault="002B72A5" w:rsidP="00220F43">
                    <w:pPr>
                      <w:spacing w:line="480" w:lineRule="auto"/>
                      <w:ind w:left="283"/>
                      <w:jc w:val="center"/>
                      <w:rPr>
                        <w:color w:val="002060"/>
                        <w:w w:val="150"/>
                        <w:sz w:val="16"/>
                        <w:szCs w:val="16"/>
                      </w:rPr>
                    </w:pPr>
                    <w:r w:rsidRPr="002B72A5">
                      <w:rPr>
                        <w:color w:val="002060"/>
                        <w:w w:val="150"/>
                        <w:sz w:val="16"/>
                        <w:szCs w:val="16"/>
                      </w:rPr>
                      <w:t>13</w:t>
                    </w:r>
                  </w:p>
                </w:tc>
                <w:tc>
                  <w:tcPr>
                    <w:tcW w:w="2139" w:type="dxa"/>
                  </w:tcPr>
                  <w:p w14:paraId="19856B74" w14:textId="77777777" w:rsidR="002B72A5" w:rsidRPr="002B72A5" w:rsidRDefault="002B72A5" w:rsidP="00220F43">
                    <w:pPr>
                      <w:spacing w:line="480" w:lineRule="auto"/>
                      <w:ind w:left="283"/>
                      <w:jc w:val="center"/>
                      <w:rPr>
                        <w:color w:val="002060"/>
                        <w:w w:val="150"/>
                        <w:sz w:val="16"/>
                        <w:szCs w:val="16"/>
                      </w:rPr>
                    </w:pPr>
                    <w:r w:rsidRPr="002B72A5">
                      <w:rPr>
                        <w:color w:val="002060"/>
                        <w:w w:val="150"/>
                        <w:sz w:val="16"/>
                        <w:szCs w:val="16"/>
                      </w:rPr>
                      <w:t>2,012,358.00</w:t>
                    </w:r>
                  </w:p>
                </w:tc>
              </w:tr>
              <w:tr w:rsidR="002B72A5" w:rsidRPr="003B45C4" w14:paraId="18190081" w14:textId="77777777" w:rsidTr="007C029B">
                <w:trPr>
                  <w:trHeight w:val="532"/>
                </w:trPr>
                <w:tc>
                  <w:tcPr>
                    <w:tcW w:w="0" w:type="auto"/>
                  </w:tcPr>
                  <w:p w14:paraId="4EC736D7" w14:textId="77777777" w:rsidR="002B72A5" w:rsidRPr="002B72A5" w:rsidRDefault="002B72A5" w:rsidP="00220F43">
                    <w:pPr>
                      <w:spacing w:line="480" w:lineRule="auto"/>
                      <w:ind w:left="283"/>
                      <w:rPr>
                        <w:b/>
                        <w:color w:val="002060"/>
                        <w:w w:val="150"/>
                        <w:sz w:val="16"/>
                        <w:szCs w:val="16"/>
                      </w:rPr>
                    </w:pPr>
                    <w:r w:rsidRPr="002B72A5">
                      <w:rPr>
                        <w:b/>
                        <w:color w:val="002060"/>
                        <w:w w:val="150"/>
                        <w:sz w:val="16"/>
                        <w:szCs w:val="16"/>
                      </w:rPr>
                      <w:t>Licitación Pública Nacional</w:t>
                    </w:r>
                  </w:p>
                </w:tc>
                <w:tc>
                  <w:tcPr>
                    <w:tcW w:w="0" w:type="auto"/>
                  </w:tcPr>
                  <w:p w14:paraId="4B8FB989" w14:textId="77777777" w:rsidR="002B72A5" w:rsidRPr="002B72A5" w:rsidRDefault="002B72A5" w:rsidP="00220F43">
                    <w:pPr>
                      <w:spacing w:line="480" w:lineRule="auto"/>
                      <w:ind w:left="283"/>
                      <w:jc w:val="center"/>
                      <w:rPr>
                        <w:color w:val="002060"/>
                        <w:w w:val="150"/>
                        <w:sz w:val="16"/>
                        <w:szCs w:val="16"/>
                      </w:rPr>
                    </w:pPr>
                    <w:r w:rsidRPr="002B72A5">
                      <w:rPr>
                        <w:color w:val="002060"/>
                        <w:w w:val="150"/>
                        <w:sz w:val="16"/>
                        <w:szCs w:val="16"/>
                      </w:rPr>
                      <w:t>2</w:t>
                    </w:r>
                  </w:p>
                </w:tc>
                <w:tc>
                  <w:tcPr>
                    <w:tcW w:w="1663" w:type="dxa"/>
                  </w:tcPr>
                  <w:p w14:paraId="63CD9808" w14:textId="77777777" w:rsidR="002B72A5" w:rsidRPr="002B72A5" w:rsidRDefault="002B72A5" w:rsidP="00220F43">
                    <w:pPr>
                      <w:spacing w:line="480" w:lineRule="auto"/>
                      <w:ind w:left="283"/>
                      <w:jc w:val="center"/>
                      <w:rPr>
                        <w:color w:val="002060"/>
                        <w:w w:val="150"/>
                        <w:sz w:val="16"/>
                        <w:szCs w:val="16"/>
                      </w:rPr>
                    </w:pPr>
                    <w:r w:rsidRPr="002B72A5">
                      <w:rPr>
                        <w:color w:val="002060"/>
                        <w:w w:val="150"/>
                        <w:sz w:val="16"/>
                        <w:szCs w:val="16"/>
                      </w:rPr>
                      <w:t>4</w:t>
                    </w:r>
                  </w:p>
                </w:tc>
                <w:tc>
                  <w:tcPr>
                    <w:tcW w:w="1363" w:type="dxa"/>
                  </w:tcPr>
                  <w:p w14:paraId="614E4DE3" w14:textId="77777777" w:rsidR="002B72A5" w:rsidRPr="002B72A5" w:rsidRDefault="002B72A5" w:rsidP="00220F43">
                    <w:pPr>
                      <w:spacing w:line="480" w:lineRule="auto"/>
                      <w:ind w:left="283"/>
                      <w:jc w:val="center"/>
                      <w:rPr>
                        <w:color w:val="002060"/>
                        <w:w w:val="150"/>
                        <w:sz w:val="16"/>
                        <w:szCs w:val="16"/>
                      </w:rPr>
                    </w:pPr>
                    <w:r w:rsidRPr="002B72A5">
                      <w:rPr>
                        <w:color w:val="002060"/>
                        <w:w w:val="150"/>
                        <w:sz w:val="16"/>
                        <w:szCs w:val="16"/>
                      </w:rPr>
                      <w:t>-</w:t>
                    </w:r>
                  </w:p>
                </w:tc>
                <w:tc>
                  <w:tcPr>
                    <w:tcW w:w="2139" w:type="dxa"/>
                  </w:tcPr>
                  <w:p w14:paraId="140ED549" w14:textId="77777777" w:rsidR="002B72A5" w:rsidRPr="002B72A5" w:rsidRDefault="002B72A5" w:rsidP="00220F43">
                    <w:pPr>
                      <w:spacing w:line="480" w:lineRule="auto"/>
                      <w:ind w:left="283"/>
                      <w:jc w:val="center"/>
                      <w:rPr>
                        <w:color w:val="002060"/>
                        <w:w w:val="150"/>
                        <w:sz w:val="16"/>
                        <w:szCs w:val="16"/>
                      </w:rPr>
                    </w:pPr>
                    <w:r w:rsidRPr="002B72A5">
                      <w:rPr>
                        <w:color w:val="002060"/>
                        <w:w w:val="150"/>
                        <w:sz w:val="16"/>
                        <w:szCs w:val="16"/>
                      </w:rPr>
                      <w:t>72,496,311.00</w:t>
                    </w:r>
                  </w:p>
                </w:tc>
              </w:tr>
              <w:tr w:rsidR="002B72A5" w:rsidRPr="003B45C4" w14:paraId="4DF1ABE1" w14:textId="77777777" w:rsidTr="007C029B">
                <w:trPr>
                  <w:trHeight w:val="229"/>
                </w:trPr>
                <w:tc>
                  <w:tcPr>
                    <w:tcW w:w="0" w:type="auto"/>
                  </w:tcPr>
                  <w:p w14:paraId="12350412" w14:textId="77777777" w:rsidR="002B72A5" w:rsidRPr="002B72A5" w:rsidRDefault="002B72A5" w:rsidP="00220F43">
                    <w:pPr>
                      <w:spacing w:line="480" w:lineRule="auto"/>
                      <w:ind w:left="283"/>
                      <w:rPr>
                        <w:b/>
                        <w:color w:val="002060"/>
                        <w:w w:val="150"/>
                        <w:sz w:val="16"/>
                        <w:szCs w:val="16"/>
                      </w:rPr>
                    </w:pPr>
                    <w:r w:rsidRPr="002B72A5">
                      <w:rPr>
                        <w:b/>
                        <w:color w:val="002060"/>
                        <w:w w:val="150"/>
                        <w:sz w:val="16"/>
                        <w:szCs w:val="16"/>
                      </w:rPr>
                      <w:t>Total</w:t>
                    </w:r>
                  </w:p>
                </w:tc>
                <w:tc>
                  <w:tcPr>
                    <w:tcW w:w="0" w:type="auto"/>
                  </w:tcPr>
                  <w:p w14:paraId="16E9EAA7" w14:textId="77777777" w:rsidR="002B72A5" w:rsidRPr="002B72A5" w:rsidRDefault="002B72A5" w:rsidP="00220F43">
                    <w:pPr>
                      <w:spacing w:line="480" w:lineRule="auto"/>
                      <w:ind w:left="283"/>
                      <w:jc w:val="center"/>
                      <w:rPr>
                        <w:b/>
                        <w:color w:val="002060"/>
                        <w:w w:val="150"/>
                        <w:sz w:val="16"/>
                        <w:szCs w:val="16"/>
                      </w:rPr>
                    </w:pPr>
                    <w:r w:rsidRPr="002B72A5">
                      <w:rPr>
                        <w:b/>
                        <w:color w:val="002060"/>
                        <w:w w:val="150"/>
                        <w:sz w:val="16"/>
                        <w:szCs w:val="16"/>
                      </w:rPr>
                      <w:t>236</w:t>
                    </w:r>
                  </w:p>
                </w:tc>
                <w:tc>
                  <w:tcPr>
                    <w:tcW w:w="1663" w:type="dxa"/>
                  </w:tcPr>
                  <w:p w14:paraId="26DBC06B" w14:textId="77777777" w:rsidR="002B72A5" w:rsidRPr="002B72A5" w:rsidRDefault="002B72A5" w:rsidP="00220F43">
                    <w:pPr>
                      <w:spacing w:line="480" w:lineRule="auto"/>
                      <w:ind w:left="283"/>
                      <w:jc w:val="center"/>
                      <w:rPr>
                        <w:b/>
                        <w:color w:val="002060"/>
                        <w:w w:val="150"/>
                        <w:sz w:val="16"/>
                        <w:szCs w:val="16"/>
                      </w:rPr>
                    </w:pPr>
                    <w:r w:rsidRPr="002B72A5">
                      <w:rPr>
                        <w:b/>
                        <w:color w:val="002060"/>
                        <w:w w:val="150"/>
                        <w:sz w:val="16"/>
                        <w:szCs w:val="16"/>
                      </w:rPr>
                      <w:t>21</w:t>
                    </w:r>
                  </w:p>
                </w:tc>
                <w:tc>
                  <w:tcPr>
                    <w:tcW w:w="1363" w:type="dxa"/>
                  </w:tcPr>
                  <w:p w14:paraId="577181BE" w14:textId="77777777" w:rsidR="002B72A5" w:rsidRPr="002B72A5" w:rsidRDefault="002B72A5" w:rsidP="00220F43">
                    <w:pPr>
                      <w:spacing w:line="480" w:lineRule="auto"/>
                      <w:ind w:left="283"/>
                      <w:jc w:val="center"/>
                      <w:rPr>
                        <w:b/>
                        <w:color w:val="002060"/>
                        <w:w w:val="150"/>
                        <w:sz w:val="16"/>
                        <w:szCs w:val="16"/>
                      </w:rPr>
                    </w:pPr>
                    <w:r w:rsidRPr="002B72A5">
                      <w:rPr>
                        <w:b/>
                        <w:color w:val="002060"/>
                        <w:w w:val="150"/>
                        <w:sz w:val="16"/>
                        <w:szCs w:val="16"/>
                      </w:rPr>
                      <w:t>222</w:t>
                    </w:r>
                  </w:p>
                </w:tc>
                <w:tc>
                  <w:tcPr>
                    <w:tcW w:w="2139" w:type="dxa"/>
                  </w:tcPr>
                  <w:p w14:paraId="388B2AB1" w14:textId="77777777" w:rsidR="002B72A5" w:rsidRPr="002B72A5" w:rsidRDefault="002B72A5" w:rsidP="00220F43">
                    <w:pPr>
                      <w:spacing w:line="480" w:lineRule="auto"/>
                      <w:ind w:left="283"/>
                      <w:jc w:val="center"/>
                      <w:rPr>
                        <w:b/>
                        <w:color w:val="002060"/>
                        <w:w w:val="150"/>
                        <w:sz w:val="16"/>
                        <w:szCs w:val="16"/>
                      </w:rPr>
                    </w:pPr>
                    <w:r w:rsidRPr="002B72A5">
                      <w:rPr>
                        <w:b/>
                        <w:color w:val="002060"/>
                        <w:w w:val="150"/>
                        <w:sz w:val="16"/>
                        <w:szCs w:val="16"/>
                      </w:rPr>
                      <w:t>181,400,408.00</w:t>
                    </w:r>
                  </w:p>
                </w:tc>
              </w:tr>
            </w:tbl>
            <w:p w14:paraId="6E4F02A2" w14:textId="77777777" w:rsidR="007C029B" w:rsidRDefault="007C029B" w:rsidP="007C029B">
              <w:pPr>
                <w:spacing w:after="0" w:line="480" w:lineRule="auto"/>
                <w:ind w:left="283"/>
                <w:jc w:val="left"/>
                <w:rPr>
                  <w:b/>
                  <w:color w:val="000066"/>
                  <w:w w:val="150"/>
                  <w:szCs w:val="18"/>
                </w:rPr>
              </w:pPr>
            </w:p>
            <w:p w14:paraId="4B5BBFF0" w14:textId="7399CCB4" w:rsidR="002B72A5" w:rsidRPr="00212F35" w:rsidRDefault="002B72A5" w:rsidP="00104AD9">
              <w:pPr>
                <w:numPr>
                  <w:ilvl w:val="0"/>
                  <w:numId w:val="33"/>
                </w:numPr>
                <w:spacing w:after="0" w:line="480" w:lineRule="auto"/>
                <w:ind w:left="283" w:hanging="357"/>
                <w:jc w:val="center"/>
                <w:rPr>
                  <w:b/>
                  <w:color w:val="000066"/>
                  <w:w w:val="150"/>
                  <w:szCs w:val="18"/>
                </w:rPr>
              </w:pPr>
              <w:r w:rsidRPr="00212F35">
                <w:rPr>
                  <w:b/>
                  <w:color w:val="000066"/>
                  <w:w w:val="150"/>
                  <w:szCs w:val="18"/>
                </w:rPr>
                <w:t>Monto Contratado</w:t>
              </w:r>
            </w:p>
            <w:p w14:paraId="19DF34EE" w14:textId="4327E278" w:rsidR="002B72A5" w:rsidRDefault="002B72A5" w:rsidP="002B72A5">
              <w:pPr>
                <w:spacing w:line="480" w:lineRule="auto"/>
                <w:ind w:left="283" w:firstLine="708"/>
                <w:rPr>
                  <w:color w:val="002060"/>
                  <w:w w:val="150"/>
                  <w:szCs w:val="18"/>
                </w:rPr>
              </w:pPr>
              <w:r w:rsidRPr="00EB4183">
                <w:rPr>
                  <w:color w:val="002060"/>
                  <w:w w:val="150"/>
                  <w:szCs w:val="18"/>
                </w:rPr>
                <w:t>El monto total contratado ascendió a RD$ 181,400,408.00</w:t>
              </w:r>
              <w:r>
                <w:rPr>
                  <w:color w:val="002060"/>
                  <w:w w:val="150"/>
                  <w:szCs w:val="18"/>
                </w:rPr>
                <w:t>.</w:t>
              </w:r>
            </w:p>
            <w:p w14:paraId="6C27EB76" w14:textId="77777777" w:rsidR="00095AB3" w:rsidRDefault="00095AB3" w:rsidP="002B72A5">
              <w:pPr>
                <w:spacing w:line="480" w:lineRule="auto"/>
                <w:ind w:left="283" w:firstLine="708"/>
                <w:rPr>
                  <w:color w:val="002060"/>
                  <w:w w:val="150"/>
                  <w:szCs w:val="18"/>
                </w:rPr>
              </w:pPr>
            </w:p>
            <w:p w14:paraId="22BBF921" w14:textId="77777777" w:rsidR="002B72A5" w:rsidRPr="00212F35" w:rsidRDefault="002B72A5" w:rsidP="002B72A5">
              <w:pPr>
                <w:ind w:firstLine="709"/>
                <w:jc w:val="center"/>
                <w:rPr>
                  <w:b/>
                  <w:bCs/>
                  <w:color w:val="002060"/>
                  <w:sz w:val="26"/>
                  <w:szCs w:val="26"/>
                </w:rPr>
              </w:pPr>
              <w:r w:rsidRPr="00212F35">
                <w:rPr>
                  <w:b/>
                  <w:bCs/>
                  <w:color w:val="002060"/>
                  <w:sz w:val="26"/>
                  <w:szCs w:val="26"/>
                </w:rPr>
                <w:lastRenderedPageBreak/>
                <w:t>V1.-Proyecciones Al Próximo Año</w:t>
              </w:r>
            </w:p>
            <w:p w14:paraId="20513271" w14:textId="77777777" w:rsidR="002B72A5" w:rsidRPr="00FB1468" w:rsidRDefault="002B72A5" w:rsidP="002B72A5">
              <w:pPr>
                <w:ind w:firstLine="709"/>
                <w:jc w:val="center"/>
                <w:rPr>
                  <w:rFonts w:ascii="Artifex CF Light" w:hAnsi="Artifex CF Light"/>
                  <w:color w:val="002060"/>
                  <w:sz w:val="26"/>
                  <w:szCs w:val="26"/>
                </w:rPr>
              </w:pPr>
            </w:p>
            <w:p w14:paraId="6608EF84" w14:textId="77777777" w:rsidR="002B72A5" w:rsidRPr="00FB1468" w:rsidRDefault="002B72A5" w:rsidP="00104AD9">
              <w:pPr>
                <w:pStyle w:val="Prrafodelista"/>
                <w:widowControl w:val="0"/>
                <w:numPr>
                  <w:ilvl w:val="0"/>
                  <w:numId w:val="2"/>
                </w:numPr>
                <w:autoSpaceDE w:val="0"/>
                <w:autoSpaceDN w:val="0"/>
                <w:ind w:left="284" w:firstLine="709"/>
                <w:contextualSpacing w:val="0"/>
                <w:rPr>
                  <w:color w:val="002060"/>
                  <w:w w:val="150"/>
                  <w:szCs w:val="18"/>
                </w:rPr>
              </w:pPr>
              <w:r w:rsidRPr="00FB1468">
                <w:rPr>
                  <w:color w:val="002060"/>
                  <w:w w:val="150"/>
                  <w:szCs w:val="18"/>
                </w:rPr>
                <w:t>Se trabajará en la implementación del Sistema Nacional de Control Interno (SINACI), bajo la asesoría de la Contraloría General de la República.</w:t>
              </w:r>
            </w:p>
            <w:p w14:paraId="7FD98C51" w14:textId="77777777" w:rsidR="002B72A5" w:rsidRPr="00FB1468" w:rsidRDefault="002B72A5" w:rsidP="002B72A5">
              <w:pPr>
                <w:pStyle w:val="Prrafodelista"/>
                <w:ind w:left="284" w:firstLine="709"/>
                <w:rPr>
                  <w:color w:val="002060"/>
                  <w:w w:val="150"/>
                  <w:szCs w:val="18"/>
                </w:rPr>
              </w:pPr>
            </w:p>
            <w:p w14:paraId="57E8F8CF" w14:textId="77777777" w:rsidR="002B72A5" w:rsidRPr="00FB1468" w:rsidRDefault="002B72A5" w:rsidP="00104AD9">
              <w:pPr>
                <w:pStyle w:val="Prrafodelista"/>
                <w:widowControl w:val="0"/>
                <w:numPr>
                  <w:ilvl w:val="0"/>
                  <w:numId w:val="2"/>
                </w:numPr>
                <w:autoSpaceDE w:val="0"/>
                <w:autoSpaceDN w:val="0"/>
                <w:ind w:left="284" w:firstLine="709"/>
                <w:contextualSpacing w:val="0"/>
                <w:rPr>
                  <w:color w:val="002060"/>
                  <w:w w:val="150"/>
                  <w:szCs w:val="18"/>
                </w:rPr>
              </w:pPr>
              <w:r w:rsidRPr="00FB1468">
                <w:rPr>
                  <w:color w:val="002060"/>
                  <w:w w:val="150"/>
                  <w:szCs w:val="18"/>
                </w:rPr>
                <w:t xml:space="preserve">Implementación del Plan de Inversión para el Fomento de 5,474 tareas del cultivo de plátano en las fincas </w:t>
              </w:r>
              <w:proofErr w:type="gramStart"/>
              <w:r w:rsidRPr="00FB1468">
                <w:rPr>
                  <w:color w:val="002060"/>
                  <w:w w:val="150"/>
                  <w:szCs w:val="18"/>
                </w:rPr>
                <w:t>I,II</w:t>
              </w:r>
              <w:proofErr w:type="gramEnd"/>
              <w:r w:rsidRPr="00FB1468">
                <w:rPr>
                  <w:color w:val="002060"/>
                  <w:w w:val="150"/>
                  <w:szCs w:val="18"/>
                </w:rPr>
                <w:t>,III y IV del Valle de Juancho por un monto de RD$79,122,488.61.</w:t>
              </w:r>
            </w:p>
            <w:p w14:paraId="1F9E00EE" w14:textId="77777777" w:rsidR="002B72A5" w:rsidRPr="00FB1468" w:rsidRDefault="002B72A5" w:rsidP="002B72A5">
              <w:pPr>
                <w:pStyle w:val="Prrafodelista"/>
                <w:ind w:left="284" w:firstLine="709"/>
                <w:rPr>
                  <w:color w:val="002060"/>
                  <w:w w:val="150"/>
                  <w:szCs w:val="18"/>
                </w:rPr>
              </w:pPr>
            </w:p>
            <w:p w14:paraId="0B967B3D" w14:textId="77777777" w:rsidR="002B72A5" w:rsidRPr="00FB1468" w:rsidRDefault="002B72A5" w:rsidP="002B72A5">
              <w:pPr>
                <w:pStyle w:val="Prrafodelista"/>
                <w:ind w:left="284" w:firstLine="709"/>
                <w:rPr>
                  <w:color w:val="002060"/>
                  <w:w w:val="150"/>
                  <w:szCs w:val="18"/>
                </w:rPr>
              </w:pPr>
            </w:p>
            <w:p w14:paraId="27027F4B" w14:textId="77777777" w:rsidR="002B72A5" w:rsidRPr="00FB1468" w:rsidRDefault="002B72A5" w:rsidP="00104AD9">
              <w:pPr>
                <w:pStyle w:val="Prrafodelista"/>
                <w:widowControl w:val="0"/>
                <w:numPr>
                  <w:ilvl w:val="0"/>
                  <w:numId w:val="2"/>
                </w:numPr>
                <w:autoSpaceDE w:val="0"/>
                <w:autoSpaceDN w:val="0"/>
                <w:ind w:left="284" w:firstLine="709"/>
                <w:contextualSpacing w:val="0"/>
                <w:rPr>
                  <w:color w:val="002060"/>
                  <w:w w:val="150"/>
                  <w:szCs w:val="18"/>
                </w:rPr>
              </w:pPr>
              <w:r w:rsidRPr="00FB1468">
                <w:rPr>
                  <w:color w:val="002060"/>
                  <w:w w:val="150"/>
                  <w:szCs w:val="18"/>
                </w:rPr>
                <w:t>Se ejecutará el Plan de Inversión para la habilitación y mejoramiento de la infraestructura productiva en el proyecto de Desarrollo Agropecuario, valle de Juancho (PRODEVAJ) por un monto de RD$133,362,749.</w:t>
              </w:r>
            </w:p>
            <w:p w14:paraId="25DA3990" w14:textId="77777777" w:rsidR="002B72A5" w:rsidRPr="00FB1468" w:rsidRDefault="002B72A5" w:rsidP="002B72A5">
              <w:pPr>
                <w:pStyle w:val="Prrafodelista"/>
                <w:ind w:left="284" w:firstLine="709"/>
                <w:rPr>
                  <w:color w:val="002060"/>
                  <w:w w:val="150"/>
                  <w:szCs w:val="18"/>
                </w:rPr>
              </w:pPr>
            </w:p>
            <w:p w14:paraId="3FDF1092" w14:textId="77777777" w:rsidR="002B72A5" w:rsidRDefault="002B72A5" w:rsidP="00104AD9">
              <w:pPr>
                <w:pStyle w:val="Prrafodelista"/>
                <w:widowControl w:val="0"/>
                <w:numPr>
                  <w:ilvl w:val="0"/>
                  <w:numId w:val="2"/>
                </w:numPr>
                <w:autoSpaceDE w:val="0"/>
                <w:autoSpaceDN w:val="0"/>
                <w:ind w:left="284" w:firstLine="709"/>
                <w:contextualSpacing w:val="0"/>
                <w:rPr>
                  <w:color w:val="002060"/>
                  <w:w w:val="150"/>
                  <w:szCs w:val="18"/>
                </w:rPr>
              </w:pPr>
              <w:r w:rsidRPr="00FB1468">
                <w:rPr>
                  <w:color w:val="002060"/>
                  <w:w w:val="150"/>
                  <w:szCs w:val="18"/>
                </w:rPr>
                <w:t xml:space="preserve">Rehabilitación de ocho (08) Proyectos de Desarrollo ubicados en el entorno del Lago Enriquillo (El Espartillar, Limón de </w:t>
              </w:r>
              <w:proofErr w:type="spellStart"/>
              <w:r w:rsidRPr="00FB1468">
                <w:rPr>
                  <w:color w:val="002060"/>
                  <w:w w:val="150"/>
                  <w:szCs w:val="18"/>
                </w:rPr>
                <w:t>Jimaní</w:t>
              </w:r>
              <w:proofErr w:type="spellEnd"/>
              <w:r w:rsidRPr="00FB1468">
                <w:rPr>
                  <w:color w:val="002060"/>
                  <w:w w:val="150"/>
                  <w:szCs w:val="18"/>
                </w:rPr>
                <w:t>, Tierra de Guzmán, Bartolomé, Boca de Cachón, Cerro Colorado, las Clavellinas, Las Tres luces, etc.), por un monto de RD$567.89 millones que beneficiaron a 2,900 productores.</w:t>
              </w:r>
            </w:p>
            <w:p w14:paraId="6B8B80E9" w14:textId="3BE5CC55" w:rsidR="002B72A5" w:rsidRDefault="002B72A5" w:rsidP="002B72A5">
              <w:pPr>
                <w:pStyle w:val="Prrafodelista"/>
                <w:rPr>
                  <w:color w:val="002060"/>
                  <w:w w:val="150"/>
                  <w:szCs w:val="18"/>
                </w:rPr>
              </w:pPr>
            </w:p>
            <w:p w14:paraId="79DCB184" w14:textId="22931096" w:rsidR="002B72A5" w:rsidRDefault="002B72A5" w:rsidP="002B72A5">
              <w:pPr>
                <w:pStyle w:val="Prrafodelista"/>
                <w:rPr>
                  <w:color w:val="002060"/>
                  <w:w w:val="150"/>
                  <w:szCs w:val="18"/>
                </w:rPr>
              </w:pPr>
            </w:p>
            <w:p w14:paraId="24CE6064" w14:textId="2408BA6A" w:rsidR="002B72A5" w:rsidRPr="00EB4183" w:rsidRDefault="007C029B" w:rsidP="00790904">
              <w:pPr>
                <w:spacing w:line="480" w:lineRule="auto"/>
                <w:jc w:val="center"/>
                <w:rPr>
                  <w:b/>
                  <w:color w:val="002060"/>
                  <w:sz w:val="26"/>
                  <w:szCs w:val="26"/>
                </w:rPr>
              </w:pPr>
              <w:r>
                <w:rPr>
                  <w:b/>
                  <w:color w:val="002060"/>
                  <w:sz w:val="26"/>
                  <w:szCs w:val="26"/>
                </w:rPr>
                <w:lastRenderedPageBreak/>
                <w:t xml:space="preserve">VII. </w:t>
              </w:r>
              <w:r w:rsidR="002B72A5" w:rsidRPr="00EB4183">
                <w:rPr>
                  <w:b/>
                  <w:color w:val="002060"/>
                  <w:sz w:val="26"/>
                  <w:szCs w:val="26"/>
                </w:rPr>
                <w:t>Anexos</w:t>
              </w:r>
            </w:p>
            <w:p w14:paraId="1C549BA5" w14:textId="77777777" w:rsidR="002B72A5" w:rsidRPr="00212F35" w:rsidRDefault="002B72A5" w:rsidP="002B72A5">
              <w:pPr>
                <w:spacing w:line="480" w:lineRule="auto"/>
                <w:rPr>
                  <w:b/>
                  <w:color w:val="002060"/>
                  <w:sz w:val="26"/>
                  <w:szCs w:val="26"/>
                </w:rPr>
              </w:pPr>
              <w:r w:rsidRPr="00212F35">
                <w:rPr>
                  <w:b/>
                  <w:color w:val="002060"/>
                  <w:sz w:val="26"/>
                  <w:szCs w:val="26"/>
                </w:rPr>
                <w:t xml:space="preserve">Anexo I    </w:t>
              </w:r>
            </w:p>
            <w:p w14:paraId="74E3CF12" w14:textId="77777777" w:rsidR="002B72A5" w:rsidRPr="00EB4183" w:rsidRDefault="002B72A5" w:rsidP="002B72A5">
              <w:pPr>
                <w:spacing w:line="480" w:lineRule="auto"/>
                <w:rPr>
                  <w:b/>
                  <w:color w:val="002060"/>
                  <w:sz w:val="24"/>
                  <w:szCs w:val="24"/>
                </w:rPr>
              </w:pPr>
              <w:r w:rsidRPr="00EB4183">
                <w:rPr>
                  <w:b/>
                  <w:color w:val="002060"/>
                  <w:sz w:val="24"/>
                  <w:szCs w:val="24"/>
                </w:rPr>
                <w:t>Avances en el PNPSP y en la END</w:t>
              </w:r>
            </w:p>
            <w:p w14:paraId="2CD5DF1B" w14:textId="77777777" w:rsidR="00BA5607" w:rsidRPr="00BA5607" w:rsidRDefault="00BA5607" w:rsidP="00BA5607">
              <w:pPr>
                <w:spacing w:line="360" w:lineRule="auto"/>
                <w:ind w:left="0"/>
                <w:jc w:val="center"/>
                <w:outlineLvl w:val="0"/>
                <w:rPr>
                  <w:rFonts w:eastAsia="Calibri" w:cs="Times New Roman"/>
                  <w:b/>
                  <w:bCs/>
                  <w:color w:val="002060"/>
                  <w:sz w:val="24"/>
                  <w:szCs w:val="24"/>
                  <w:lang w:val="es-ES"/>
                </w:rPr>
              </w:pPr>
              <w:r w:rsidRPr="00BA5607">
                <w:rPr>
                  <w:rFonts w:eastAsia="Calibri" w:cs="Times New Roman"/>
                  <w:b/>
                  <w:color w:val="002060"/>
                  <w:sz w:val="24"/>
                  <w:szCs w:val="24"/>
                  <w:lang w:val="es-ES"/>
                </w:rPr>
                <w:t xml:space="preserve">Medidas de políticas sectoriales </w:t>
              </w:r>
              <w:proofErr w:type="gramStart"/>
              <w:r w:rsidRPr="00BA5607">
                <w:rPr>
                  <w:rFonts w:eastAsia="Calibri" w:cs="Times New Roman"/>
                  <w:b/>
                  <w:color w:val="002060"/>
                  <w:sz w:val="24"/>
                  <w:szCs w:val="24"/>
                  <w:lang w:val="es-ES"/>
                </w:rPr>
                <w:t>Enero</w:t>
              </w:r>
              <w:proofErr w:type="gramEnd"/>
              <w:r w:rsidRPr="00BA5607">
                <w:rPr>
                  <w:rFonts w:eastAsia="Calibri" w:cs="Times New Roman"/>
                  <w:b/>
                  <w:color w:val="002060"/>
                  <w:sz w:val="24"/>
                  <w:szCs w:val="24"/>
                  <w:lang w:val="es-ES"/>
                </w:rPr>
                <w:t>-Diciembre 2020</w:t>
              </w:r>
            </w:p>
            <w:tbl>
              <w:tblPr>
                <w:tblW w:w="10303" w:type="dxa"/>
                <w:tblInd w:w="-1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9"/>
                <w:gridCol w:w="2122"/>
                <w:gridCol w:w="2346"/>
                <w:gridCol w:w="2292"/>
                <w:gridCol w:w="2122"/>
              </w:tblGrid>
              <w:tr w:rsidR="00BA5607" w:rsidRPr="00BA5607" w14:paraId="16BDC56F" w14:textId="77777777" w:rsidTr="00220F43">
                <w:tc>
                  <w:tcPr>
                    <w:tcW w:w="1472" w:type="dxa"/>
                    <w:tcBorders>
                      <w:top w:val="single" w:sz="4" w:space="0" w:color="auto"/>
                      <w:left w:val="single" w:sz="4" w:space="0" w:color="auto"/>
                      <w:bottom w:val="single" w:sz="4" w:space="0" w:color="auto"/>
                      <w:right w:val="single" w:sz="4" w:space="0" w:color="auto"/>
                    </w:tcBorders>
                    <w:shd w:val="clear" w:color="auto" w:fill="DBE5F1"/>
                  </w:tcPr>
                  <w:p w14:paraId="23DCCE6D" w14:textId="77777777" w:rsidR="00BA5607" w:rsidRPr="00BA5607" w:rsidRDefault="00BA5607" w:rsidP="00BA5607">
                    <w:pPr>
                      <w:spacing w:line="259" w:lineRule="auto"/>
                      <w:ind w:left="0"/>
                      <w:rPr>
                        <w:rFonts w:eastAsia="Calibri" w:cs="Times New Roman"/>
                        <w:b/>
                        <w:bCs/>
                        <w:color w:val="002060"/>
                        <w:w w:val="150"/>
                        <w:szCs w:val="18"/>
                        <w:lang w:val="es-ES"/>
                      </w:rPr>
                    </w:pPr>
                    <w:r w:rsidRPr="00BA5607">
                      <w:rPr>
                        <w:rFonts w:eastAsia="Calibri" w:cs="Times New Roman"/>
                        <w:b/>
                        <w:bCs/>
                        <w:color w:val="002060"/>
                        <w:w w:val="150"/>
                        <w:szCs w:val="18"/>
                        <w:lang w:val="es-ES"/>
                      </w:rPr>
                      <w:t>Institución</w:t>
                    </w:r>
                  </w:p>
                </w:tc>
                <w:tc>
                  <w:tcPr>
                    <w:tcW w:w="2765" w:type="dxa"/>
                    <w:tcBorders>
                      <w:top w:val="single" w:sz="4" w:space="0" w:color="auto"/>
                      <w:left w:val="single" w:sz="4" w:space="0" w:color="auto"/>
                      <w:bottom w:val="single" w:sz="4" w:space="0" w:color="auto"/>
                      <w:right w:val="single" w:sz="4" w:space="0" w:color="auto"/>
                    </w:tcBorders>
                    <w:shd w:val="clear" w:color="auto" w:fill="DBE5F1"/>
                  </w:tcPr>
                  <w:p w14:paraId="68E7E73D" w14:textId="77777777" w:rsidR="00BA5607" w:rsidRPr="00BA5607" w:rsidRDefault="00BA5607" w:rsidP="00BA5607">
                    <w:pPr>
                      <w:spacing w:line="259" w:lineRule="auto"/>
                      <w:ind w:left="0"/>
                      <w:rPr>
                        <w:rFonts w:eastAsia="Calibri" w:cs="Times New Roman"/>
                        <w:b/>
                        <w:bCs/>
                        <w:color w:val="002060"/>
                        <w:w w:val="150"/>
                        <w:szCs w:val="18"/>
                        <w:lang w:val="es-ES"/>
                      </w:rPr>
                    </w:pPr>
                    <w:r w:rsidRPr="00BA5607">
                      <w:rPr>
                        <w:rFonts w:eastAsia="Calibri" w:cs="Times New Roman"/>
                        <w:b/>
                        <w:bCs/>
                        <w:color w:val="002060"/>
                        <w:w w:val="150"/>
                        <w:szCs w:val="18"/>
                        <w:lang w:val="es-ES"/>
                      </w:rPr>
                      <w:t xml:space="preserve"> Medida de política</w:t>
                    </w:r>
                  </w:p>
                </w:tc>
                <w:tc>
                  <w:tcPr>
                    <w:tcW w:w="2126" w:type="dxa"/>
                    <w:tcBorders>
                      <w:top w:val="single" w:sz="4" w:space="0" w:color="auto"/>
                      <w:left w:val="single" w:sz="4" w:space="0" w:color="auto"/>
                      <w:bottom w:val="single" w:sz="4" w:space="0" w:color="auto"/>
                      <w:right w:val="single" w:sz="4" w:space="0" w:color="auto"/>
                    </w:tcBorders>
                    <w:shd w:val="clear" w:color="auto" w:fill="DBE5F1"/>
                  </w:tcPr>
                  <w:p w14:paraId="239EFF7B" w14:textId="77777777" w:rsidR="00BA5607" w:rsidRPr="00BA5607" w:rsidRDefault="00BA5607" w:rsidP="00BA5607">
                    <w:pPr>
                      <w:spacing w:line="259" w:lineRule="auto"/>
                      <w:ind w:left="0"/>
                      <w:rPr>
                        <w:rFonts w:eastAsia="Calibri" w:cs="Times New Roman"/>
                        <w:b/>
                        <w:bCs/>
                        <w:color w:val="002060"/>
                        <w:w w:val="150"/>
                        <w:szCs w:val="18"/>
                        <w:lang w:val="es-ES"/>
                      </w:rPr>
                    </w:pPr>
                    <w:r w:rsidRPr="00BA5607">
                      <w:rPr>
                        <w:rFonts w:eastAsia="Calibri" w:cs="Times New Roman"/>
                        <w:b/>
                        <w:bCs/>
                        <w:color w:val="002060"/>
                        <w:w w:val="150"/>
                        <w:szCs w:val="18"/>
                        <w:lang w:val="es-ES"/>
                      </w:rPr>
                      <w:t xml:space="preserve"> Instrumento (Ley, decreto, resolución, resolución administrativa, norma, disposiciones administrativas)</w:t>
                    </w:r>
                  </w:p>
                </w:tc>
                <w:tc>
                  <w:tcPr>
                    <w:tcW w:w="1813" w:type="dxa"/>
                    <w:tcBorders>
                      <w:top w:val="single" w:sz="4" w:space="0" w:color="auto"/>
                      <w:left w:val="single" w:sz="4" w:space="0" w:color="auto"/>
                      <w:bottom w:val="single" w:sz="4" w:space="0" w:color="auto"/>
                      <w:right w:val="single" w:sz="4" w:space="0" w:color="auto"/>
                    </w:tcBorders>
                    <w:shd w:val="clear" w:color="auto" w:fill="DBE5F1"/>
                  </w:tcPr>
                  <w:p w14:paraId="25BBCFE0" w14:textId="77777777" w:rsidR="00BA5607" w:rsidRPr="00BA5607" w:rsidRDefault="00BA5607" w:rsidP="00BA5607">
                    <w:pPr>
                      <w:spacing w:line="259" w:lineRule="auto"/>
                      <w:ind w:left="0"/>
                      <w:rPr>
                        <w:rFonts w:eastAsia="Calibri" w:cs="Times New Roman"/>
                        <w:b/>
                        <w:bCs/>
                        <w:color w:val="002060"/>
                        <w:w w:val="150"/>
                        <w:szCs w:val="18"/>
                        <w:lang w:val="es-ES"/>
                      </w:rPr>
                    </w:pPr>
                    <w:r w:rsidRPr="00BA5607">
                      <w:rPr>
                        <w:rFonts w:eastAsia="Calibri" w:cs="Times New Roman"/>
                        <w:b/>
                        <w:bCs/>
                        <w:color w:val="002060"/>
                        <w:w w:val="150"/>
                        <w:szCs w:val="18"/>
                        <w:lang w:val="es-ES"/>
                      </w:rPr>
                      <w:t xml:space="preserve">Objetivo (s) específico (s) END a cuyo logro contribuye la medida de política </w:t>
                    </w:r>
                  </w:p>
                </w:tc>
                <w:tc>
                  <w:tcPr>
                    <w:tcW w:w="2127" w:type="dxa"/>
                    <w:tcBorders>
                      <w:top w:val="single" w:sz="4" w:space="0" w:color="auto"/>
                      <w:left w:val="single" w:sz="4" w:space="0" w:color="auto"/>
                      <w:bottom w:val="single" w:sz="4" w:space="0" w:color="auto"/>
                      <w:right w:val="single" w:sz="4" w:space="0" w:color="auto"/>
                    </w:tcBorders>
                    <w:shd w:val="clear" w:color="auto" w:fill="DBE5F1"/>
                  </w:tcPr>
                  <w:p w14:paraId="31229513" w14:textId="77777777" w:rsidR="00BA5607" w:rsidRPr="00BA5607" w:rsidRDefault="00BA5607" w:rsidP="00BA5607">
                    <w:pPr>
                      <w:spacing w:line="259" w:lineRule="auto"/>
                      <w:ind w:left="0"/>
                      <w:rPr>
                        <w:rFonts w:eastAsia="Calibri" w:cs="Times New Roman"/>
                        <w:b/>
                        <w:bCs/>
                        <w:color w:val="002060"/>
                        <w:w w:val="150"/>
                        <w:szCs w:val="18"/>
                        <w:lang w:val="es-ES"/>
                      </w:rPr>
                    </w:pPr>
                    <w:r w:rsidRPr="00BA5607">
                      <w:rPr>
                        <w:rFonts w:eastAsia="Calibri" w:cs="Times New Roman"/>
                        <w:b/>
                        <w:bCs/>
                        <w:color w:val="002060"/>
                        <w:w w:val="150"/>
                        <w:szCs w:val="18"/>
                        <w:lang w:val="es-ES"/>
                      </w:rPr>
                      <w:t>Línea (s) de acción de END a la que se vincula la medida de política</w:t>
                    </w:r>
                  </w:p>
                </w:tc>
              </w:tr>
              <w:tr w:rsidR="00BA5607" w:rsidRPr="00BA5607" w14:paraId="4FC0CD6D" w14:textId="77777777" w:rsidTr="00220F43">
                <w:tc>
                  <w:tcPr>
                    <w:tcW w:w="1472" w:type="dxa"/>
                    <w:tcBorders>
                      <w:top w:val="single" w:sz="4" w:space="0" w:color="auto"/>
                      <w:left w:val="single" w:sz="4" w:space="0" w:color="auto"/>
                      <w:bottom w:val="single" w:sz="4" w:space="0" w:color="auto"/>
                      <w:right w:val="single" w:sz="4" w:space="0" w:color="auto"/>
                    </w:tcBorders>
                  </w:tcPr>
                  <w:p w14:paraId="094BEA66" w14:textId="77777777" w:rsidR="00BA5607" w:rsidRPr="00BA5607" w:rsidRDefault="00BA5607" w:rsidP="00BA5607">
                    <w:pPr>
                      <w:spacing w:line="259" w:lineRule="auto"/>
                      <w:ind w:left="0"/>
                      <w:rPr>
                        <w:rFonts w:eastAsia="Calibri" w:cs="Times New Roman"/>
                        <w:color w:val="002060"/>
                        <w:w w:val="150"/>
                        <w:szCs w:val="18"/>
                        <w:lang w:val="es-ES"/>
                      </w:rPr>
                    </w:pPr>
                  </w:p>
                  <w:p w14:paraId="406C11F0"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 xml:space="preserve">Instituto Agrario Dominicano </w:t>
                    </w:r>
                  </w:p>
                </w:tc>
                <w:tc>
                  <w:tcPr>
                    <w:tcW w:w="2765" w:type="dxa"/>
                    <w:tcBorders>
                      <w:top w:val="single" w:sz="4" w:space="0" w:color="auto"/>
                      <w:left w:val="single" w:sz="4" w:space="0" w:color="auto"/>
                      <w:bottom w:val="single" w:sz="4" w:space="0" w:color="auto"/>
                      <w:right w:val="single" w:sz="4" w:space="0" w:color="auto"/>
                    </w:tcBorders>
                  </w:tcPr>
                  <w:p w14:paraId="0CF8F796"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Impulsar la captación de tierras mediante la aplicación de las diferentes modalidades contempladas en el Código Agrario para tales fines.</w:t>
                    </w:r>
                  </w:p>
                </w:tc>
                <w:tc>
                  <w:tcPr>
                    <w:tcW w:w="2126" w:type="dxa"/>
                    <w:tcBorders>
                      <w:top w:val="single" w:sz="4" w:space="0" w:color="auto"/>
                      <w:left w:val="single" w:sz="4" w:space="0" w:color="auto"/>
                      <w:bottom w:val="single" w:sz="4" w:space="0" w:color="auto"/>
                      <w:right w:val="single" w:sz="4" w:space="0" w:color="auto"/>
                    </w:tcBorders>
                  </w:tcPr>
                  <w:p w14:paraId="463EEF56"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Ley 5879 -62 de Reforma Agraria.</w:t>
                    </w:r>
                  </w:p>
                  <w:p w14:paraId="777098C5"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Ley 283 de Recuperación de Tierras del Estado.</w:t>
                    </w:r>
                  </w:p>
                  <w:p w14:paraId="35A1B84D" w14:textId="77777777" w:rsidR="00BA5607" w:rsidRPr="00BA5607" w:rsidRDefault="00BA5607" w:rsidP="00BA5607">
                    <w:pPr>
                      <w:spacing w:line="259" w:lineRule="auto"/>
                      <w:ind w:left="0"/>
                      <w:rPr>
                        <w:rFonts w:eastAsia="Calibri" w:cs="Times New Roman"/>
                        <w:color w:val="002060"/>
                        <w:w w:val="150"/>
                        <w:szCs w:val="18"/>
                        <w:lang w:val="es-ES"/>
                      </w:rPr>
                    </w:pPr>
                  </w:p>
                </w:tc>
                <w:tc>
                  <w:tcPr>
                    <w:tcW w:w="1813" w:type="dxa"/>
                    <w:tcBorders>
                      <w:top w:val="single" w:sz="4" w:space="0" w:color="auto"/>
                      <w:left w:val="single" w:sz="4" w:space="0" w:color="auto"/>
                      <w:bottom w:val="single" w:sz="4" w:space="0" w:color="auto"/>
                      <w:right w:val="single" w:sz="4" w:space="0" w:color="auto"/>
                    </w:tcBorders>
                  </w:tcPr>
                  <w:p w14:paraId="182829D5"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 xml:space="preserve">Objetivo específico </w:t>
                    </w:r>
                    <w:proofErr w:type="gramStart"/>
                    <w:r w:rsidRPr="00BA5607">
                      <w:rPr>
                        <w:rFonts w:eastAsia="Calibri" w:cs="Times New Roman"/>
                        <w:color w:val="002060"/>
                        <w:w w:val="150"/>
                        <w:szCs w:val="18"/>
                        <w:lang w:val="es-ES"/>
                      </w:rPr>
                      <w:t>26:Agropecuaria</w:t>
                    </w:r>
                    <w:proofErr w:type="gramEnd"/>
                    <w:r w:rsidRPr="00BA5607">
                      <w:rPr>
                        <w:rFonts w:eastAsia="Calibri" w:cs="Times New Roman"/>
                        <w:color w:val="002060"/>
                        <w:w w:val="150"/>
                        <w:szCs w:val="18"/>
                        <w:lang w:val="es-ES"/>
                      </w:rPr>
                      <w:t xml:space="preserve"> sostenible y competitiva</w:t>
                    </w:r>
                  </w:p>
                </w:tc>
                <w:tc>
                  <w:tcPr>
                    <w:tcW w:w="2127" w:type="dxa"/>
                    <w:tcBorders>
                      <w:top w:val="single" w:sz="4" w:space="0" w:color="auto"/>
                      <w:left w:val="single" w:sz="4" w:space="0" w:color="auto"/>
                      <w:bottom w:val="single" w:sz="4" w:space="0" w:color="auto"/>
                      <w:right w:val="single" w:sz="4" w:space="0" w:color="auto"/>
                    </w:tcBorders>
                  </w:tcPr>
                  <w:p w14:paraId="57D98B45"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 xml:space="preserve">Contribuir a </w:t>
                    </w:r>
                    <w:proofErr w:type="gramStart"/>
                    <w:r w:rsidRPr="00BA5607">
                      <w:rPr>
                        <w:rFonts w:eastAsia="Calibri" w:cs="Times New Roman"/>
                        <w:color w:val="002060"/>
                        <w:w w:val="150"/>
                        <w:szCs w:val="18"/>
                        <w:lang w:val="es-ES"/>
                      </w:rPr>
                      <w:t>la  Reducción</w:t>
                    </w:r>
                    <w:proofErr w:type="gramEnd"/>
                    <w:r w:rsidRPr="00BA5607">
                      <w:rPr>
                        <w:rFonts w:eastAsia="Calibri" w:cs="Times New Roman"/>
                        <w:color w:val="002060"/>
                        <w:w w:val="150"/>
                        <w:szCs w:val="18"/>
                        <w:lang w:val="es-ES"/>
                      </w:rPr>
                      <w:t xml:space="preserve"> de la Pobreza Rural</w:t>
                    </w:r>
                  </w:p>
                </w:tc>
              </w:tr>
              <w:tr w:rsidR="00BA5607" w:rsidRPr="00BA5607" w14:paraId="6946D1AC" w14:textId="77777777" w:rsidTr="00220F43">
                <w:tc>
                  <w:tcPr>
                    <w:tcW w:w="1472" w:type="dxa"/>
                    <w:tcBorders>
                      <w:top w:val="single" w:sz="4" w:space="0" w:color="auto"/>
                      <w:left w:val="single" w:sz="4" w:space="0" w:color="auto"/>
                      <w:bottom w:val="single" w:sz="4" w:space="0" w:color="auto"/>
                      <w:right w:val="single" w:sz="4" w:space="0" w:color="auto"/>
                    </w:tcBorders>
                  </w:tcPr>
                  <w:p w14:paraId="3295B600" w14:textId="77777777" w:rsidR="00BA5607" w:rsidRPr="00BA5607" w:rsidRDefault="00BA5607" w:rsidP="00BA5607">
                    <w:pPr>
                      <w:spacing w:line="259" w:lineRule="auto"/>
                      <w:ind w:left="0"/>
                      <w:rPr>
                        <w:rFonts w:eastAsia="Calibri" w:cs="Times New Roman"/>
                        <w:b/>
                        <w:bCs/>
                        <w:color w:val="002060"/>
                        <w:w w:val="150"/>
                        <w:szCs w:val="18"/>
                        <w:lang w:val="es-ES"/>
                      </w:rPr>
                    </w:pPr>
                  </w:p>
                </w:tc>
                <w:tc>
                  <w:tcPr>
                    <w:tcW w:w="2765" w:type="dxa"/>
                    <w:tcBorders>
                      <w:top w:val="single" w:sz="4" w:space="0" w:color="auto"/>
                      <w:left w:val="single" w:sz="4" w:space="0" w:color="auto"/>
                      <w:bottom w:val="single" w:sz="4" w:space="0" w:color="auto"/>
                      <w:right w:val="single" w:sz="4" w:space="0" w:color="auto"/>
                    </w:tcBorders>
                  </w:tcPr>
                  <w:p w14:paraId="3473EAF4"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Reubicación de los agricultores afectados por el crecimiento de las aguas del Lago Enriquillo.</w:t>
                    </w:r>
                  </w:p>
                </w:tc>
                <w:tc>
                  <w:tcPr>
                    <w:tcW w:w="2126" w:type="dxa"/>
                    <w:tcBorders>
                      <w:top w:val="single" w:sz="4" w:space="0" w:color="auto"/>
                      <w:left w:val="single" w:sz="4" w:space="0" w:color="auto"/>
                      <w:bottom w:val="single" w:sz="4" w:space="0" w:color="auto"/>
                      <w:right w:val="single" w:sz="4" w:space="0" w:color="auto"/>
                    </w:tcBorders>
                  </w:tcPr>
                  <w:p w14:paraId="5E095B05"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Ley 5879-62</w:t>
                    </w:r>
                  </w:p>
                  <w:p w14:paraId="27F5BA7D"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 xml:space="preserve">Resolución No.08 del 13/03/2013. </w:t>
                    </w:r>
                  </w:p>
                  <w:p w14:paraId="190027ED" w14:textId="77777777" w:rsidR="00BA5607" w:rsidRPr="00BA5607" w:rsidRDefault="00BA5607" w:rsidP="00BA5607">
                    <w:pPr>
                      <w:spacing w:line="259" w:lineRule="auto"/>
                      <w:ind w:left="0"/>
                      <w:rPr>
                        <w:rFonts w:eastAsia="Calibri" w:cs="Times New Roman"/>
                        <w:color w:val="002060"/>
                        <w:w w:val="150"/>
                        <w:szCs w:val="18"/>
                        <w:lang w:val="es-ES"/>
                      </w:rPr>
                    </w:pPr>
                  </w:p>
                </w:tc>
                <w:tc>
                  <w:tcPr>
                    <w:tcW w:w="1813" w:type="dxa"/>
                    <w:tcBorders>
                      <w:top w:val="single" w:sz="4" w:space="0" w:color="auto"/>
                      <w:left w:val="single" w:sz="4" w:space="0" w:color="auto"/>
                      <w:bottom w:val="single" w:sz="4" w:space="0" w:color="auto"/>
                      <w:right w:val="single" w:sz="4" w:space="0" w:color="auto"/>
                    </w:tcBorders>
                  </w:tcPr>
                  <w:p w14:paraId="360872C2"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 xml:space="preserve">Objetivo específico </w:t>
                    </w:r>
                    <w:proofErr w:type="gramStart"/>
                    <w:r w:rsidRPr="00BA5607">
                      <w:rPr>
                        <w:rFonts w:eastAsia="Calibri" w:cs="Times New Roman"/>
                        <w:color w:val="002060"/>
                        <w:w w:val="150"/>
                        <w:szCs w:val="18"/>
                        <w:lang w:val="es-ES"/>
                      </w:rPr>
                      <w:t>26:Agropecuaria</w:t>
                    </w:r>
                    <w:proofErr w:type="gramEnd"/>
                    <w:r w:rsidRPr="00BA5607">
                      <w:rPr>
                        <w:rFonts w:eastAsia="Calibri" w:cs="Times New Roman"/>
                        <w:color w:val="002060"/>
                        <w:w w:val="150"/>
                        <w:szCs w:val="18"/>
                        <w:lang w:val="es-ES"/>
                      </w:rPr>
                      <w:t xml:space="preserve"> sostenible y competitiva.</w:t>
                    </w:r>
                  </w:p>
                </w:tc>
                <w:tc>
                  <w:tcPr>
                    <w:tcW w:w="2127" w:type="dxa"/>
                    <w:tcBorders>
                      <w:top w:val="single" w:sz="4" w:space="0" w:color="auto"/>
                      <w:left w:val="single" w:sz="4" w:space="0" w:color="auto"/>
                      <w:bottom w:val="single" w:sz="4" w:space="0" w:color="auto"/>
                      <w:right w:val="single" w:sz="4" w:space="0" w:color="auto"/>
                    </w:tcBorders>
                  </w:tcPr>
                  <w:p w14:paraId="7D275723"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Contribuir a la Reducción de la Pobreza Rural</w:t>
                    </w:r>
                  </w:p>
                </w:tc>
              </w:tr>
              <w:tr w:rsidR="00BA5607" w:rsidRPr="00BA5607" w14:paraId="7AAA9E20" w14:textId="77777777" w:rsidTr="00220F43">
                <w:tc>
                  <w:tcPr>
                    <w:tcW w:w="1472" w:type="dxa"/>
                    <w:tcBorders>
                      <w:top w:val="single" w:sz="4" w:space="0" w:color="auto"/>
                      <w:left w:val="single" w:sz="4" w:space="0" w:color="auto"/>
                      <w:bottom w:val="single" w:sz="4" w:space="0" w:color="auto"/>
                      <w:right w:val="single" w:sz="4" w:space="0" w:color="auto"/>
                    </w:tcBorders>
                  </w:tcPr>
                  <w:p w14:paraId="5CE6AC58" w14:textId="77777777" w:rsidR="00BA5607" w:rsidRPr="00BA5607" w:rsidRDefault="00BA5607" w:rsidP="00BA5607">
                    <w:pPr>
                      <w:spacing w:line="259" w:lineRule="auto"/>
                      <w:ind w:left="0"/>
                      <w:rPr>
                        <w:rFonts w:eastAsia="Calibri" w:cs="Times New Roman"/>
                        <w:b/>
                        <w:bCs/>
                        <w:color w:val="002060"/>
                        <w:w w:val="150"/>
                        <w:szCs w:val="18"/>
                        <w:lang w:val="es-ES"/>
                      </w:rPr>
                    </w:pPr>
                  </w:p>
                </w:tc>
                <w:tc>
                  <w:tcPr>
                    <w:tcW w:w="2765" w:type="dxa"/>
                    <w:tcBorders>
                      <w:top w:val="single" w:sz="4" w:space="0" w:color="auto"/>
                      <w:left w:val="single" w:sz="4" w:space="0" w:color="auto"/>
                      <w:bottom w:val="single" w:sz="4" w:space="0" w:color="auto"/>
                      <w:right w:val="single" w:sz="4" w:space="0" w:color="auto"/>
                    </w:tcBorders>
                  </w:tcPr>
                  <w:p w14:paraId="186E8549"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Incorporación de nuevas familias campesinas al Proceso de Reforma Agraria.</w:t>
                    </w:r>
                  </w:p>
                </w:tc>
                <w:tc>
                  <w:tcPr>
                    <w:tcW w:w="2126" w:type="dxa"/>
                    <w:tcBorders>
                      <w:top w:val="single" w:sz="4" w:space="0" w:color="auto"/>
                      <w:left w:val="single" w:sz="4" w:space="0" w:color="auto"/>
                      <w:bottom w:val="single" w:sz="4" w:space="0" w:color="auto"/>
                      <w:right w:val="single" w:sz="4" w:space="0" w:color="auto"/>
                    </w:tcBorders>
                  </w:tcPr>
                  <w:p w14:paraId="62FC08C6"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 xml:space="preserve">Ley 5879-62 </w:t>
                    </w:r>
                  </w:p>
                  <w:p w14:paraId="79E98A2A"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Ley 144-</w:t>
                    </w:r>
                    <w:proofErr w:type="gramStart"/>
                    <w:r w:rsidRPr="00BA5607">
                      <w:rPr>
                        <w:rFonts w:eastAsia="Calibri" w:cs="Times New Roman"/>
                        <w:color w:val="002060"/>
                        <w:w w:val="150"/>
                        <w:szCs w:val="18"/>
                        <w:lang w:val="es-ES"/>
                      </w:rPr>
                      <w:t>98  Titulación</w:t>
                    </w:r>
                    <w:proofErr w:type="gramEnd"/>
                    <w:r w:rsidRPr="00BA5607">
                      <w:rPr>
                        <w:rFonts w:eastAsia="Calibri" w:cs="Times New Roman"/>
                        <w:color w:val="002060"/>
                        <w:w w:val="150"/>
                        <w:szCs w:val="18"/>
                        <w:lang w:val="es-ES"/>
                      </w:rPr>
                      <w:t xml:space="preserve"> de las Tierras de Reforma Agraria.</w:t>
                    </w:r>
                  </w:p>
                  <w:p w14:paraId="0F665F3A"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lastRenderedPageBreak/>
                      <w:t>Decreto No.198-13 sobre Titulación Definitiva.</w:t>
                    </w:r>
                  </w:p>
                  <w:p w14:paraId="655FF22F" w14:textId="77777777" w:rsidR="00BA5607" w:rsidRPr="00BA5607" w:rsidRDefault="00BA5607" w:rsidP="00BA5607">
                    <w:pPr>
                      <w:spacing w:line="259" w:lineRule="auto"/>
                      <w:ind w:left="0"/>
                      <w:rPr>
                        <w:rFonts w:eastAsia="Calibri" w:cs="Times New Roman"/>
                        <w:color w:val="002060"/>
                        <w:w w:val="150"/>
                        <w:szCs w:val="18"/>
                        <w:lang w:val="es-ES"/>
                      </w:rPr>
                    </w:pPr>
                  </w:p>
                </w:tc>
                <w:tc>
                  <w:tcPr>
                    <w:tcW w:w="1813" w:type="dxa"/>
                    <w:tcBorders>
                      <w:top w:val="single" w:sz="4" w:space="0" w:color="auto"/>
                      <w:left w:val="single" w:sz="4" w:space="0" w:color="auto"/>
                      <w:bottom w:val="single" w:sz="4" w:space="0" w:color="auto"/>
                      <w:right w:val="single" w:sz="4" w:space="0" w:color="auto"/>
                    </w:tcBorders>
                  </w:tcPr>
                  <w:p w14:paraId="2CDAE52B"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lastRenderedPageBreak/>
                      <w:t xml:space="preserve">Objetivo específico </w:t>
                    </w:r>
                    <w:proofErr w:type="gramStart"/>
                    <w:r w:rsidRPr="00BA5607">
                      <w:rPr>
                        <w:rFonts w:eastAsia="Calibri" w:cs="Times New Roman"/>
                        <w:color w:val="002060"/>
                        <w:w w:val="150"/>
                        <w:szCs w:val="18"/>
                        <w:lang w:val="es-ES"/>
                      </w:rPr>
                      <w:t>26:Agropecuaria</w:t>
                    </w:r>
                    <w:proofErr w:type="gramEnd"/>
                    <w:r w:rsidRPr="00BA5607">
                      <w:rPr>
                        <w:rFonts w:eastAsia="Calibri" w:cs="Times New Roman"/>
                        <w:color w:val="002060"/>
                        <w:w w:val="150"/>
                        <w:szCs w:val="18"/>
                        <w:lang w:val="es-ES"/>
                      </w:rPr>
                      <w:t xml:space="preserve"> sostenible y competitiva</w:t>
                    </w:r>
                  </w:p>
                </w:tc>
                <w:tc>
                  <w:tcPr>
                    <w:tcW w:w="2127" w:type="dxa"/>
                    <w:tcBorders>
                      <w:top w:val="single" w:sz="4" w:space="0" w:color="auto"/>
                      <w:left w:val="single" w:sz="4" w:space="0" w:color="auto"/>
                      <w:bottom w:val="single" w:sz="4" w:space="0" w:color="auto"/>
                      <w:right w:val="single" w:sz="4" w:space="0" w:color="auto"/>
                    </w:tcBorders>
                  </w:tcPr>
                  <w:p w14:paraId="64967245"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 xml:space="preserve">Contribuir a </w:t>
                    </w:r>
                    <w:proofErr w:type="gramStart"/>
                    <w:r w:rsidRPr="00BA5607">
                      <w:rPr>
                        <w:rFonts w:eastAsia="Calibri" w:cs="Times New Roman"/>
                        <w:color w:val="002060"/>
                        <w:w w:val="150"/>
                        <w:szCs w:val="18"/>
                        <w:lang w:val="es-ES"/>
                      </w:rPr>
                      <w:t>la  Reducción</w:t>
                    </w:r>
                    <w:proofErr w:type="gramEnd"/>
                    <w:r w:rsidRPr="00BA5607">
                      <w:rPr>
                        <w:rFonts w:eastAsia="Calibri" w:cs="Times New Roman"/>
                        <w:color w:val="002060"/>
                        <w:w w:val="150"/>
                        <w:szCs w:val="18"/>
                        <w:lang w:val="es-ES"/>
                      </w:rPr>
                      <w:t xml:space="preserve"> de la Pobreza Rural</w:t>
                    </w:r>
                  </w:p>
                </w:tc>
              </w:tr>
              <w:tr w:rsidR="00BA5607" w:rsidRPr="00BA5607" w14:paraId="296D7D7B" w14:textId="77777777" w:rsidTr="00220F43">
                <w:tc>
                  <w:tcPr>
                    <w:tcW w:w="1472" w:type="dxa"/>
                    <w:tcBorders>
                      <w:top w:val="single" w:sz="4" w:space="0" w:color="auto"/>
                      <w:left w:val="single" w:sz="4" w:space="0" w:color="auto"/>
                      <w:bottom w:val="single" w:sz="4" w:space="0" w:color="auto"/>
                      <w:right w:val="single" w:sz="4" w:space="0" w:color="auto"/>
                    </w:tcBorders>
                  </w:tcPr>
                  <w:p w14:paraId="7E812263" w14:textId="77777777" w:rsidR="00BA5607" w:rsidRPr="00BA5607" w:rsidRDefault="00BA5607" w:rsidP="00BA5607">
                    <w:pPr>
                      <w:spacing w:line="259" w:lineRule="auto"/>
                      <w:ind w:left="0"/>
                      <w:rPr>
                        <w:rFonts w:eastAsia="Calibri" w:cs="Times New Roman"/>
                        <w:b/>
                        <w:bCs/>
                        <w:color w:val="002060"/>
                        <w:w w:val="150"/>
                        <w:szCs w:val="18"/>
                        <w:lang w:val="es-ES"/>
                      </w:rPr>
                    </w:pPr>
                  </w:p>
                </w:tc>
                <w:tc>
                  <w:tcPr>
                    <w:tcW w:w="2765" w:type="dxa"/>
                    <w:tcBorders>
                      <w:top w:val="single" w:sz="4" w:space="0" w:color="auto"/>
                      <w:left w:val="single" w:sz="4" w:space="0" w:color="auto"/>
                      <w:bottom w:val="single" w:sz="4" w:space="0" w:color="auto"/>
                      <w:right w:val="single" w:sz="4" w:space="0" w:color="auto"/>
                    </w:tcBorders>
                  </w:tcPr>
                  <w:p w14:paraId="3B113E67"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Dinamización del Programa de Transferencia Definitiva de la Propiedad a los Parceleros de Reforma Agraria.</w:t>
                    </w:r>
                  </w:p>
                </w:tc>
                <w:tc>
                  <w:tcPr>
                    <w:tcW w:w="2126" w:type="dxa"/>
                    <w:tcBorders>
                      <w:top w:val="single" w:sz="4" w:space="0" w:color="auto"/>
                      <w:left w:val="single" w:sz="4" w:space="0" w:color="auto"/>
                      <w:bottom w:val="single" w:sz="4" w:space="0" w:color="auto"/>
                      <w:right w:val="single" w:sz="4" w:space="0" w:color="auto"/>
                    </w:tcBorders>
                  </w:tcPr>
                  <w:p w14:paraId="1F93DACC"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Ley 5879 -62</w:t>
                    </w:r>
                  </w:p>
                  <w:p w14:paraId="063D94BC"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Ley 144-98</w:t>
                    </w:r>
                  </w:p>
                  <w:p w14:paraId="037FB4DC"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Decreto No.198-13</w:t>
                    </w:r>
                  </w:p>
                  <w:p w14:paraId="554A171D" w14:textId="77777777" w:rsidR="00BA5607" w:rsidRPr="00BA5607" w:rsidRDefault="00BA5607" w:rsidP="00BA5607">
                    <w:pPr>
                      <w:spacing w:line="259" w:lineRule="auto"/>
                      <w:ind w:left="0"/>
                      <w:rPr>
                        <w:rFonts w:eastAsia="Calibri" w:cs="Times New Roman"/>
                        <w:color w:val="002060"/>
                        <w:w w:val="150"/>
                        <w:szCs w:val="18"/>
                        <w:lang w:val="es-ES"/>
                      </w:rPr>
                    </w:pPr>
                  </w:p>
                </w:tc>
                <w:tc>
                  <w:tcPr>
                    <w:tcW w:w="1813" w:type="dxa"/>
                    <w:tcBorders>
                      <w:top w:val="single" w:sz="4" w:space="0" w:color="auto"/>
                      <w:left w:val="single" w:sz="4" w:space="0" w:color="auto"/>
                      <w:bottom w:val="single" w:sz="4" w:space="0" w:color="auto"/>
                      <w:right w:val="single" w:sz="4" w:space="0" w:color="auto"/>
                    </w:tcBorders>
                  </w:tcPr>
                  <w:p w14:paraId="1665A069"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Establecer un sistema funcional de registro y titulación de la propiedad en el medio rural.</w:t>
                    </w:r>
                  </w:p>
                </w:tc>
                <w:tc>
                  <w:tcPr>
                    <w:tcW w:w="2127" w:type="dxa"/>
                    <w:tcBorders>
                      <w:top w:val="single" w:sz="4" w:space="0" w:color="auto"/>
                      <w:left w:val="single" w:sz="4" w:space="0" w:color="auto"/>
                      <w:bottom w:val="single" w:sz="4" w:space="0" w:color="auto"/>
                      <w:right w:val="single" w:sz="4" w:space="0" w:color="auto"/>
                    </w:tcBorders>
                  </w:tcPr>
                  <w:p w14:paraId="53C78CB2"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 xml:space="preserve">Dotar a los parceleros de Reforma Agraria de un </w:t>
                    </w:r>
                    <w:proofErr w:type="spellStart"/>
                    <w:r w:rsidRPr="00BA5607">
                      <w:rPr>
                        <w:rFonts w:eastAsia="Calibri" w:cs="Times New Roman"/>
                        <w:color w:val="002060"/>
                        <w:w w:val="150"/>
                        <w:szCs w:val="18"/>
                        <w:lang w:val="es-ES"/>
                      </w:rPr>
                      <w:t>Titulo</w:t>
                    </w:r>
                    <w:proofErr w:type="spellEnd"/>
                    <w:r w:rsidRPr="00BA5607">
                      <w:rPr>
                        <w:rFonts w:eastAsia="Calibri" w:cs="Times New Roman"/>
                        <w:color w:val="002060"/>
                        <w:w w:val="150"/>
                        <w:szCs w:val="18"/>
                        <w:lang w:val="es-ES"/>
                      </w:rPr>
                      <w:t xml:space="preserve"> que le garantice seguridad jurídica de la propiedad.</w:t>
                    </w:r>
                  </w:p>
                </w:tc>
              </w:tr>
              <w:tr w:rsidR="00BA5607" w:rsidRPr="00BA5607" w14:paraId="736968DA" w14:textId="77777777" w:rsidTr="00220F43">
                <w:trPr>
                  <w:trHeight w:val="2040"/>
                </w:trPr>
                <w:tc>
                  <w:tcPr>
                    <w:tcW w:w="1472" w:type="dxa"/>
                    <w:tcBorders>
                      <w:top w:val="single" w:sz="4" w:space="0" w:color="auto"/>
                      <w:left w:val="single" w:sz="4" w:space="0" w:color="auto"/>
                      <w:bottom w:val="single" w:sz="4" w:space="0" w:color="auto"/>
                      <w:right w:val="single" w:sz="4" w:space="0" w:color="auto"/>
                    </w:tcBorders>
                  </w:tcPr>
                  <w:p w14:paraId="687391FA" w14:textId="77777777" w:rsidR="00BA5607" w:rsidRPr="00BA5607" w:rsidRDefault="00BA5607" w:rsidP="00BA5607">
                    <w:pPr>
                      <w:spacing w:line="259" w:lineRule="auto"/>
                      <w:ind w:left="0"/>
                      <w:rPr>
                        <w:rFonts w:eastAsia="Calibri" w:cs="Times New Roman"/>
                        <w:b/>
                        <w:bCs/>
                        <w:color w:val="002060"/>
                        <w:w w:val="150"/>
                        <w:szCs w:val="18"/>
                        <w:lang w:val="es-ES"/>
                      </w:rPr>
                    </w:pPr>
                  </w:p>
                  <w:p w14:paraId="34B409CC" w14:textId="77777777" w:rsidR="00BA5607" w:rsidRPr="00BA5607" w:rsidRDefault="00BA5607" w:rsidP="00BA5607">
                    <w:pPr>
                      <w:spacing w:line="259" w:lineRule="auto"/>
                      <w:ind w:left="0"/>
                      <w:rPr>
                        <w:rFonts w:eastAsia="Calibri" w:cs="Times New Roman"/>
                        <w:b/>
                        <w:bCs/>
                        <w:color w:val="002060"/>
                        <w:w w:val="150"/>
                        <w:szCs w:val="18"/>
                        <w:lang w:val="es-ES"/>
                      </w:rPr>
                    </w:pPr>
                  </w:p>
                  <w:p w14:paraId="79E8B91D" w14:textId="77777777" w:rsidR="00BA5607" w:rsidRPr="00BA5607" w:rsidRDefault="00BA5607" w:rsidP="00BA5607">
                    <w:pPr>
                      <w:spacing w:line="259" w:lineRule="auto"/>
                      <w:ind w:left="0"/>
                      <w:rPr>
                        <w:rFonts w:eastAsia="Calibri" w:cs="Times New Roman"/>
                        <w:b/>
                        <w:bCs/>
                        <w:color w:val="002060"/>
                        <w:w w:val="150"/>
                        <w:szCs w:val="18"/>
                        <w:lang w:val="es-ES"/>
                      </w:rPr>
                    </w:pPr>
                  </w:p>
                  <w:p w14:paraId="70127DDA" w14:textId="77777777" w:rsidR="00BA5607" w:rsidRPr="00BA5607" w:rsidRDefault="00BA5607" w:rsidP="00BA5607">
                    <w:pPr>
                      <w:spacing w:line="259" w:lineRule="auto"/>
                      <w:ind w:left="0"/>
                      <w:rPr>
                        <w:rFonts w:eastAsia="Calibri" w:cs="Times New Roman"/>
                        <w:b/>
                        <w:bCs/>
                        <w:color w:val="002060"/>
                        <w:w w:val="150"/>
                        <w:szCs w:val="18"/>
                        <w:lang w:val="es-ES"/>
                      </w:rPr>
                    </w:pPr>
                  </w:p>
                  <w:p w14:paraId="1072F8D4" w14:textId="77777777" w:rsidR="00BA5607" w:rsidRPr="00BA5607" w:rsidRDefault="00BA5607" w:rsidP="00BA5607">
                    <w:pPr>
                      <w:spacing w:line="259" w:lineRule="auto"/>
                      <w:ind w:left="0"/>
                      <w:rPr>
                        <w:rFonts w:eastAsia="Calibri" w:cs="Times New Roman"/>
                        <w:b/>
                        <w:bCs/>
                        <w:color w:val="002060"/>
                        <w:w w:val="150"/>
                        <w:szCs w:val="18"/>
                        <w:lang w:val="es-ES"/>
                      </w:rPr>
                    </w:pPr>
                  </w:p>
                  <w:p w14:paraId="25C08E65" w14:textId="77777777" w:rsidR="00BA5607" w:rsidRPr="00BA5607" w:rsidRDefault="00BA5607" w:rsidP="00BA5607">
                    <w:pPr>
                      <w:spacing w:line="259" w:lineRule="auto"/>
                      <w:ind w:left="0"/>
                      <w:rPr>
                        <w:rFonts w:eastAsia="Calibri" w:cs="Times New Roman"/>
                        <w:b/>
                        <w:bCs/>
                        <w:color w:val="002060"/>
                        <w:w w:val="150"/>
                        <w:szCs w:val="18"/>
                        <w:lang w:val="es-ES"/>
                      </w:rPr>
                    </w:pPr>
                  </w:p>
                  <w:p w14:paraId="67238710" w14:textId="77777777" w:rsidR="00BA5607" w:rsidRPr="00BA5607" w:rsidRDefault="00BA5607" w:rsidP="00BA5607">
                    <w:pPr>
                      <w:spacing w:line="259" w:lineRule="auto"/>
                      <w:ind w:left="0"/>
                      <w:rPr>
                        <w:rFonts w:eastAsia="Calibri" w:cs="Times New Roman"/>
                        <w:b/>
                        <w:bCs/>
                        <w:color w:val="002060"/>
                        <w:w w:val="150"/>
                        <w:szCs w:val="18"/>
                        <w:lang w:val="es-ES"/>
                      </w:rPr>
                    </w:pPr>
                  </w:p>
                  <w:p w14:paraId="590170DD" w14:textId="77777777" w:rsidR="00BA5607" w:rsidRPr="00BA5607" w:rsidRDefault="00BA5607" w:rsidP="00BA5607">
                    <w:pPr>
                      <w:spacing w:line="259" w:lineRule="auto"/>
                      <w:ind w:left="0"/>
                      <w:rPr>
                        <w:rFonts w:eastAsia="Calibri" w:cs="Times New Roman"/>
                        <w:b/>
                        <w:bCs/>
                        <w:color w:val="002060"/>
                        <w:w w:val="150"/>
                        <w:szCs w:val="18"/>
                        <w:lang w:val="es-ES"/>
                      </w:rPr>
                    </w:pPr>
                  </w:p>
                </w:tc>
                <w:tc>
                  <w:tcPr>
                    <w:tcW w:w="2765" w:type="dxa"/>
                    <w:tcBorders>
                      <w:top w:val="single" w:sz="4" w:space="0" w:color="auto"/>
                      <w:left w:val="single" w:sz="4" w:space="0" w:color="auto"/>
                      <w:bottom w:val="single" w:sz="4" w:space="0" w:color="auto"/>
                      <w:right w:val="single" w:sz="4" w:space="0" w:color="auto"/>
                    </w:tcBorders>
                  </w:tcPr>
                  <w:p w14:paraId="2753B863"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 xml:space="preserve">Promoción y Fomento de diferentes formas organizativas para fortalecer </w:t>
                    </w:r>
                    <w:proofErr w:type="gramStart"/>
                    <w:r w:rsidRPr="00BA5607">
                      <w:rPr>
                        <w:rFonts w:eastAsia="Calibri" w:cs="Times New Roman"/>
                        <w:color w:val="002060"/>
                        <w:w w:val="150"/>
                        <w:szCs w:val="18"/>
                        <w:lang w:val="es-ES"/>
                      </w:rPr>
                      <w:t>las estructura productiva</w:t>
                    </w:r>
                    <w:proofErr w:type="gramEnd"/>
                    <w:r w:rsidRPr="00BA5607">
                      <w:rPr>
                        <w:rFonts w:eastAsia="Calibri" w:cs="Times New Roman"/>
                        <w:color w:val="002060"/>
                        <w:w w:val="150"/>
                        <w:szCs w:val="18"/>
                        <w:lang w:val="es-ES"/>
                      </w:rPr>
                      <w:t xml:space="preserve"> y sociales en los asentamientos.</w:t>
                    </w:r>
                  </w:p>
                </w:tc>
                <w:tc>
                  <w:tcPr>
                    <w:tcW w:w="2126" w:type="dxa"/>
                    <w:tcBorders>
                      <w:top w:val="single" w:sz="4" w:space="0" w:color="auto"/>
                      <w:left w:val="single" w:sz="4" w:space="0" w:color="auto"/>
                      <w:bottom w:val="single" w:sz="4" w:space="0" w:color="auto"/>
                      <w:right w:val="single" w:sz="4" w:space="0" w:color="auto"/>
                    </w:tcBorders>
                  </w:tcPr>
                  <w:p w14:paraId="51D5693B"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Ley 5879 -62</w:t>
                    </w:r>
                  </w:p>
                  <w:p w14:paraId="0332F047"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 xml:space="preserve">Articulo 18 </w:t>
                    </w:r>
                  </w:p>
                  <w:p w14:paraId="54388039"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Manual de Funciones del IAD</w:t>
                    </w:r>
                  </w:p>
                  <w:p w14:paraId="169BFFE6" w14:textId="77777777" w:rsidR="00BA5607" w:rsidRPr="00BA5607" w:rsidRDefault="00BA5607" w:rsidP="00BA5607">
                    <w:pPr>
                      <w:spacing w:line="259" w:lineRule="auto"/>
                      <w:ind w:left="0"/>
                      <w:rPr>
                        <w:rFonts w:eastAsia="Calibri" w:cs="Times New Roman"/>
                        <w:b/>
                        <w:bCs/>
                        <w:color w:val="002060"/>
                        <w:w w:val="150"/>
                        <w:szCs w:val="18"/>
                        <w:lang w:val="es-ES"/>
                      </w:rPr>
                    </w:pPr>
                  </w:p>
                </w:tc>
                <w:tc>
                  <w:tcPr>
                    <w:tcW w:w="1813" w:type="dxa"/>
                    <w:tcBorders>
                      <w:top w:val="single" w:sz="4" w:space="0" w:color="auto"/>
                      <w:left w:val="single" w:sz="4" w:space="0" w:color="auto"/>
                      <w:bottom w:val="single" w:sz="4" w:space="0" w:color="auto"/>
                      <w:right w:val="single" w:sz="4" w:space="0" w:color="auto"/>
                    </w:tcBorders>
                  </w:tcPr>
                  <w:p w14:paraId="79B4E854"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Consolidar el sistema de formación y capacitación continua a los parceleros para la producción agropecuaria.</w:t>
                    </w:r>
                  </w:p>
                </w:tc>
                <w:tc>
                  <w:tcPr>
                    <w:tcW w:w="2127" w:type="dxa"/>
                    <w:tcBorders>
                      <w:top w:val="single" w:sz="4" w:space="0" w:color="auto"/>
                      <w:left w:val="single" w:sz="4" w:space="0" w:color="auto"/>
                      <w:bottom w:val="single" w:sz="4" w:space="0" w:color="auto"/>
                      <w:right w:val="single" w:sz="4" w:space="0" w:color="auto"/>
                    </w:tcBorders>
                  </w:tcPr>
                  <w:p w14:paraId="2C41CD30"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Promover la formación continua de los parceleros/as a la innovación de nuevas prácticas agrícolas.</w:t>
                    </w:r>
                  </w:p>
                </w:tc>
              </w:tr>
              <w:tr w:rsidR="00BA5607" w:rsidRPr="00BA5607" w14:paraId="1E3CD459" w14:textId="77777777" w:rsidTr="00220F43">
                <w:tc>
                  <w:tcPr>
                    <w:tcW w:w="1472" w:type="dxa"/>
                    <w:tcBorders>
                      <w:top w:val="single" w:sz="4" w:space="0" w:color="auto"/>
                      <w:left w:val="single" w:sz="4" w:space="0" w:color="auto"/>
                      <w:bottom w:val="single" w:sz="4" w:space="0" w:color="auto"/>
                      <w:right w:val="single" w:sz="4" w:space="0" w:color="auto"/>
                    </w:tcBorders>
                  </w:tcPr>
                  <w:p w14:paraId="2DE858CD" w14:textId="77777777" w:rsidR="00BA5607" w:rsidRPr="00BA5607" w:rsidRDefault="00BA5607" w:rsidP="00BA5607">
                    <w:pPr>
                      <w:spacing w:line="259" w:lineRule="auto"/>
                      <w:ind w:left="0"/>
                      <w:rPr>
                        <w:rFonts w:eastAsia="Calibri" w:cs="Times New Roman"/>
                        <w:b/>
                        <w:bCs/>
                        <w:color w:val="002060"/>
                        <w:w w:val="150"/>
                        <w:szCs w:val="18"/>
                        <w:lang w:val="es-ES"/>
                      </w:rPr>
                    </w:pPr>
                  </w:p>
                  <w:p w14:paraId="45A36FA3" w14:textId="77777777" w:rsidR="00BA5607" w:rsidRPr="00BA5607" w:rsidRDefault="00BA5607" w:rsidP="00BA5607">
                    <w:pPr>
                      <w:spacing w:line="259" w:lineRule="auto"/>
                      <w:ind w:left="0"/>
                      <w:rPr>
                        <w:rFonts w:eastAsia="Calibri" w:cs="Times New Roman"/>
                        <w:b/>
                        <w:bCs/>
                        <w:color w:val="002060"/>
                        <w:w w:val="150"/>
                        <w:szCs w:val="18"/>
                        <w:lang w:val="es-ES"/>
                      </w:rPr>
                    </w:pPr>
                  </w:p>
                </w:tc>
                <w:tc>
                  <w:tcPr>
                    <w:tcW w:w="2765" w:type="dxa"/>
                    <w:tcBorders>
                      <w:top w:val="single" w:sz="4" w:space="0" w:color="auto"/>
                      <w:left w:val="single" w:sz="4" w:space="0" w:color="auto"/>
                      <w:bottom w:val="single" w:sz="4" w:space="0" w:color="auto"/>
                      <w:right w:val="single" w:sz="4" w:space="0" w:color="auto"/>
                    </w:tcBorders>
                  </w:tcPr>
                  <w:p w14:paraId="29FE9EC7"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Promover la ejecución de obras de infraestructura de apoyo a la producción para eficientizar las actividades productivas en los asentamientos campesinos.</w:t>
                    </w:r>
                  </w:p>
                </w:tc>
                <w:tc>
                  <w:tcPr>
                    <w:tcW w:w="2126" w:type="dxa"/>
                    <w:tcBorders>
                      <w:top w:val="single" w:sz="4" w:space="0" w:color="auto"/>
                      <w:left w:val="single" w:sz="4" w:space="0" w:color="auto"/>
                      <w:bottom w:val="single" w:sz="4" w:space="0" w:color="auto"/>
                      <w:right w:val="single" w:sz="4" w:space="0" w:color="auto"/>
                    </w:tcBorders>
                  </w:tcPr>
                  <w:p w14:paraId="281DF49D"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 xml:space="preserve">Ley 58-79 </w:t>
                    </w:r>
                  </w:p>
                  <w:p w14:paraId="203DE6FB"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Decreto No.152-92</w:t>
                    </w:r>
                  </w:p>
                  <w:p w14:paraId="01D2EAA7" w14:textId="77777777" w:rsidR="00BA5607" w:rsidRPr="00BA5607" w:rsidRDefault="00BA5607" w:rsidP="00BA5607">
                    <w:pPr>
                      <w:spacing w:line="259" w:lineRule="auto"/>
                      <w:ind w:left="0"/>
                      <w:rPr>
                        <w:rFonts w:eastAsia="Calibri" w:cs="Times New Roman"/>
                        <w:b/>
                        <w:bCs/>
                        <w:color w:val="002060"/>
                        <w:w w:val="150"/>
                        <w:szCs w:val="18"/>
                        <w:lang w:val="es-ES"/>
                      </w:rPr>
                    </w:pPr>
                  </w:p>
                </w:tc>
                <w:tc>
                  <w:tcPr>
                    <w:tcW w:w="1813" w:type="dxa"/>
                    <w:tcBorders>
                      <w:top w:val="single" w:sz="4" w:space="0" w:color="auto"/>
                      <w:left w:val="single" w:sz="4" w:space="0" w:color="auto"/>
                      <w:bottom w:val="single" w:sz="4" w:space="0" w:color="auto"/>
                      <w:right w:val="single" w:sz="4" w:space="0" w:color="auto"/>
                    </w:tcBorders>
                  </w:tcPr>
                  <w:p w14:paraId="1380B661" w14:textId="77777777" w:rsidR="00BA5607" w:rsidRPr="00BA5607" w:rsidRDefault="00BA5607" w:rsidP="00BA5607">
                    <w:pPr>
                      <w:spacing w:line="259" w:lineRule="auto"/>
                      <w:ind w:left="0"/>
                      <w:rPr>
                        <w:rFonts w:eastAsia="Calibri" w:cs="Times New Roman"/>
                        <w:color w:val="002060"/>
                        <w:w w:val="150"/>
                        <w:szCs w:val="18"/>
                        <w:lang w:val="es-ES"/>
                      </w:rPr>
                    </w:pPr>
                    <w:proofErr w:type="gramStart"/>
                    <w:r w:rsidRPr="00BA5607">
                      <w:rPr>
                        <w:rFonts w:eastAsia="Calibri" w:cs="Times New Roman"/>
                        <w:color w:val="002060"/>
                        <w:w w:val="150"/>
                        <w:szCs w:val="18"/>
                        <w:lang w:val="es-ES"/>
                      </w:rPr>
                      <w:t>Elevar  la</w:t>
                    </w:r>
                    <w:proofErr w:type="gramEnd"/>
                    <w:r w:rsidRPr="00BA5607">
                      <w:rPr>
                        <w:rFonts w:eastAsia="Calibri" w:cs="Times New Roman"/>
                        <w:color w:val="002060"/>
                        <w:w w:val="150"/>
                        <w:szCs w:val="18"/>
                        <w:lang w:val="es-ES"/>
                      </w:rPr>
                      <w:t xml:space="preserve"> producción y productividad, mediante el establecimiento de las obras de infraestructuras en los asentamientos de Reforma Agraria. </w:t>
                    </w:r>
                  </w:p>
                </w:tc>
                <w:tc>
                  <w:tcPr>
                    <w:tcW w:w="2127" w:type="dxa"/>
                    <w:tcBorders>
                      <w:top w:val="single" w:sz="4" w:space="0" w:color="auto"/>
                      <w:left w:val="single" w:sz="4" w:space="0" w:color="auto"/>
                      <w:bottom w:val="single" w:sz="4" w:space="0" w:color="auto"/>
                      <w:right w:val="single" w:sz="4" w:space="0" w:color="auto"/>
                    </w:tcBorders>
                  </w:tcPr>
                  <w:p w14:paraId="4BE15313"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 xml:space="preserve">Desarrollo de la infraestructura </w:t>
                    </w:r>
                    <w:proofErr w:type="gramStart"/>
                    <w:r w:rsidRPr="00BA5607">
                      <w:rPr>
                        <w:rFonts w:eastAsia="Calibri" w:cs="Times New Roman"/>
                        <w:color w:val="002060"/>
                        <w:w w:val="150"/>
                        <w:szCs w:val="18"/>
                        <w:lang w:val="es-ES"/>
                      </w:rPr>
                      <w:t>rural  y</w:t>
                    </w:r>
                    <w:proofErr w:type="gramEnd"/>
                    <w:r w:rsidRPr="00BA5607">
                      <w:rPr>
                        <w:rFonts w:eastAsia="Calibri" w:cs="Times New Roman"/>
                        <w:color w:val="002060"/>
                        <w:w w:val="150"/>
                        <w:szCs w:val="18"/>
                        <w:lang w:val="es-ES"/>
                      </w:rPr>
                      <w:t xml:space="preserve"> de servicios catalizadores de la pobreza con enfoque territorial</w:t>
                    </w:r>
                  </w:p>
                </w:tc>
              </w:tr>
            </w:tbl>
            <w:p w14:paraId="1EAB2902" w14:textId="77777777" w:rsidR="00BA5607" w:rsidRPr="00BA5607" w:rsidRDefault="00BA5607" w:rsidP="00BA5607">
              <w:pPr>
                <w:spacing w:line="259" w:lineRule="auto"/>
                <w:ind w:left="0"/>
                <w:rPr>
                  <w:rFonts w:eastAsia="Calibri" w:cs="Arial"/>
                  <w:color w:val="002060"/>
                  <w:lang w:val="es-ES"/>
                </w:rPr>
              </w:pPr>
            </w:p>
            <w:p w14:paraId="77661442" w14:textId="77777777" w:rsidR="002B72A5" w:rsidRPr="00BA5607" w:rsidRDefault="002B72A5" w:rsidP="002B72A5">
              <w:pPr>
                <w:outlineLvl w:val="0"/>
                <w:rPr>
                  <w:color w:val="002060"/>
                  <w:lang w:val="es-ES"/>
                </w:rPr>
              </w:pPr>
            </w:p>
            <w:p w14:paraId="22242A47" w14:textId="77777777" w:rsidR="002B72A5" w:rsidRPr="00EB4183" w:rsidRDefault="002B72A5" w:rsidP="002B72A5">
              <w:pPr>
                <w:outlineLvl w:val="0"/>
                <w:rPr>
                  <w:color w:val="002060"/>
                </w:rPr>
              </w:pPr>
            </w:p>
            <w:p w14:paraId="6CF3EE8A" w14:textId="77777777" w:rsidR="00BA5607" w:rsidRPr="00BA5607" w:rsidRDefault="00BA5607" w:rsidP="00BA5607">
              <w:pPr>
                <w:spacing w:line="259" w:lineRule="auto"/>
                <w:ind w:left="0"/>
                <w:outlineLvl w:val="0"/>
                <w:rPr>
                  <w:rFonts w:eastAsia="Calibri" w:cs="Times New Roman"/>
                  <w:b/>
                  <w:color w:val="002060"/>
                  <w:sz w:val="26"/>
                  <w:szCs w:val="26"/>
                  <w:lang w:val="es-ES"/>
                </w:rPr>
              </w:pPr>
              <w:r w:rsidRPr="00BA5607">
                <w:rPr>
                  <w:rFonts w:eastAsia="Calibri" w:cs="Times New Roman"/>
                  <w:b/>
                  <w:color w:val="002060"/>
                  <w:sz w:val="26"/>
                  <w:szCs w:val="26"/>
                  <w:lang w:val="es-ES"/>
                </w:rPr>
                <w:lastRenderedPageBreak/>
                <w:t>Anexo II</w:t>
              </w:r>
            </w:p>
            <w:p w14:paraId="6513248F" w14:textId="77777777" w:rsidR="00BA5607" w:rsidRPr="00BA5607" w:rsidRDefault="00BA5607" w:rsidP="00BA5607">
              <w:pPr>
                <w:spacing w:line="259" w:lineRule="auto"/>
                <w:ind w:left="0"/>
                <w:outlineLvl w:val="0"/>
                <w:rPr>
                  <w:rFonts w:eastAsia="Calibri" w:cs="Times New Roman"/>
                  <w:color w:val="002060"/>
                  <w:lang w:val="es-ES"/>
                </w:rPr>
              </w:pPr>
            </w:p>
            <w:p w14:paraId="2A6E68AD" w14:textId="77777777" w:rsidR="00BA5607" w:rsidRPr="00BA5607" w:rsidRDefault="00BA5607" w:rsidP="00BA5607">
              <w:pPr>
                <w:spacing w:line="360" w:lineRule="auto"/>
                <w:ind w:left="0"/>
                <w:jc w:val="center"/>
                <w:rPr>
                  <w:rFonts w:eastAsia="Calibri" w:cs="Times New Roman"/>
                  <w:b/>
                  <w:color w:val="002060"/>
                  <w:sz w:val="24"/>
                  <w:szCs w:val="24"/>
                  <w:lang w:val="es-ES"/>
                </w:rPr>
              </w:pPr>
              <w:r w:rsidRPr="00BA5607">
                <w:rPr>
                  <w:rFonts w:eastAsia="Calibri" w:cs="Times New Roman"/>
                  <w:b/>
                  <w:color w:val="002060"/>
                  <w:sz w:val="24"/>
                  <w:szCs w:val="24"/>
                  <w:lang w:val="es-ES"/>
                </w:rPr>
                <w:t>Comportamiento de la producción Enero-</w:t>
              </w:r>
              <w:proofErr w:type="gramStart"/>
              <w:r w:rsidRPr="00BA5607">
                <w:rPr>
                  <w:rFonts w:eastAsia="Calibri" w:cs="Times New Roman"/>
                  <w:b/>
                  <w:color w:val="002060"/>
                  <w:sz w:val="24"/>
                  <w:szCs w:val="24"/>
                  <w:lang w:val="es-ES"/>
                </w:rPr>
                <w:t>Diciembre</w:t>
              </w:r>
              <w:proofErr w:type="gramEnd"/>
              <w:r w:rsidRPr="00BA5607">
                <w:rPr>
                  <w:rFonts w:eastAsia="Calibri" w:cs="Times New Roman"/>
                  <w:b/>
                  <w:color w:val="002060"/>
                  <w:sz w:val="24"/>
                  <w:szCs w:val="24"/>
                  <w:lang w:val="es-ES"/>
                </w:rPr>
                <w:t xml:space="preserve"> 2020</w:t>
              </w:r>
            </w:p>
            <w:tbl>
              <w:tblPr>
                <w:tblW w:w="9897" w:type="dxa"/>
                <w:tblInd w:w="-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1842"/>
                <w:gridCol w:w="1143"/>
                <w:gridCol w:w="1275"/>
                <w:gridCol w:w="1208"/>
                <w:gridCol w:w="1060"/>
              </w:tblGrid>
              <w:tr w:rsidR="00BA5607" w:rsidRPr="00BA5607" w14:paraId="2523CC2E" w14:textId="77777777" w:rsidTr="00220F43">
                <w:tc>
                  <w:tcPr>
                    <w:tcW w:w="3369" w:type="dxa"/>
                    <w:tcBorders>
                      <w:top w:val="single" w:sz="4" w:space="0" w:color="auto"/>
                      <w:left w:val="single" w:sz="4" w:space="0" w:color="auto"/>
                      <w:bottom w:val="single" w:sz="4" w:space="0" w:color="auto"/>
                      <w:right w:val="single" w:sz="4" w:space="0" w:color="auto"/>
                    </w:tcBorders>
                    <w:shd w:val="clear" w:color="auto" w:fill="DBE5F1"/>
                  </w:tcPr>
                  <w:p w14:paraId="68B28FCF" w14:textId="77777777" w:rsidR="00BA5607" w:rsidRPr="00BA5607" w:rsidRDefault="00BA5607" w:rsidP="00BA5607">
                    <w:pPr>
                      <w:spacing w:line="259" w:lineRule="auto"/>
                      <w:ind w:left="0"/>
                      <w:jc w:val="center"/>
                      <w:rPr>
                        <w:rFonts w:eastAsia="Calibri" w:cs="Times New Roman"/>
                        <w:b/>
                        <w:bCs/>
                        <w:color w:val="002060"/>
                        <w:sz w:val="20"/>
                        <w:szCs w:val="20"/>
                        <w:lang w:val="es-ES"/>
                      </w:rPr>
                    </w:pPr>
                  </w:p>
                  <w:p w14:paraId="2543E5AC" w14:textId="77777777" w:rsidR="00BA5607" w:rsidRPr="00BA5607" w:rsidRDefault="00BA5607" w:rsidP="00BA5607">
                    <w:pPr>
                      <w:spacing w:line="259" w:lineRule="auto"/>
                      <w:ind w:left="0"/>
                      <w:jc w:val="center"/>
                      <w:rPr>
                        <w:rFonts w:eastAsia="Calibri" w:cs="Times New Roman"/>
                        <w:b/>
                        <w:bCs/>
                        <w:color w:val="002060"/>
                        <w:sz w:val="20"/>
                        <w:szCs w:val="20"/>
                        <w:lang w:val="es-ES"/>
                      </w:rPr>
                    </w:pPr>
                    <w:r w:rsidRPr="00BA5607">
                      <w:rPr>
                        <w:rFonts w:eastAsia="Calibri" w:cs="Times New Roman"/>
                        <w:b/>
                        <w:bCs/>
                        <w:color w:val="002060"/>
                        <w:sz w:val="20"/>
                        <w:szCs w:val="20"/>
                        <w:lang w:val="es-ES"/>
                      </w:rPr>
                      <w:t>Producción pública</w:t>
                    </w:r>
                  </w:p>
                </w:tc>
                <w:tc>
                  <w:tcPr>
                    <w:tcW w:w="1842" w:type="dxa"/>
                    <w:tcBorders>
                      <w:top w:val="single" w:sz="4" w:space="0" w:color="auto"/>
                      <w:left w:val="single" w:sz="4" w:space="0" w:color="auto"/>
                      <w:bottom w:val="single" w:sz="4" w:space="0" w:color="auto"/>
                      <w:right w:val="single" w:sz="4" w:space="0" w:color="auto"/>
                    </w:tcBorders>
                    <w:shd w:val="clear" w:color="auto" w:fill="DBE5F1"/>
                  </w:tcPr>
                  <w:p w14:paraId="38CEB96C" w14:textId="77777777" w:rsidR="00BA5607" w:rsidRPr="00BA5607" w:rsidRDefault="00BA5607" w:rsidP="00BA5607">
                    <w:pPr>
                      <w:spacing w:line="259" w:lineRule="auto"/>
                      <w:ind w:left="0"/>
                      <w:jc w:val="center"/>
                      <w:rPr>
                        <w:rFonts w:eastAsia="Calibri" w:cs="Times New Roman"/>
                        <w:b/>
                        <w:bCs/>
                        <w:color w:val="002060"/>
                        <w:sz w:val="20"/>
                        <w:szCs w:val="20"/>
                        <w:lang w:val="es-ES"/>
                      </w:rPr>
                    </w:pPr>
                  </w:p>
                  <w:p w14:paraId="6DAC3814" w14:textId="77777777" w:rsidR="00BA5607" w:rsidRPr="00BA5607" w:rsidRDefault="00BA5607" w:rsidP="00BA5607">
                    <w:pPr>
                      <w:spacing w:line="259" w:lineRule="auto"/>
                      <w:ind w:left="0"/>
                      <w:jc w:val="center"/>
                      <w:rPr>
                        <w:rFonts w:eastAsia="Calibri" w:cs="Times New Roman"/>
                        <w:b/>
                        <w:bCs/>
                        <w:color w:val="002060"/>
                        <w:sz w:val="20"/>
                        <w:szCs w:val="20"/>
                        <w:lang w:val="es-ES"/>
                      </w:rPr>
                    </w:pPr>
                    <w:r w:rsidRPr="00BA5607">
                      <w:rPr>
                        <w:rFonts w:eastAsia="Calibri" w:cs="Times New Roman"/>
                        <w:b/>
                        <w:bCs/>
                        <w:color w:val="002060"/>
                        <w:sz w:val="20"/>
                        <w:szCs w:val="20"/>
                        <w:lang w:val="es-ES"/>
                      </w:rPr>
                      <w:t>Unidad de Medida</w:t>
                    </w:r>
                  </w:p>
                </w:tc>
                <w:tc>
                  <w:tcPr>
                    <w:tcW w:w="1143" w:type="dxa"/>
                    <w:tcBorders>
                      <w:top w:val="single" w:sz="4" w:space="0" w:color="auto"/>
                      <w:left w:val="single" w:sz="4" w:space="0" w:color="auto"/>
                      <w:bottom w:val="single" w:sz="4" w:space="0" w:color="auto"/>
                      <w:right w:val="single" w:sz="4" w:space="0" w:color="auto"/>
                    </w:tcBorders>
                    <w:shd w:val="clear" w:color="auto" w:fill="DBE5F1"/>
                  </w:tcPr>
                  <w:p w14:paraId="02F03AED" w14:textId="77777777" w:rsidR="00BA5607" w:rsidRPr="00BA5607" w:rsidRDefault="00BA5607" w:rsidP="00BA5607">
                    <w:pPr>
                      <w:spacing w:line="259" w:lineRule="auto"/>
                      <w:ind w:left="0"/>
                      <w:jc w:val="center"/>
                      <w:rPr>
                        <w:rFonts w:eastAsia="Calibri" w:cs="Times New Roman"/>
                        <w:b/>
                        <w:bCs/>
                        <w:color w:val="002060"/>
                        <w:sz w:val="20"/>
                        <w:szCs w:val="20"/>
                        <w:lang w:val="es-ES"/>
                      </w:rPr>
                    </w:pPr>
                  </w:p>
                  <w:p w14:paraId="551139B0" w14:textId="77777777" w:rsidR="00BA5607" w:rsidRPr="00BA5607" w:rsidRDefault="00BA5607" w:rsidP="00BA5607">
                    <w:pPr>
                      <w:spacing w:line="259" w:lineRule="auto"/>
                      <w:ind w:left="0"/>
                      <w:jc w:val="center"/>
                      <w:rPr>
                        <w:rFonts w:eastAsia="Calibri" w:cs="Times New Roman"/>
                        <w:b/>
                        <w:bCs/>
                        <w:color w:val="002060"/>
                        <w:sz w:val="20"/>
                        <w:szCs w:val="20"/>
                        <w:lang w:val="es-ES"/>
                      </w:rPr>
                    </w:pPr>
                    <w:r w:rsidRPr="00BA5607">
                      <w:rPr>
                        <w:rFonts w:eastAsia="Calibri" w:cs="Times New Roman"/>
                        <w:b/>
                        <w:bCs/>
                        <w:color w:val="002060"/>
                        <w:sz w:val="20"/>
                        <w:szCs w:val="20"/>
                        <w:lang w:val="es-ES"/>
                      </w:rPr>
                      <w:t>Línea base 2012</w:t>
                    </w:r>
                  </w:p>
                </w:tc>
                <w:tc>
                  <w:tcPr>
                    <w:tcW w:w="1275" w:type="dxa"/>
                    <w:tcBorders>
                      <w:top w:val="single" w:sz="4" w:space="0" w:color="auto"/>
                      <w:left w:val="single" w:sz="4" w:space="0" w:color="auto"/>
                      <w:bottom w:val="single" w:sz="4" w:space="0" w:color="auto"/>
                      <w:right w:val="single" w:sz="4" w:space="0" w:color="auto"/>
                    </w:tcBorders>
                    <w:shd w:val="clear" w:color="auto" w:fill="DBE5F1"/>
                  </w:tcPr>
                  <w:p w14:paraId="10DEF97F" w14:textId="77777777" w:rsidR="00BA5607" w:rsidRPr="00BA5607" w:rsidRDefault="00BA5607" w:rsidP="00BA5607">
                    <w:pPr>
                      <w:spacing w:line="259" w:lineRule="auto"/>
                      <w:ind w:left="0"/>
                      <w:jc w:val="center"/>
                      <w:rPr>
                        <w:rFonts w:eastAsia="Calibri" w:cs="Times New Roman"/>
                        <w:b/>
                        <w:bCs/>
                        <w:color w:val="002060"/>
                        <w:sz w:val="20"/>
                        <w:szCs w:val="20"/>
                        <w:lang w:val="es-ES"/>
                      </w:rPr>
                    </w:pPr>
                  </w:p>
                  <w:p w14:paraId="55163E79" w14:textId="77777777" w:rsidR="00BA5607" w:rsidRPr="00BA5607" w:rsidRDefault="00BA5607" w:rsidP="00BA5607">
                    <w:pPr>
                      <w:spacing w:line="259" w:lineRule="auto"/>
                      <w:ind w:left="0"/>
                      <w:jc w:val="center"/>
                      <w:rPr>
                        <w:rFonts w:eastAsia="Calibri" w:cs="Times New Roman"/>
                        <w:b/>
                        <w:bCs/>
                        <w:color w:val="002060"/>
                        <w:sz w:val="20"/>
                        <w:szCs w:val="20"/>
                        <w:lang w:val="es-ES"/>
                      </w:rPr>
                    </w:pPr>
                    <w:r w:rsidRPr="00BA5607">
                      <w:rPr>
                        <w:rFonts w:eastAsia="Calibri" w:cs="Times New Roman"/>
                        <w:b/>
                        <w:bCs/>
                        <w:color w:val="002060"/>
                        <w:sz w:val="20"/>
                        <w:szCs w:val="20"/>
                        <w:lang w:val="es-ES"/>
                      </w:rPr>
                      <w:t>Producción planeada 2020</w:t>
                    </w:r>
                  </w:p>
                </w:tc>
                <w:tc>
                  <w:tcPr>
                    <w:tcW w:w="1208" w:type="dxa"/>
                    <w:tcBorders>
                      <w:top w:val="single" w:sz="4" w:space="0" w:color="auto"/>
                      <w:left w:val="single" w:sz="4" w:space="0" w:color="auto"/>
                      <w:bottom w:val="single" w:sz="4" w:space="0" w:color="auto"/>
                      <w:right w:val="single" w:sz="4" w:space="0" w:color="auto"/>
                    </w:tcBorders>
                    <w:shd w:val="clear" w:color="auto" w:fill="DBE5F1"/>
                  </w:tcPr>
                  <w:p w14:paraId="516790C8" w14:textId="77777777" w:rsidR="00BA5607" w:rsidRPr="00BA5607" w:rsidRDefault="00BA5607" w:rsidP="00BA5607">
                    <w:pPr>
                      <w:spacing w:line="259" w:lineRule="auto"/>
                      <w:ind w:left="0"/>
                      <w:jc w:val="center"/>
                      <w:rPr>
                        <w:rFonts w:eastAsia="Calibri" w:cs="Times New Roman"/>
                        <w:b/>
                        <w:bCs/>
                        <w:color w:val="002060"/>
                        <w:sz w:val="20"/>
                        <w:szCs w:val="20"/>
                        <w:lang w:val="es-ES"/>
                      </w:rPr>
                    </w:pPr>
                    <w:r w:rsidRPr="00BA5607">
                      <w:rPr>
                        <w:rFonts w:eastAsia="Calibri" w:cs="Times New Roman"/>
                        <w:b/>
                        <w:bCs/>
                        <w:color w:val="002060"/>
                        <w:sz w:val="20"/>
                        <w:szCs w:val="20"/>
                        <w:lang w:val="es-ES"/>
                      </w:rPr>
                      <w:t xml:space="preserve">Producción </w:t>
                    </w:r>
                    <w:proofErr w:type="gramStart"/>
                    <w:r w:rsidRPr="00BA5607">
                      <w:rPr>
                        <w:rFonts w:eastAsia="Calibri" w:cs="Times New Roman"/>
                        <w:b/>
                        <w:bCs/>
                        <w:color w:val="002060"/>
                        <w:sz w:val="20"/>
                        <w:szCs w:val="20"/>
                        <w:lang w:val="es-ES"/>
                      </w:rPr>
                      <w:t>generada  Ene</w:t>
                    </w:r>
                    <w:proofErr w:type="gramEnd"/>
                    <w:r w:rsidRPr="00BA5607">
                      <w:rPr>
                        <w:rFonts w:eastAsia="Calibri" w:cs="Times New Roman"/>
                        <w:b/>
                        <w:bCs/>
                        <w:color w:val="002060"/>
                        <w:sz w:val="20"/>
                        <w:szCs w:val="20"/>
                        <w:lang w:val="es-ES"/>
                      </w:rPr>
                      <w:t>-Dic. 2020</w:t>
                    </w:r>
                  </w:p>
                </w:tc>
                <w:tc>
                  <w:tcPr>
                    <w:tcW w:w="1060" w:type="dxa"/>
                    <w:tcBorders>
                      <w:top w:val="single" w:sz="4" w:space="0" w:color="auto"/>
                      <w:left w:val="single" w:sz="4" w:space="0" w:color="auto"/>
                      <w:bottom w:val="single" w:sz="4" w:space="0" w:color="auto"/>
                      <w:right w:val="single" w:sz="4" w:space="0" w:color="auto"/>
                    </w:tcBorders>
                    <w:shd w:val="clear" w:color="auto" w:fill="DBE5F1"/>
                  </w:tcPr>
                  <w:p w14:paraId="0D2A26EB" w14:textId="77777777" w:rsidR="00BA5607" w:rsidRPr="00BA5607" w:rsidRDefault="00BA5607" w:rsidP="00BA5607">
                    <w:pPr>
                      <w:spacing w:line="259" w:lineRule="auto"/>
                      <w:ind w:left="0"/>
                      <w:rPr>
                        <w:rFonts w:eastAsia="Calibri" w:cs="Times New Roman"/>
                        <w:b/>
                        <w:bCs/>
                        <w:color w:val="002060"/>
                        <w:sz w:val="20"/>
                        <w:szCs w:val="20"/>
                        <w:lang w:val="es-ES"/>
                      </w:rPr>
                    </w:pPr>
                    <w:r w:rsidRPr="00BA5607">
                      <w:rPr>
                        <w:rFonts w:eastAsia="Calibri" w:cs="Times New Roman"/>
                        <w:b/>
                        <w:bCs/>
                        <w:color w:val="002060"/>
                        <w:sz w:val="20"/>
                        <w:szCs w:val="20"/>
                        <w:lang w:val="es-ES"/>
                      </w:rPr>
                      <w:t>% de avance respecto a lo planeado</w:t>
                    </w:r>
                  </w:p>
                </w:tc>
              </w:tr>
              <w:tr w:rsidR="00BA5607" w:rsidRPr="00BA5607" w14:paraId="3F35945E" w14:textId="77777777" w:rsidTr="00220F43">
                <w:trPr>
                  <w:trHeight w:val="484"/>
                </w:trPr>
                <w:tc>
                  <w:tcPr>
                    <w:tcW w:w="3369" w:type="dxa"/>
                    <w:tcBorders>
                      <w:top w:val="single" w:sz="4" w:space="0" w:color="auto"/>
                      <w:left w:val="single" w:sz="4" w:space="0" w:color="auto"/>
                      <w:bottom w:val="single" w:sz="4" w:space="0" w:color="auto"/>
                      <w:right w:val="single" w:sz="4" w:space="0" w:color="auto"/>
                    </w:tcBorders>
                  </w:tcPr>
                  <w:p w14:paraId="695CCD23" w14:textId="77777777" w:rsidR="00BA5607" w:rsidRPr="00BA5607" w:rsidRDefault="00BA5607" w:rsidP="00BA5607">
                    <w:pPr>
                      <w:spacing w:line="259" w:lineRule="auto"/>
                      <w:ind w:left="0"/>
                      <w:rPr>
                        <w:rFonts w:eastAsia="Calibri" w:cs="Times New Roman"/>
                        <w:color w:val="002060"/>
                        <w:sz w:val="20"/>
                        <w:szCs w:val="20"/>
                        <w:lang w:val="es-ES"/>
                      </w:rPr>
                    </w:pPr>
                    <w:r w:rsidRPr="00BA5607">
                      <w:rPr>
                        <w:rFonts w:eastAsia="Calibri" w:cs="Times New Roman"/>
                        <w:color w:val="002060"/>
                        <w:sz w:val="20"/>
                        <w:szCs w:val="20"/>
                        <w:lang w:val="es-ES"/>
                      </w:rPr>
                      <w:t>Asentamientos Campesinos</w:t>
                    </w:r>
                  </w:p>
                </w:tc>
                <w:tc>
                  <w:tcPr>
                    <w:tcW w:w="1842" w:type="dxa"/>
                    <w:tcBorders>
                      <w:top w:val="single" w:sz="4" w:space="0" w:color="auto"/>
                      <w:left w:val="single" w:sz="4" w:space="0" w:color="auto"/>
                      <w:bottom w:val="single" w:sz="4" w:space="0" w:color="auto"/>
                      <w:right w:val="single" w:sz="4" w:space="0" w:color="auto"/>
                    </w:tcBorders>
                  </w:tcPr>
                  <w:p w14:paraId="28369C0C" w14:textId="77777777" w:rsidR="00BA5607" w:rsidRPr="00BA5607" w:rsidRDefault="00BA5607" w:rsidP="00BA5607">
                    <w:pPr>
                      <w:spacing w:line="259" w:lineRule="auto"/>
                      <w:ind w:left="0"/>
                      <w:jc w:val="center"/>
                      <w:rPr>
                        <w:rFonts w:eastAsia="Calibri" w:cs="Times New Roman"/>
                        <w:color w:val="002060"/>
                        <w:sz w:val="20"/>
                        <w:szCs w:val="20"/>
                        <w:lang w:val="es-ES"/>
                      </w:rPr>
                    </w:pPr>
                    <w:r w:rsidRPr="00BA5607">
                      <w:rPr>
                        <w:rFonts w:eastAsia="Calibri" w:cs="Times New Roman"/>
                        <w:color w:val="002060"/>
                        <w:sz w:val="20"/>
                        <w:szCs w:val="20"/>
                        <w:lang w:val="es-ES"/>
                      </w:rPr>
                      <w:t>Tareas incorporadas</w:t>
                    </w:r>
                  </w:p>
                </w:tc>
                <w:tc>
                  <w:tcPr>
                    <w:tcW w:w="1143" w:type="dxa"/>
                    <w:tcBorders>
                      <w:top w:val="single" w:sz="4" w:space="0" w:color="auto"/>
                      <w:left w:val="single" w:sz="4" w:space="0" w:color="auto"/>
                      <w:bottom w:val="single" w:sz="4" w:space="0" w:color="auto"/>
                      <w:right w:val="single" w:sz="4" w:space="0" w:color="auto"/>
                    </w:tcBorders>
                  </w:tcPr>
                  <w:p w14:paraId="520D3427" w14:textId="77777777" w:rsidR="00BA5607" w:rsidRPr="00BA5607" w:rsidRDefault="00BA5607" w:rsidP="00BA5607">
                    <w:pPr>
                      <w:spacing w:line="259" w:lineRule="auto"/>
                      <w:ind w:left="0"/>
                      <w:jc w:val="center"/>
                      <w:rPr>
                        <w:rFonts w:eastAsia="Calibri" w:cs="Times New Roman"/>
                        <w:color w:val="002060"/>
                        <w:sz w:val="20"/>
                        <w:szCs w:val="20"/>
                        <w:lang w:val="es-ES"/>
                      </w:rPr>
                    </w:pPr>
                    <w:r w:rsidRPr="00BA5607">
                      <w:rPr>
                        <w:rFonts w:eastAsia="Calibri" w:cs="Times New Roman"/>
                        <w:color w:val="002060"/>
                        <w:sz w:val="20"/>
                        <w:szCs w:val="20"/>
                        <w:lang w:val="es-ES"/>
                      </w:rPr>
                      <w:t>10,398,375</w:t>
                    </w:r>
                  </w:p>
                </w:tc>
                <w:tc>
                  <w:tcPr>
                    <w:tcW w:w="1275" w:type="dxa"/>
                    <w:tcBorders>
                      <w:top w:val="single" w:sz="4" w:space="0" w:color="auto"/>
                      <w:left w:val="single" w:sz="4" w:space="0" w:color="auto"/>
                      <w:bottom w:val="single" w:sz="4" w:space="0" w:color="auto"/>
                      <w:right w:val="single" w:sz="4" w:space="0" w:color="auto"/>
                    </w:tcBorders>
                  </w:tcPr>
                  <w:p w14:paraId="5F96940F" w14:textId="77777777" w:rsidR="00BA5607" w:rsidRPr="00BA5607" w:rsidRDefault="00BA5607" w:rsidP="00BA5607">
                    <w:pPr>
                      <w:spacing w:line="259" w:lineRule="auto"/>
                      <w:ind w:left="0"/>
                      <w:jc w:val="center"/>
                      <w:rPr>
                        <w:rFonts w:eastAsia="Calibri" w:cs="Times New Roman"/>
                        <w:color w:val="002060"/>
                        <w:sz w:val="20"/>
                        <w:szCs w:val="20"/>
                        <w:lang w:val="es-ES"/>
                      </w:rPr>
                    </w:pPr>
                    <w:r w:rsidRPr="00BA5607">
                      <w:rPr>
                        <w:rFonts w:eastAsia="Calibri" w:cs="Times New Roman"/>
                        <w:color w:val="002060"/>
                        <w:sz w:val="20"/>
                        <w:szCs w:val="20"/>
                        <w:lang w:val="es-ES"/>
                      </w:rPr>
                      <w:t>118,163</w:t>
                    </w:r>
                  </w:p>
                </w:tc>
                <w:tc>
                  <w:tcPr>
                    <w:tcW w:w="1208" w:type="dxa"/>
                    <w:tcBorders>
                      <w:top w:val="single" w:sz="4" w:space="0" w:color="auto"/>
                      <w:left w:val="single" w:sz="4" w:space="0" w:color="auto"/>
                      <w:bottom w:val="single" w:sz="4" w:space="0" w:color="auto"/>
                      <w:right w:val="single" w:sz="4" w:space="0" w:color="auto"/>
                    </w:tcBorders>
                  </w:tcPr>
                  <w:p w14:paraId="2EBADFC3" w14:textId="77777777" w:rsidR="00BA5607" w:rsidRPr="00BA5607" w:rsidRDefault="00BA5607" w:rsidP="00BA5607">
                    <w:pPr>
                      <w:spacing w:line="259" w:lineRule="auto"/>
                      <w:ind w:left="0"/>
                      <w:jc w:val="center"/>
                      <w:rPr>
                        <w:rFonts w:eastAsia="Calibri" w:cs="Times New Roman"/>
                        <w:color w:val="002060"/>
                        <w:sz w:val="20"/>
                        <w:szCs w:val="20"/>
                        <w:lang w:val="es-ES"/>
                      </w:rPr>
                    </w:pPr>
                    <w:r w:rsidRPr="00BA5607">
                      <w:rPr>
                        <w:rFonts w:eastAsia="Calibri" w:cs="Times New Roman"/>
                        <w:color w:val="002060"/>
                        <w:sz w:val="20"/>
                        <w:szCs w:val="20"/>
                        <w:lang w:val="es-ES"/>
                      </w:rPr>
                      <w:t>106,867.50</w:t>
                    </w:r>
                  </w:p>
                </w:tc>
                <w:tc>
                  <w:tcPr>
                    <w:tcW w:w="1060" w:type="dxa"/>
                    <w:tcBorders>
                      <w:top w:val="single" w:sz="4" w:space="0" w:color="auto"/>
                      <w:left w:val="single" w:sz="4" w:space="0" w:color="auto"/>
                      <w:bottom w:val="single" w:sz="4" w:space="0" w:color="auto"/>
                      <w:right w:val="single" w:sz="4" w:space="0" w:color="auto"/>
                    </w:tcBorders>
                  </w:tcPr>
                  <w:p w14:paraId="52270D49" w14:textId="77777777" w:rsidR="00BA5607" w:rsidRPr="00BA5607" w:rsidRDefault="00BA5607" w:rsidP="00BA5607">
                    <w:pPr>
                      <w:spacing w:line="259" w:lineRule="auto"/>
                      <w:ind w:left="0"/>
                      <w:rPr>
                        <w:rFonts w:eastAsia="Calibri" w:cs="Times New Roman"/>
                        <w:color w:val="002060"/>
                        <w:sz w:val="20"/>
                        <w:szCs w:val="20"/>
                        <w:lang w:val="es-ES"/>
                      </w:rPr>
                    </w:pPr>
                    <w:r w:rsidRPr="00BA5607">
                      <w:rPr>
                        <w:rFonts w:eastAsia="Calibri" w:cs="Times New Roman"/>
                        <w:color w:val="002060"/>
                        <w:sz w:val="20"/>
                        <w:szCs w:val="20"/>
                        <w:lang w:val="es-ES"/>
                      </w:rPr>
                      <w:t xml:space="preserve">   90.44</w:t>
                    </w:r>
                  </w:p>
                </w:tc>
              </w:tr>
              <w:tr w:rsidR="00BA5607" w:rsidRPr="00BA5607" w14:paraId="05C3AD80" w14:textId="77777777" w:rsidTr="00220F43">
                <w:tc>
                  <w:tcPr>
                    <w:tcW w:w="3369" w:type="dxa"/>
                    <w:vMerge w:val="restart"/>
                    <w:tcBorders>
                      <w:top w:val="single" w:sz="4" w:space="0" w:color="auto"/>
                      <w:left w:val="single" w:sz="4" w:space="0" w:color="auto"/>
                      <w:bottom w:val="single" w:sz="4" w:space="0" w:color="auto"/>
                      <w:right w:val="single" w:sz="4" w:space="0" w:color="auto"/>
                    </w:tcBorders>
                  </w:tcPr>
                  <w:p w14:paraId="0589B4BE" w14:textId="77777777" w:rsidR="00BA5607" w:rsidRPr="00BA5607" w:rsidRDefault="00BA5607" w:rsidP="00BA5607">
                    <w:pPr>
                      <w:spacing w:line="259" w:lineRule="auto"/>
                      <w:ind w:left="0"/>
                      <w:rPr>
                        <w:rFonts w:eastAsia="Calibri" w:cs="Times New Roman"/>
                        <w:color w:val="002060"/>
                        <w:sz w:val="20"/>
                        <w:szCs w:val="20"/>
                        <w:lang w:val="es-ES"/>
                      </w:rPr>
                    </w:pPr>
                    <w:r w:rsidRPr="00BA5607">
                      <w:rPr>
                        <w:rFonts w:eastAsia="Calibri" w:cs="Times New Roman"/>
                        <w:color w:val="002060"/>
                        <w:sz w:val="20"/>
                        <w:szCs w:val="20"/>
                        <w:lang w:val="es-ES"/>
                      </w:rPr>
                      <w:t xml:space="preserve">Organizaciones </w:t>
                    </w:r>
                    <w:proofErr w:type="gramStart"/>
                    <w:r w:rsidRPr="00BA5607">
                      <w:rPr>
                        <w:rFonts w:eastAsia="Calibri" w:cs="Times New Roman"/>
                        <w:color w:val="002060"/>
                        <w:sz w:val="20"/>
                        <w:szCs w:val="20"/>
                        <w:lang w:val="es-ES"/>
                      </w:rPr>
                      <w:t>estructuradas  y</w:t>
                    </w:r>
                    <w:proofErr w:type="gramEnd"/>
                    <w:r w:rsidRPr="00BA5607">
                      <w:rPr>
                        <w:rFonts w:eastAsia="Calibri" w:cs="Times New Roman"/>
                        <w:color w:val="002060"/>
                        <w:sz w:val="20"/>
                        <w:szCs w:val="20"/>
                        <w:lang w:val="es-ES"/>
                      </w:rPr>
                      <w:t xml:space="preserve"> Reestructuradas</w:t>
                    </w:r>
                  </w:p>
                </w:tc>
                <w:tc>
                  <w:tcPr>
                    <w:tcW w:w="1842" w:type="dxa"/>
                    <w:vMerge w:val="restart"/>
                    <w:tcBorders>
                      <w:top w:val="single" w:sz="4" w:space="0" w:color="auto"/>
                      <w:left w:val="single" w:sz="4" w:space="0" w:color="auto"/>
                      <w:bottom w:val="single" w:sz="4" w:space="0" w:color="auto"/>
                      <w:right w:val="single" w:sz="4" w:space="0" w:color="auto"/>
                    </w:tcBorders>
                  </w:tcPr>
                  <w:p w14:paraId="0EE7814B" w14:textId="77777777" w:rsidR="00BA5607" w:rsidRPr="00BA5607" w:rsidRDefault="00BA5607" w:rsidP="00BA5607">
                    <w:pPr>
                      <w:spacing w:line="259" w:lineRule="auto"/>
                      <w:ind w:left="0"/>
                      <w:jc w:val="center"/>
                      <w:rPr>
                        <w:rFonts w:eastAsia="Calibri" w:cs="Times New Roman"/>
                        <w:color w:val="002060"/>
                        <w:sz w:val="20"/>
                        <w:szCs w:val="20"/>
                        <w:lang w:val="es-ES"/>
                      </w:rPr>
                    </w:pPr>
                    <w:r w:rsidRPr="00BA5607">
                      <w:rPr>
                        <w:rFonts w:eastAsia="Calibri" w:cs="Times New Roman"/>
                        <w:color w:val="002060"/>
                        <w:sz w:val="20"/>
                        <w:szCs w:val="20"/>
                        <w:lang w:val="es-ES"/>
                      </w:rPr>
                      <w:t>Organizaciones</w:t>
                    </w:r>
                  </w:p>
                </w:tc>
                <w:tc>
                  <w:tcPr>
                    <w:tcW w:w="1143" w:type="dxa"/>
                    <w:tcBorders>
                      <w:top w:val="single" w:sz="4" w:space="0" w:color="auto"/>
                      <w:left w:val="single" w:sz="4" w:space="0" w:color="auto"/>
                      <w:bottom w:val="single" w:sz="4" w:space="0" w:color="auto"/>
                      <w:right w:val="single" w:sz="4" w:space="0" w:color="auto"/>
                    </w:tcBorders>
                  </w:tcPr>
                  <w:p w14:paraId="6257CA6C" w14:textId="77777777" w:rsidR="00BA5607" w:rsidRPr="00BA5607" w:rsidRDefault="00BA5607" w:rsidP="00BA5607">
                    <w:pPr>
                      <w:spacing w:line="259" w:lineRule="auto"/>
                      <w:ind w:left="0"/>
                      <w:jc w:val="center"/>
                      <w:rPr>
                        <w:rFonts w:eastAsia="Calibri" w:cs="Times New Roman"/>
                        <w:color w:val="002060"/>
                        <w:sz w:val="20"/>
                        <w:szCs w:val="20"/>
                        <w:lang w:val="es-ES"/>
                      </w:rPr>
                    </w:pPr>
                  </w:p>
                </w:tc>
                <w:tc>
                  <w:tcPr>
                    <w:tcW w:w="1275" w:type="dxa"/>
                    <w:tcBorders>
                      <w:top w:val="single" w:sz="4" w:space="0" w:color="auto"/>
                      <w:left w:val="single" w:sz="4" w:space="0" w:color="auto"/>
                      <w:bottom w:val="single" w:sz="4" w:space="0" w:color="auto"/>
                      <w:right w:val="single" w:sz="4" w:space="0" w:color="auto"/>
                    </w:tcBorders>
                  </w:tcPr>
                  <w:p w14:paraId="5CFD8991" w14:textId="77777777" w:rsidR="00BA5607" w:rsidRPr="00BA5607" w:rsidRDefault="00BA5607" w:rsidP="00BA5607">
                    <w:pPr>
                      <w:spacing w:line="259" w:lineRule="auto"/>
                      <w:ind w:left="0"/>
                      <w:jc w:val="center"/>
                      <w:rPr>
                        <w:rFonts w:eastAsia="Calibri" w:cs="Times New Roman"/>
                        <w:color w:val="002060"/>
                        <w:sz w:val="20"/>
                        <w:szCs w:val="20"/>
                        <w:lang w:val="es-ES"/>
                      </w:rPr>
                    </w:pPr>
                  </w:p>
                </w:tc>
                <w:tc>
                  <w:tcPr>
                    <w:tcW w:w="1208" w:type="dxa"/>
                    <w:tcBorders>
                      <w:top w:val="single" w:sz="4" w:space="0" w:color="auto"/>
                      <w:left w:val="single" w:sz="4" w:space="0" w:color="auto"/>
                      <w:bottom w:val="single" w:sz="4" w:space="0" w:color="auto"/>
                      <w:right w:val="single" w:sz="4" w:space="0" w:color="auto"/>
                    </w:tcBorders>
                  </w:tcPr>
                  <w:p w14:paraId="059374F1" w14:textId="77777777" w:rsidR="00BA5607" w:rsidRPr="00BA5607" w:rsidRDefault="00BA5607" w:rsidP="00BA5607">
                    <w:pPr>
                      <w:spacing w:line="259" w:lineRule="auto"/>
                      <w:ind w:left="0"/>
                      <w:jc w:val="center"/>
                      <w:rPr>
                        <w:rFonts w:eastAsia="Calibri" w:cs="Times New Roman"/>
                        <w:color w:val="002060"/>
                        <w:sz w:val="20"/>
                        <w:szCs w:val="20"/>
                        <w:lang w:val="es-ES"/>
                      </w:rPr>
                    </w:pPr>
                  </w:p>
                </w:tc>
                <w:tc>
                  <w:tcPr>
                    <w:tcW w:w="1060" w:type="dxa"/>
                    <w:tcBorders>
                      <w:top w:val="single" w:sz="4" w:space="0" w:color="auto"/>
                      <w:left w:val="single" w:sz="4" w:space="0" w:color="auto"/>
                      <w:bottom w:val="single" w:sz="4" w:space="0" w:color="auto"/>
                      <w:right w:val="single" w:sz="4" w:space="0" w:color="auto"/>
                    </w:tcBorders>
                  </w:tcPr>
                  <w:p w14:paraId="04F9FF4C" w14:textId="77777777" w:rsidR="00BA5607" w:rsidRPr="00BA5607" w:rsidRDefault="00BA5607" w:rsidP="00BA5607">
                    <w:pPr>
                      <w:spacing w:line="259" w:lineRule="auto"/>
                      <w:ind w:left="0"/>
                      <w:jc w:val="center"/>
                      <w:rPr>
                        <w:rFonts w:eastAsia="Calibri" w:cs="Times New Roman"/>
                        <w:color w:val="002060"/>
                        <w:sz w:val="20"/>
                        <w:szCs w:val="20"/>
                        <w:lang w:val="es-ES"/>
                      </w:rPr>
                    </w:pPr>
                  </w:p>
                </w:tc>
              </w:tr>
              <w:tr w:rsidR="00BA5607" w:rsidRPr="00BA5607" w14:paraId="0821C035" w14:textId="77777777" w:rsidTr="00220F43">
                <w:tc>
                  <w:tcPr>
                    <w:tcW w:w="3369" w:type="dxa"/>
                    <w:vMerge/>
                    <w:tcBorders>
                      <w:top w:val="single" w:sz="4" w:space="0" w:color="auto"/>
                      <w:left w:val="single" w:sz="4" w:space="0" w:color="auto"/>
                      <w:bottom w:val="single" w:sz="4" w:space="0" w:color="auto"/>
                      <w:right w:val="single" w:sz="4" w:space="0" w:color="auto"/>
                    </w:tcBorders>
                  </w:tcPr>
                  <w:p w14:paraId="3EE3C564" w14:textId="77777777" w:rsidR="00BA5607" w:rsidRPr="00BA5607" w:rsidRDefault="00BA5607" w:rsidP="00BA5607">
                    <w:pPr>
                      <w:spacing w:line="259" w:lineRule="auto"/>
                      <w:ind w:left="0"/>
                      <w:rPr>
                        <w:rFonts w:eastAsia="Calibri" w:cs="Times New Roman"/>
                        <w:color w:val="002060"/>
                        <w:sz w:val="20"/>
                        <w:szCs w:val="20"/>
                        <w:lang w:val="es-ES"/>
                      </w:rPr>
                    </w:pPr>
                  </w:p>
                </w:tc>
                <w:tc>
                  <w:tcPr>
                    <w:tcW w:w="1842" w:type="dxa"/>
                    <w:vMerge/>
                    <w:tcBorders>
                      <w:top w:val="single" w:sz="4" w:space="0" w:color="auto"/>
                      <w:left w:val="single" w:sz="4" w:space="0" w:color="auto"/>
                      <w:bottom w:val="single" w:sz="4" w:space="0" w:color="auto"/>
                      <w:right w:val="single" w:sz="4" w:space="0" w:color="auto"/>
                    </w:tcBorders>
                  </w:tcPr>
                  <w:p w14:paraId="43186884" w14:textId="77777777" w:rsidR="00BA5607" w:rsidRPr="00BA5607" w:rsidRDefault="00BA5607" w:rsidP="00BA5607">
                    <w:pPr>
                      <w:spacing w:line="259" w:lineRule="auto"/>
                      <w:ind w:left="0"/>
                      <w:jc w:val="center"/>
                      <w:rPr>
                        <w:rFonts w:eastAsia="Calibri" w:cs="Times New Roman"/>
                        <w:color w:val="002060"/>
                        <w:sz w:val="20"/>
                        <w:szCs w:val="20"/>
                        <w:lang w:val="es-ES"/>
                      </w:rPr>
                    </w:pPr>
                  </w:p>
                </w:tc>
                <w:tc>
                  <w:tcPr>
                    <w:tcW w:w="1143" w:type="dxa"/>
                    <w:tcBorders>
                      <w:top w:val="single" w:sz="4" w:space="0" w:color="auto"/>
                      <w:left w:val="single" w:sz="4" w:space="0" w:color="auto"/>
                      <w:bottom w:val="single" w:sz="4" w:space="0" w:color="auto"/>
                      <w:right w:val="single" w:sz="4" w:space="0" w:color="auto"/>
                    </w:tcBorders>
                  </w:tcPr>
                  <w:p w14:paraId="1A6E6BF8" w14:textId="77777777" w:rsidR="00BA5607" w:rsidRPr="00BA5607" w:rsidRDefault="00BA5607" w:rsidP="00BA5607">
                    <w:pPr>
                      <w:spacing w:line="259" w:lineRule="auto"/>
                      <w:ind w:left="0"/>
                      <w:jc w:val="center"/>
                      <w:rPr>
                        <w:rFonts w:eastAsia="Calibri" w:cs="Times New Roman"/>
                        <w:color w:val="002060"/>
                        <w:sz w:val="20"/>
                        <w:szCs w:val="20"/>
                        <w:lang w:val="es-ES"/>
                      </w:rPr>
                    </w:pPr>
                    <w:r w:rsidRPr="00BA5607">
                      <w:rPr>
                        <w:rFonts w:eastAsia="Calibri" w:cs="Times New Roman"/>
                        <w:color w:val="002060"/>
                        <w:sz w:val="20"/>
                        <w:szCs w:val="20"/>
                        <w:lang w:val="es-ES"/>
                      </w:rPr>
                      <w:t>873</w:t>
                    </w:r>
                  </w:p>
                </w:tc>
                <w:tc>
                  <w:tcPr>
                    <w:tcW w:w="1275" w:type="dxa"/>
                    <w:tcBorders>
                      <w:top w:val="single" w:sz="4" w:space="0" w:color="auto"/>
                      <w:left w:val="single" w:sz="4" w:space="0" w:color="auto"/>
                      <w:bottom w:val="single" w:sz="4" w:space="0" w:color="auto"/>
                      <w:right w:val="single" w:sz="4" w:space="0" w:color="auto"/>
                    </w:tcBorders>
                  </w:tcPr>
                  <w:p w14:paraId="1930BEAC" w14:textId="77777777" w:rsidR="00BA5607" w:rsidRPr="00BA5607" w:rsidRDefault="00BA5607" w:rsidP="00BA5607">
                    <w:pPr>
                      <w:spacing w:line="259" w:lineRule="auto"/>
                      <w:ind w:left="0"/>
                      <w:jc w:val="center"/>
                      <w:rPr>
                        <w:rFonts w:eastAsia="Calibri" w:cs="Times New Roman"/>
                        <w:color w:val="002060"/>
                        <w:sz w:val="20"/>
                        <w:szCs w:val="20"/>
                        <w:lang w:val="es-ES"/>
                      </w:rPr>
                    </w:pPr>
                    <w:r w:rsidRPr="00BA5607">
                      <w:rPr>
                        <w:rFonts w:eastAsia="Calibri" w:cs="Times New Roman"/>
                        <w:color w:val="002060"/>
                        <w:sz w:val="20"/>
                        <w:szCs w:val="20"/>
                        <w:lang w:val="es-ES"/>
                      </w:rPr>
                      <w:t>140</w:t>
                    </w:r>
                  </w:p>
                </w:tc>
                <w:tc>
                  <w:tcPr>
                    <w:tcW w:w="1208" w:type="dxa"/>
                    <w:tcBorders>
                      <w:top w:val="single" w:sz="4" w:space="0" w:color="auto"/>
                      <w:left w:val="single" w:sz="4" w:space="0" w:color="auto"/>
                      <w:bottom w:val="single" w:sz="4" w:space="0" w:color="auto"/>
                      <w:right w:val="single" w:sz="4" w:space="0" w:color="auto"/>
                    </w:tcBorders>
                  </w:tcPr>
                  <w:p w14:paraId="7E0F7B16" w14:textId="77777777" w:rsidR="00BA5607" w:rsidRPr="00BA5607" w:rsidRDefault="00BA5607" w:rsidP="00BA5607">
                    <w:pPr>
                      <w:spacing w:line="259" w:lineRule="auto"/>
                      <w:ind w:left="0"/>
                      <w:jc w:val="center"/>
                      <w:rPr>
                        <w:rFonts w:eastAsia="Calibri" w:cs="Times New Roman"/>
                        <w:color w:val="002060"/>
                        <w:sz w:val="20"/>
                        <w:szCs w:val="20"/>
                        <w:lang w:val="es-ES"/>
                      </w:rPr>
                    </w:pPr>
                    <w:r w:rsidRPr="00BA5607">
                      <w:rPr>
                        <w:rFonts w:eastAsia="Calibri" w:cs="Times New Roman"/>
                        <w:color w:val="002060"/>
                        <w:sz w:val="20"/>
                        <w:szCs w:val="20"/>
                        <w:lang w:val="es-ES"/>
                      </w:rPr>
                      <w:t>15</w:t>
                    </w:r>
                  </w:p>
                </w:tc>
                <w:tc>
                  <w:tcPr>
                    <w:tcW w:w="1060" w:type="dxa"/>
                    <w:tcBorders>
                      <w:top w:val="single" w:sz="4" w:space="0" w:color="auto"/>
                      <w:left w:val="single" w:sz="4" w:space="0" w:color="auto"/>
                      <w:bottom w:val="single" w:sz="4" w:space="0" w:color="auto"/>
                      <w:right w:val="single" w:sz="4" w:space="0" w:color="auto"/>
                    </w:tcBorders>
                  </w:tcPr>
                  <w:p w14:paraId="32F1FA72" w14:textId="77777777" w:rsidR="00BA5607" w:rsidRPr="00BA5607" w:rsidRDefault="00BA5607" w:rsidP="00BA5607">
                    <w:pPr>
                      <w:spacing w:line="259" w:lineRule="auto"/>
                      <w:ind w:left="0"/>
                      <w:jc w:val="center"/>
                      <w:rPr>
                        <w:rFonts w:eastAsia="Calibri" w:cs="Times New Roman"/>
                        <w:color w:val="002060"/>
                        <w:sz w:val="20"/>
                        <w:szCs w:val="20"/>
                        <w:lang w:val="es-ES"/>
                      </w:rPr>
                    </w:pPr>
                    <w:r w:rsidRPr="00BA5607">
                      <w:rPr>
                        <w:rFonts w:eastAsia="Calibri" w:cs="Times New Roman"/>
                        <w:color w:val="002060"/>
                        <w:sz w:val="20"/>
                        <w:szCs w:val="20"/>
                        <w:lang w:val="es-ES"/>
                      </w:rPr>
                      <w:t>10.17</w:t>
                    </w:r>
                  </w:p>
                </w:tc>
              </w:tr>
              <w:tr w:rsidR="00BA5607" w:rsidRPr="00BA5607" w14:paraId="3FD89522" w14:textId="77777777" w:rsidTr="00220F43">
                <w:tc>
                  <w:tcPr>
                    <w:tcW w:w="3369" w:type="dxa"/>
                    <w:vMerge w:val="restart"/>
                    <w:tcBorders>
                      <w:top w:val="single" w:sz="4" w:space="0" w:color="auto"/>
                      <w:left w:val="single" w:sz="4" w:space="0" w:color="auto"/>
                      <w:bottom w:val="single" w:sz="4" w:space="0" w:color="auto"/>
                      <w:right w:val="single" w:sz="4" w:space="0" w:color="auto"/>
                    </w:tcBorders>
                  </w:tcPr>
                  <w:p w14:paraId="11D76E19" w14:textId="77777777" w:rsidR="00BA5607" w:rsidRPr="00BA5607" w:rsidRDefault="00BA5607" w:rsidP="00BA5607">
                    <w:pPr>
                      <w:spacing w:line="259" w:lineRule="auto"/>
                      <w:ind w:left="0"/>
                      <w:rPr>
                        <w:rFonts w:eastAsia="Calibri" w:cs="Times New Roman"/>
                        <w:color w:val="002060"/>
                        <w:sz w:val="20"/>
                        <w:szCs w:val="20"/>
                        <w:lang w:val="es-ES"/>
                      </w:rPr>
                    </w:pPr>
                    <w:r w:rsidRPr="00BA5607">
                      <w:rPr>
                        <w:rFonts w:eastAsia="Calibri" w:cs="Times New Roman"/>
                        <w:color w:val="002060"/>
                        <w:sz w:val="20"/>
                        <w:szCs w:val="20"/>
                        <w:lang w:val="es-ES"/>
                      </w:rPr>
                      <w:t>Obras de Infraestructuras Construidas y Rehabilitadas</w:t>
                    </w:r>
                  </w:p>
                </w:tc>
                <w:tc>
                  <w:tcPr>
                    <w:tcW w:w="1842" w:type="dxa"/>
                    <w:vMerge w:val="restart"/>
                    <w:tcBorders>
                      <w:top w:val="single" w:sz="4" w:space="0" w:color="auto"/>
                      <w:left w:val="single" w:sz="4" w:space="0" w:color="auto"/>
                      <w:bottom w:val="single" w:sz="4" w:space="0" w:color="auto"/>
                      <w:right w:val="single" w:sz="4" w:space="0" w:color="auto"/>
                    </w:tcBorders>
                  </w:tcPr>
                  <w:p w14:paraId="10A77B71" w14:textId="77777777" w:rsidR="00BA5607" w:rsidRPr="00BA5607" w:rsidRDefault="00BA5607" w:rsidP="00BA5607">
                    <w:pPr>
                      <w:spacing w:line="259" w:lineRule="auto"/>
                      <w:ind w:left="0"/>
                      <w:jc w:val="center"/>
                      <w:rPr>
                        <w:rFonts w:eastAsia="Calibri" w:cs="Times New Roman"/>
                        <w:color w:val="002060"/>
                        <w:sz w:val="20"/>
                        <w:szCs w:val="20"/>
                        <w:lang w:val="es-ES"/>
                      </w:rPr>
                    </w:pPr>
                    <w:proofErr w:type="spellStart"/>
                    <w:r w:rsidRPr="00BA5607">
                      <w:rPr>
                        <w:rFonts w:eastAsia="Calibri" w:cs="Times New Roman"/>
                        <w:color w:val="002060"/>
                        <w:sz w:val="20"/>
                        <w:szCs w:val="20"/>
                        <w:lang w:val="es-ES"/>
                      </w:rPr>
                      <w:t>Kms</w:t>
                    </w:r>
                    <w:proofErr w:type="spellEnd"/>
                    <w:r w:rsidRPr="00BA5607">
                      <w:rPr>
                        <w:rFonts w:eastAsia="Calibri" w:cs="Times New Roman"/>
                        <w:color w:val="002060"/>
                        <w:sz w:val="20"/>
                        <w:szCs w:val="20"/>
                        <w:lang w:val="es-ES"/>
                      </w:rPr>
                      <w:t>.</w:t>
                    </w:r>
                  </w:p>
                  <w:p w14:paraId="04376709" w14:textId="77777777" w:rsidR="00BA5607" w:rsidRPr="00BA5607" w:rsidRDefault="00BA5607" w:rsidP="00BA5607">
                    <w:pPr>
                      <w:spacing w:line="259" w:lineRule="auto"/>
                      <w:ind w:left="0"/>
                      <w:jc w:val="center"/>
                      <w:rPr>
                        <w:rFonts w:eastAsia="Calibri" w:cs="Times New Roman"/>
                        <w:color w:val="002060"/>
                        <w:sz w:val="20"/>
                        <w:szCs w:val="20"/>
                        <w:lang w:val="es-ES"/>
                      </w:rPr>
                    </w:pPr>
                    <w:r w:rsidRPr="00BA5607">
                      <w:rPr>
                        <w:rFonts w:eastAsia="Calibri" w:cs="Times New Roman"/>
                        <w:color w:val="002060"/>
                        <w:sz w:val="20"/>
                        <w:szCs w:val="20"/>
                        <w:lang w:val="es-ES"/>
                      </w:rPr>
                      <w:t>Uds.</w:t>
                    </w:r>
                  </w:p>
                </w:tc>
                <w:tc>
                  <w:tcPr>
                    <w:tcW w:w="1143" w:type="dxa"/>
                    <w:tcBorders>
                      <w:top w:val="single" w:sz="4" w:space="0" w:color="auto"/>
                      <w:left w:val="single" w:sz="4" w:space="0" w:color="auto"/>
                      <w:bottom w:val="single" w:sz="4" w:space="0" w:color="auto"/>
                      <w:right w:val="single" w:sz="4" w:space="0" w:color="auto"/>
                    </w:tcBorders>
                  </w:tcPr>
                  <w:p w14:paraId="5C787499" w14:textId="77777777" w:rsidR="00BA5607" w:rsidRPr="00BA5607" w:rsidRDefault="00BA5607" w:rsidP="00BA5607">
                    <w:pPr>
                      <w:spacing w:line="259" w:lineRule="auto"/>
                      <w:ind w:left="0"/>
                      <w:jc w:val="center"/>
                      <w:rPr>
                        <w:rFonts w:eastAsia="Calibri" w:cs="Times New Roman"/>
                        <w:color w:val="002060"/>
                        <w:sz w:val="20"/>
                        <w:szCs w:val="20"/>
                        <w:lang w:val="es-ES"/>
                      </w:rPr>
                    </w:pPr>
                    <w:r w:rsidRPr="00BA5607">
                      <w:rPr>
                        <w:rFonts w:eastAsia="Calibri" w:cs="Times New Roman"/>
                        <w:color w:val="002060"/>
                        <w:sz w:val="20"/>
                        <w:szCs w:val="20"/>
                        <w:lang w:val="es-ES"/>
                      </w:rPr>
                      <w:t>11,104</w:t>
                    </w:r>
                  </w:p>
                </w:tc>
                <w:tc>
                  <w:tcPr>
                    <w:tcW w:w="1275" w:type="dxa"/>
                    <w:tcBorders>
                      <w:top w:val="single" w:sz="4" w:space="0" w:color="auto"/>
                      <w:left w:val="single" w:sz="4" w:space="0" w:color="auto"/>
                      <w:bottom w:val="single" w:sz="4" w:space="0" w:color="auto"/>
                      <w:right w:val="single" w:sz="4" w:space="0" w:color="auto"/>
                    </w:tcBorders>
                  </w:tcPr>
                  <w:p w14:paraId="141DF17E" w14:textId="77777777" w:rsidR="00BA5607" w:rsidRPr="00BA5607" w:rsidRDefault="00BA5607" w:rsidP="00BA5607">
                    <w:pPr>
                      <w:spacing w:line="259" w:lineRule="auto"/>
                      <w:ind w:left="0"/>
                      <w:jc w:val="center"/>
                      <w:rPr>
                        <w:rFonts w:eastAsia="Calibri" w:cs="Times New Roman"/>
                        <w:color w:val="002060"/>
                        <w:sz w:val="20"/>
                        <w:szCs w:val="20"/>
                        <w:lang w:val="es-ES"/>
                      </w:rPr>
                    </w:pPr>
                    <w:r w:rsidRPr="00BA5607">
                      <w:rPr>
                        <w:rFonts w:eastAsia="Calibri" w:cs="Times New Roman"/>
                        <w:color w:val="002060"/>
                        <w:sz w:val="20"/>
                        <w:szCs w:val="20"/>
                        <w:lang w:val="es-ES"/>
                      </w:rPr>
                      <w:t>250.9</w:t>
                    </w:r>
                  </w:p>
                </w:tc>
                <w:tc>
                  <w:tcPr>
                    <w:tcW w:w="1208" w:type="dxa"/>
                    <w:tcBorders>
                      <w:top w:val="single" w:sz="4" w:space="0" w:color="auto"/>
                      <w:left w:val="single" w:sz="4" w:space="0" w:color="auto"/>
                      <w:bottom w:val="single" w:sz="4" w:space="0" w:color="auto"/>
                      <w:right w:val="single" w:sz="4" w:space="0" w:color="auto"/>
                    </w:tcBorders>
                  </w:tcPr>
                  <w:p w14:paraId="5BC6356E" w14:textId="77777777" w:rsidR="00BA5607" w:rsidRPr="00BA5607" w:rsidRDefault="00BA5607" w:rsidP="00BA5607">
                    <w:pPr>
                      <w:spacing w:line="259" w:lineRule="auto"/>
                      <w:ind w:left="0"/>
                      <w:jc w:val="center"/>
                      <w:rPr>
                        <w:rFonts w:eastAsia="Calibri" w:cs="Times New Roman"/>
                        <w:color w:val="002060"/>
                        <w:sz w:val="20"/>
                        <w:szCs w:val="20"/>
                        <w:lang w:val="es-ES"/>
                      </w:rPr>
                    </w:pPr>
                    <w:r w:rsidRPr="00BA5607">
                      <w:rPr>
                        <w:rFonts w:eastAsia="Calibri" w:cs="Times New Roman"/>
                        <w:color w:val="002060"/>
                        <w:sz w:val="20"/>
                        <w:szCs w:val="20"/>
                        <w:lang w:val="es-ES"/>
                      </w:rPr>
                      <w:t>205.6</w:t>
                    </w:r>
                  </w:p>
                </w:tc>
                <w:tc>
                  <w:tcPr>
                    <w:tcW w:w="1060" w:type="dxa"/>
                    <w:tcBorders>
                      <w:top w:val="single" w:sz="4" w:space="0" w:color="auto"/>
                      <w:left w:val="single" w:sz="4" w:space="0" w:color="auto"/>
                      <w:bottom w:val="single" w:sz="4" w:space="0" w:color="auto"/>
                      <w:right w:val="single" w:sz="4" w:space="0" w:color="auto"/>
                    </w:tcBorders>
                  </w:tcPr>
                  <w:p w14:paraId="5DFCA1D0" w14:textId="77777777" w:rsidR="00BA5607" w:rsidRPr="00BA5607" w:rsidRDefault="00BA5607" w:rsidP="00BA5607">
                    <w:pPr>
                      <w:spacing w:line="259" w:lineRule="auto"/>
                      <w:ind w:left="0"/>
                      <w:jc w:val="center"/>
                      <w:rPr>
                        <w:rFonts w:eastAsia="Calibri" w:cs="Times New Roman"/>
                        <w:color w:val="002060"/>
                        <w:sz w:val="20"/>
                        <w:szCs w:val="20"/>
                        <w:lang w:val="es-ES"/>
                      </w:rPr>
                    </w:pPr>
                    <w:r w:rsidRPr="00BA5607">
                      <w:rPr>
                        <w:rFonts w:eastAsia="Calibri" w:cs="Times New Roman"/>
                        <w:color w:val="002060"/>
                        <w:sz w:val="20"/>
                        <w:szCs w:val="20"/>
                        <w:lang w:val="es-ES"/>
                      </w:rPr>
                      <w:t>81.94</w:t>
                    </w:r>
                  </w:p>
                </w:tc>
              </w:tr>
              <w:tr w:rsidR="00BA5607" w:rsidRPr="00BA5607" w14:paraId="6D633EDE" w14:textId="77777777" w:rsidTr="00220F43">
                <w:tc>
                  <w:tcPr>
                    <w:tcW w:w="3369" w:type="dxa"/>
                    <w:vMerge/>
                    <w:tcBorders>
                      <w:top w:val="single" w:sz="4" w:space="0" w:color="auto"/>
                      <w:left w:val="single" w:sz="4" w:space="0" w:color="auto"/>
                      <w:bottom w:val="single" w:sz="4" w:space="0" w:color="auto"/>
                      <w:right w:val="single" w:sz="4" w:space="0" w:color="auto"/>
                    </w:tcBorders>
                  </w:tcPr>
                  <w:p w14:paraId="72DE1AC1" w14:textId="77777777" w:rsidR="00BA5607" w:rsidRPr="00BA5607" w:rsidRDefault="00BA5607" w:rsidP="00BA5607">
                    <w:pPr>
                      <w:spacing w:line="259" w:lineRule="auto"/>
                      <w:ind w:left="0"/>
                      <w:rPr>
                        <w:rFonts w:eastAsia="Calibri" w:cs="Times New Roman"/>
                        <w:color w:val="002060"/>
                        <w:sz w:val="20"/>
                        <w:szCs w:val="20"/>
                        <w:lang w:val="es-ES"/>
                      </w:rPr>
                    </w:pPr>
                  </w:p>
                </w:tc>
                <w:tc>
                  <w:tcPr>
                    <w:tcW w:w="1842" w:type="dxa"/>
                    <w:vMerge/>
                    <w:tcBorders>
                      <w:top w:val="nil"/>
                      <w:left w:val="single" w:sz="4" w:space="0" w:color="auto"/>
                      <w:bottom w:val="single" w:sz="4" w:space="0" w:color="auto"/>
                      <w:right w:val="single" w:sz="4" w:space="0" w:color="auto"/>
                    </w:tcBorders>
                  </w:tcPr>
                  <w:p w14:paraId="4DB56369" w14:textId="77777777" w:rsidR="00BA5607" w:rsidRPr="00BA5607" w:rsidRDefault="00BA5607" w:rsidP="00BA5607">
                    <w:pPr>
                      <w:spacing w:line="259" w:lineRule="auto"/>
                      <w:ind w:left="0"/>
                      <w:jc w:val="center"/>
                      <w:rPr>
                        <w:rFonts w:eastAsia="Calibri" w:cs="Times New Roman"/>
                        <w:color w:val="002060"/>
                        <w:sz w:val="20"/>
                        <w:szCs w:val="20"/>
                        <w:lang w:val="es-ES"/>
                      </w:rPr>
                    </w:pPr>
                  </w:p>
                </w:tc>
                <w:tc>
                  <w:tcPr>
                    <w:tcW w:w="1143" w:type="dxa"/>
                    <w:tcBorders>
                      <w:top w:val="single" w:sz="4" w:space="0" w:color="auto"/>
                      <w:left w:val="single" w:sz="4" w:space="0" w:color="auto"/>
                      <w:bottom w:val="single" w:sz="4" w:space="0" w:color="auto"/>
                      <w:right w:val="single" w:sz="4" w:space="0" w:color="auto"/>
                    </w:tcBorders>
                  </w:tcPr>
                  <w:p w14:paraId="42B39261" w14:textId="77777777" w:rsidR="00BA5607" w:rsidRPr="00BA5607" w:rsidRDefault="00BA5607" w:rsidP="00BA5607">
                    <w:pPr>
                      <w:spacing w:line="259" w:lineRule="auto"/>
                      <w:ind w:left="0"/>
                      <w:jc w:val="center"/>
                      <w:rPr>
                        <w:rFonts w:eastAsia="Calibri" w:cs="Times New Roman"/>
                        <w:color w:val="002060"/>
                        <w:sz w:val="20"/>
                        <w:szCs w:val="20"/>
                        <w:lang w:val="es-ES"/>
                      </w:rPr>
                    </w:pPr>
                    <w:r w:rsidRPr="00BA5607">
                      <w:rPr>
                        <w:rFonts w:eastAsia="Calibri" w:cs="Times New Roman"/>
                        <w:color w:val="002060"/>
                        <w:sz w:val="20"/>
                        <w:szCs w:val="20"/>
                        <w:lang w:val="es-ES"/>
                      </w:rPr>
                      <w:t>9,050</w:t>
                    </w:r>
                  </w:p>
                </w:tc>
                <w:tc>
                  <w:tcPr>
                    <w:tcW w:w="1275" w:type="dxa"/>
                    <w:tcBorders>
                      <w:top w:val="single" w:sz="4" w:space="0" w:color="auto"/>
                      <w:left w:val="single" w:sz="4" w:space="0" w:color="auto"/>
                      <w:bottom w:val="single" w:sz="4" w:space="0" w:color="auto"/>
                      <w:right w:val="single" w:sz="4" w:space="0" w:color="auto"/>
                    </w:tcBorders>
                  </w:tcPr>
                  <w:p w14:paraId="7E0367E7" w14:textId="77777777" w:rsidR="00BA5607" w:rsidRPr="00BA5607" w:rsidRDefault="00BA5607" w:rsidP="00BA5607">
                    <w:pPr>
                      <w:spacing w:line="259" w:lineRule="auto"/>
                      <w:ind w:left="0"/>
                      <w:jc w:val="center"/>
                      <w:rPr>
                        <w:rFonts w:eastAsia="Calibri" w:cs="Times New Roman"/>
                        <w:color w:val="002060"/>
                        <w:sz w:val="20"/>
                        <w:szCs w:val="20"/>
                        <w:lang w:val="es-ES"/>
                      </w:rPr>
                    </w:pPr>
                    <w:r w:rsidRPr="00BA5607">
                      <w:rPr>
                        <w:rFonts w:eastAsia="Calibri" w:cs="Times New Roman"/>
                        <w:color w:val="002060"/>
                        <w:sz w:val="20"/>
                        <w:szCs w:val="20"/>
                        <w:lang w:val="es-ES"/>
                      </w:rPr>
                      <w:t>51</w:t>
                    </w:r>
                  </w:p>
                </w:tc>
                <w:tc>
                  <w:tcPr>
                    <w:tcW w:w="1208" w:type="dxa"/>
                    <w:tcBorders>
                      <w:top w:val="single" w:sz="4" w:space="0" w:color="auto"/>
                      <w:left w:val="single" w:sz="4" w:space="0" w:color="auto"/>
                      <w:bottom w:val="single" w:sz="4" w:space="0" w:color="auto"/>
                      <w:right w:val="single" w:sz="4" w:space="0" w:color="auto"/>
                    </w:tcBorders>
                  </w:tcPr>
                  <w:p w14:paraId="63B612DC" w14:textId="77777777" w:rsidR="00BA5607" w:rsidRPr="00BA5607" w:rsidRDefault="00BA5607" w:rsidP="00BA5607">
                    <w:pPr>
                      <w:spacing w:line="259" w:lineRule="auto"/>
                      <w:ind w:left="0"/>
                      <w:jc w:val="center"/>
                      <w:rPr>
                        <w:rFonts w:eastAsia="Calibri" w:cs="Times New Roman"/>
                        <w:color w:val="002060"/>
                        <w:sz w:val="20"/>
                        <w:szCs w:val="20"/>
                        <w:lang w:val="es-ES"/>
                      </w:rPr>
                    </w:pPr>
                    <w:r w:rsidRPr="00BA5607">
                      <w:rPr>
                        <w:rFonts w:eastAsia="Calibri" w:cs="Times New Roman"/>
                        <w:color w:val="002060"/>
                        <w:sz w:val="20"/>
                        <w:szCs w:val="20"/>
                        <w:lang w:val="es-ES"/>
                      </w:rPr>
                      <w:t>36</w:t>
                    </w:r>
                  </w:p>
                </w:tc>
                <w:tc>
                  <w:tcPr>
                    <w:tcW w:w="1060" w:type="dxa"/>
                    <w:tcBorders>
                      <w:top w:val="single" w:sz="4" w:space="0" w:color="auto"/>
                      <w:left w:val="single" w:sz="4" w:space="0" w:color="auto"/>
                      <w:bottom w:val="single" w:sz="4" w:space="0" w:color="auto"/>
                      <w:right w:val="single" w:sz="4" w:space="0" w:color="auto"/>
                    </w:tcBorders>
                  </w:tcPr>
                  <w:p w14:paraId="5AFE6B32" w14:textId="77777777" w:rsidR="00BA5607" w:rsidRPr="00BA5607" w:rsidRDefault="00BA5607" w:rsidP="00BA5607">
                    <w:pPr>
                      <w:spacing w:line="259" w:lineRule="auto"/>
                      <w:ind w:left="0"/>
                      <w:jc w:val="center"/>
                      <w:rPr>
                        <w:rFonts w:eastAsia="Calibri" w:cs="Times New Roman"/>
                        <w:color w:val="002060"/>
                        <w:sz w:val="20"/>
                        <w:szCs w:val="20"/>
                        <w:lang w:val="es-ES"/>
                      </w:rPr>
                    </w:pPr>
                    <w:r w:rsidRPr="00BA5607">
                      <w:rPr>
                        <w:rFonts w:eastAsia="Calibri" w:cs="Times New Roman"/>
                        <w:color w:val="002060"/>
                        <w:sz w:val="20"/>
                        <w:szCs w:val="20"/>
                        <w:lang w:val="es-ES"/>
                      </w:rPr>
                      <w:t>70.59</w:t>
                    </w:r>
                  </w:p>
                </w:tc>
              </w:tr>
              <w:tr w:rsidR="00BA5607" w:rsidRPr="00BA5607" w14:paraId="2C612F52" w14:textId="77777777" w:rsidTr="00220F43">
                <w:tc>
                  <w:tcPr>
                    <w:tcW w:w="3369" w:type="dxa"/>
                    <w:tcBorders>
                      <w:top w:val="single" w:sz="4" w:space="0" w:color="auto"/>
                      <w:left w:val="single" w:sz="4" w:space="0" w:color="auto"/>
                      <w:bottom w:val="single" w:sz="4" w:space="0" w:color="auto"/>
                      <w:right w:val="single" w:sz="4" w:space="0" w:color="auto"/>
                    </w:tcBorders>
                  </w:tcPr>
                  <w:p w14:paraId="136FC575" w14:textId="77777777" w:rsidR="00BA5607" w:rsidRPr="00BA5607" w:rsidRDefault="00BA5607" w:rsidP="00BA5607">
                    <w:pPr>
                      <w:spacing w:line="259" w:lineRule="auto"/>
                      <w:ind w:left="0"/>
                      <w:rPr>
                        <w:rFonts w:eastAsia="Calibri" w:cs="Times New Roman"/>
                        <w:color w:val="002060"/>
                        <w:sz w:val="20"/>
                        <w:szCs w:val="20"/>
                        <w:lang w:val="es-ES"/>
                      </w:rPr>
                    </w:pPr>
                    <w:r w:rsidRPr="00BA5607">
                      <w:rPr>
                        <w:rFonts w:eastAsia="Calibri" w:cs="Times New Roman"/>
                        <w:color w:val="002060"/>
                        <w:sz w:val="20"/>
                        <w:szCs w:val="20"/>
                        <w:lang w:val="es-ES"/>
                      </w:rPr>
                      <w:t xml:space="preserve">Titulación Definitiva </w:t>
                    </w:r>
                  </w:p>
                </w:tc>
                <w:tc>
                  <w:tcPr>
                    <w:tcW w:w="1842" w:type="dxa"/>
                    <w:tcBorders>
                      <w:top w:val="single" w:sz="4" w:space="0" w:color="auto"/>
                      <w:left w:val="single" w:sz="4" w:space="0" w:color="auto"/>
                      <w:bottom w:val="single" w:sz="4" w:space="0" w:color="auto"/>
                      <w:right w:val="single" w:sz="4" w:space="0" w:color="auto"/>
                    </w:tcBorders>
                  </w:tcPr>
                  <w:p w14:paraId="41F6E841" w14:textId="77777777" w:rsidR="00BA5607" w:rsidRPr="00BA5607" w:rsidRDefault="00BA5607" w:rsidP="00BA5607">
                    <w:pPr>
                      <w:spacing w:line="259" w:lineRule="auto"/>
                      <w:ind w:left="0"/>
                      <w:jc w:val="center"/>
                      <w:rPr>
                        <w:rFonts w:eastAsia="Calibri" w:cs="Times New Roman"/>
                        <w:color w:val="002060"/>
                        <w:sz w:val="20"/>
                        <w:szCs w:val="20"/>
                        <w:lang w:val="es-ES"/>
                      </w:rPr>
                    </w:pPr>
                    <w:r w:rsidRPr="00BA5607">
                      <w:rPr>
                        <w:rFonts w:eastAsia="Calibri" w:cs="Times New Roman"/>
                        <w:color w:val="002060"/>
                        <w:sz w:val="20"/>
                        <w:szCs w:val="20"/>
                        <w:lang w:val="es-ES"/>
                      </w:rPr>
                      <w:t>Parcelas y solares Titulados Definitivos</w:t>
                    </w:r>
                  </w:p>
                </w:tc>
                <w:tc>
                  <w:tcPr>
                    <w:tcW w:w="1143" w:type="dxa"/>
                    <w:tcBorders>
                      <w:top w:val="single" w:sz="4" w:space="0" w:color="auto"/>
                      <w:left w:val="single" w:sz="4" w:space="0" w:color="auto"/>
                      <w:bottom w:val="single" w:sz="4" w:space="0" w:color="auto"/>
                      <w:right w:val="single" w:sz="4" w:space="0" w:color="auto"/>
                    </w:tcBorders>
                  </w:tcPr>
                  <w:p w14:paraId="3838DBC8" w14:textId="77777777" w:rsidR="00BA5607" w:rsidRPr="00BA5607" w:rsidRDefault="00BA5607" w:rsidP="00BA5607">
                    <w:pPr>
                      <w:spacing w:line="259" w:lineRule="auto"/>
                      <w:ind w:left="0"/>
                      <w:jc w:val="center"/>
                      <w:rPr>
                        <w:rFonts w:eastAsia="Calibri" w:cs="Times New Roman"/>
                        <w:color w:val="002060"/>
                        <w:sz w:val="20"/>
                        <w:szCs w:val="20"/>
                        <w:lang w:val="es-ES"/>
                      </w:rPr>
                    </w:pPr>
                    <w:r w:rsidRPr="00BA5607">
                      <w:rPr>
                        <w:rFonts w:eastAsia="Calibri" w:cs="Times New Roman"/>
                        <w:color w:val="002060"/>
                        <w:sz w:val="20"/>
                        <w:szCs w:val="20"/>
                        <w:lang w:val="es-ES"/>
                      </w:rPr>
                      <w:t>15,794</w:t>
                    </w:r>
                  </w:p>
                </w:tc>
                <w:tc>
                  <w:tcPr>
                    <w:tcW w:w="1275" w:type="dxa"/>
                    <w:tcBorders>
                      <w:top w:val="single" w:sz="4" w:space="0" w:color="auto"/>
                      <w:left w:val="single" w:sz="4" w:space="0" w:color="auto"/>
                      <w:bottom w:val="single" w:sz="4" w:space="0" w:color="auto"/>
                      <w:right w:val="single" w:sz="4" w:space="0" w:color="auto"/>
                    </w:tcBorders>
                  </w:tcPr>
                  <w:p w14:paraId="78545D25" w14:textId="77777777" w:rsidR="00BA5607" w:rsidRPr="00BA5607" w:rsidRDefault="00BA5607" w:rsidP="00BA5607">
                    <w:pPr>
                      <w:spacing w:line="259" w:lineRule="auto"/>
                      <w:ind w:left="0"/>
                      <w:jc w:val="center"/>
                      <w:rPr>
                        <w:rFonts w:eastAsia="Calibri" w:cs="Times New Roman"/>
                        <w:color w:val="002060"/>
                        <w:sz w:val="20"/>
                        <w:szCs w:val="20"/>
                        <w:lang w:val="es-ES"/>
                      </w:rPr>
                    </w:pPr>
                    <w:r w:rsidRPr="00BA5607">
                      <w:rPr>
                        <w:rFonts w:eastAsia="Calibri" w:cs="Times New Roman"/>
                        <w:color w:val="002060"/>
                        <w:sz w:val="20"/>
                        <w:szCs w:val="20"/>
                        <w:lang w:val="es-ES"/>
                      </w:rPr>
                      <w:t>11,171</w:t>
                    </w:r>
                  </w:p>
                </w:tc>
                <w:tc>
                  <w:tcPr>
                    <w:tcW w:w="1208" w:type="dxa"/>
                    <w:tcBorders>
                      <w:top w:val="single" w:sz="4" w:space="0" w:color="auto"/>
                      <w:left w:val="single" w:sz="4" w:space="0" w:color="auto"/>
                      <w:bottom w:val="single" w:sz="4" w:space="0" w:color="auto"/>
                      <w:right w:val="single" w:sz="4" w:space="0" w:color="auto"/>
                    </w:tcBorders>
                  </w:tcPr>
                  <w:p w14:paraId="57865E4F" w14:textId="77777777" w:rsidR="00BA5607" w:rsidRPr="00BA5607" w:rsidRDefault="00BA5607" w:rsidP="00BA5607">
                    <w:pPr>
                      <w:spacing w:line="259" w:lineRule="auto"/>
                      <w:ind w:left="0"/>
                      <w:jc w:val="center"/>
                      <w:rPr>
                        <w:rFonts w:eastAsia="Calibri" w:cs="Times New Roman"/>
                        <w:color w:val="002060"/>
                        <w:sz w:val="20"/>
                        <w:szCs w:val="20"/>
                        <w:lang w:val="es-ES"/>
                      </w:rPr>
                    </w:pPr>
                    <w:r w:rsidRPr="00BA5607">
                      <w:rPr>
                        <w:rFonts w:eastAsia="Calibri" w:cs="Times New Roman"/>
                        <w:color w:val="002060"/>
                        <w:sz w:val="20"/>
                        <w:szCs w:val="20"/>
                        <w:lang w:val="es-ES"/>
                      </w:rPr>
                      <w:t>8,275</w:t>
                    </w:r>
                  </w:p>
                </w:tc>
                <w:tc>
                  <w:tcPr>
                    <w:tcW w:w="1060" w:type="dxa"/>
                    <w:tcBorders>
                      <w:top w:val="single" w:sz="4" w:space="0" w:color="auto"/>
                      <w:left w:val="single" w:sz="4" w:space="0" w:color="auto"/>
                      <w:bottom w:val="single" w:sz="4" w:space="0" w:color="auto"/>
                      <w:right w:val="single" w:sz="4" w:space="0" w:color="auto"/>
                    </w:tcBorders>
                  </w:tcPr>
                  <w:p w14:paraId="58DCDEEE" w14:textId="77777777" w:rsidR="00BA5607" w:rsidRPr="00BA5607" w:rsidRDefault="00BA5607" w:rsidP="00BA5607">
                    <w:pPr>
                      <w:spacing w:line="259" w:lineRule="auto"/>
                      <w:ind w:left="0"/>
                      <w:jc w:val="center"/>
                      <w:rPr>
                        <w:rFonts w:eastAsia="Calibri" w:cs="Times New Roman"/>
                        <w:color w:val="002060"/>
                        <w:sz w:val="20"/>
                        <w:szCs w:val="20"/>
                        <w:lang w:val="es-ES"/>
                      </w:rPr>
                    </w:pPr>
                    <w:r w:rsidRPr="00BA5607">
                      <w:rPr>
                        <w:rFonts w:eastAsia="Calibri" w:cs="Times New Roman"/>
                        <w:color w:val="002060"/>
                        <w:sz w:val="20"/>
                        <w:szCs w:val="20"/>
                        <w:lang w:val="es-ES"/>
                      </w:rPr>
                      <w:t>74.08</w:t>
                    </w:r>
                  </w:p>
                </w:tc>
              </w:tr>
              <w:tr w:rsidR="00BA5607" w:rsidRPr="00BA5607" w14:paraId="771D7E59" w14:textId="77777777" w:rsidTr="00220F43">
                <w:trPr>
                  <w:trHeight w:val="541"/>
                </w:trPr>
                <w:tc>
                  <w:tcPr>
                    <w:tcW w:w="3369" w:type="dxa"/>
                    <w:tcBorders>
                      <w:top w:val="single" w:sz="4" w:space="0" w:color="auto"/>
                      <w:left w:val="single" w:sz="4" w:space="0" w:color="auto"/>
                      <w:bottom w:val="single" w:sz="4" w:space="0" w:color="auto"/>
                      <w:right w:val="single" w:sz="4" w:space="0" w:color="auto"/>
                    </w:tcBorders>
                  </w:tcPr>
                  <w:p w14:paraId="276134FB" w14:textId="77777777" w:rsidR="00BA5607" w:rsidRPr="00BA5607" w:rsidRDefault="00BA5607" w:rsidP="00BA5607">
                    <w:pPr>
                      <w:spacing w:line="259" w:lineRule="auto"/>
                      <w:ind w:left="0"/>
                      <w:rPr>
                        <w:rFonts w:eastAsia="Calibri" w:cs="Times New Roman"/>
                        <w:color w:val="002060"/>
                        <w:sz w:val="20"/>
                        <w:szCs w:val="20"/>
                        <w:lang w:val="es-ES"/>
                      </w:rPr>
                    </w:pPr>
                    <w:proofErr w:type="gramStart"/>
                    <w:r w:rsidRPr="00BA5607">
                      <w:rPr>
                        <w:rFonts w:eastAsia="Calibri" w:cs="Times New Roman"/>
                        <w:color w:val="002060"/>
                        <w:sz w:val="20"/>
                        <w:szCs w:val="20"/>
                        <w:lang w:val="es-ES"/>
                      </w:rPr>
                      <w:t>Titulación  Provisional</w:t>
                    </w:r>
                    <w:proofErr w:type="gramEnd"/>
                  </w:p>
                </w:tc>
                <w:tc>
                  <w:tcPr>
                    <w:tcW w:w="1842" w:type="dxa"/>
                    <w:tcBorders>
                      <w:top w:val="single" w:sz="4" w:space="0" w:color="auto"/>
                      <w:left w:val="single" w:sz="4" w:space="0" w:color="auto"/>
                      <w:bottom w:val="single" w:sz="4" w:space="0" w:color="auto"/>
                      <w:right w:val="single" w:sz="4" w:space="0" w:color="auto"/>
                    </w:tcBorders>
                  </w:tcPr>
                  <w:p w14:paraId="573A5301" w14:textId="77777777" w:rsidR="00BA5607" w:rsidRPr="00BA5607" w:rsidRDefault="00BA5607" w:rsidP="00BA5607">
                    <w:pPr>
                      <w:spacing w:line="259" w:lineRule="auto"/>
                      <w:ind w:left="0"/>
                      <w:jc w:val="center"/>
                      <w:rPr>
                        <w:rFonts w:eastAsia="Calibri" w:cs="Times New Roman"/>
                        <w:color w:val="002060"/>
                        <w:sz w:val="20"/>
                        <w:szCs w:val="20"/>
                        <w:lang w:val="es-ES"/>
                      </w:rPr>
                    </w:pPr>
                    <w:r w:rsidRPr="00BA5607">
                      <w:rPr>
                        <w:rFonts w:eastAsia="Calibri" w:cs="Times New Roman"/>
                        <w:color w:val="002060"/>
                        <w:sz w:val="20"/>
                        <w:szCs w:val="20"/>
                        <w:lang w:val="es-ES"/>
                      </w:rPr>
                      <w:t>Parcelas Tituladas provisionales</w:t>
                    </w:r>
                  </w:p>
                </w:tc>
                <w:tc>
                  <w:tcPr>
                    <w:tcW w:w="1143" w:type="dxa"/>
                    <w:tcBorders>
                      <w:top w:val="single" w:sz="4" w:space="0" w:color="auto"/>
                      <w:left w:val="single" w:sz="4" w:space="0" w:color="auto"/>
                      <w:bottom w:val="single" w:sz="4" w:space="0" w:color="auto"/>
                      <w:right w:val="single" w:sz="4" w:space="0" w:color="auto"/>
                    </w:tcBorders>
                  </w:tcPr>
                  <w:p w14:paraId="738F34B0" w14:textId="77777777" w:rsidR="00BA5607" w:rsidRPr="00BA5607" w:rsidRDefault="00BA5607" w:rsidP="00BA5607">
                    <w:pPr>
                      <w:spacing w:line="259" w:lineRule="auto"/>
                      <w:ind w:left="0"/>
                      <w:jc w:val="center"/>
                      <w:rPr>
                        <w:rFonts w:eastAsia="Calibri" w:cs="Times New Roman"/>
                        <w:color w:val="002060"/>
                        <w:sz w:val="20"/>
                        <w:szCs w:val="20"/>
                        <w:lang w:val="es-ES"/>
                      </w:rPr>
                    </w:pPr>
                    <w:r w:rsidRPr="00BA5607">
                      <w:rPr>
                        <w:rFonts w:eastAsia="Calibri" w:cs="Times New Roman"/>
                        <w:color w:val="002060"/>
                        <w:sz w:val="20"/>
                        <w:szCs w:val="20"/>
                        <w:lang w:val="es-ES"/>
                      </w:rPr>
                      <w:t>ND</w:t>
                    </w:r>
                  </w:p>
                </w:tc>
                <w:tc>
                  <w:tcPr>
                    <w:tcW w:w="1275" w:type="dxa"/>
                    <w:tcBorders>
                      <w:top w:val="single" w:sz="4" w:space="0" w:color="auto"/>
                      <w:left w:val="single" w:sz="4" w:space="0" w:color="auto"/>
                      <w:bottom w:val="single" w:sz="4" w:space="0" w:color="auto"/>
                      <w:right w:val="single" w:sz="4" w:space="0" w:color="auto"/>
                    </w:tcBorders>
                  </w:tcPr>
                  <w:p w14:paraId="57E53048" w14:textId="77777777" w:rsidR="00BA5607" w:rsidRPr="00BA5607" w:rsidRDefault="00BA5607" w:rsidP="00BA5607">
                    <w:pPr>
                      <w:spacing w:line="259" w:lineRule="auto"/>
                      <w:ind w:left="0"/>
                      <w:jc w:val="center"/>
                      <w:rPr>
                        <w:rFonts w:eastAsia="Calibri" w:cs="Times New Roman"/>
                        <w:color w:val="002060"/>
                        <w:sz w:val="20"/>
                        <w:szCs w:val="20"/>
                        <w:lang w:val="es-ES"/>
                      </w:rPr>
                    </w:pPr>
                    <w:r w:rsidRPr="00BA5607">
                      <w:rPr>
                        <w:rFonts w:eastAsia="Calibri" w:cs="Times New Roman"/>
                        <w:color w:val="002060"/>
                        <w:sz w:val="20"/>
                        <w:szCs w:val="20"/>
                        <w:lang w:val="es-ES"/>
                      </w:rPr>
                      <w:t>3,801</w:t>
                    </w:r>
                  </w:p>
                </w:tc>
                <w:tc>
                  <w:tcPr>
                    <w:tcW w:w="1208" w:type="dxa"/>
                    <w:tcBorders>
                      <w:top w:val="single" w:sz="4" w:space="0" w:color="auto"/>
                      <w:left w:val="single" w:sz="4" w:space="0" w:color="auto"/>
                      <w:bottom w:val="single" w:sz="4" w:space="0" w:color="auto"/>
                      <w:right w:val="single" w:sz="4" w:space="0" w:color="auto"/>
                    </w:tcBorders>
                  </w:tcPr>
                  <w:p w14:paraId="0E7A2D2D" w14:textId="77777777" w:rsidR="00BA5607" w:rsidRPr="00BA5607" w:rsidRDefault="00BA5607" w:rsidP="00BA5607">
                    <w:pPr>
                      <w:spacing w:line="259" w:lineRule="auto"/>
                      <w:ind w:left="0"/>
                      <w:jc w:val="center"/>
                      <w:rPr>
                        <w:rFonts w:eastAsia="Calibri" w:cs="Times New Roman"/>
                        <w:color w:val="002060"/>
                        <w:sz w:val="20"/>
                        <w:szCs w:val="20"/>
                        <w:lang w:val="es-ES"/>
                      </w:rPr>
                    </w:pPr>
                    <w:r w:rsidRPr="00BA5607">
                      <w:rPr>
                        <w:rFonts w:eastAsia="Calibri" w:cs="Times New Roman"/>
                        <w:color w:val="002060"/>
                        <w:sz w:val="20"/>
                        <w:szCs w:val="20"/>
                        <w:lang w:val="es-ES"/>
                      </w:rPr>
                      <w:t>3,065</w:t>
                    </w:r>
                  </w:p>
                </w:tc>
                <w:tc>
                  <w:tcPr>
                    <w:tcW w:w="1060" w:type="dxa"/>
                    <w:tcBorders>
                      <w:top w:val="single" w:sz="4" w:space="0" w:color="auto"/>
                      <w:left w:val="single" w:sz="4" w:space="0" w:color="auto"/>
                      <w:bottom w:val="single" w:sz="4" w:space="0" w:color="auto"/>
                      <w:right w:val="single" w:sz="4" w:space="0" w:color="auto"/>
                    </w:tcBorders>
                  </w:tcPr>
                  <w:p w14:paraId="0023C3DC" w14:textId="77777777" w:rsidR="00BA5607" w:rsidRPr="00BA5607" w:rsidRDefault="00BA5607" w:rsidP="00BA5607">
                    <w:pPr>
                      <w:spacing w:line="259" w:lineRule="auto"/>
                      <w:ind w:left="0"/>
                      <w:jc w:val="center"/>
                      <w:rPr>
                        <w:rFonts w:eastAsia="Calibri" w:cs="Times New Roman"/>
                        <w:color w:val="002060"/>
                        <w:sz w:val="20"/>
                        <w:szCs w:val="20"/>
                        <w:lang w:val="es-ES"/>
                      </w:rPr>
                    </w:pPr>
                    <w:r w:rsidRPr="00BA5607">
                      <w:rPr>
                        <w:rFonts w:eastAsia="Calibri" w:cs="Times New Roman"/>
                        <w:color w:val="002060"/>
                        <w:sz w:val="20"/>
                        <w:szCs w:val="20"/>
                        <w:lang w:val="es-ES"/>
                      </w:rPr>
                      <w:t>80.64</w:t>
                    </w:r>
                  </w:p>
                </w:tc>
              </w:tr>
            </w:tbl>
            <w:p w14:paraId="7559CA2A" w14:textId="77777777" w:rsidR="00BA5607" w:rsidRDefault="00BA5607" w:rsidP="002B72A5">
              <w:pPr>
                <w:pStyle w:val="Prrafodelista"/>
                <w:rPr>
                  <w:color w:val="002060"/>
                  <w:w w:val="150"/>
                  <w:szCs w:val="18"/>
                </w:rPr>
              </w:pPr>
            </w:p>
            <w:p w14:paraId="30A4F2DB" w14:textId="77777777" w:rsidR="00BA5607" w:rsidRPr="00BA5607" w:rsidRDefault="00BA5607" w:rsidP="00BA5607">
              <w:pPr>
                <w:spacing w:line="360" w:lineRule="auto"/>
                <w:ind w:left="0"/>
                <w:jc w:val="center"/>
                <w:outlineLvl w:val="0"/>
                <w:rPr>
                  <w:rFonts w:eastAsia="Calibri" w:cs="Times New Roman"/>
                  <w:b/>
                  <w:bCs/>
                  <w:color w:val="002060"/>
                  <w:sz w:val="24"/>
                  <w:szCs w:val="24"/>
                  <w:lang w:val="es-ES"/>
                </w:rPr>
              </w:pPr>
              <w:r w:rsidRPr="00BA5607">
                <w:rPr>
                  <w:rFonts w:eastAsia="Calibri" w:cs="Times New Roman"/>
                  <w:b/>
                  <w:color w:val="002060"/>
                  <w:sz w:val="24"/>
                  <w:szCs w:val="24"/>
                  <w:lang w:val="es-ES"/>
                </w:rPr>
                <w:t xml:space="preserve">Medidas de políticas sectoriales </w:t>
              </w:r>
              <w:proofErr w:type="gramStart"/>
              <w:r w:rsidRPr="00BA5607">
                <w:rPr>
                  <w:rFonts w:eastAsia="Calibri" w:cs="Times New Roman"/>
                  <w:b/>
                  <w:color w:val="002060"/>
                  <w:sz w:val="24"/>
                  <w:szCs w:val="24"/>
                  <w:lang w:val="es-ES"/>
                </w:rPr>
                <w:t>Enero</w:t>
              </w:r>
              <w:proofErr w:type="gramEnd"/>
              <w:r w:rsidRPr="00BA5607">
                <w:rPr>
                  <w:rFonts w:eastAsia="Calibri" w:cs="Times New Roman"/>
                  <w:b/>
                  <w:color w:val="002060"/>
                  <w:sz w:val="24"/>
                  <w:szCs w:val="24"/>
                  <w:lang w:val="es-ES"/>
                </w:rPr>
                <w:t>-Diciembre 2020</w:t>
              </w:r>
            </w:p>
            <w:tbl>
              <w:tblPr>
                <w:tblW w:w="10303" w:type="dxa"/>
                <w:tblInd w:w="-1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9"/>
                <w:gridCol w:w="2122"/>
                <w:gridCol w:w="2346"/>
                <w:gridCol w:w="2292"/>
                <w:gridCol w:w="2122"/>
              </w:tblGrid>
              <w:tr w:rsidR="00BA5607" w:rsidRPr="00BA5607" w14:paraId="757A6CF5" w14:textId="77777777" w:rsidTr="00220F43">
                <w:tc>
                  <w:tcPr>
                    <w:tcW w:w="1472" w:type="dxa"/>
                    <w:tcBorders>
                      <w:top w:val="single" w:sz="4" w:space="0" w:color="auto"/>
                      <w:left w:val="single" w:sz="4" w:space="0" w:color="auto"/>
                      <w:bottom w:val="single" w:sz="4" w:space="0" w:color="auto"/>
                      <w:right w:val="single" w:sz="4" w:space="0" w:color="auto"/>
                    </w:tcBorders>
                    <w:shd w:val="clear" w:color="auto" w:fill="DBE5F1"/>
                  </w:tcPr>
                  <w:p w14:paraId="43058690" w14:textId="77777777" w:rsidR="00BA5607" w:rsidRPr="00BA5607" w:rsidRDefault="00BA5607" w:rsidP="00BA5607">
                    <w:pPr>
                      <w:spacing w:line="259" w:lineRule="auto"/>
                      <w:ind w:left="0"/>
                      <w:rPr>
                        <w:rFonts w:eastAsia="Calibri" w:cs="Times New Roman"/>
                        <w:b/>
                        <w:bCs/>
                        <w:color w:val="002060"/>
                        <w:w w:val="150"/>
                        <w:szCs w:val="18"/>
                        <w:lang w:val="es-ES"/>
                      </w:rPr>
                    </w:pPr>
                    <w:r w:rsidRPr="00BA5607">
                      <w:rPr>
                        <w:rFonts w:eastAsia="Calibri" w:cs="Times New Roman"/>
                        <w:b/>
                        <w:bCs/>
                        <w:color w:val="002060"/>
                        <w:w w:val="150"/>
                        <w:szCs w:val="18"/>
                        <w:lang w:val="es-ES"/>
                      </w:rPr>
                      <w:t>Institución</w:t>
                    </w:r>
                  </w:p>
                </w:tc>
                <w:tc>
                  <w:tcPr>
                    <w:tcW w:w="2765" w:type="dxa"/>
                    <w:tcBorders>
                      <w:top w:val="single" w:sz="4" w:space="0" w:color="auto"/>
                      <w:left w:val="single" w:sz="4" w:space="0" w:color="auto"/>
                      <w:bottom w:val="single" w:sz="4" w:space="0" w:color="auto"/>
                      <w:right w:val="single" w:sz="4" w:space="0" w:color="auto"/>
                    </w:tcBorders>
                    <w:shd w:val="clear" w:color="auto" w:fill="DBE5F1"/>
                  </w:tcPr>
                  <w:p w14:paraId="46081555" w14:textId="77777777" w:rsidR="00BA5607" w:rsidRPr="00BA5607" w:rsidRDefault="00BA5607" w:rsidP="00BA5607">
                    <w:pPr>
                      <w:spacing w:line="259" w:lineRule="auto"/>
                      <w:ind w:left="0"/>
                      <w:rPr>
                        <w:rFonts w:eastAsia="Calibri" w:cs="Times New Roman"/>
                        <w:b/>
                        <w:bCs/>
                        <w:color w:val="002060"/>
                        <w:w w:val="150"/>
                        <w:szCs w:val="18"/>
                        <w:lang w:val="es-ES"/>
                      </w:rPr>
                    </w:pPr>
                    <w:r w:rsidRPr="00BA5607">
                      <w:rPr>
                        <w:rFonts w:eastAsia="Calibri" w:cs="Times New Roman"/>
                        <w:b/>
                        <w:bCs/>
                        <w:color w:val="002060"/>
                        <w:w w:val="150"/>
                        <w:szCs w:val="18"/>
                        <w:lang w:val="es-ES"/>
                      </w:rPr>
                      <w:t xml:space="preserve"> Medida de política</w:t>
                    </w:r>
                  </w:p>
                </w:tc>
                <w:tc>
                  <w:tcPr>
                    <w:tcW w:w="2126" w:type="dxa"/>
                    <w:tcBorders>
                      <w:top w:val="single" w:sz="4" w:space="0" w:color="auto"/>
                      <w:left w:val="single" w:sz="4" w:space="0" w:color="auto"/>
                      <w:bottom w:val="single" w:sz="4" w:space="0" w:color="auto"/>
                      <w:right w:val="single" w:sz="4" w:space="0" w:color="auto"/>
                    </w:tcBorders>
                    <w:shd w:val="clear" w:color="auto" w:fill="DBE5F1"/>
                  </w:tcPr>
                  <w:p w14:paraId="3F27419C" w14:textId="77777777" w:rsidR="00BA5607" w:rsidRPr="00BA5607" w:rsidRDefault="00BA5607" w:rsidP="00BA5607">
                    <w:pPr>
                      <w:spacing w:line="259" w:lineRule="auto"/>
                      <w:ind w:left="0"/>
                      <w:rPr>
                        <w:rFonts w:eastAsia="Calibri" w:cs="Times New Roman"/>
                        <w:b/>
                        <w:bCs/>
                        <w:color w:val="002060"/>
                        <w:w w:val="150"/>
                        <w:szCs w:val="18"/>
                        <w:lang w:val="es-ES"/>
                      </w:rPr>
                    </w:pPr>
                    <w:r w:rsidRPr="00BA5607">
                      <w:rPr>
                        <w:rFonts w:eastAsia="Calibri" w:cs="Times New Roman"/>
                        <w:b/>
                        <w:bCs/>
                        <w:color w:val="002060"/>
                        <w:w w:val="150"/>
                        <w:szCs w:val="18"/>
                        <w:lang w:val="es-ES"/>
                      </w:rPr>
                      <w:t xml:space="preserve"> Instrumento (Ley, decreto, resolución, resolución administrativa, norma, disposiciones administrativas)</w:t>
                    </w:r>
                  </w:p>
                </w:tc>
                <w:tc>
                  <w:tcPr>
                    <w:tcW w:w="1813" w:type="dxa"/>
                    <w:tcBorders>
                      <w:top w:val="single" w:sz="4" w:space="0" w:color="auto"/>
                      <w:left w:val="single" w:sz="4" w:space="0" w:color="auto"/>
                      <w:bottom w:val="single" w:sz="4" w:space="0" w:color="auto"/>
                      <w:right w:val="single" w:sz="4" w:space="0" w:color="auto"/>
                    </w:tcBorders>
                    <w:shd w:val="clear" w:color="auto" w:fill="DBE5F1"/>
                  </w:tcPr>
                  <w:p w14:paraId="600CCE71" w14:textId="77777777" w:rsidR="00BA5607" w:rsidRPr="00BA5607" w:rsidRDefault="00BA5607" w:rsidP="00BA5607">
                    <w:pPr>
                      <w:spacing w:line="259" w:lineRule="auto"/>
                      <w:ind w:left="0"/>
                      <w:rPr>
                        <w:rFonts w:eastAsia="Calibri" w:cs="Times New Roman"/>
                        <w:b/>
                        <w:bCs/>
                        <w:color w:val="002060"/>
                        <w:w w:val="150"/>
                        <w:szCs w:val="18"/>
                        <w:lang w:val="es-ES"/>
                      </w:rPr>
                    </w:pPr>
                    <w:r w:rsidRPr="00BA5607">
                      <w:rPr>
                        <w:rFonts w:eastAsia="Calibri" w:cs="Times New Roman"/>
                        <w:b/>
                        <w:bCs/>
                        <w:color w:val="002060"/>
                        <w:w w:val="150"/>
                        <w:szCs w:val="18"/>
                        <w:lang w:val="es-ES"/>
                      </w:rPr>
                      <w:t xml:space="preserve">Objetivo (s) específico (s) END a cuyo logro contribuye la medida de política </w:t>
                    </w:r>
                  </w:p>
                </w:tc>
                <w:tc>
                  <w:tcPr>
                    <w:tcW w:w="2127" w:type="dxa"/>
                    <w:tcBorders>
                      <w:top w:val="single" w:sz="4" w:space="0" w:color="auto"/>
                      <w:left w:val="single" w:sz="4" w:space="0" w:color="auto"/>
                      <w:bottom w:val="single" w:sz="4" w:space="0" w:color="auto"/>
                      <w:right w:val="single" w:sz="4" w:space="0" w:color="auto"/>
                    </w:tcBorders>
                    <w:shd w:val="clear" w:color="auto" w:fill="DBE5F1"/>
                  </w:tcPr>
                  <w:p w14:paraId="6658BDE8" w14:textId="77777777" w:rsidR="00BA5607" w:rsidRPr="00BA5607" w:rsidRDefault="00BA5607" w:rsidP="00BA5607">
                    <w:pPr>
                      <w:spacing w:line="259" w:lineRule="auto"/>
                      <w:ind w:left="0"/>
                      <w:rPr>
                        <w:rFonts w:eastAsia="Calibri" w:cs="Times New Roman"/>
                        <w:b/>
                        <w:bCs/>
                        <w:color w:val="002060"/>
                        <w:w w:val="150"/>
                        <w:szCs w:val="18"/>
                        <w:lang w:val="es-ES"/>
                      </w:rPr>
                    </w:pPr>
                    <w:r w:rsidRPr="00BA5607">
                      <w:rPr>
                        <w:rFonts w:eastAsia="Calibri" w:cs="Times New Roman"/>
                        <w:b/>
                        <w:bCs/>
                        <w:color w:val="002060"/>
                        <w:w w:val="150"/>
                        <w:szCs w:val="18"/>
                        <w:lang w:val="es-ES"/>
                      </w:rPr>
                      <w:t>Línea (s) de acción de END a la que se vincula la medida de política</w:t>
                    </w:r>
                  </w:p>
                </w:tc>
              </w:tr>
              <w:tr w:rsidR="00BA5607" w:rsidRPr="00BA5607" w14:paraId="74601FD7" w14:textId="77777777" w:rsidTr="00220F43">
                <w:tc>
                  <w:tcPr>
                    <w:tcW w:w="1472" w:type="dxa"/>
                    <w:tcBorders>
                      <w:top w:val="single" w:sz="4" w:space="0" w:color="auto"/>
                      <w:left w:val="single" w:sz="4" w:space="0" w:color="auto"/>
                      <w:bottom w:val="single" w:sz="4" w:space="0" w:color="auto"/>
                      <w:right w:val="single" w:sz="4" w:space="0" w:color="auto"/>
                    </w:tcBorders>
                  </w:tcPr>
                  <w:p w14:paraId="74B2E09F" w14:textId="77777777" w:rsidR="00BA5607" w:rsidRPr="00BA5607" w:rsidRDefault="00BA5607" w:rsidP="00BA5607">
                    <w:pPr>
                      <w:spacing w:line="259" w:lineRule="auto"/>
                      <w:ind w:left="0"/>
                      <w:rPr>
                        <w:rFonts w:eastAsia="Calibri" w:cs="Times New Roman"/>
                        <w:color w:val="002060"/>
                        <w:w w:val="150"/>
                        <w:szCs w:val="18"/>
                        <w:lang w:val="es-ES"/>
                      </w:rPr>
                    </w:pPr>
                  </w:p>
                  <w:p w14:paraId="0D602A14"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 xml:space="preserve">Instituto Agrario Dominicano </w:t>
                    </w:r>
                  </w:p>
                </w:tc>
                <w:tc>
                  <w:tcPr>
                    <w:tcW w:w="2765" w:type="dxa"/>
                    <w:tcBorders>
                      <w:top w:val="single" w:sz="4" w:space="0" w:color="auto"/>
                      <w:left w:val="single" w:sz="4" w:space="0" w:color="auto"/>
                      <w:bottom w:val="single" w:sz="4" w:space="0" w:color="auto"/>
                      <w:right w:val="single" w:sz="4" w:space="0" w:color="auto"/>
                    </w:tcBorders>
                  </w:tcPr>
                  <w:p w14:paraId="3D3AED8C"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Impulsar la captación de tierras mediante la aplicación de las diferentes modalidades contempladas en el Código Agrario para tales fines.</w:t>
                    </w:r>
                  </w:p>
                </w:tc>
                <w:tc>
                  <w:tcPr>
                    <w:tcW w:w="2126" w:type="dxa"/>
                    <w:tcBorders>
                      <w:top w:val="single" w:sz="4" w:space="0" w:color="auto"/>
                      <w:left w:val="single" w:sz="4" w:space="0" w:color="auto"/>
                      <w:bottom w:val="single" w:sz="4" w:space="0" w:color="auto"/>
                      <w:right w:val="single" w:sz="4" w:space="0" w:color="auto"/>
                    </w:tcBorders>
                  </w:tcPr>
                  <w:p w14:paraId="18B7FB1D"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Ley 5879 -62 de Reforma Agraria.</w:t>
                    </w:r>
                  </w:p>
                  <w:p w14:paraId="6529468C"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Ley 283 de Recuperación de Tierras del Estado.</w:t>
                    </w:r>
                  </w:p>
                  <w:p w14:paraId="7B845FD8" w14:textId="77777777" w:rsidR="00BA5607" w:rsidRPr="00BA5607" w:rsidRDefault="00BA5607" w:rsidP="00BA5607">
                    <w:pPr>
                      <w:spacing w:line="259" w:lineRule="auto"/>
                      <w:ind w:left="0"/>
                      <w:rPr>
                        <w:rFonts w:eastAsia="Calibri" w:cs="Times New Roman"/>
                        <w:color w:val="002060"/>
                        <w:w w:val="150"/>
                        <w:szCs w:val="18"/>
                        <w:lang w:val="es-ES"/>
                      </w:rPr>
                    </w:pPr>
                  </w:p>
                </w:tc>
                <w:tc>
                  <w:tcPr>
                    <w:tcW w:w="1813" w:type="dxa"/>
                    <w:tcBorders>
                      <w:top w:val="single" w:sz="4" w:space="0" w:color="auto"/>
                      <w:left w:val="single" w:sz="4" w:space="0" w:color="auto"/>
                      <w:bottom w:val="single" w:sz="4" w:space="0" w:color="auto"/>
                      <w:right w:val="single" w:sz="4" w:space="0" w:color="auto"/>
                    </w:tcBorders>
                  </w:tcPr>
                  <w:p w14:paraId="205DCC65"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 xml:space="preserve">Objetivo específico </w:t>
                    </w:r>
                    <w:proofErr w:type="gramStart"/>
                    <w:r w:rsidRPr="00BA5607">
                      <w:rPr>
                        <w:rFonts w:eastAsia="Calibri" w:cs="Times New Roman"/>
                        <w:color w:val="002060"/>
                        <w:w w:val="150"/>
                        <w:szCs w:val="18"/>
                        <w:lang w:val="es-ES"/>
                      </w:rPr>
                      <w:t>26:Agropecuaria</w:t>
                    </w:r>
                    <w:proofErr w:type="gramEnd"/>
                    <w:r w:rsidRPr="00BA5607">
                      <w:rPr>
                        <w:rFonts w:eastAsia="Calibri" w:cs="Times New Roman"/>
                        <w:color w:val="002060"/>
                        <w:w w:val="150"/>
                        <w:szCs w:val="18"/>
                        <w:lang w:val="es-ES"/>
                      </w:rPr>
                      <w:t xml:space="preserve"> sostenible y competitiva</w:t>
                    </w:r>
                  </w:p>
                </w:tc>
                <w:tc>
                  <w:tcPr>
                    <w:tcW w:w="2127" w:type="dxa"/>
                    <w:tcBorders>
                      <w:top w:val="single" w:sz="4" w:space="0" w:color="auto"/>
                      <w:left w:val="single" w:sz="4" w:space="0" w:color="auto"/>
                      <w:bottom w:val="single" w:sz="4" w:space="0" w:color="auto"/>
                      <w:right w:val="single" w:sz="4" w:space="0" w:color="auto"/>
                    </w:tcBorders>
                  </w:tcPr>
                  <w:p w14:paraId="4976F9F6"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 xml:space="preserve">Contribuir a </w:t>
                    </w:r>
                    <w:proofErr w:type="gramStart"/>
                    <w:r w:rsidRPr="00BA5607">
                      <w:rPr>
                        <w:rFonts w:eastAsia="Calibri" w:cs="Times New Roman"/>
                        <w:color w:val="002060"/>
                        <w:w w:val="150"/>
                        <w:szCs w:val="18"/>
                        <w:lang w:val="es-ES"/>
                      </w:rPr>
                      <w:t>la  Reducción</w:t>
                    </w:r>
                    <w:proofErr w:type="gramEnd"/>
                    <w:r w:rsidRPr="00BA5607">
                      <w:rPr>
                        <w:rFonts w:eastAsia="Calibri" w:cs="Times New Roman"/>
                        <w:color w:val="002060"/>
                        <w:w w:val="150"/>
                        <w:szCs w:val="18"/>
                        <w:lang w:val="es-ES"/>
                      </w:rPr>
                      <w:t xml:space="preserve"> de la Pobreza Rural</w:t>
                    </w:r>
                  </w:p>
                </w:tc>
              </w:tr>
              <w:tr w:rsidR="00BA5607" w:rsidRPr="00BA5607" w14:paraId="5474ED45" w14:textId="77777777" w:rsidTr="00220F43">
                <w:tc>
                  <w:tcPr>
                    <w:tcW w:w="1472" w:type="dxa"/>
                    <w:tcBorders>
                      <w:top w:val="single" w:sz="4" w:space="0" w:color="auto"/>
                      <w:left w:val="single" w:sz="4" w:space="0" w:color="auto"/>
                      <w:bottom w:val="single" w:sz="4" w:space="0" w:color="auto"/>
                      <w:right w:val="single" w:sz="4" w:space="0" w:color="auto"/>
                    </w:tcBorders>
                  </w:tcPr>
                  <w:p w14:paraId="26B27444" w14:textId="77777777" w:rsidR="00BA5607" w:rsidRPr="00BA5607" w:rsidRDefault="00BA5607" w:rsidP="00BA5607">
                    <w:pPr>
                      <w:spacing w:line="259" w:lineRule="auto"/>
                      <w:ind w:left="0"/>
                      <w:rPr>
                        <w:rFonts w:eastAsia="Calibri" w:cs="Times New Roman"/>
                        <w:b/>
                        <w:bCs/>
                        <w:color w:val="002060"/>
                        <w:w w:val="150"/>
                        <w:szCs w:val="18"/>
                        <w:lang w:val="es-ES"/>
                      </w:rPr>
                    </w:pPr>
                  </w:p>
                </w:tc>
                <w:tc>
                  <w:tcPr>
                    <w:tcW w:w="2765" w:type="dxa"/>
                    <w:tcBorders>
                      <w:top w:val="single" w:sz="4" w:space="0" w:color="auto"/>
                      <w:left w:val="single" w:sz="4" w:space="0" w:color="auto"/>
                      <w:bottom w:val="single" w:sz="4" w:space="0" w:color="auto"/>
                      <w:right w:val="single" w:sz="4" w:space="0" w:color="auto"/>
                    </w:tcBorders>
                  </w:tcPr>
                  <w:p w14:paraId="2723239B"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Reubicación de los agricultores afectados por el crecimiento de las aguas del Lago Enriquillo.</w:t>
                    </w:r>
                  </w:p>
                </w:tc>
                <w:tc>
                  <w:tcPr>
                    <w:tcW w:w="2126" w:type="dxa"/>
                    <w:tcBorders>
                      <w:top w:val="single" w:sz="4" w:space="0" w:color="auto"/>
                      <w:left w:val="single" w:sz="4" w:space="0" w:color="auto"/>
                      <w:bottom w:val="single" w:sz="4" w:space="0" w:color="auto"/>
                      <w:right w:val="single" w:sz="4" w:space="0" w:color="auto"/>
                    </w:tcBorders>
                  </w:tcPr>
                  <w:p w14:paraId="0A19AF0E"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Ley 5879-62</w:t>
                    </w:r>
                  </w:p>
                  <w:p w14:paraId="165D52FA"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 xml:space="preserve">Resolución No.08 del 13/03/2013. </w:t>
                    </w:r>
                  </w:p>
                  <w:p w14:paraId="1544FEB7" w14:textId="77777777" w:rsidR="00BA5607" w:rsidRPr="00BA5607" w:rsidRDefault="00BA5607" w:rsidP="00BA5607">
                    <w:pPr>
                      <w:spacing w:line="259" w:lineRule="auto"/>
                      <w:ind w:left="0"/>
                      <w:rPr>
                        <w:rFonts w:eastAsia="Calibri" w:cs="Times New Roman"/>
                        <w:color w:val="002060"/>
                        <w:w w:val="150"/>
                        <w:szCs w:val="18"/>
                        <w:lang w:val="es-ES"/>
                      </w:rPr>
                    </w:pPr>
                  </w:p>
                </w:tc>
                <w:tc>
                  <w:tcPr>
                    <w:tcW w:w="1813" w:type="dxa"/>
                    <w:tcBorders>
                      <w:top w:val="single" w:sz="4" w:space="0" w:color="auto"/>
                      <w:left w:val="single" w:sz="4" w:space="0" w:color="auto"/>
                      <w:bottom w:val="single" w:sz="4" w:space="0" w:color="auto"/>
                      <w:right w:val="single" w:sz="4" w:space="0" w:color="auto"/>
                    </w:tcBorders>
                  </w:tcPr>
                  <w:p w14:paraId="12EC674F"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 xml:space="preserve">Objetivo específico </w:t>
                    </w:r>
                    <w:proofErr w:type="gramStart"/>
                    <w:r w:rsidRPr="00BA5607">
                      <w:rPr>
                        <w:rFonts w:eastAsia="Calibri" w:cs="Times New Roman"/>
                        <w:color w:val="002060"/>
                        <w:w w:val="150"/>
                        <w:szCs w:val="18"/>
                        <w:lang w:val="es-ES"/>
                      </w:rPr>
                      <w:t>26:Agropecuaria</w:t>
                    </w:r>
                    <w:proofErr w:type="gramEnd"/>
                    <w:r w:rsidRPr="00BA5607">
                      <w:rPr>
                        <w:rFonts w:eastAsia="Calibri" w:cs="Times New Roman"/>
                        <w:color w:val="002060"/>
                        <w:w w:val="150"/>
                        <w:szCs w:val="18"/>
                        <w:lang w:val="es-ES"/>
                      </w:rPr>
                      <w:t xml:space="preserve"> sostenible y competitiva.</w:t>
                    </w:r>
                  </w:p>
                </w:tc>
                <w:tc>
                  <w:tcPr>
                    <w:tcW w:w="2127" w:type="dxa"/>
                    <w:tcBorders>
                      <w:top w:val="single" w:sz="4" w:space="0" w:color="auto"/>
                      <w:left w:val="single" w:sz="4" w:space="0" w:color="auto"/>
                      <w:bottom w:val="single" w:sz="4" w:space="0" w:color="auto"/>
                      <w:right w:val="single" w:sz="4" w:space="0" w:color="auto"/>
                    </w:tcBorders>
                  </w:tcPr>
                  <w:p w14:paraId="1243F75A"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Contribuir a la Reducción de la Pobreza Rural</w:t>
                    </w:r>
                  </w:p>
                </w:tc>
              </w:tr>
              <w:tr w:rsidR="00BA5607" w:rsidRPr="00BA5607" w14:paraId="115E46E1" w14:textId="77777777" w:rsidTr="00220F43">
                <w:tc>
                  <w:tcPr>
                    <w:tcW w:w="1472" w:type="dxa"/>
                    <w:tcBorders>
                      <w:top w:val="single" w:sz="4" w:space="0" w:color="auto"/>
                      <w:left w:val="single" w:sz="4" w:space="0" w:color="auto"/>
                      <w:bottom w:val="single" w:sz="4" w:space="0" w:color="auto"/>
                      <w:right w:val="single" w:sz="4" w:space="0" w:color="auto"/>
                    </w:tcBorders>
                  </w:tcPr>
                  <w:p w14:paraId="24BF4509" w14:textId="77777777" w:rsidR="00BA5607" w:rsidRPr="00BA5607" w:rsidRDefault="00BA5607" w:rsidP="00BA5607">
                    <w:pPr>
                      <w:spacing w:line="259" w:lineRule="auto"/>
                      <w:ind w:left="0"/>
                      <w:rPr>
                        <w:rFonts w:eastAsia="Calibri" w:cs="Times New Roman"/>
                        <w:b/>
                        <w:bCs/>
                        <w:color w:val="002060"/>
                        <w:w w:val="150"/>
                        <w:szCs w:val="18"/>
                        <w:lang w:val="es-ES"/>
                      </w:rPr>
                    </w:pPr>
                  </w:p>
                </w:tc>
                <w:tc>
                  <w:tcPr>
                    <w:tcW w:w="2765" w:type="dxa"/>
                    <w:tcBorders>
                      <w:top w:val="single" w:sz="4" w:space="0" w:color="auto"/>
                      <w:left w:val="single" w:sz="4" w:space="0" w:color="auto"/>
                      <w:bottom w:val="single" w:sz="4" w:space="0" w:color="auto"/>
                      <w:right w:val="single" w:sz="4" w:space="0" w:color="auto"/>
                    </w:tcBorders>
                  </w:tcPr>
                  <w:p w14:paraId="58C8435C"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Incorporación de nuevas familias campesinas al Proceso de Reforma Agraria.</w:t>
                    </w:r>
                  </w:p>
                </w:tc>
                <w:tc>
                  <w:tcPr>
                    <w:tcW w:w="2126" w:type="dxa"/>
                    <w:tcBorders>
                      <w:top w:val="single" w:sz="4" w:space="0" w:color="auto"/>
                      <w:left w:val="single" w:sz="4" w:space="0" w:color="auto"/>
                      <w:bottom w:val="single" w:sz="4" w:space="0" w:color="auto"/>
                      <w:right w:val="single" w:sz="4" w:space="0" w:color="auto"/>
                    </w:tcBorders>
                  </w:tcPr>
                  <w:p w14:paraId="15CCF924"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 xml:space="preserve">Ley 5879-62 </w:t>
                    </w:r>
                  </w:p>
                  <w:p w14:paraId="737E8FF3"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Ley 144-</w:t>
                    </w:r>
                    <w:proofErr w:type="gramStart"/>
                    <w:r w:rsidRPr="00BA5607">
                      <w:rPr>
                        <w:rFonts w:eastAsia="Calibri" w:cs="Times New Roman"/>
                        <w:color w:val="002060"/>
                        <w:w w:val="150"/>
                        <w:szCs w:val="18"/>
                        <w:lang w:val="es-ES"/>
                      </w:rPr>
                      <w:t>98  Titulación</w:t>
                    </w:r>
                    <w:proofErr w:type="gramEnd"/>
                    <w:r w:rsidRPr="00BA5607">
                      <w:rPr>
                        <w:rFonts w:eastAsia="Calibri" w:cs="Times New Roman"/>
                        <w:color w:val="002060"/>
                        <w:w w:val="150"/>
                        <w:szCs w:val="18"/>
                        <w:lang w:val="es-ES"/>
                      </w:rPr>
                      <w:t xml:space="preserve"> de las Tierras de Reforma Agraria.</w:t>
                    </w:r>
                  </w:p>
                  <w:p w14:paraId="59654E1E"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Decreto No.198-13 sobre Titulación Definitiva.</w:t>
                    </w:r>
                  </w:p>
                  <w:p w14:paraId="1E72C405" w14:textId="77777777" w:rsidR="00BA5607" w:rsidRPr="00BA5607" w:rsidRDefault="00BA5607" w:rsidP="00BA5607">
                    <w:pPr>
                      <w:spacing w:line="259" w:lineRule="auto"/>
                      <w:ind w:left="0"/>
                      <w:rPr>
                        <w:rFonts w:eastAsia="Calibri" w:cs="Times New Roman"/>
                        <w:color w:val="002060"/>
                        <w:w w:val="150"/>
                        <w:szCs w:val="18"/>
                        <w:lang w:val="es-ES"/>
                      </w:rPr>
                    </w:pPr>
                  </w:p>
                </w:tc>
                <w:tc>
                  <w:tcPr>
                    <w:tcW w:w="1813" w:type="dxa"/>
                    <w:tcBorders>
                      <w:top w:val="single" w:sz="4" w:space="0" w:color="auto"/>
                      <w:left w:val="single" w:sz="4" w:space="0" w:color="auto"/>
                      <w:bottom w:val="single" w:sz="4" w:space="0" w:color="auto"/>
                      <w:right w:val="single" w:sz="4" w:space="0" w:color="auto"/>
                    </w:tcBorders>
                  </w:tcPr>
                  <w:p w14:paraId="33D6B59B"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 xml:space="preserve">Objetivo específico </w:t>
                    </w:r>
                    <w:proofErr w:type="gramStart"/>
                    <w:r w:rsidRPr="00BA5607">
                      <w:rPr>
                        <w:rFonts w:eastAsia="Calibri" w:cs="Times New Roman"/>
                        <w:color w:val="002060"/>
                        <w:w w:val="150"/>
                        <w:szCs w:val="18"/>
                        <w:lang w:val="es-ES"/>
                      </w:rPr>
                      <w:t>26:Agropecuaria</w:t>
                    </w:r>
                    <w:proofErr w:type="gramEnd"/>
                    <w:r w:rsidRPr="00BA5607">
                      <w:rPr>
                        <w:rFonts w:eastAsia="Calibri" w:cs="Times New Roman"/>
                        <w:color w:val="002060"/>
                        <w:w w:val="150"/>
                        <w:szCs w:val="18"/>
                        <w:lang w:val="es-ES"/>
                      </w:rPr>
                      <w:t xml:space="preserve"> sostenible y competitiva</w:t>
                    </w:r>
                  </w:p>
                </w:tc>
                <w:tc>
                  <w:tcPr>
                    <w:tcW w:w="2127" w:type="dxa"/>
                    <w:tcBorders>
                      <w:top w:val="single" w:sz="4" w:space="0" w:color="auto"/>
                      <w:left w:val="single" w:sz="4" w:space="0" w:color="auto"/>
                      <w:bottom w:val="single" w:sz="4" w:space="0" w:color="auto"/>
                      <w:right w:val="single" w:sz="4" w:space="0" w:color="auto"/>
                    </w:tcBorders>
                  </w:tcPr>
                  <w:p w14:paraId="4F01C137"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 xml:space="preserve">Contribuir a </w:t>
                    </w:r>
                    <w:proofErr w:type="gramStart"/>
                    <w:r w:rsidRPr="00BA5607">
                      <w:rPr>
                        <w:rFonts w:eastAsia="Calibri" w:cs="Times New Roman"/>
                        <w:color w:val="002060"/>
                        <w:w w:val="150"/>
                        <w:szCs w:val="18"/>
                        <w:lang w:val="es-ES"/>
                      </w:rPr>
                      <w:t>la  Reducción</w:t>
                    </w:r>
                    <w:proofErr w:type="gramEnd"/>
                    <w:r w:rsidRPr="00BA5607">
                      <w:rPr>
                        <w:rFonts w:eastAsia="Calibri" w:cs="Times New Roman"/>
                        <w:color w:val="002060"/>
                        <w:w w:val="150"/>
                        <w:szCs w:val="18"/>
                        <w:lang w:val="es-ES"/>
                      </w:rPr>
                      <w:t xml:space="preserve"> de la Pobreza Rural</w:t>
                    </w:r>
                  </w:p>
                </w:tc>
              </w:tr>
              <w:tr w:rsidR="00BA5607" w:rsidRPr="00BA5607" w14:paraId="00A589F1" w14:textId="77777777" w:rsidTr="00220F43">
                <w:tc>
                  <w:tcPr>
                    <w:tcW w:w="1472" w:type="dxa"/>
                    <w:tcBorders>
                      <w:top w:val="single" w:sz="4" w:space="0" w:color="auto"/>
                      <w:left w:val="single" w:sz="4" w:space="0" w:color="auto"/>
                      <w:bottom w:val="single" w:sz="4" w:space="0" w:color="auto"/>
                      <w:right w:val="single" w:sz="4" w:space="0" w:color="auto"/>
                    </w:tcBorders>
                  </w:tcPr>
                  <w:p w14:paraId="68D1EECB" w14:textId="77777777" w:rsidR="00BA5607" w:rsidRPr="00BA5607" w:rsidRDefault="00BA5607" w:rsidP="00BA5607">
                    <w:pPr>
                      <w:spacing w:line="259" w:lineRule="auto"/>
                      <w:ind w:left="0"/>
                      <w:rPr>
                        <w:rFonts w:eastAsia="Calibri" w:cs="Times New Roman"/>
                        <w:b/>
                        <w:bCs/>
                        <w:color w:val="002060"/>
                        <w:w w:val="150"/>
                        <w:szCs w:val="18"/>
                        <w:lang w:val="es-ES"/>
                      </w:rPr>
                    </w:pPr>
                  </w:p>
                </w:tc>
                <w:tc>
                  <w:tcPr>
                    <w:tcW w:w="2765" w:type="dxa"/>
                    <w:tcBorders>
                      <w:top w:val="single" w:sz="4" w:space="0" w:color="auto"/>
                      <w:left w:val="single" w:sz="4" w:space="0" w:color="auto"/>
                      <w:bottom w:val="single" w:sz="4" w:space="0" w:color="auto"/>
                      <w:right w:val="single" w:sz="4" w:space="0" w:color="auto"/>
                    </w:tcBorders>
                  </w:tcPr>
                  <w:p w14:paraId="58C2BF68"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Dinamización del Programa de Transferencia Definitiva de la Propiedad a los Parceleros de Reforma Agraria.</w:t>
                    </w:r>
                  </w:p>
                </w:tc>
                <w:tc>
                  <w:tcPr>
                    <w:tcW w:w="2126" w:type="dxa"/>
                    <w:tcBorders>
                      <w:top w:val="single" w:sz="4" w:space="0" w:color="auto"/>
                      <w:left w:val="single" w:sz="4" w:space="0" w:color="auto"/>
                      <w:bottom w:val="single" w:sz="4" w:space="0" w:color="auto"/>
                      <w:right w:val="single" w:sz="4" w:space="0" w:color="auto"/>
                    </w:tcBorders>
                  </w:tcPr>
                  <w:p w14:paraId="4235D492"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Ley 5879 -62</w:t>
                    </w:r>
                  </w:p>
                  <w:p w14:paraId="2628AC13"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Ley 144-98</w:t>
                    </w:r>
                  </w:p>
                  <w:p w14:paraId="015E0FE0"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Decreto No.198-13</w:t>
                    </w:r>
                  </w:p>
                  <w:p w14:paraId="1093B5FB" w14:textId="77777777" w:rsidR="00BA5607" w:rsidRPr="00BA5607" w:rsidRDefault="00BA5607" w:rsidP="00BA5607">
                    <w:pPr>
                      <w:spacing w:line="259" w:lineRule="auto"/>
                      <w:ind w:left="0"/>
                      <w:rPr>
                        <w:rFonts w:eastAsia="Calibri" w:cs="Times New Roman"/>
                        <w:color w:val="002060"/>
                        <w:w w:val="150"/>
                        <w:szCs w:val="18"/>
                        <w:lang w:val="es-ES"/>
                      </w:rPr>
                    </w:pPr>
                  </w:p>
                </w:tc>
                <w:tc>
                  <w:tcPr>
                    <w:tcW w:w="1813" w:type="dxa"/>
                    <w:tcBorders>
                      <w:top w:val="single" w:sz="4" w:space="0" w:color="auto"/>
                      <w:left w:val="single" w:sz="4" w:space="0" w:color="auto"/>
                      <w:bottom w:val="single" w:sz="4" w:space="0" w:color="auto"/>
                      <w:right w:val="single" w:sz="4" w:space="0" w:color="auto"/>
                    </w:tcBorders>
                  </w:tcPr>
                  <w:p w14:paraId="0DB91B1B"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Establecer un sistema funcional de registro y titulación de la propiedad en el medio rural.</w:t>
                    </w:r>
                  </w:p>
                </w:tc>
                <w:tc>
                  <w:tcPr>
                    <w:tcW w:w="2127" w:type="dxa"/>
                    <w:tcBorders>
                      <w:top w:val="single" w:sz="4" w:space="0" w:color="auto"/>
                      <w:left w:val="single" w:sz="4" w:space="0" w:color="auto"/>
                      <w:bottom w:val="single" w:sz="4" w:space="0" w:color="auto"/>
                      <w:right w:val="single" w:sz="4" w:space="0" w:color="auto"/>
                    </w:tcBorders>
                  </w:tcPr>
                  <w:p w14:paraId="11518D47"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 xml:space="preserve">Dotar a los parceleros de Reforma Agraria de un </w:t>
                    </w:r>
                    <w:proofErr w:type="spellStart"/>
                    <w:r w:rsidRPr="00BA5607">
                      <w:rPr>
                        <w:rFonts w:eastAsia="Calibri" w:cs="Times New Roman"/>
                        <w:color w:val="002060"/>
                        <w:w w:val="150"/>
                        <w:szCs w:val="18"/>
                        <w:lang w:val="es-ES"/>
                      </w:rPr>
                      <w:t>Titulo</w:t>
                    </w:r>
                    <w:proofErr w:type="spellEnd"/>
                    <w:r w:rsidRPr="00BA5607">
                      <w:rPr>
                        <w:rFonts w:eastAsia="Calibri" w:cs="Times New Roman"/>
                        <w:color w:val="002060"/>
                        <w:w w:val="150"/>
                        <w:szCs w:val="18"/>
                        <w:lang w:val="es-ES"/>
                      </w:rPr>
                      <w:t xml:space="preserve"> que le garantice seguridad jurídica de la propiedad.</w:t>
                    </w:r>
                  </w:p>
                </w:tc>
              </w:tr>
              <w:tr w:rsidR="00BA5607" w:rsidRPr="00BA5607" w14:paraId="34934398" w14:textId="77777777" w:rsidTr="00220F43">
                <w:trPr>
                  <w:trHeight w:val="2040"/>
                </w:trPr>
                <w:tc>
                  <w:tcPr>
                    <w:tcW w:w="1472" w:type="dxa"/>
                    <w:tcBorders>
                      <w:top w:val="single" w:sz="4" w:space="0" w:color="auto"/>
                      <w:left w:val="single" w:sz="4" w:space="0" w:color="auto"/>
                      <w:bottom w:val="single" w:sz="4" w:space="0" w:color="auto"/>
                      <w:right w:val="single" w:sz="4" w:space="0" w:color="auto"/>
                    </w:tcBorders>
                  </w:tcPr>
                  <w:p w14:paraId="69A993AA" w14:textId="77777777" w:rsidR="00BA5607" w:rsidRPr="00BA5607" w:rsidRDefault="00BA5607" w:rsidP="00BA5607">
                    <w:pPr>
                      <w:spacing w:line="259" w:lineRule="auto"/>
                      <w:ind w:left="0"/>
                      <w:rPr>
                        <w:rFonts w:eastAsia="Calibri" w:cs="Times New Roman"/>
                        <w:b/>
                        <w:bCs/>
                        <w:color w:val="002060"/>
                        <w:w w:val="150"/>
                        <w:szCs w:val="18"/>
                        <w:lang w:val="es-ES"/>
                      </w:rPr>
                    </w:pPr>
                  </w:p>
                  <w:p w14:paraId="2992D04B" w14:textId="77777777" w:rsidR="00BA5607" w:rsidRPr="00BA5607" w:rsidRDefault="00BA5607" w:rsidP="00BA5607">
                    <w:pPr>
                      <w:spacing w:line="259" w:lineRule="auto"/>
                      <w:ind w:left="0"/>
                      <w:rPr>
                        <w:rFonts w:eastAsia="Calibri" w:cs="Times New Roman"/>
                        <w:b/>
                        <w:bCs/>
                        <w:color w:val="002060"/>
                        <w:w w:val="150"/>
                        <w:szCs w:val="18"/>
                        <w:lang w:val="es-ES"/>
                      </w:rPr>
                    </w:pPr>
                  </w:p>
                  <w:p w14:paraId="004D8752" w14:textId="77777777" w:rsidR="00BA5607" w:rsidRPr="00BA5607" w:rsidRDefault="00BA5607" w:rsidP="00BA5607">
                    <w:pPr>
                      <w:spacing w:line="259" w:lineRule="auto"/>
                      <w:ind w:left="0"/>
                      <w:rPr>
                        <w:rFonts w:eastAsia="Calibri" w:cs="Times New Roman"/>
                        <w:b/>
                        <w:bCs/>
                        <w:color w:val="002060"/>
                        <w:w w:val="150"/>
                        <w:szCs w:val="18"/>
                        <w:lang w:val="es-ES"/>
                      </w:rPr>
                    </w:pPr>
                  </w:p>
                  <w:p w14:paraId="394CFF80" w14:textId="77777777" w:rsidR="00BA5607" w:rsidRPr="00BA5607" w:rsidRDefault="00BA5607" w:rsidP="00BA5607">
                    <w:pPr>
                      <w:spacing w:line="259" w:lineRule="auto"/>
                      <w:ind w:left="0"/>
                      <w:rPr>
                        <w:rFonts w:eastAsia="Calibri" w:cs="Times New Roman"/>
                        <w:b/>
                        <w:bCs/>
                        <w:color w:val="002060"/>
                        <w:w w:val="150"/>
                        <w:szCs w:val="18"/>
                        <w:lang w:val="es-ES"/>
                      </w:rPr>
                    </w:pPr>
                  </w:p>
                  <w:p w14:paraId="59F29982" w14:textId="77777777" w:rsidR="00BA5607" w:rsidRPr="00BA5607" w:rsidRDefault="00BA5607" w:rsidP="00BA5607">
                    <w:pPr>
                      <w:spacing w:line="259" w:lineRule="auto"/>
                      <w:ind w:left="0"/>
                      <w:rPr>
                        <w:rFonts w:eastAsia="Calibri" w:cs="Times New Roman"/>
                        <w:b/>
                        <w:bCs/>
                        <w:color w:val="002060"/>
                        <w:w w:val="150"/>
                        <w:szCs w:val="18"/>
                        <w:lang w:val="es-ES"/>
                      </w:rPr>
                    </w:pPr>
                  </w:p>
                  <w:p w14:paraId="4AF7E771" w14:textId="77777777" w:rsidR="00BA5607" w:rsidRPr="00BA5607" w:rsidRDefault="00BA5607" w:rsidP="00BA5607">
                    <w:pPr>
                      <w:spacing w:line="259" w:lineRule="auto"/>
                      <w:ind w:left="0"/>
                      <w:rPr>
                        <w:rFonts w:eastAsia="Calibri" w:cs="Times New Roman"/>
                        <w:b/>
                        <w:bCs/>
                        <w:color w:val="002060"/>
                        <w:w w:val="150"/>
                        <w:szCs w:val="18"/>
                        <w:lang w:val="es-ES"/>
                      </w:rPr>
                    </w:pPr>
                  </w:p>
                  <w:p w14:paraId="2376C460" w14:textId="77777777" w:rsidR="00BA5607" w:rsidRPr="00BA5607" w:rsidRDefault="00BA5607" w:rsidP="00BA5607">
                    <w:pPr>
                      <w:spacing w:line="259" w:lineRule="auto"/>
                      <w:ind w:left="0"/>
                      <w:rPr>
                        <w:rFonts w:eastAsia="Calibri" w:cs="Times New Roman"/>
                        <w:b/>
                        <w:bCs/>
                        <w:color w:val="002060"/>
                        <w:w w:val="150"/>
                        <w:szCs w:val="18"/>
                        <w:lang w:val="es-ES"/>
                      </w:rPr>
                    </w:pPr>
                  </w:p>
                  <w:p w14:paraId="1E58670D" w14:textId="77777777" w:rsidR="00BA5607" w:rsidRPr="00BA5607" w:rsidRDefault="00BA5607" w:rsidP="00BA5607">
                    <w:pPr>
                      <w:spacing w:line="259" w:lineRule="auto"/>
                      <w:ind w:left="0"/>
                      <w:rPr>
                        <w:rFonts w:eastAsia="Calibri" w:cs="Times New Roman"/>
                        <w:b/>
                        <w:bCs/>
                        <w:color w:val="002060"/>
                        <w:w w:val="150"/>
                        <w:szCs w:val="18"/>
                        <w:lang w:val="es-ES"/>
                      </w:rPr>
                    </w:pPr>
                  </w:p>
                </w:tc>
                <w:tc>
                  <w:tcPr>
                    <w:tcW w:w="2765" w:type="dxa"/>
                    <w:tcBorders>
                      <w:top w:val="single" w:sz="4" w:space="0" w:color="auto"/>
                      <w:left w:val="single" w:sz="4" w:space="0" w:color="auto"/>
                      <w:bottom w:val="single" w:sz="4" w:space="0" w:color="auto"/>
                      <w:right w:val="single" w:sz="4" w:space="0" w:color="auto"/>
                    </w:tcBorders>
                  </w:tcPr>
                  <w:p w14:paraId="40761ED6"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 xml:space="preserve">Promoción y Fomento de diferentes formas organizativas para fortalecer </w:t>
                    </w:r>
                    <w:proofErr w:type="gramStart"/>
                    <w:r w:rsidRPr="00BA5607">
                      <w:rPr>
                        <w:rFonts w:eastAsia="Calibri" w:cs="Times New Roman"/>
                        <w:color w:val="002060"/>
                        <w:w w:val="150"/>
                        <w:szCs w:val="18"/>
                        <w:lang w:val="es-ES"/>
                      </w:rPr>
                      <w:t>las estructura productiva</w:t>
                    </w:r>
                    <w:proofErr w:type="gramEnd"/>
                    <w:r w:rsidRPr="00BA5607">
                      <w:rPr>
                        <w:rFonts w:eastAsia="Calibri" w:cs="Times New Roman"/>
                        <w:color w:val="002060"/>
                        <w:w w:val="150"/>
                        <w:szCs w:val="18"/>
                        <w:lang w:val="es-ES"/>
                      </w:rPr>
                      <w:t xml:space="preserve"> y sociales en los asentamientos.</w:t>
                    </w:r>
                  </w:p>
                </w:tc>
                <w:tc>
                  <w:tcPr>
                    <w:tcW w:w="2126" w:type="dxa"/>
                    <w:tcBorders>
                      <w:top w:val="single" w:sz="4" w:space="0" w:color="auto"/>
                      <w:left w:val="single" w:sz="4" w:space="0" w:color="auto"/>
                      <w:bottom w:val="single" w:sz="4" w:space="0" w:color="auto"/>
                      <w:right w:val="single" w:sz="4" w:space="0" w:color="auto"/>
                    </w:tcBorders>
                  </w:tcPr>
                  <w:p w14:paraId="0E89CBAA"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Ley 5879 -62</w:t>
                    </w:r>
                  </w:p>
                  <w:p w14:paraId="5756FD04"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 xml:space="preserve">Articulo 18 </w:t>
                    </w:r>
                  </w:p>
                  <w:p w14:paraId="3F356E80"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Manual de Funciones del IAD</w:t>
                    </w:r>
                  </w:p>
                  <w:p w14:paraId="7FDCFB7D" w14:textId="77777777" w:rsidR="00BA5607" w:rsidRPr="00BA5607" w:rsidRDefault="00BA5607" w:rsidP="00BA5607">
                    <w:pPr>
                      <w:spacing w:line="259" w:lineRule="auto"/>
                      <w:ind w:left="0"/>
                      <w:rPr>
                        <w:rFonts w:eastAsia="Calibri" w:cs="Times New Roman"/>
                        <w:b/>
                        <w:bCs/>
                        <w:color w:val="002060"/>
                        <w:w w:val="150"/>
                        <w:szCs w:val="18"/>
                        <w:lang w:val="es-ES"/>
                      </w:rPr>
                    </w:pPr>
                  </w:p>
                </w:tc>
                <w:tc>
                  <w:tcPr>
                    <w:tcW w:w="1813" w:type="dxa"/>
                    <w:tcBorders>
                      <w:top w:val="single" w:sz="4" w:space="0" w:color="auto"/>
                      <w:left w:val="single" w:sz="4" w:space="0" w:color="auto"/>
                      <w:bottom w:val="single" w:sz="4" w:space="0" w:color="auto"/>
                      <w:right w:val="single" w:sz="4" w:space="0" w:color="auto"/>
                    </w:tcBorders>
                  </w:tcPr>
                  <w:p w14:paraId="5BA8E631"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Consolidar el sistema de formación y capacitación continua a los parceleros para la producción agropecuaria.</w:t>
                    </w:r>
                  </w:p>
                </w:tc>
                <w:tc>
                  <w:tcPr>
                    <w:tcW w:w="2127" w:type="dxa"/>
                    <w:tcBorders>
                      <w:top w:val="single" w:sz="4" w:space="0" w:color="auto"/>
                      <w:left w:val="single" w:sz="4" w:space="0" w:color="auto"/>
                      <w:bottom w:val="single" w:sz="4" w:space="0" w:color="auto"/>
                      <w:right w:val="single" w:sz="4" w:space="0" w:color="auto"/>
                    </w:tcBorders>
                  </w:tcPr>
                  <w:p w14:paraId="7993C256"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Promover la formación continua de los parceleros/as a la innovación de nuevas prácticas agrícolas.</w:t>
                    </w:r>
                  </w:p>
                </w:tc>
              </w:tr>
              <w:tr w:rsidR="00BA5607" w:rsidRPr="00BA5607" w14:paraId="3277E0EC" w14:textId="77777777" w:rsidTr="00220F43">
                <w:tc>
                  <w:tcPr>
                    <w:tcW w:w="1472" w:type="dxa"/>
                    <w:tcBorders>
                      <w:top w:val="single" w:sz="4" w:space="0" w:color="auto"/>
                      <w:left w:val="single" w:sz="4" w:space="0" w:color="auto"/>
                      <w:bottom w:val="single" w:sz="4" w:space="0" w:color="auto"/>
                      <w:right w:val="single" w:sz="4" w:space="0" w:color="auto"/>
                    </w:tcBorders>
                  </w:tcPr>
                  <w:p w14:paraId="1094FCDB" w14:textId="77777777" w:rsidR="00BA5607" w:rsidRPr="00BA5607" w:rsidRDefault="00BA5607" w:rsidP="00BA5607">
                    <w:pPr>
                      <w:spacing w:line="259" w:lineRule="auto"/>
                      <w:ind w:left="0"/>
                      <w:rPr>
                        <w:rFonts w:eastAsia="Calibri" w:cs="Times New Roman"/>
                        <w:b/>
                        <w:bCs/>
                        <w:color w:val="002060"/>
                        <w:w w:val="150"/>
                        <w:szCs w:val="18"/>
                        <w:lang w:val="es-ES"/>
                      </w:rPr>
                    </w:pPr>
                  </w:p>
                  <w:p w14:paraId="3EB520D8" w14:textId="77777777" w:rsidR="00BA5607" w:rsidRPr="00BA5607" w:rsidRDefault="00BA5607" w:rsidP="00BA5607">
                    <w:pPr>
                      <w:spacing w:line="259" w:lineRule="auto"/>
                      <w:ind w:left="0"/>
                      <w:rPr>
                        <w:rFonts w:eastAsia="Calibri" w:cs="Times New Roman"/>
                        <w:b/>
                        <w:bCs/>
                        <w:color w:val="002060"/>
                        <w:w w:val="150"/>
                        <w:szCs w:val="18"/>
                        <w:lang w:val="es-ES"/>
                      </w:rPr>
                    </w:pPr>
                  </w:p>
                </w:tc>
                <w:tc>
                  <w:tcPr>
                    <w:tcW w:w="2765" w:type="dxa"/>
                    <w:tcBorders>
                      <w:top w:val="single" w:sz="4" w:space="0" w:color="auto"/>
                      <w:left w:val="single" w:sz="4" w:space="0" w:color="auto"/>
                      <w:bottom w:val="single" w:sz="4" w:space="0" w:color="auto"/>
                      <w:right w:val="single" w:sz="4" w:space="0" w:color="auto"/>
                    </w:tcBorders>
                  </w:tcPr>
                  <w:p w14:paraId="45B9DCA7"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Promover la ejecución de obras de infraestructura de apoyo a la producción para eficientizar las actividades productivas en los asentamientos campesinos.</w:t>
                    </w:r>
                  </w:p>
                </w:tc>
                <w:tc>
                  <w:tcPr>
                    <w:tcW w:w="2126" w:type="dxa"/>
                    <w:tcBorders>
                      <w:top w:val="single" w:sz="4" w:space="0" w:color="auto"/>
                      <w:left w:val="single" w:sz="4" w:space="0" w:color="auto"/>
                      <w:bottom w:val="single" w:sz="4" w:space="0" w:color="auto"/>
                      <w:right w:val="single" w:sz="4" w:space="0" w:color="auto"/>
                    </w:tcBorders>
                  </w:tcPr>
                  <w:p w14:paraId="0652D8E0"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 xml:space="preserve">Ley 58-79 </w:t>
                    </w:r>
                  </w:p>
                  <w:p w14:paraId="3356B390"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Decreto No.152-92</w:t>
                    </w:r>
                  </w:p>
                  <w:p w14:paraId="203358E8" w14:textId="77777777" w:rsidR="00BA5607" w:rsidRPr="00BA5607" w:rsidRDefault="00BA5607" w:rsidP="00BA5607">
                    <w:pPr>
                      <w:spacing w:line="259" w:lineRule="auto"/>
                      <w:ind w:left="0"/>
                      <w:rPr>
                        <w:rFonts w:eastAsia="Calibri" w:cs="Times New Roman"/>
                        <w:b/>
                        <w:bCs/>
                        <w:color w:val="002060"/>
                        <w:w w:val="150"/>
                        <w:szCs w:val="18"/>
                        <w:lang w:val="es-ES"/>
                      </w:rPr>
                    </w:pPr>
                  </w:p>
                </w:tc>
                <w:tc>
                  <w:tcPr>
                    <w:tcW w:w="1813" w:type="dxa"/>
                    <w:tcBorders>
                      <w:top w:val="single" w:sz="4" w:space="0" w:color="auto"/>
                      <w:left w:val="single" w:sz="4" w:space="0" w:color="auto"/>
                      <w:bottom w:val="single" w:sz="4" w:space="0" w:color="auto"/>
                      <w:right w:val="single" w:sz="4" w:space="0" w:color="auto"/>
                    </w:tcBorders>
                  </w:tcPr>
                  <w:p w14:paraId="6CE67B98" w14:textId="77777777" w:rsidR="00BA5607" w:rsidRPr="00BA5607" w:rsidRDefault="00BA5607" w:rsidP="00BA5607">
                    <w:pPr>
                      <w:spacing w:line="259" w:lineRule="auto"/>
                      <w:ind w:left="0"/>
                      <w:rPr>
                        <w:rFonts w:eastAsia="Calibri" w:cs="Times New Roman"/>
                        <w:color w:val="002060"/>
                        <w:w w:val="150"/>
                        <w:szCs w:val="18"/>
                        <w:lang w:val="es-ES"/>
                      </w:rPr>
                    </w:pPr>
                    <w:proofErr w:type="gramStart"/>
                    <w:r w:rsidRPr="00BA5607">
                      <w:rPr>
                        <w:rFonts w:eastAsia="Calibri" w:cs="Times New Roman"/>
                        <w:color w:val="002060"/>
                        <w:w w:val="150"/>
                        <w:szCs w:val="18"/>
                        <w:lang w:val="es-ES"/>
                      </w:rPr>
                      <w:t>Elevar  la</w:t>
                    </w:r>
                    <w:proofErr w:type="gramEnd"/>
                    <w:r w:rsidRPr="00BA5607">
                      <w:rPr>
                        <w:rFonts w:eastAsia="Calibri" w:cs="Times New Roman"/>
                        <w:color w:val="002060"/>
                        <w:w w:val="150"/>
                        <w:szCs w:val="18"/>
                        <w:lang w:val="es-ES"/>
                      </w:rPr>
                      <w:t xml:space="preserve"> producción y productividad, mediante el establecimiento de las obras de infraestructuras en los asentamientos de Reforma Agraria. </w:t>
                    </w:r>
                  </w:p>
                </w:tc>
                <w:tc>
                  <w:tcPr>
                    <w:tcW w:w="2127" w:type="dxa"/>
                    <w:tcBorders>
                      <w:top w:val="single" w:sz="4" w:space="0" w:color="auto"/>
                      <w:left w:val="single" w:sz="4" w:space="0" w:color="auto"/>
                      <w:bottom w:val="single" w:sz="4" w:space="0" w:color="auto"/>
                      <w:right w:val="single" w:sz="4" w:space="0" w:color="auto"/>
                    </w:tcBorders>
                  </w:tcPr>
                  <w:p w14:paraId="612062B7"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 xml:space="preserve">Desarrollo de la infraestructura </w:t>
                    </w:r>
                    <w:proofErr w:type="gramStart"/>
                    <w:r w:rsidRPr="00BA5607">
                      <w:rPr>
                        <w:rFonts w:eastAsia="Calibri" w:cs="Times New Roman"/>
                        <w:color w:val="002060"/>
                        <w:w w:val="150"/>
                        <w:szCs w:val="18"/>
                        <w:lang w:val="es-ES"/>
                      </w:rPr>
                      <w:t>rural  y</w:t>
                    </w:r>
                    <w:proofErr w:type="gramEnd"/>
                    <w:r w:rsidRPr="00BA5607">
                      <w:rPr>
                        <w:rFonts w:eastAsia="Calibri" w:cs="Times New Roman"/>
                        <w:color w:val="002060"/>
                        <w:w w:val="150"/>
                        <w:szCs w:val="18"/>
                        <w:lang w:val="es-ES"/>
                      </w:rPr>
                      <w:t xml:space="preserve"> de servicios catalizadores de la pobreza con enfoque territorial</w:t>
                    </w:r>
                  </w:p>
                </w:tc>
              </w:tr>
            </w:tbl>
            <w:p w14:paraId="554B1D85" w14:textId="77777777" w:rsidR="00BA5607" w:rsidRDefault="00BA5607" w:rsidP="00BA5607">
              <w:pPr>
                <w:spacing w:line="259" w:lineRule="auto"/>
                <w:ind w:left="0"/>
                <w:jc w:val="center"/>
                <w:rPr>
                  <w:rFonts w:eastAsia="Calibri" w:cs="Times New Roman"/>
                  <w:b/>
                  <w:color w:val="002060"/>
                  <w:sz w:val="24"/>
                  <w:szCs w:val="24"/>
                  <w:lang w:val="es-ES"/>
                </w:rPr>
              </w:pPr>
            </w:p>
            <w:p w14:paraId="627B683A" w14:textId="6EC9F865" w:rsidR="00BA5607" w:rsidRPr="00BA5607" w:rsidRDefault="00BA5607" w:rsidP="00BA5607">
              <w:pPr>
                <w:spacing w:line="259" w:lineRule="auto"/>
                <w:ind w:left="0"/>
                <w:jc w:val="center"/>
                <w:rPr>
                  <w:rFonts w:eastAsia="Calibri" w:cs="Times New Roman"/>
                  <w:b/>
                  <w:color w:val="002060"/>
                  <w:sz w:val="24"/>
                  <w:szCs w:val="24"/>
                  <w:lang w:val="es-ES"/>
                </w:rPr>
              </w:pPr>
              <w:r w:rsidRPr="00BA5607">
                <w:rPr>
                  <w:rFonts w:eastAsia="Calibri" w:cs="Times New Roman"/>
                  <w:b/>
                  <w:color w:val="002060"/>
                  <w:sz w:val="24"/>
                  <w:szCs w:val="24"/>
                  <w:lang w:val="es-ES"/>
                </w:rPr>
                <w:t xml:space="preserve">Acciones y/o </w:t>
              </w:r>
              <w:proofErr w:type="gramStart"/>
              <w:r w:rsidRPr="00BA5607">
                <w:rPr>
                  <w:rFonts w:eastAsia="Calibri" w:cs="Times New Roman"/>
                  <w:b/>
                  <w:color w:val="002060"/>
                  <w:sz w:val="24"/>
                  <w:szCs w:val="24"/>
                  <w:lang w:val="es-ES"/>
                </w:rPr>
                <w:t>medidas  políticas</w:t>
              </w:r>
              <w:proofErr w:type="gramEnd"/>
              <w:r w:rsidRPr="00BA5607">
                <w:rPr>
                  <w:rFonts w:eastAsia="Calibri" w:cs="Times New Roman"/>
                  <w:b/>
                  <w:color w:val="002060"/>
                  <w:sz w:val="24"/>
                  <w:szCs w:val="24"/>
                  <w:lang w:val="es-ES"/>
                </w:rPr>
                <w:t xml:space="preserve"> implementadas por el Instituto Agrario Dominicano para cumplir con las políticas transversales Enero-Diciembre 2020</w:t>
              </w:r>
            </w:p>
            <w:p w14:paraId="335A6558" w14:textId="77777777" w:rsidR="00BA5607" w:rsidRPr="00BA5607" w:rsidRDefault="00BA5607" w:rsidP="00BA5607">
              <w:pPr>
                <w:spacing w:line="259" w:lineRule="auto"/>
                <w:ind w:left="0"/>
                <w:rPr>
                  <w:rFonts w:eastAsia="Calibri" w:cs="Times New Roman"/>
                  <w:b/>
                  <w:bCs/>
                  <w:color w:val="002060"/>
                  <w:sz w:val="24"/>
                  <w:szCs w:val="24"/>
                  <w:lang w:val="es-ES"/>
                </w:rPr>
              </w:pPr>
              <w:r w:rsidRPr="00BA5607">
                <w:rPr>
                  <w:rFonts w:eastAsia="Calibri" w:cs="Times New Roman"/>
                  <w:color w:val="002060"/>
                  <w:sz w:val="24"/>
                  <w:szCs w:val="24"/>
                  <w:lang w:val="es-ES"/>
                </w:rPr>
                <w:t xml:space="preserve">  </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1"/>
                <w:gridCol w:w="2409"/>
                <w:gridCol w:w="2223"/>
                <w:gridCol w:w="2209"/>
              </w:tblGrid>
              <w:tr w:rsidR="00BA5607" w:rsidRPr="00BA5607" w14:paraId="52801DB2" w14:textId="77777777" w:rsidTr="00220F43">
                <w:trPr>
                  <w:trHeight w:val="2253"/>
                </w:trPr>
                <w:tc>
                  <w:tcPr>
                    <w:tcW w:w="1491" w:type="dxa"/>
                    <w:tcBorders>
                      <w:top w:val="single" w:sz="4" w:space="0" w:color="auto"/>
                      <w:left w:val="single" w:sz="4" w:space="0" w:color="auto"/>
                      <w:bottom w:val="single" w:sz="4" w:space="0" w:color="auto"/>
                      <w:right w:val="single" w:sz="4" w:space="0" w:color="auto"/>
                    </w:tcBorders>
                    <w:shd w:val="clear" w:color="auto" w:fill="DBE5F1"/>
                  </w:tcPr>
                  <w:p w14:paraId="2DEEA681" w14:textId="77777777" w:rsidR="00BA5607" w:rsidRPr="00BA5607" w:rsidRDefault="00BA5607" w:rsidP="00BA5607">
                    <w:pPr>
                      <w:spacing w:line="259" w:lineRule="auto"/>
                      <w:ind w:left="0"/>
                      <w:rPr>
                        <w:rFonts w:eastAsia="Calibri" w:cs="Times New Roman"/>
                        <w:b/>
                        <w:bCs/>
                        <w:color w:val="002060"/>
                        <w:w w:val="150"/>
                        <w:szCs w:val="18"/>
                        <w:lang w:val="es-ES"/>
                      </w:rPr>
                    </w:pPr>
                    <w:r w:rsidRPr="00BA5607">
                      <w:rPr>
                        <w:rFonts w:eastAsia="Calibri" w:cs="Times New Roman"/>
                        <w:b/>
                        <w:bCs/>
                        <w:color w:val="002060"/>
                        <w:w w:val="150"/>
                        <w:szCs w:val="18"/>
                        <w:lang w:val="es-ES"/>
                      </w:rPr>
                      <w:t>Institución</w:t>
                    </w:r>
                  </w:p>
                </w:tc>
                <w:tc>
                  <w:tcPr>
                    <w:tcW w:w="2728" w:type="dxa"/>
                    <w:tcBorders>
                      <w:top w:val="single" w:sz="4" w:space="0" w:color="auto"/>
                      <w:left w:val="single" w:sz="4" w:space="0" w:color="auto"/>
                      <w:bottom w:val="single" w:sz="4" w:space="0" w:color="auto"/>
                      <w:right w:val="single" w:sz="4" w:space="0" w:color="auto"/>
                    </w:tcBorders>
                    <w:shd w:val="clear" w:color="auto" w:fill="DBE5F1"/>
                  </w:tcPr>
                  <w:p w14:paraId="37766BEB" w14:textId="77777777" w:rsidR="00BA5607" w:rsidRPr="00BA5607" w:rsidRDefault="00BA5607" w:rsidP="00BA5607">
                    <w:pPr>
                      <w:spacing w:line="259" w:lineRule="auto"/>
                      <w:ind w:left="0"/>
                      <w:rPr>
                        <w:rFonts w:eastAsia="Calibri" w:cs="Times New Roman"/>
                        <w:b/>
                        <w:bCs/>
                        <w:color w:val="002060"/>
                        <w:w w:val="150"/>
                        <w:szCs w:val="18"/>
                        <w:lang w:val="es-ES"/>
                      </w:rPr>
                    </w:pPr>
                    <w:r w:rsidRPr="00BA5607">
                      <w:rPr>
                        <w:rFonts w:eastAsia="Calibri" w:cs="Times New Roman"/>
                        <w:b/>
                        <w:bCs/>
                        <w:color w:val="002060"/>
                        <w:w w:val="150"/>
                        <w:szCs w:val="18"/>
                        <w:lang w:val="es-ES"/>
                      </w:rPr>
                      <w:t xml:space="preserve"> Medida de política/Acción</w:t>
                    </w:r>
                  </w:p>
                </w:tc>
                <w:tc>
                  <w:tcPr>
                    <w:tcW w:w="1867" w:type="dxa"/>
                    <w:tcBorders>
                      <w:top w:val="single" w:sz="4" w:space="0" w:color="auto"/>
                      <w:left w:val="single" w:sz="4" w:space="0" w:color="auto"/>
                      <w:bottom w:val="single" w:sz="4" w:space="0" w:color="auto"/>
                      <w:right w:val="single" w:sz="4" w:space="0" w:color="auto"/>
                    </w:tcBorders>
                    <w:shd w:val="clear" w:color="auto" w:fill="DBE5F1"/>
                  </w:tcPr>
                  <w:p w14:paraId="5516F408" w14:textId="77777777" w:rsidR="00BA5607" w:rsidRPr="00BA5607" w:rsidRDefault="00BA5607" w:rsidP="00BA5607">
                    <w:pPr>
                      <w:spacing w:line="259" w:lineRule="auto"/>
                      <w:ind w:left="0"/>
                      <w:rPr>
                        <w:rFonts w:eastAsia="Calibri" w:cs="Times New Roman"/>
                        <w:b/>
                        <w:bCs/>
                        <w:color w:val="002060"/>
                        <w:w w:val="150"/>
                        <w:szCs w:val="18"/>
                        <w:lang w:val="es-ES"/>
                      </w:rPr>
                    </w:pPr>
                    <w:r w:rsidRPr="00BA5607">
                      <w:rPr>
                        <w:rFonts w:eastAsia="Calibri" w:cs="Times New Roman"/>
                        <w:b/>
                        <w:bCs/>
                        <w:color w:val="002060"/>
                        <w:w w:val="150"/>
                        <w:szCs w:val="18"/>
                        <w:lang w:val="es-ES"/>
                      </w:rPr>
                      <w:t xml:space="preserve"> Instrumento (Ley, decreto, resolución, resolución administrativa, norma, </w:t>
                    </w:r>
                    <w:proofErr w:type="gramStart"/>
                    <w:r w:rsidRPr="00BA5607">
                      <w:rPr>
                        <w:rFonts w:eastAsia="Calibri" w:cs="Times New Roman"/>
                        <w:b/>
                        <w:bCs/>
                        <w:color w:val="002060"/>
                        <w:w w:val="150"/>
                        <w:szCs w:val="18"/>
                        <w:lang w:val="es-ES"/>
                      </w:rPr>
                      <w:t>disposiciones administrativa</w:t>
                    </w:r>
                    <w:proofErr w:type="gramEnd"/>
                    <w:r w:rsidRPr="00BA5607">
                      <w:rPr>
                        <w:rFonts w:eastAsia="Calibri" w:cs="Times New Roman"/>
                        <w:b/>
                        <w:bCs/>
                        <w:color w:val="002060"/>
                        <w:w w:val="150"/>
                        <w:szCs w:val="18"/>
                        <w:lang w:val="es-ES"/>
                      </w:rPr>
                      <w:t>)</w:t>
                    </w:r>
                  </w:p>
                </w:tc>
                <w:tc>
                  <w:tcPr>
                    <w:tcW w:w="2386" w:type="dxa"/>
                    <w:tcBorders>
                      <w:top w:val="single" w:sz="4" w:space="0" w:color="auto"/>
                      <w:left w:val="single" w:sz="4" w:space="0" w:color="auto"/>
                      <w:bottom w:val="single" w:sz="4" w:space="0" w:color="auto"/>
                      <w:right w:val="single" w:sz="4" w:space="0" w:color="auto"/>
                    </w:tcBorders>
                    <w:shd w:val="clear" w:color="auto" w:fill="DBE5F1"/>
                  </w:tcPr>
                  <w:p w14:paraId="6C9CB2B1" w14:textId="77777777" w:rsidR="00BA5607" w:rsidRPr="00BA5607" w:rsidRDefault="00BA5607" w:rsidP="00BA5607">
                    <w:pPr>
                      <w:spacing w:line="259" w:lineRule="auto"/>
                      <w:ind w:left="0"/>
                      <w:rPr>
                        <w:rFonts w:eastAsia="Calibri" w:cs="Times New Roman"/>
                        <w:b/>
                        <w:bCs/>
                        <w:color w:val="002060"/>
                        <w:w w:val="150"/>
                        <w:szCs w:val="18"/>
                        <w:lang w:val="es-ES"/>
                      </w:rPr>
                    </w:pPr>
                    <w:r w:rsidRPr="00BA5607">
                      <w:rPr>
                        <w:rFonts w:eastAsia="Calibri" w:cs="Times New Roman"/>
                        <w:b/>
                        <w:bCs/>
                        <w:color w:val="002060"/>
                        <w:w w:val="150"/>
                        <w:szCs w:val="18"/>
                        <w:lang w:val="es-ES"/>
                      </w:rPr>
                      <w:t>Política transversal de la END a la que se vincula la medida de política</w:t>
                    </w:r>
                  </w:p>
                </w:tc>
              </w:tr>
              <w:tr w:rsidR="00BA5607" w:rsidRPr="00BA5607" w14:paraId="336D2E27" w14:textId="77777777" w:rsidTr="00220F43">
                <w:trPr>
                  <w:trHeight w:val="2197"/>
                </w:trPr>
                <w:tc>
                  <w:tcPr>
                    <w:tcW w:w="1491" w:type="dxa"/>
                    <w:tcBorders>
                      <w:top w:val="single" w:sz="4" w:space="0" w:color="auto"/>
                      <w:left w:val="single" w:sz="4" w:space="0" w:color="auto"/>
                      <w:bottom w:val="single" w:sz="4" w:space="0" w:color="auto"/>
                      <w:right w:val="single" w:sz="4" w:space="0" w:color="auto"/>
                    </w:tcBorders>
                  </w:tcPr>
                  <w:p w14:paraId="18001700" w14:textId="77777777" w:rsidR="00BA5607" w:rsidRPr="00BA5607" w:rsidRDefault="00BA5607" w:rsidP="00BA5607">
                    <w:pPr>
                      <w:spacing w:line="259" w:lineRule="auto"/>
                      <w:ind w:left="0"/>
                      <w:rPr>
                        <w:rFonts w:eastAsia="Calibri" w:cs="Times New Roman"/>
                        <w:b/>
                        <w:bCs/>
                        <w:color w:val="002060"/>
                        <w:w w:val="150"/>
                        <w:szCs w:val="18"/>
                        <w:lang w:val="es-ES"/>
                      </w:rPr>
                    </w:pPr>
                    <w:r w:rsidRPr="00BA5607">
                      <w:rPr>
                        <w:rFonts w:eastAsia="Calibri" w:cs="Times New Roman"/>
                        <w:b/>
                        <w:bCs/>
                        <w:color w:val="002060"/>
                        <w:w w:val="150"/>
                        <w:szCs w:val="18"/>
                        <w:lang w:val="es-ES"/>
                      </w:rPr>
                      <w:lastRenderedPageBreak/>
                      <w:t>IAD</w:t>
                    </w:r>
                  </w:p>
                  <w:p w14:paraId="567F0C9A" w14:textId="77777777" w:rsidR="00BA5607" w:rsidRPr="00BA5607" w:rsidRDefault="00BA5607" w:rsidP="00BA5607">
                    <w:pPr>
                      <w:spacing w:line="259" w:lineRule="auto"/>
                      <w:ind w:left="0"/>
                      <w:rPr>
                        <w:rFonts w:eastAsia="Calibri" w:cs="Times New Roman"/>
                        <w:b/>
                        <w:bCs/>
                        <w:color w:val="002060"/>
                        <w:w w:val="150"/>
                        <w:szCs w:val="18"/>
                        <w:lang w:val="es-ES"/>
                      </w:rPr>
                    </w:pPr>
                  </w:p>
                </w:tc>
                <w:tc>
                  <w:tcPr>
                    <w:tcW w:w="2728" w:type="dxa"/>
                    <w:tcBorders>
                      <w:top w:val="single" w:sz="4" w:space="0" w:color="auto"/>
                      <w:left w:val="single" w:sz="4" w:space="0" w:color="auto"/>
                      <w:bottom w:val="single" w:sz="4" w:space="0" w:color="auto"/>
                      <w:right w:val="single" w:sz="4" w:space="0" w:color="auto"/>
                    </w:tcBorders>
                  </w:tcPr>
                  <w:p w14:paraId="63135339" w14:textId="77777777" w:rsidR="00BA5607" w:rsidRPr="00BA5607" w:rsidRDefault="00BA5607" w:rsidP="00BA5607">
                    <w:pPr>
                      <w:spacing w:line="259" w:lineRule="auto"/>
                      <w:ind w:left="0"/>
                      <w:rPr>
                        <w:rFonts w:eastAsia="Calibri" w:cs="Times New Roman"/>
                        <w:b/>
                        <w:bCs/>
                        <w:color w:val="002060"/>
                        <w:w w:val="150"/>
                        <w:szCs w:val="18"/>
                        <w:lang w:val="es-ES"/>
                      </w:rPr>
                    </w:pPr>
                    <w:r w:rsidRPr="00BA5607">
                      <w:rPr>
                        <w:rFonts w:eastAsia="Calibri" w:cs="Times New Roman"/>
                        <w:b/>
                        <w:bCs/>
                        <w:color w:val="002060"/>
                        <w:w w:val="150"/>
                        <w:szCs w:val="18"/>
                        <w:lang w:val="es-ES"/>
                      </w:rPr>
                      <w:t xml:space="preserve">A partir de la Ley   No.55-97 de fecha 7 de marzo de 1997, </w:t>
                    </w:r>
                    <w:proofErr w:type="gramStart"/>
                    <w:r w:rsidRPr="00BA5607">
                      <w:rPr>
                        <w:rFonts w:eastAsia="Calibri" w:cs="Times New Roman"/>
                        <w:b/>
                        <w:bCs/>
                        <w:color w:val="002060"/>
                        <w:w w:val="150"/>
                        <w:szCs w:val="18"/>
                        <w:lang w:val="es-ES"/>
                      </w:rPr>
                      <w:t>se  implementa</w:t>
                    </w:r>
                    <w:proofErr w:type="gramEnd"/>
                    <w:r w:rsidRPr="00BA5607">
                      <w:rPr>
                        <w:rFonts w:eastAsia="Calibri" w:cs="Times New Roman"/>
                        <w:b/>
                        <w:bCs/>
                        <w:color w:val="002060"/>
                        <w:w w:val="150"/>
                        <w:szCs w:val="18"/>
                        <w:lang w:val="es-ES"/>
                      </w:rPr>
                      <w:t xml:space="preserve"> la equidad de género dando igual participación a las mujeres que al hombre en los programas de asentamientos campesinos de la Reforma Agraria.</w:t>
                    </w:r>
                  </w:p>
                </w:tc>
                <w:tc>
                  <w:tcPr>
                    <w:tcW w:w="1867" w:type="dxa"/>
                    <w:tcBorders>
                      <w:top w:val="single" w:sz="4" w:space="0" w:color="auto"/>
                      <w:left w:val="single" w:sz="4" w:space="0" w:color="auto"/>
                      <w:bottom w:val="single" w:sz="4" w:space="0" w:color="auto"/>
                      <w:right w:val="single" w:sz="4" w:space="0" w:color="auto"/>
                    </w:tcBorders>
                  </w:tcPr>
                  <w:p w14:paraId="776CA565" w14:textId="77777777" w:rsidR="00BA5607" w:rsidRPr="00BA5607" w:rsidRDefault="00BA5607" w:rsidP="00BA5607">
                    <w:pPr>
                      <w:spacing w:line="259" w:lineRule="auto"/>
                      <w:ind w:left="0"/>
                      <w:rPr>
                        <w:rFonts w:eastAsia="Calibri" w:cs="Times New Roman"/>
                        <w:b/>
                        <w:bCs/>
                        <w:color w:val="002060"/>
                        <w:w w:val="150"/>
                        <w:szCs w:val="18"/>
                        <w:lang w:val="es-ES"/>
                      </w:rPr>
                    </w:pPr>
                    <w:r w:rsidRPr="00BA5607">
                      <w:rPr>
                        <w:rFonts w:eastAsia="Calibri" w:cs="Times New Roman"/>
                        <w:b/>
                        <w:bCs/>
                        <w:color w:val="002060"/>
                        <w:w w:val="150"/>
                        <w:szCs w:val="18"/>
                        <w:lang w:val="es-ES"/>
                      </w:rPr>
                      <w:t>Ley No.55-97</w:t>
                    </w:r>
                  </w:p>
                </w:tc>
                <w:tc>
                  <w:tcPr>
                    <w:tcW w:w="2386" w:type="dxa"/>
                    <w:tcBorders>
                      <w:top w:val="single" w:sz="4" w:space="0" w:color="auto"/>
                      <w:left w:val="single" w:sz="4" w:space="0" w:color="auto"/>
                      <w:bottom w:val="single" w:sz="4" w:space="0" w:color="auto"/>
                      <w:right w:val="single" w:sz="4" w:space="0" w:color="auto"/>
                    </w:tcBorders>
                  </w:tcPr>
                  <w:p w14:paraId="1E11FEEB" w14:textId="77777777" w:rsidR="00BA5607" w:rsidRPr="00BA5607" w:rsidRDefault="00BA5607" w:rsidP="00BA5607">
                    <w:pPr>
                      <w:spacing w:line="259" w:lineRule="auto"/>
                      <w:ind w:left="0"/>
                      <w:rPr>
                        <w:rFonts w:eastAsia="Calibri" w:cs="Times New Roman"/>
                        <w:b/>
                        <w:bCs/>
                        <w:color w:val="002060"/>
                        <w:w w:val="150"/>
                        <w:szCs w:val="18"/>
                        <w:lang w:val="es-ES"/>
                      </w:rPr>
                    </w:pPr>
                    <w:r w:rsidRPr="00BA5607">
                      <w:rPr>
                        <w:rFonts w:eastAsia="Calibri" w:cs="Times New Roman"/>
                        <w:b/>
                        <w:bCs/>
                        <w:color w:val="002060"/>
                        <w:w w:val="150"/>
                        <w:szCs w:val="18"/>
                        <w:lang w:val="es-ES"/>
                      </w:rPr>
                      <w:t xml:space="preserve">Brindar oportunidades de tenencia de tierra a </w:t>
                    </w:r>
                    <w:proofErr w:type="gramStart"/>
                    <w:r w:rsidRPr="00BA5607">
                      <w:rPr>
                        <w:rFonts w:eastAsia="Calibri" w:cs="Times New Roman"/>
                        <w:b/>
                        <w:bCs/>
                        <w:color w:val="002060"/>
                        <w:w w:val="150"/>
                        <w:szCs w:val="18"/>
                        <w:lang w:val="es-ES"/>
                      </w:rPr>
                      <w:t>las  mujeres</w:t>
                    </w:r>
                    <w:proofErr w:type="gramEnd"/>
                    <w:r w:rsidRPr="00BA5607">
                      <w:rPr>
                        <w:rFonts w:eastAsia="Calibri" w:cs="Times New Roman"/>
                        <w:b/>
                        <w:bCs/>
                        <w:color w:val="002060"/>
                        <w:w w:val="150"/>
                        <w:szCs w:val="18"/>
                        <w:lang w:val="es-ES"/>
                      </w:rPr>
                      <w:t xml:space="preserve"> </w:t>
                    </w:r>
                  </w:p>
                </w:tc>
              </w:tr>
              <w:tr w:rsidR="00BA5607" w:rsidRPr="00BA5607" w14:paraId="6C04A456" w14:textId="77777777" w:rsidTr="00220F43">
                <w:trPr>
                  <w:trHeight w:val="521"/>
                </w:trPr>
                <w:tc>
                  <w:tcPr>
                    <w:tcW w:w="1491" w:type="dxa"/>
                    <w:tcBorders>
                      <w:top w:val="single" w:sz="4" w:space="0" w:color="auto"/>
                      <w:left w:val="single" w:sz="4" w:space="0" w:color="auto"/>
                      <w:bottom w:val="single" w:sz="4" w:space="0" w:color="auto"/>
                      <w:right w:val="single" w:sz="4" w:space="0" w:color="auto"/>
                    </w:tcBorders>
                  </w:tcPr>
                  <w:p w14:paraId="7E904B28" w14:textId="77777777" w:rsidR="00BA5607" w:rsidRPr="00BA5607" w:rsidRDefault="00BA5607" w:rsidP="00BA5607">
                    <w:pPr>
                      <w:spacing w:line="259" w:lineRule="auto"/>
                      <w:ind w:left="0"/>
                      <w:rPr>
                        <w:rFonts w:eastAsia="Calibri" w:cs="Times New Roman"/>
                        <w:b/>
                        <w:bCs/>
                        <w:color w:val="002060"/>
                        <w:w w:val="150"/>
                        <w:szCs w:val="18"/>
                        <w:lang w:val="es-ES"/>
                      </w:rPr>
                    </w:pPr>
                    <w:r w:rsidRPr="00BA5607">
                      <w:rPr>
                        <w:rFonts w:eastAsia="Calibri" w:cs="Times New Roman"/>
                        <w:b/>
                        <w:bCs/>
                        <w:color w:val="002060"/>
                        <w:w w:val="150"/>
                        <w:szCs w:val="18"/>
                        <w:lang w:val="es-ES"/>
                      </w:rPr>
                      <w:t>IAD</w:t>
                    </w:r>
                  </w:p>
                  <w:p w14:paraId="00A03831" w14:textId="77777777" w:rsidR="00BA5607" w:rsidRPr="00BA5607" w:rsidRDefault="00BA5607" w:rsidP="00BA5607">
                    <w:pPr>
                      <w:spacing w:line="259" w:lineRule="auto"/>
                      <w:ind w:left="0"/>
                      <w:rPr>
                        <w:rFonts w:eastAsia="Calibri" w:cs="Times New Roman"/>
                        <w:b/>
                        <w:bCs/>
                        <w:color w:val="002060"/>
                        <w:w w:val="150"/>
                        <w:szCs w:val="18"/>
                        <w:lang w:val="es-ES"/>
                      </w:rPr>
                    </w:pPr>
                  </w:p>
                </w:tc>
                <w:tc>
                  <w:tcPr>
                    <w:tcW w:w="2728" w:type="dxa"/>
                    <w:tcBorders>
                      <w:top w:val="single" w:sz="4" w:space="0" w:color="auto"/>
                      <w:left w:val="single" w:sz="4" w:space="0" w:color="auto"/>
                      <w:bottom w:val="single" w:sz="4" w:space="0" w:color="auto"/>
                      <w:right w:val="single" w:sz="4" w:space="0" w:color="auto"/>
                    </w:tcBorders>
                  </w:tcPr>
                  <w:p w14:paraId="1D98709E" w14:textId="77777777" w:rsidR="00BA5607" w:rsidRPr="00BA5607" w:rsidRDefault="00BA5607" w:rsidP="00BA5607">
                    <w:pPr>
                      <w:spacing w:line="259" w:lineRule="auto"/>
                      <w:ind w:left="0"/>
                      <w:rPr>
                        <w:rFonts w:eastAsia="Calibri" w:cs="Times New Roman"/>
                        <w:b/>
                        <w:bCs/>
                        <w:color w:val="002060"/>
                        <w:w w:val="150"/>
                        <w:szCs w:val="18"/>
                        <w:lang w:val="es-ES"/>
                      </w:rPr>
                    </w:pPr>
                    <w:r w:rsidRPr="00BA5607">
                      <w:rPr>
                        <w:rFonts w:eastAsia="Calibri" w:cs="Times New Roman"/>
                        <w:b/>
                        <w:bCs/>
                        <w:color w:val="002060"/>
                        <w:w w:val="150"/>
                        <w:szCs w:val="18"/>
                        <w:lang w:val="es-ES"/>
                      </w:rPr>
                      <w:t>Ejecución programa de Titulación Definitiva</w:t>
                    </w:r>
                  </w:p>
                </w:tc>
                <w:tc>
                  <w:tcPr>
                    <w:tcW w:w="1867" w:type="dxa"/>
                    <w:tcBorders>
                      <w:top w:val="single" w:sz="4" w:space="0" w:color="auto"/>
                      <w:left w:val="single" w:sz="4" w:space="0" w:color="auto"/>
                      <w:bottom w:val="single" w:sz="4" w:space="0" w:color="auto"/>
                      <w:right w:val="single" w:sz="4" w:space="0" w:color="auto"/>
                    </w:tcBorders>
                  </w:tcPr>
                  <w:p w14:paraId="7C251571" w14:textId="77777777" w:rsidR="00BA5607" w:rsidRPr="00BA5607" w:rsidRDefault="00BA5607" w:rsidP="00BA5607">
                    <w:pPr>
                      <w:spacing w:line="259" w:lineRule="auto"/>
                      <w:ind w:left="0"/>
                      <w:rPr>
                        <w:rFonts w:eastAsia="Calibri" w:cs="Times New Roman"/>
                        <w:b/>
                        <w:bCs/>
                        <w:color w:val="002060"/>
                        <w:w w:val="150"/>
                        <w:szCs w:val="18"/>
                        <w:lang w:val="es-ES"/>
                      </w:rPr>
                    </w:pPr>
                    <w:r w:rsidRPr="00BA5607">
                      <w:rPr>
                        <w:rFonts w:eastAsia="Calibri" w:cs="Times New Roman"/>
                        <w:b/>
                        <w:bCs/>
                        <w:color w:val="002060"/>
                        <w:w w:val="150"/>
                        <w:szCs w:val="18"/>
                        <w:lang w:val="es-ES"/>
                      </w:rPr>
                      <w:t>Decreto 198-13</w:t>
                    </w:r>
                  </w:p>
                </w:tc>
                <w:tc>
                  <w:tcPr>
                    <w:tcW w:w="2386" w:type="dxa"/>
                    <w:tcBorders>
                      <w:top w:val="single" w:sz="4" w:space="0" w:color="auto"/>
                      <w:left w:val="single" w:sz="4" w:space="0" w:color="auto"/>
                      <w:bottom w:val="single" w:sz="4" w:space="0" w:color="auto"/>
                      <w:right w:val="single" w:sz="4" w:space="0" w:color="auto"/>
                    </w:tcBorders>
                  </w:tcPr>
                  <w:p w14:paraId="35B496A9" w14:textId="77777777" w:rsidR="00BA5607" w:rsidRPr="00BA5607" w:rsidRDefault="00BA5607" w:rsidP="00BA5607">
                    <w:pPr>
                      <w:spacing w:line="259" w:lineRule="auto"/>
                      <w:ind w:left="0"/>
                      <w:rPr>
                        <w:rFonts w:eastAsia="Calibri" w:cs="Times New Roman"/>
                        <w:b/>
                        <w:bCs/>
                        <w:color w:val="002060"/>
                        <w:w w:val="150"/>
                        <w:szCs w:val="18"/>
                        <w:lang w:val="es-ES"/>
                      </w:rPr>
                    </w:pPr>
                    <w:r w:rsidRPr="00BA5607">
                      <w:rPr>
                        <w:rFonts w:eastAsia="Calibri" w:cs="Times New Roman"/>
                        <w:b/>
                        <w:bCs/>
                        <w:color w:val="002060"/>
                        <w:w w:val="150"/>
                        <w:szCs w:val="18"/>
                        <w:lang w:val="es-ES"/>
                      </w:rPr>
                      <w:t xml:space="preserve">Agilizar el proceso de titulación de </w:t>
                    </w:r>
                    <w:proofErr w:type="gramStart"/>
                    <w:r w:rsidRPr="00BA5607">
                      <w:rPr>
                        <w:rFonts w:eastAsia="Calibri" w:cs="Times New Roman"/>
                        <w:b/>
                        <w:bCs/>
                        <w:color w:val="002060"/>
                        <w:w w:val="150"/>
                        <w:szCs w:val="18"/>
                        <w:lang w:val="es-ES"/>
                      </w:rPr>
                      <w:t>las  tierras</w:t>
                    </w:r>
                    <w:proofErr w:type="gramEnd"/>
                    <w:r w:rsidRPr="00BA5607">
                      <w:rPr>
                        <w:rFonts w:eastAsia="Calibri" w:cs="Times New Roman"/>
                        <w:b/>
                        <w:bCs/>
                        <w:color w:val="002060"/>
                        <w:w w:val="150"/>
                        <w:szCs w:val="18"/>
                        <w:lang w:val="es-ES"/>
                      </w:rPr>
                      <w:t xml:space="preserve"> a los beneficiarios  de Reforma Agraria.</w:t>
                    </w:r>
                  </w:p>
                </w:tc>
              </w:tr>
            </w:tbl>
            <w:p w14:paraId="09217A5F" w14:textId="77777777" w:rsidR="00BA5607" w:rsidRPr="00BA5607" w:rsidRDefault="00BA5607" w:rsidP="00BA5607">
              <w:pPr>
                <w:tabs>
                  <w:tab w:val="left" w:pos="2981"/>
                </w:tabs>
                <w:ind w:firstLine="709"/>
                <w:rPr>
                  <w:rFonts w:eastAsia="Calibri" w:cs="Times New Roman"/>
                  <w:color w:val="003876"/>
                  <w:lang w:val="es-ES"/>
                </w:rPr>
              </w:pPr>
            </w:p>
            <w:p w14:paraId="22D2E4D0" w14:textId="77777777" w:rsidR="00F94D61" w:rsidRDefault="00F94D61" w:rsidP="00BA5607">
              <w:pPr>
                <w:spacing w:line="259" w:lineRule="auto"/>
                <w:ind w:left="0"/>
                <w:rPr>
                  <w:rFonts w:eastAsia="Calibri" w:cs="Times New Roman"/>
                  <w:b/>
                  <w:color w:val="002060"/>
                  <w:sz w:val="26"/>
                  <w:szCs w:val="26"/>
                  <w:lang w:val="es-ES"/>
                </w:rPr>
              </w:pPr>
            </w:p>
            <w:p w14:paraId="240F8C26" w14:textId="77777777" w:rsidR="00F94D61" w:rsidRDefault="00F94D61" w:rsidP="00BA5607">
              <w:pPr>
                <w:spacing w:line="259" w:lineRule="auto"/>
                <w:ind w:left="0"/>
                <w:rPr>
                  <w:rFonts w:eastAsia="Calibri" w:cs="Times New Roman"/>
                  <w:b/>
                  <w:color w:val="002060"/>
                  <w:sz w:val="26"/>
                  <w:szCs w:val="26"/>
                  <w:lang w:val="es-ES"/>
                </w:rPr>
              </w:pPr>
            </w:p>
            <w:p w14:paraId="6F73FDDA" w14:textId="77777777" w:rsidR="00F94D61" w:rsidRDefault="00F94D61" w:rsidP="00BA5607">
              <w:pPr>
                <w:spacing w:line="259" w:lineRule="auto"/>
                <w:ind w:left="0"/>
                <w:rPr>
                  <w:rFonts w:eastAsia="Calibri" w:cs="Times New Roman"/>
                  <w:b/>
                  <w:color w:val="002060"/>
                  <w:sz w:val="26"/>
                  <w:szCs w:val="26"/>
                  <w:lang w:val="es-ES"/>
                </w:rPr>
              </w:pPr>
            </w:p>
            <w:p w14:paraId="28F59E8B" w14:textId="77777777" w:rsidR="00F94D61" w:rsidRDefault="00F94D61" w:rsidP="00BA5607">
              <w:pPr>
                <w:spacing w:line="259" w:lineRule="auto"/>
                <w:ind w:left="0"/>
                <w:rPr>
                  <w:rFonts w:eastAsia="Calibri" w:cs="Times New Roman"/>
                  <w:b/>
                  <w:color w:val="002060"/>
                  <w:sz w:val="26"/>
                  <w:szCs w:val="26"/>
                  <w:lang w:val="es-ES"/>
                </w:rPr>
              </w:pPr>
            </w:p>
            <w:p w14:paraId="5666DBE3" w14:textId="77777777" w:rsidR="00F94D61" w:rsidRDefault="00F94D61" w:rsidP="00BA5607">
              <w:pPr>
                <w:spacing w:line="259" w:lineRule="auto"/>
                <w:ind w:left="0"/>
                <w:rPr>
                  <w:rFonts w:eastAsia="Calibri" w:cs="Times New Roman"/>
                  <w:b/>
                  <w:color w:val="002060"/>
                  <w:sz w:val="26"/>
                  <w:szCs w:val="26"/>
                  <w:lang w:val="es-ES"/>
                </w:rPr>
              </w:pPr>
            </w:p>
            <w:p w14:paraId="1E2A7C7D" w14:textId="77777777" w:rsidR="00F94D61" w:rsidRDefault="00F94D61" w:rsidP="00BA5607">
              <w:pPr>
                <w:spacing w:line="259" w:lineRule="auto"/>
                <w:ind w:left="0"/>
                <w:rPr>
                  <w:rFonts w:eastAsia="Calibri" w:cs="Times New Roman"/>
                  <w:b/>
                  <w:color w:val="002060"/>
                  <w:sz w:val="26"/>
                  <w:szCs w:val="26"/>
                  <w:lang w:val="es-ES"/>
                </w:rPr>
              </w:pPr>
            </w:p>
            <w:p w14:paraId="347E3DFA" w14:textId="77777777" w:rsidR="00F94D61" w:rsidRDefault="00F94D61" w:rsidP="00BA5607">
              <w:pPr>
                <w:spacing w:line="259" w:lineRule="auto"/>
                <w:ind w:left="0"/>
                <w:rPr>
                  <w:rFonts w:eastAsia="Calibri" w:cs="Times New Roman"/>
                  <w:b/>
                  <w:color w:val="002060"/>
                  <w:sz w:val="26"/>
                  <w:szCs w:val="26"/>
                  <w:lang w:val="es-ES"/>
                </w:rPr>
              </w:pPr>
            </w:p>
            <w:p w14:paraId="61461C22" w14:textId="77777777" w:rsidR="00F94D61" w:rsidRDefault="00F94D61" w:rsidP="00BA5607">
              <w:pPr>
                <w:spacing w:line="259" w:lineRule="auto"/>
                <w:ind w:left="0"/>
                <w:rPr>
                  <w:rFonts w:eastAsia="Calibri" w:cs="Times New Roman"/>
                  <w:b/>
                  <w:color w:val="002060"/>
                  <w:sz w:val="26"/>
                  <w:szCs w:val="26"/>
                  <w:lang w:val="es-ES"/>
                </w:rPr>
              </w:pPr>
            </w:p>
            <w:p w14:paraId="254DA0A9" w14:textId="77777777" w:rsidR="00F94D61" w:rsidRDefault="00F94D61" w:rsidP="00BA5607">
              <w:pPr>
                <w:spacing w:line="259" w:lineRule="auto"/>
                <w:ind w:left="0"/>
                <w:rPr>
                  <w:rFonts w:eastAsia="Calibri" w:cs="Times New Roman"/>
                  <w:b/>
                  <w:color w:val="002060"/>
                  <w:sz w:val="26"/>
                  <w:szCs w:val="26"/>
                  <w:lang w:val="es-ES"/>
                </w:rPr>
              </w:pPr>
            </w:p>
            <w:p w14:paraId="168A83F6" w14:textId="77777777" w:rsidR="00F94D61" w:rsidRDefault="00F94D61" w:rsidP="00BA5607">
              <w:pPr>
                <w:spacing w:line="259" w:lineRule="auto"/>
                <w:ind w:left="0"/>
                <w:rPr>
                  <w:rFonts w:eastAsia="Calibri" w:cs="Times New Roman"/>
                  <w:b/>
                  <w:color w:val="002060"/>
                  <w:sz w:val="26"/>
                  <w:szCs w:val="26"/>
                  <w:lang w:val="es-ES"/>
                </w:rPr>
              </w:pPr>
            </w:p>
            <w:p w14:paraId="167EB61D" w14:textId="2E192AC5" w:rsidR="00BA5607" w:rsidRPr="00212F35" w:rsidRDefault="00BA5607" w:rsidP="00BA5607">
              <w:pPr>
                <w:spacing w:line="259" w:lineRule="auto"/>
                <w:ind w:left="0"/>
                <w:rPr>
                  <w:rFonts w:eastAsia="Calibri" w:cs="Times New Roman"/>
                  <w:b/>
                  <w:color w:val="002060"/>
                  <w:sz w:val="26"/>
                  <w:szCs w:val="26"/>
                  <w:lang w:val="es-ES"/>
                </w:rPr>
              </w:pPr>
              <w:r w:rsidRPr="00212F35">
                <w:rPr>
                  <w:rFonts w:eastAsia="Calibri" w:cs="Times New Roman"/>
                  <w:b/>
                  <w:color w:val="002060"/>
                  <w:sz w:val="26"/>
                  <w:szCs w:val="26"/>
                  <w:lang w:val="es-ES"/>
                </w:rPr>
                <w:lastRenderedPageBreak/>
                <w:t>Anexo III</w:t>
              </w:r>
            </w:p>
            <w:p w14:paraId="161D3D7F" w14:textId="77777777" w:rsidR="00BA5607" w:rsidRPr="00BA5607" w:rsidRDefault="00BA5607" w:rsidP="00BA5607">
              <w:pPr>
                <w:spacing w:line="259" w:lineRule="auto"/>
                <w:ind w:left="0"/>
                <w:rPr>
                  <w:rFonts w:eastAsia="Calibri" w:cs="Times New Roman"/>
                  <w:color w:val="002060"/>
                  <w:szCs w:val="18"/>
                  <w:lang w:val="es-ES"/>
                </w:rPr>
              </w:pPr>
            </w:p>
            <w:p w14:paraId="7ACCE522" w14:textId="77777777" w:rsidR="00BA5607" w:rsidRPr="00BA5607" w:rsidRDefault="00BA5607" w:rsidP="00BA5607">
              <w:pPr>
                <w:spacing w:line="259" w:lineRule="auto"/>
                <w:ind w:left="0"/>
                <w:rPr>
                  <w:rFonts w:eastAsia="Calibri" w:cs="Times New Roman"/>
                  <w:color w:val="002060"/>
                  <w:szCs w:val="18"/>
                  <w:lang w:val="es-ES"/>
                </w:rPr>
              </w:pPr>
            </w:p>
            <w:tbl>
              <w:tblPr>
                <w:tblW w:w="8687" w:type="dxa"/>
                <w:jc w:val="center"/>
                <w:tblLayout w:type="fixed"/>
                <w:tblLook w:val="00A0" w:firstRow="1" w:lastRow="0" w:firstColumn="1" w:lastColumn="0" w:noHBand="0" w:noVBand="0"/>
              </w:tblPr>
              <w:tblGrid>
                <w:gridCol w:w="2112"/>
                <w:gridCol w:w="236"/>
                <w:gridCol w:w="2091"/>
                <w:gridCol w:w="236"/>
                <w:gridCol w:w="996"/>
                <w:gridCol w:w="236"/>
                <w:gridCol w:w="1517"/>
                <w:gridCol w:w="236"/>
                <w:gridCol w:w="1027"/>
              </w:tblGrid>
              <w:tr w:rsidR="00BA5607" w:rsidRPr="00BA5607" w14:paraId="4520E4A1" w14:textId="77777777" w:rsidTr="00220F43">
                <w:trPr>
                  <w:jc w:val="center"/>
                </w:trPr>
                <w:tc>
                  <w:tcPr>
                    <w:tcW w:w="2122" w:type="dxa"/>
                    <w:tcBorders>
                      <w:top w:val="single" w:sz="4" w:space="0" w:color="auto"/>
                      <w:left w:val="single" w:sz="4" w:space="0" w:color="auto"/>
                      <w:bottom w:val="single" w:sz="4" w:space="0" w:color="auto"/>
                      <w:right w:val="single" w:sz="4" w:space="0" w:color="auto"/>
                    </w:tcBorders>
                    <w:shd w:val="clear" w:color="auto" w:fill="B8CCE4"/>
                    <w:vAlign w:val="center"/>
                  </w:tcPr>
                  <w:p w14:paraId="217F4BCE" w14:textId="77777777" w:rsidR="00BA5607" w:rsidRPr="00BA5607" w:rsidRDefault="00BA5607" w:rsidP="00BA5607">
                    <w:pPr>
                      <w:spacing w:line="259" w:lineRule="auto"/>
                      <w:ind w:left="0"/>
                      <w:jc w:val="center"/>
                      <w:rPr>
                        <w:rFonts w:eastAsia="Calibri" w:cs="Times New Roman"/>
                        <w:b/>
                        <w:bCs/>
                        <w:color w:val="002060"/>
                        <w:w w:val="150"/>
                        <w:szCs w:val="18"/>
                        <w:lang w:val="es-ES"/>
                      </w:rPr>
                    </w:pPr>
                    <w:r w:rsidRPr="00BA5607">
                      <w:rPr>
                        <w:rFonts w:eastAsia="Calibri" w:cs="Times New Roman"/>
                        <w:b/>
                        <w:bCs/>
                        <w:color w:val="002060"/>
                        <w:w w:val="150"/>
                        <w:szCs w:val="18"/>
                        <w:lang w:val="es-ES"/>
                      </w:rPr>
                      <w:t>Resultados PNPSP</w:t>
                    </w:r>
                  </w:p>
                </w:tc>
                <w:tc>
                  <w:tcPr>
                    <w:tcW w:w="222" w:type="dxa"/>
                    <w:tcBorders>
                      <w:left w:val="single" w:sz="4" w:space="0" w:color="auto"/>
                      <w:right w:val="single" w:sz="4" w:space="0" w:color="auto"/>
                    </w:tcBorders>
                    <w:shd w:val="clear" w:color="auto" w:fill="B8CCE4"/>
                    <w:vAlign w:val="center"/>
                  </w:tcPr>
                  <w:p w14:paraId="2B8BDA74" w14:textId="77777777" w:rsidR="00BA5607" w:rsidRPr="00BA5607" w:rsidRDefault="00BA5607" w:rsidP="00BA5607">
                    <w:pPr>
                      <w:spacing w:line="259" w:lineRule="auto"/>
                      <w:ind w:left="0"/>
                      <w:jc w:val="center"/>
                      <w:rPr>
                        <w:rFonts w:eastAsia="Calibri" w:cs="Times New Roman"/>
                        <w:b/>
                        <w:bCs/>
                        <w:color w:val="002060"/>
                        <w:w w:val="150"/>
                        <w:szCs w:val="18"/>
                        <w:lang w:val="es-ES"/>
                      </w:rPr>
                    </w:pPr>
                  </w:p>
                </w:tc>
                <w:tc>
                  <w:tcPr>
                    <w:tcW w:w="2102" w:type="dxa"/>
                    <w:tcBorders>
                      <w:top w:val="single" w:sz="4" w:space="0" w:color="auto"/>
                      <w:left w:val="single" w:sz="4" w:space="0" w:color="auto"/>
                      <w:bottom w:val="single" w:sz="4" w:space="0" w:color="auto"/>
                      <w:right w:val="single" w:sz="4" w:space="0" w:color="auto"/>
                    </w:tcBorders>
                    <w:shd w:val="clear" w:color="auto" w:fill="B8CCE4"/>
                    <w:vAlign w:val="center"/>
                  </w:tcPr>
                  <w:p w14:paraId="2F486BF5" w14:textId="77777777" w:rsidR="00BA5607" w:rsidRPr="00BA5607" w:rsidRDefault="00BA5607" w:rsidP="00BA5607">
                    <w:pPr>
                      <w:spacing w:line="259" w:lineRule="auto"/>
                      <w:ind w:left="0"/>
                      <w:jc w:val="center"/>
                      <w:rPr>
                        <w:rFonts w:eastAsia="Calibri" w:cs="Times New Roman"/>
                        <w:b/>
                        <w:bCs/>
                        <w:color w:val="002060"/>
                        <w:w w:val="150"/>
                        <w:szCs w:val="18"/>
                        <w:lang w:val="es-ES"/>
                      </w:rPr>
                    </w:pPr>
                    <w:r w:rsidRPr="00BA5607">
                      <w:rPr>
                        <w:rFonts w:eastAsia="Calibri" w:cs="Times New Roman"/>
                        <w:b/>
                        <w:bCs/>
                        <w:color w:val="002060"/>
                        <w:w w:val="150"/>
                        <w:szCs w:val="18"/>
                        <w:lang w:val="es-ES"/>
                      </w:rPr>
                      <w:t>Indicadores PNSP</w:t>
                    </w:r>
                  </w:p>
                </w:tc>
                <w:tc>
                  <w:tcPr>
                    <w:tcW w:w="224" w:type="dxa"/>
                    <w:tcBorders>
                      <w:left w:val="single" w:sz="4" w:space="0" w:color="auto"/>
                      <w:right w:val="single" w:sz="4" w:space="0" w:color="auto"/>
                    </w:tcBorders>
                    <w:shd w:val="clear" w:color="auto" w:fill="B8CCE4"/>
                    <w:vAlign w:val="center"/>
                  </w:tcPr>
                  <w:p w14:paraId="08626B5A" w14:textId="77777777" w:rsidR="00BA5607" w:rsidRPr="00BA5607" w:rsidRDefault="00BA5607" w:rsidP="00BA5607">
                    <w:pPr>
                      <w:spacing w:line="259" w:lineRule="auto"/>
                      <w:ind w:left="0"/>
                      <w:jc w:val="center"/>
                      <w:rPr>
                        <w:rFonts w:eastAsia="Calibri" w:cs="Times New Roman"/>
                        <w:b/>
                        <w:bCs/>
                        <w:color w:val="002060"/>
                        <w:w w:val="150"/>
                        <w:szCs w:val="18"/>
                        <w:lang w:val="es-ES"/>
                      </w:rPr>
                    </w:pPr>
                  </w:p>
                </w:tc>
                <w:tc>
                  <w:tcPr>
                    <w:tcW w:w="1001" w:type="dxa"/>
                    <w:tcBorders>
                      <w:top w:val="single" w:sz="4" w:space="0" w:color="auto"/>
                      <w:left w:val="single" w:sz="4" w:space="0" w:color="auto"/>
                      <w:bottom w:val="single" w:sz="4" w:space="0" w:color="auto"/>
                      <w:right w:val="single" w:sz="4" w:space="0" w:color="auto"/>
                    </w:tcBorders>
                    <w:shd w:val="clear" w:color="auto" w:fill="B8CCE4"/>
                    <w:vAlign w:val="center"/>
                  </w:tcPr>
                  <w:p w14:paraId="42BD0AE6" w14:textId="77777777" w:rsidR="00BA5607" w:rsidRPr="00BA5607" w:rsidRDefault="00BA5607" w:rsidP="00BA5607">
                    <w:pPr>
                      <w:spacing w:line="259" w:lineRule="auto"/>
                      <w:ind w:left="0"/>
                      <w:jc w:val="center"/>
                      <w:rPr>
                        <w:rFonts w:eastAsia="Calibri" w:cs="Times New Roman"/>
                        <w:b/>
                        <w:bCs/>
                        <w:color w:val="002060"/>
                        <w:w w:val="150"/>
                        <w:szCs w:val="18"/>
                        <w:lang w:val="es-ES"/>
                      </w:rPr>
                    </w:pPr>
                    <w:r w:rsidRPr="00BA5607">
                      <w:rPr>
                        <w:rFonts w:eastAsia="Calibri" w:cs="Times New Roman"/>
                        <w:b/>
                        <w:bCs/>
                        <w:color w:val="002060"/>
                        <w:w w:val="150"/>
                        <w:szCs w:val="18"/>
                        <w:lang w:val="es-ES"/>
                      </w:rPr>
                      <w:t>Línea base</w:t>
                    </w:r>
                  </w:p>
                  <w:p w14:paraId="69580407" w14:textId="77777777" w:rsidR="00BA5607" w:rsidRPr="00BA5607" w:rsidRDefault="00BA5607" w:rsidP="00BA5607">
                    <w:pPr>
                      <w:spacing w:line="259" w:lineRule="auto"/>
                      <w:ind w:left="0"/>
                      <w:jc w:val="center"/>
                      <w:rPr>
                        <w:rFonts w:eastAsia="Calibri" w:cs="Times New Roman"/>
                        <w:b/>
                        <w:bCs/>
                        <w:color w:val="002060"/>
                        <w:w w:val="150"/>
                        <w:szCs w:val="18"/>
                        <w:lang w:val="es-ES"/>
                      </w:rPr>
                    </w:pPr>
                    <w:r w:rsidRPr="00BA5607">
                      <w:rPr>
                        <w:rFonts w:eastAsia="Calibri" w:cs="Times New Roman"/>
                        <w:b/>
                        <w:bCs/>
                        <w:color w:val="002060"/>
                        <w:w w:val="150"/>
                        <w:szCs w:val="18"/>
                        <w:lang w:val="es-ES"/>
                      </w:rPr>
                      <w:t>2012*</w:t>
                    </w:r>
                  </w:p>
                </w:tc>
                <w:tc>
                  <w:tcPr>
                    <w:tcW w:w="236" w:type="dxa"/>
                    <w:tcBorders>
                      <w:left w:val="single" w:sz="4" w:space="0" w:color="auto"/>
                      <w:right w:val="single" w:sz="4" w:space="0" w:color="auto"/>
                    </w:tcBorders>
                    <w:shd w:val="clear" w:color="auto" w:fill="B8CCE4"/>
                    <w:vAlign w:val="center"/>
                  </w:tcPr>
                  <w:p w14:paraId="709F5EA6" w14:textId="77777777" w:rsidR="00BA5607" w:rsidRPr="00BA5607" w:rsidRDefault="00BA5607" w:rsidP="00BA5607">
                    <w:pPr>
                      <w:spacing w:line="259" w:lineRule="auto"/>
                      <w:ind w:left="0"/>
                      <w:jc w:val="center"/>
                      <w:rPr>
                        <w:rFonts w:eastAsia="Calibri" w:cs="Times New Roman"/>
                        <w:b/>
                        <w:bCs/>
                        <w:color w:val="002060"/>
                        <w:w w:val="150"/>
                        <w:szCs w:val="18"/>
                        <w:lang w:val="es-ES"/>
                      </w:rPr>
                    </w:pPr>
                  </w:p>
                </w:tc>
                <w:tc>
                  <w:tcPr>
                    <w:tcW w:w="1525" w:type="dxa"/>
                    <w:tcBorders>
                      <w:top w:val="single" w:sz="4" w:space="0" w:color="auto"/>
                      <w:left w:val="single" w:sz="4" w:space="0" w:color="auto"/>
                      <w:bottom w:val="single" w:sz="4" w:space="0" w:color="auto"/>
                      <w:right w:val="single" w:sz="4" w:space="0" w:color="auto"/>
                    </w:tcBorders>
                    <w:shd w:val="clear" w:color="auto" w:fill="B8CCE4"/>
                    <w:vAlign w:val="center"/>
                  </w:tcPr>
                  <w:p w14:paraId="2CFF0BE7" w14:textId="77777777" w:rsidR="00BA5607" w:rsidRPr="00BA5607" w:rsidRDefault="00BA5607" w:rsidP="00BA5607">
                    <w:pPr>
                      <w:spacing w:line="259" w:lineRule="auto"/>
                      <w:ind w:left="0"/>
                      <w:jc w:val="center"/>
                      <w:rPr>
                        <w:rFonts w:eastAsia="Calibri" w:cs="Times New Roman"/>
                        <w:b/>
                        <w:bCs/>
                        <w:color w:val="002060"/>
                        <w:w w:val="150"/>
                        <w:szCs w:val="18"/>
                        <w:lang w:val="es-ES"/>
                      </w:rPr>
                    </w:pPr>
                    <w:r w:rsidRPr="00BA5607">
                      <w:rPr>
                        <w:rFonts w:eastAsia="Calibri" w:cs="Times New Roman"/>
                        <w:b/>
                        <w:bCs/>
                        <w:color w:val="002060"/>
                        <w:w w:val="150"/>
                        <w:szCs w:val="18"/>
                        <w:lang w:val="es-ES"/>
                      </w:rPr>
                      <w:t xml:space="preserve"> 2020*</w:t>
                    </w:r>
                  </w:p>
                </w:tc>
                <w:tc>
                  <w:tcPr>
                    <w:tcW w:w="223" w:type="dxa"/>
                    <w:tcBorders>
                      <w:left w:val="single" w:sz="4" w:space="0" w:color="auto"/>
                      <w:right w:val="single" w:sz="4" w:space="0" w:color="auto"/>
                    </w:tcBorders>
                    <w:shd w:val="clear" w:color="auto" w:fill="B8CCE4"/>
                    <w:vAlign w:val="center"/>
                  </w:tcPr>
                  <w:p w14:paraId="4F7871A9" w14:textId="77777777" w:rsidR="00BA5607" w:rsidRPr="00BA5607" w:rsidRDefault="00BA5607" w:rsidP="00BA5607">
                    <w:pPr>
                      <w:spacing w:line="259" w:lineRule="auto"/>
                      <w:ind w:left="0"/>
                      <w:jc w:val="center"/>
                      <w:rPr>
                        <w:rFonts w:eastAsia="Calibri" w:cs="Times New Roman"/>
                        <w:b/>
                        <w:bCs/>
                        <w:color w:val="002060"/>
                        <w:w w:val="150"/>
                        <w:szCs w:val="18"/>
                        <w:lang w:val="es-ES"/>
                      </w:rPr>
                    </w:pPr>
                  </w:p>
                </w:tc>
                <w:tc>
                  <w:tcPr>
                    <w:tcW w:w="1032" w:type="dxa"/>
                    <w:tcBorders>
                      <w:top w:val="single" w:sz="4" w:space="0" w:color="auto"/>
                      <w:left w:val="single" w:sz="4" w:space="0" w:color="auto"/>
                      <w:bottom w:val="single" w:sz="4" w:space="0" w:color="auto"/>
                      <w:right w:val="single" w:sz="4" w:space="0" w:color="auto"/>
                    </w:tcBorders>
                    <w:shd w:val="clear" w:color="auto" w:fill="B8CCE4"/>
                    <w:vAlign w:val="center"/>
                  </w:tcPr>
                  <w:p w14:paraId="5AAD4AF1" w14:textId="77777777" w:rsidR="00BA5607" w:rsidRPr="00BA5607" w:rsidRDefault="00BA5607" w:rsidP="00BA5607">
                    <w:pPr>
                      <w:spacing w:line="259" w:lineRule="auto"/>
                      <w:ind w:left="0"/>
                      <w:jc w:val="center"/>
                      <w:rPr>
                        <w:rFonts w:eastAsia="Calibri" w:cs="Times New Roman"/>
                        <w:b/>
                        <w:bCs/>
                        <w:color w:val="002060"/>
                        <w:w w:val="150"/>
                        <w:szCs w:val="18"/>
                        <w:lang w:val="es-ES"/>
                      </w:rPr>
                    </w:pPr>
                    <w:r w:rsidRPr="00BA5607">
                      <w:rPr>
                        <w:rFonts w:eastAsia="Calibri" w:cs="Times New Roman"/>
                        <w:b/>
                        <w:bCs/>
                        <w:color w:val="002060"/>
                        <w:w w:val="150"/>
                        <w:szCs w:val="18"/>
                        <w:lang w:val="es-ES"/>
                      </w:rPr>
                      <w:t>Meta Final 2020</w:t>
                    </w:r>
                  </w:p>
                </w:tc>
              </w:tr>
              <w:tr w:rsidR="00BA5607" w:rsidRPr="00BA5607" w14:paraId="6CEC87C5" w14:textId="77777777" w:rsidTr="00220F43">
                <w:trPr>
                  <w:trHeight w:val="70"/>
                  <w:jc w:val="center"/>
                </w:trPr>
                <w:tc>
                  <w:tcPr>
                    <w:tcW w:w="2122" w:type="dxa"/>
                    <w:tcBorders>
                      <w:top w:val="single" w:sz="4" w:space="0" w:color="auto"/>
                      <w:bottom w:val="single" w:sz="4" w:space="0" w:color="auto"/>
                    </w:tcBorders>
                  </w:tcPr>
                  <w:p w14:paraId="19EFCF9B" w14:textId="77777777" w:rsidR="00BA5607" w:rsidRPr="00BA5607" w:rsidRDefault="00BA5607" w:rsidP="00BA5607">
                    <w:pPr>
                      <w:spacing w:line="259" w:lineRule="auto"/>
                      <w:ind w:left="0"/>
                      <w:rPr>
                        <w:rFonts w:eastAsia="Calibri" w:cs="Times New Roman"/>
                        <w:b/>
                        <w:bCs/>
                        <w:color w:val="002060"/>
                        <w:w w:val="150"/>
                        <w:szCs w:val="18"/>
                        <w:lang w:val="es-ES"/>
                      </w:rPr>
                    </w:pPr>
                  </w:p>
                </w:tc>
                <w:tc>
                  <w:tcPr>
                    <w:tcW w:w="222" w:type="dxa"/>
                    <w:tcBorders>
                      <w:left w:val="nil"/>
                    </w:tcBorders>
                  </w:tcPr>
                  <w:p w14:paraId="1FFC1BFE" w14:textId="77777777" w:rsidR="00BA5607" w:rsidRPr="00BA5607" w:rsidRDefault="00BA5607" w:rsidP="00BA5607">
                    <w:pPr>
                      <w:spacing w:line="259" w:lineRule="auto"/>
                      <w:ind w:left="0"/>
                      <w:rPr>
                        <w:rFonts w:eastAsia="Calibri" w:cs="Times New Roman"/>
                        <w:b/>
                        <w:bCs/>
                        <w:color w:val="002060"/>
                        <w:w w:val="150"/>
                        <w:szCs w:val="18"/>
                        <w:lang w:val="es-ES"/>
                      </w:rPr>
                    </w:pPr>
                  </w:p>
                </w:tc>
                <w:tc>
                  <w:tcPr>
                    <w:tcW w:w="2102" w:type="dxa"/>
                    <w:tcBorders>
                      <w:top w:val="single" w:sz="4" w:space="0" w:color="auto"/>
                      <w:bottom w:val="single" w:sz="4" w:space="0" w:color="auto"/>
                    </w:tcBorders>
                  </w:tcPr>
                  <w:p w14:paraId="25CA98F8" w14:textId="77777777" w:rsidR="00BA5607" w:rsidRPr="00BA5607" w:rsidRDefault="00BA5607" w:rsidP="00BA5607">
                    <w:pPr>
                      <w:spacing w:line="259" w:lineRule="auto"/>
                      <w:ind w:left="0"/>
                      <w:rPr>
                        <w:rFonts w:eastAsia="Calibri" w:cs="Times New Roman"/>
                        <w:b/>
                        <w:bCs/>
                        <w:color w:val="002060"/>
                        <w:w w:val="150"/>
                        <w:szCs w:val="18"/>
                        <w:lang w:val="es-ES"/>
                      </w:rPr>
                    </w:pPr>
                  </w:p>
                </w:tc>
                <w:tc>
                  <w:tcPr>
                    <w:tcW w:w="224" w:type="dxa"/>
                  </w:tcPr>
                  <w:p w14:paraId="685B36B0" w14:textId="77777777" w:rsidR="00BA5607" w:rsidRPr="00BA5607" w:rsidRDefault="00BA5607" w:rsidP="00BA5607">
                    <w:pPr>
                      <w:spacing w:line="259" w:lineRule="auto"/>
                      <w:ind w:left="0"/>
                      <w:rPr>
                        <w:rFonts w:eastAsia="Calibri" w:cs="Times New Roman"/>
                        <w:b/>
                        <w:bCs/>
                        <w:color w:val="002060"/>
                        <w:w w:val="150"/>
                        <w:szCs w:val="18"/>
                        <w:lang w:val="es-ES"/>
                      </w:rPr>
                    </w:pPr>
                  </w:p>
                </w:tc>
                <w:tc>
                  <w:tcPr>
                    <w:tcW w:w="1001" w:type="dxa"/>
                    <w:tcBorders>
                      <w:top w:val="single" w:sz="4" w:space="0" w:color="auto"/>
                      <w:bottom w:val="single" w:sz="4" w:space="0" w:color="auto"/>
                    </w:tcBorders>
                  </w:tcPr>
                  <w:p w14:paraId="0E4DDA8D" w14:textId="77777777" w:rsidR="00BA5607" w:rsidRPr="00BA5607" w:rsidRDefault="00BA5607" w:rsidP="00BA5607">
                    <w:pPr>
                      <w:spacing w:line="259" w:lineRule="auto"/>
                      <w:ind w:left="0"/>
                      <w:rPr>
                        <w:rFonts w:eastAsia="Calibri" w:cs="Times New Roman"/>
                        <w:b/>
                        <w:bCs/>
                        <w:color w:val="002060"/>
                        <w:w w:val="150"/>
                        <w:szCs w:val="18"/>
                        <w:lang w:val="es-ES"/>
                      </w:rPr>
                    </w:pPr>
                  </w:p>
                </w:tc>
                <w:tc>
                  <w:tcPr>
                    <w:tcW w:w="236" w:type="dxa"/>
                  </w:tcPr>
                  <w:p w14:paraId="5BC61A2E" w14:textId="77777777" w:rsidR="00BA5607" w:rsidRPr="00BA5607" w:rsidRDefault="00BA5607" w:rsidP="00BA5607">
                    <w:pPr>
                      <w:spacing w:line="259" w:lineRule="auto"/>
                      <w:ind w:left="0"/>
                      <w:rPr>
                        <w:rFonts w:eastAsia="Calibri" w:cs="Times New Roman"/>
                        <w:b/>
                        <w:bCs/>
                        <w:color w:val="002060"/>
                        <w:w w:val="150"/>
                        <w:szCs w:val="18"/>
                        <w:lang w:val="es-ES"/>
                      </w:rPr>
                    </w:pPr>
                  </w:p>
                </w:tc>
                <w:tc>
                  <w:tcPr>
                    <w:tcW w:w="1525" w:type="dxa"/>
                    <w:tcBorders>
                      <w:top w:val="single" w:sz="4" w:space="0" w:color="auto"/>
                      <w:bottom w:val="single" w:sz="4" w:space="0" w:color="auto"/>
                    </w:tcBorders>
                  </w:tcPr>
                  <w:p w14:paraId="59E73113" w14:textId="77777777" w:rsidR="00BA5607" w:rsidRPr="00BA5607" w:rsidRDefault="00BA5607" w:rsidP="00BA5607">
                    <w:pPr>
                      <w:spacing w:line="259" w:lineRule="auto"/>
                      <w:ind w:left="0"/>
                      <w:rPr>
                        <w:rFonts w:eastAsia="Calibri" w:cs="Times New Roman"/>
                        <w:b/>
                        <w:bCs/>
                        <w:color w:val="002060"/>
                        <w:w w:val="150"/>
                        <w:szCs w:val="18"/>
                        <w:lang w:val="es-ES"/>
                      </w:rPr>
                    </w:pPr>
                  </w:p>
                </w:tc>
                <w:tc>
                  <w:tcPr>
                    <w:tcW w:w="223" w:type="dxa"/>
                  </w:tcPr>
                  <w:p w14:paraId="155281FE" w14:textId="77777777" w:rsidR="00BA5607" w:rsidRPr="00BA5607" w:rsidRDefault="00BA5607" w:rsidP="00BA5607">
                    <w:pPr>
                      <w:spacing w:line="259" w:lineRule="auto"/>
                      <w:ind w:left="0"/>
                      <w:rPr>
                        <w:rFonts w:eastAsia="Calibri" w:cs="Times New Roman"/>
                        <w:b/>
                        <w:bCs/>
                        <w:color w:val="002060"/>
                        <w:w w:val="150"/>
                        <w:szCs w:val="18"/>
                        <w:lang w:val="es-ES"/>
                      </w:rPr>
                    </w:pPr>
                  </w:p>
                </w:tc>
                <w:tc>
                  <w:tcPr>
                    <w:tcW w:w="1032" w:type="dxa"/>
                    <w:tcBorders>
                      <w:top w:val="single" w:sz="4" w:space="0" w:color="auto"/>
                      <w:bottom w:val="single" w:sz="4" w:space="0" w:color="auto"/>
                    </w:tcBorders>
                  </w:tcPr>
                  <w:p w14:paraId="1951A9D1" w14:textId="77777777" w:rsidR="00BA5607" w:rsidRPr="00BA5607" w:rsidRDefault="00BA5607" w:rsidP="00BA5607">
                    <w:pPr>
                      <w:spacing w:line="259" w:lineRule="auto"/>
                      <w:ind w:left="0"/>
                      <w:rPr>
                        <w:rFonts w:eastAsia="Calibri" w:cs="Times New Roman"/>
                        <w:b/>
                        <w:bCs/>
                        <w:color w:val="002060"/>
                        <w:w w:val="150"/>
                        <w:szCs w:val="18"/>
                        <w:lang w:val="es-ES"/>
                      </w:rPr>
                    </w:pPr>
                  </w:p>
                </w:tc>
              </w:tr>
              <w:tr w:rsidR="00BA5607" w:rsidRPr="00BA5607" w14:paraId="7601C94A" w14:textId="77777777" w:rsidTr="00220F43">
                <w:trPr>
                  <w:trHeight w:val="2526"/>
                  <w:jc w:val="center"/>
                </w:trPr>
                <w:tc>
                  <w:tcPr>
                    <w:tcW w:w="2122" w:type="dxa"/>
                    <w:tcBorders>
                      <w:top w:val="single" w:sz="4" w:space="0" w:color="auto"/>
                      <w:left w:val="single" w:sz="4" w:space="0" w:color="auto"/>
                      <w:bottom w:val="single" w:sz="4" w:space="0" w:color="auto"/>
                      <w:right w:val="single" w:sz="4" w:space="0" w:color="auto"/>
                    </w:tcBorders>
                  </w:tcPr>
                  <w:p w14:paraId="49219065" w14:textId="77777777" w:rsidR="00BA5607" w:rsidRPr="00BA5607" w:rsidRDefault="00BA5607" w:rsidP="00BA5607">
                    <w:pPr>
                      <w:spacing w:line="259" w:lineRule="auto"/>
                      <w:ind w:left="0"/>
                      <w:rPr>
                        <w:rFonts w:eastAsia="Calibri" w:cs="Times New Roman"/>
                        <w:color w:val="002060"/>
                        <w:w w:val="150"/>
                        <w:szCs w:val="18"/>
                        <w:lang w:val="es-ES"/>
                      </w:rPr>
                    </w:pPr>
                  </w:p>
                  <w:p w14:paraId="27AD4809" w14:textId="77777777" w:rsidR="00BA5607" w:rsidRPr="00BA5607" w:rsidRDefault="00BA5607" w:rsidP="00BA5607">
                    <w:pPr>
                      <w:spacing w:line="259" w:lineRule="auto"/>
                      <w:ind w:left="0"/>
                      <w:rPr>
                        <w:rFonts w:eastAsia="Calibri" w:cs="Times New Roman"/>
                        <w:color w:val="002060"/>
                        <w:w w:val="150"/>
                        <w:szCs w:val="18"/>
                        <w:lang w:val="es-ES"/>
                      </w:rPr>
                    </w:pPr>
                  </w:p>
                  <w:p w14:paraId="3DB156D7" w14:textId="77777777" w:rsidR="00BA5607" w:rsidRPr="00BA5607" w:rsidRDefault="00BA5607" w:rsidP="00BA5607">
                    <w:pPr>
                      <w:spacing w:line="259" w:lineRule="auto"/>
                      <w:ind w:left="0"/>
                      <w:rPr>
                        <w:rFonts w:eastAsia="Calibri" w:cs="Times New Roman"/>
                        <w:color w:val="002060"/>
                        <w:w w:val="150"/>
                        <w:szCs w:val="18"/>
                        <w:lang w:val="es-ES"/>
                      </w:rPr>
                    </w:pPr>
                  </w:p>
                  <w:p w14:paraId="575D3A37"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Superficie distribuida incorporada a la producción agropecuaria</w:t>
                    </w:r>
                  </w:p>
                  <w:p w14:paraId="2E8F2E17" w14:textId="77777777" w:rsidR="00BA5607" w:rsidRPr="00BA5607" w:rsidRDefault="00BA5607" w:rsidP="00BA5607">
                    <w:pPr>
                      <w:spacing w:line="259" w:lineRule="auto"/>
                      <w:ind w:left="0"/>
                      <w:rPr>
                        <w:rFonts w:eastAsia="Calibri" w:cs="Times New Roman"/>
                        <w:color w:val="002060"/>
                        <w:w w:val="150"/>
                        <w:szCs w:val="18"/>
                        <w:lang w:val="es-ES"/>
                      </w:rPr>
                    </w:pPr>
                  </w:p>
                  <w:p w14:paraId="45E80797" w14:textId="77777777" w:rsidR="00BA5607" w:rsidRPr="00BA5607" w:rsidRDefault="00BA5607" w:rsidP="00BA5607">
                    <w:pPr>
                      <w:spacing w:line="259" w:lineRule="auto"/>
                      <w:ind w:left="0"/>
                      <w:rPr>
                        <w:rFonts w:eastAsia="Calibri" w:cs="Times New Roman"/>
                        <w:b/>
                        <w:bCs/>
                        <w:color w:val="002060"/>
                        <w:w w:val="150"/>
                        <w:szCs w:val="18"/>
                        <w:lang w:val="es-ES"/>
                      </w:rPr>
                    </w:pPr>
                  </w:p>
                </w:tc>
                <w:tc>
                  <w:tcPr>
                    <w:tcW w:w="222" w:type="dxa"/>
                    <w:tcBorders>
                      <w:left w:val="single" w:sz="4" w:space="0" w:color="auto"/>
                      <w:right w:val="single" w:sz="4" w:space="0" w:color="auto"/>
                    </w:tcBorders>
                  </w:tcPr>
                  <w:p w14:paraId="71780086" w14:textId="77777777" w:rsidR="00BA5607" w:rsidRPr="00BA5607" w:rsidRDefault="00BA5607" w:rsidP="00BA5607">
                    <w:pPr>
                      <w:spacing w:line="259" w:lineRule="auto"/>
                      <w:ind w:left="0"/>
                      <w:rPr>
                        <w:rFonts w:eastAsia="Calibri" w:cs="Times New Roman"/>
                        <w:b/>
                        <w:bCs/>
                        <w:color w:val="002060"/>
                        <w:w w:val="150"/>
                        <w:szCs w:val="18"/>
                        <w:lang w:val="es-ES"/>
                      </w:rPr>
                    </w:pPr>
                  </w:p>
                </w:tc>
                <w:tc>
                  <w:tcPr>
                    <w:tcW w:w="2102" w:type="dxa"/>
                    <w:tcBorders>
                      <w:top w:val="single" w:sz="4" w:space="0" w:color="auto"/>
                      <w:left w:val="single" w:sz="4" w:space="0" w:color="auto"/>
                      <w:bottom w:val="single" w:sz="4" w:space="0" w:color="auto"/>
                      <w:right w:val="single" w:sz="4" w:space="0" w:color="auto"/>
                    </w:tcBorders>
                  </w:tcPr>
                  <w:p w14:paraId="23B8F843" w14:textId="77777777" w:rsidR="00BA5607" w:rsidRPr="00BA5607" w:rsidRDefault="00BA5607" w:rsidP="00BA5607">
                    <w:pPr>
                      <w:spacing w:line="259" w:lineRule="auto"/>
                      <w:ind w:left="0"/>
                      <w:rPr>
                        <w:rFonts w:eastAsia="Calibri" w:cs="Times New Roman"/>
                        <w:color w:val="002060"/>
                        <w:w w:val="150"/>
                        <w:szCs w:val="18"/>
                        <w:lang w:val="es-ES"/>
                      </w:rPr>
                    </w:pPr>
                  </w:p>
                  <w:p w14:paraId="0A18E541" w14:textId="77777777" w:rsidR="00BA5607" w:rsidRPr="00BA5607" w:rsidRDefault="00BA5607" w:rsidP="00BA5607">
                    <w:pPr>
                      <w:spacing w:line="259" w:lineRule="auto"/>
                      <w:ind w:left="0"/>
                      <w:rPr>
                        <w:rFonts w:eastAsia="Calibri" w:cs="Times New Roman"/>
                        <w:color w:val="002060"/>
                        <w:w w:val="150"/>
                        <w:szCs w:val="18"/>
                        <w:lang w:val="es-ES"/>
                      </w:rPr>
                    </w:pPr>
                  </w:p>
                  <w:p w14:paraId="781FA9F4" w14:textId="77777777" w:rsidR="00BA5607" w:rsidRPr="00BA5607" w:rsidRDefault="00BA5607" w:rsidP="00BA5607">
                    <w:pPr>
                      <w:spacing w:line="259" w:lineRule="auto"/>
                      <w:ind w:left="0"/>
                      <w:rPr>
                        <w:rFonts w:eastAsia="Calibri" w:cs="Times New Roman"/>
                        <w:color w:val="002060"/>
                        <w:w w:val="150"/>
                        <w:szCs w:val="18"/>
                        <w:lang w:val="es-ES"/>
                      </w:rPr>
                    </w:pPr>
                  </w:p>
                  <w:p w14:paraId="71C7F072" w14:textId="77777777" w:rsidR="00BA5607" w:rsidRPr="00BA5607" w:rsidRDefault="00BA5607" w:rsidP="00BA5607">
                    <w:pPr>
                      <w:spacing w:line="259" w:lineRule="auto"/>
                      <w:ind w:left="0"/>
                      <w:rPr>
                        <w:rFonts w:eastAsia="Calibri" w:cs="Times New Roman"/>
                        <w:color w:val="002060"/>
                        <w:w w:val="150"/>
                        <w:szCs w:val="18"/>
                        <w:lang w:val="es-ES"/>
                      </w:rPr>
                    </w:pPr>
                  </w:p>
                  <w:p w14:paraId="1E603A88" w14:textId="77777777" w:rsidR="00BA5607" w:rsidRPr="00BA5607" w:rsidRDefault="00BA5607" w:rsidP="00BA5607">
                    <w:pPr>
                      <w:spacing w:line="259" w:lineRule="auto"/>
                      <w:ind w:left="0"/>
                      <w:rPr>
                        <w:rFonts w:eastAsia="Calibri" w:cs="Times New Roman"/>
                        <w:bCs/>
                        <w:color w:val="002060"/>
                        <w:w w:val="150"/>
                        <w:szCs w:val="18"/>
                        <w:lang w:val="es-ES"/>
                      </w:rPr>
                    </w:pPr>
                    <w:r w:rsidRPr="00BA5607">
                      <w:rPr>
                        <w:rFonts w:eastAsia="Calibri" w:cs="Times New Roman"/>
                        <w:bCs/>
                        <w:color w:val="002060"/>
                        <w:w w:val="150"/>
                        <w:szCs w:val="18"/>
                        <w:lang w:val="es-ES"/>
                      </w:rPr>
                      <w:t>No. de tareas incorporadas a la producción agropecuaria</w:t>
                    </w:r>
                  </w:p>
                </w:tc>
                <w:tc>
                  <w:tcPr>
                    <w:tcW w:w="224" w:type="dxa"/>
                    <w:tcBorders>
                      <w:left w:val="single" w:sz="4" w:space="0" w:color="auto"/>
                      <w:right w:val="single" w:sz="4" w:space="0" w:color="auto"/>
                    </w:tcBorders>
                  </w:tcPr>
                  <w:p w14:paraId="6CB22348" w14:textId="77777777" w:rsidR="00BA5607" w:rsidRPr="00BA5607" w:rsidRDefault="00BA5607" w:rsidP="00BA5607">
                    <w:pPr>
                      <w:spacing w:line="259" w:lineRule="auto"/>
                      <w:ind w:left="0"/>
                      <w:rPr>
                        <w:rFonts w:eastAsia="Calibri" w:cs="Times New Roman"/>
                        <w:b/>
                        <w:bCs/>
                        <w:color w:val="002060"/>
                        <w:w w:val="150"/>
                        <w:szCs w:val="18"/>
                        <w:lang w:val="es-ES"/>
                      </w:rPr>
                    </w:pPr>
                  </w:p>
                </w:tc>
                <w:tc>
                  <w:tcPr>
                    <w:tcW w:w="1001" w:type="dxa"/>
                    <w:tcBorders>
                      <w:top w:val="single" w:sz="4" w:space="0" w:color="auto"/>
                      <w:left w:val="single" w:sz="4" w:space="0" w:color="auto"/>
                      <w:bottom w:val="single" w:sz="4" w:space="0" w:color="auto"/>
                      <w:right w:val="single" w:sz="4" w:space="0" w:color="auto"/>
                    </w:tcBorders>
                    <w:vAlign w:val="center"/>
                  </w:tcPr>
                  <w:p w14:paraId="090083FC" w14:textId="77777777" w:rsidR="00BA5607" w:rsidRPr="00BA5607" w:rsidRDefault="00BA5607" w:rsidP="00BA5607">
                    <w:pPr>
                      <w:spacing w:line="259" w:lineRule="auto"/>
                      <w:ind w:left="0"/>
                      <w:rPr>
                        <w:rFonts w:ascii="Artifex CF Light" w:eastAsia="Calibri" w:hAnsi="Artifex CF Light" w:cs="Times New Roman"/>
                        <w:bCs/>
                        <w:color w:val="002060"/>
                        <w:w w:val="150"/>
                        <w:sz w:val="20"/>
                        <w:szCs w:val="20"/>
                        <w:vertAlign w:val="superscript"/>
                        <w:lang w:val="es-ES"/>
                      </w:rPr>
                    </w:pPr>
                    <w:r w:rsidRPr="00BA5607">
                      <w:rPr>
                        <w:rFonts w:ascii="Artifex CF Light" w:eastAsia="Calibri" w:hAnsi="Artifex CF Light" w:cs="Times New Roman"/>
                        <w:bCs/>
                        <w:color w:val="002060"/>
                        <w:w w:val="150"/>
                        <w:sz w:val="20"/>
                        <w:szCs w:val="20"/>
                        <w:vertAlign w:val="superscript"/>
                        <w:lang w:val="es-ES"/>
                      </w:rPr>
                      <w:t>10,398,375</w:t>
                    </w:r>
                  </w:p>
                </w:tc>
                <w:tc>
                  <w:tcPr>
                    <w:tcW w:w="236" w:type="dxa"/>
                    <w:tcBorders>
                      <w:left w:val="single" w:sz="4" w:space="0" w:color="auto"/>
                      <w:right w:val="single" w:sz="4" w:space="0" w:color="auto"/>
                    </w:tcBorders>
                    <w:vAlign w:val="center"/>
                  </w:tcPr>
                  <w:p w14:paraId="73D413B7" w14:textId="77777777" w:rsidR="00BA5607" w:rsidRPr="00BA5607" w:rsidRDefault="00BA5607" w:rsidP="00BA5607">
                    <w:pPr>
                      <w:spacing w:line="259" w:lineRule="auto"/>
                      <w:ind w:left="0"/>
                      <w:jc w:val="center"/>
                      <w:rPr>
                        <w:rFonts w:eastAsia="Calibri" w:cs="Times New Roman"/>
                        <w:b/>
                        <w:bCs/>
                        <w:color w:val="002060"/>
                        <w:w w:val="150"/>
                        <w:szCs w:val="18"/>
                        <w:lang w:val="es-ES"/>
                      </w:rPr>
                    </w:pPr>
                  </w:p>
                </w:tc>
                <w:tc>
                  <w:tcPr>
                    <w:tcW w:w="1525" w:type="dxa"/>
                    <w:tcBorders>
                      <w:top w:val="single" w:sz="4" w:space="0" w:color="auto"/>
                      <w:left w:val="single" w:sz="4" w:space="0" w:color="auto"/>
                      <w:bottom w:val="single" w:sz="4" w:space="0" w:color="auto"/>
                      <w:right w:val="single" w:sz="4" w:space="0" w:color="auto"/>
                    </w:tcBorders>
                    <w:vAlign w:val="center"/>
                  </w:tcPr>
                  <w:p w14:paraId="2A054406" w14:textId="77777777" w:rsidR="00BA5607" w:rsidRPr="00BA5607" w:rsidRDefault="00BA5607" w:rsidP="00BA5607">
                    <w:pPr>
                      <w:spacing w:line="259" w:lineRule="auto"/>
                      <w:ind w:left="0"/>
                      <w:jc w:val="center"/>
                      <w:rPr>
                        <w:rFonts w:eastAsia="Calibri" w:cs="Times New Roman"/>
                        <w:bCs/>
                        <w:color w:val="002060"/>
                        <w:w w:val="150"/>
                        <w:szCs w:val="18"/>
                        <w:lang w:val="es-ES"/>
                      </w:rPr>
                    </w:pPr>
                  </w:p>
                  <w:p w14:paraId="270F6D6D" w14:textId="77777777" w:rsidR="00BA5607" w:rsidRPr="00BA5607" w:rsidRDefault="00BA5607" w:rsidP="00BA5607">
                    <w:pPr>
                      <w:spacing w:line="259" w:lineRule="auto"/>
                      <w:ind w:left="0"/>
                      <w:jc w:val="center"/>
                      <w:rPr>
                        <w:rFonts w:eastAsia="Calibri" w:cs="Times New Roman"/>
                        <w:bCs/>
                        <w:color w:val="002060"/>
                        <w:w w:val="150"/>
                        <w:szCs w:val="18"/>
                        <w:lang w:val="es-ES"/>
                      </w:rPr>
                    </w:pPr>
                  </w:p>
                  <w:p w14:paraId="15E5C0DF" w14:textId="77777777" w:rsidR="00BA5607" w:rsidRPr="00BA5607" w:rsidRDefault="00BA5607" w:rsidP="00BA5607">
                    <w:pPr>
                      <w:spacing w:line="259" w:lineRule="auto"/>
                      <w:ind w:left="0"/>
                      <w:jc w:val="center"/>
                      <w:rPr>
                        <w:rFonts w:eastAsia="Calibri" w:cs="Times New Roman"/>
                        <w:bCs/>
                        <w:color w:val="002060"/>
                        <w:w w:val="150"/>
                        <w:szCs w:val="18"/>
                        <w:lang w:val="es-ES"/>
                      </w:rPr>
                    </w:pPr>
                  </w:p>
                  <w:p w14:paraId="2A24EF6C" w14:textId="77777777" w:rsidR="00BA5607" w:rsidRPr="00BA5607" w:rsidRDefault="00BA5607" w:rsidP="00BA5607">
                    <w:pPr>
                      <w:spacing w:line="259" w:lineRule="auto"/>
                      <w:ind w:left="0"/>
                      <w:jc w:val="center"/>
                      <w:rPr>
                        <w:rFonts w:eastAsia="Calibri" w:cs="Times New Roman"/>
                        <w:bCs/>
                        <w:color w:val="002060"/>
                        <w:w w:val="150"/>
                        <w:szCs w:val="18"/>
                        <w:lang w:val="es-ES"/>
                      </w:rPr>
                    </w:pPr>
                    <w:r w:rsidRPr="00BA5607">
                      <w:rPr>
                        <w:rFonts w:eastAsia="Calibri" w:cs="Times New Roman"/>
                        <w:bCs/>
                        <w:color w:val="002060"/>
                        <w:w w:val="150"/>
                        <w:szCs w:val="18"/>
                        <w:lang w:val="es-ES"/>
                      </w:rPr>
                      <w:t>106,867.50</w:t>
                    </w:r>
                  </w:p>
                  <w:p w14:paraId="6601D5DA" w14:textId="77777777" w:rsidR="00BA5607" w:rsidRPr="00BA5607" w:rsidRDefault="00BA5607" w:rsidP="00BA5607">
                    <w:pPr>
                      <w:spacing w:line="259" w:lineRule="auto"/>
                      <w:ind w:left="0"/>
                      <w:jc w:val="center"/>
                      <w:rPr>
                        <w:rFonts w:eastAsia="Calibri" w:cs="Times New Roman"/>
                        <w:bCs/>
                        <w:color w:val="002060"/>
                        <w:w w:val="150"/>
                        <w:szCs w:val="18"/>
                        <w:lang w:val="es-ES"/>
                      </w:rPr>
                    </w:pPr>
                  </w:p>
                  <w:p w14:paraId="6F76014E" w14:textId="77777777" w:rsidR="00BA5607" w:rsidRPr="00BA5607" w:rsidRDefault="00BA5607" w:rsidP="00BA5607">
                    <w:pPr>
                      <w:spacing w:line="259" w:lineRule="auto"/>
                      <w:ind w:left="0"/>
                      <w:jc w:val="center"/>
                      <w:rPr>
                        <w:rFonts w:eastAsia="Calibri" w:cs="Times New Roman"/>
                        <w:bCs/>
                        <w:color w:val="002060"/>
                        <w:w w:val="150"/>
                        <w:szCs w:val="18"/>
                        <w:lang w:val="es-ES"/>
                      </w:rPr>
                    </w:pPr>
                  </w:p>
                  <w:p w14:paraId="1D1D09DF" w14:textId="77777777" w:rsidR="00BA5607" w:rsidRPr="00BA5607" w:rsidRDefault="00BA5607" w:rsidP="00BA5607">
                    <w:pPr>
                      <w:spacing w:line="259" w:lineRule="auto"/>
                      <w:ind w:left="0"/>
                      <w:jc w:val="center"/>
                      <w:rPr>
                        <w:rFonts w:eastAsia="Calibri" w:cs="Times New Roman"/>
                        <w:bCs/>
                        <w:color w:val="002060"/>
                        <w:w w:val="150"/>
                        <w:szCs w:val="18"/>
                        <w:lang w:val="es-ES"/>
                      </w:rPr>
                    </w:pPr>
                  </w:p>
                </w:tc>
                <w:tc>
                  <w:tcPr>
                    <w:tcW w:w="223" w:type="dxa"/>
                    <w:tcBorders>
                      <w:left w:val="single" w:sz="4" w:space="0" w:color="auto"/>
                      <w:right w:val="single" w:sz="4" w:space="0" w:color="auto"/>
                    </w:tcBorders>
                    <w:vAlign w:val="center"/>
                  </w:tcPr>
                  <w:p w14:paraId="7E105F4A" w14:textId="77777777" w:rsidR="00BA5607" w:rsidRPr="00BA5607" w:rsidRDefault="00BA5607" w:rsidP="00BA5607">
                    <w:pPr>
                      <w:spacing w:line="259" w:lineRule="auto"/>
                      <w:ind w:left="0"/>
                      <w:jc w:val="center"/>
                      <w:rPr>
                        <w:rFonts w:eastAsia="Calibri" w:cs="Times New Roman"/>
                        <w:bCs/>
                        <w:color w:val="002060"/>
                        <w:w w:val="150"/>
                        <w:szCs w:val="18"/>
                        <w:lang w:val="es-ES"/>
                      </w:rPr>
                    </w:pPr>
                  </w:p>
                </w:tc>
                <w:tc>
                  <w:tcPr>
                    <w:tcW w:w="1032" w:type="dxa"/>
                    <w:tcBorders>
                      <w:top w:val="single" w:sz="4" w:space="0" w:color="auto"/>
                      <w:left w:val="single" w:sz="4" w:space="0" w:color="auto"/>
                      <w:bottom w:val="single" w:sz="4" w:space="0" w:color="auto"/>
                      <w:right w:val="single" w:sz="4" w:space="0" w:color="auto"/>
                    </w:tcBorders>
                    <w:vAlign w:val="center"/>
                  </w:tcPr>
                  <w:p w14:paraId="55248B53" w14:textId="77777777" w:rsidR="00BA5607" w:rsidRPr="00BA5607" w:rsidRDefault="00BA5607" w:rsidP="00BA5607">
                    <w:pPr>
                      <w:spacing w:line="259" w:lineRule="auto"/>
                      <w:ind w:left="0"/>
                      <w:jc w:val="center"/>
                      <w:rPr>
                        <w:rFonts w:eastAsia="Calibri" w:cs="Times New Roman"/>
                        <w:bCs/>
                        <w:noProof/>
                        <w:color w:val="002060"/>
                        <w:w w:val="150"/>
                        <w:szCs w:val="18"/>
                        <w:lang w:val="es-ES"/>
                      </w:rPr>
                    </w:pPr>
                    <w:r w:rsidRPr="00BA5607">
                      <w:rPr>
                        <w:rFonts w:eastAsia="Calibri" w:cs="Times New Roman"/>
                        <w:bCs/>
                        <w:noProof/>
                        <w:color w:val="002060"/>
                        <w:w w:val="150"/>
                        <w:szCs w:val="18"/>
                        <w:lang w:val="es-ES"/>
                      </w:rPr>
                      <w:t>118,163</w:t>
                    </w:r>
                  </w:p>
                </w:tc>
              </w:tr>
              <w:tr w:rsidR="00BA5607" w:rsidRPr="00BA5607" w14:paraId="7B72B57E" w14:textId="77777777" w:rsidTr="00220F43">
                <w:trPr>
                  <w:trHeight w:val="2526"/>
                  <w:jc w:val="center"/>
                </w:trPr>
                <w:tc>
                  <w:tcPr>
                    <w:tcW w:w="2122" w:type="dxa"/>
                    <w:tcBorders>
                      <w:top w:val="single" w:sz="4" w:space="0" w:color="auto"/>
                      <w:left w:val="single" w:sz="4" w:space="0" w:color="auto"/>
                      <w:bottom w:val="single" w:sz="4" w:space="0" w:color="auto"/>
                      <w:right w:val="single" w:sz="4" w:space="0" w:color="auto"/>
                    </w:tcBorders>
                  </w:tcPr>
                  <w:p w14:paraId="3D94096E" w14:textId="77777777" w:rsidR="00BA5607" w:rsidRPr="00BA5607" w:rsidRDefault="00BA5607" w:rsidP="00BA5607">
                    <w:pPr>
                      <w:spacing w:line="259" w:lineRule="auto"/>
                      <w:ind w:left="0"/>
                      <w:rPr>
                        <w:rFonts w:eastAsia="Calibri" w:cs="Times New Roman"/>
                        <w:color w:val="002060"/>
                        <w:w w:val="150"/>
                        <w:szCs w:val="18"/>
                        <w:lang w:val="es-ES"/>
                      </w:rPr>
                    </w:pPr>
                  </w:p>
                  <w:p w14:paraId="733A8A03"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Parceleros dotados de títulos definitivos, lo que les garantiza seguridad jurídica y facilita el acceso a financiamiento público y privado.</w:t>
                    </w:r>
                  </w:p>
                  <w:p w14:paraId="27CD991E" w14:textId="77777777" w:rsidR="00BA5607" w:rsidRPr="00BA5607" w:rsidRDefault="00BA5607" w:rsidP="00BA5607">
                    <w:pPr>
                      <w:spacing w:line="259" w:lineRule="auto"/>
                      <w:ind w:left="0"/>
                      <w:rPr>
                        <w:rFonts w:eastAsia="Calibri" w:cs="Times New Roman"/>
                        <w:b/>
                        <w:bCs/>
                        <w:color w:val="002060"/>
                        <w:w w:val="150"/>
                        <w:szCs w:val="18"/>
                        <w:lang w:val="es-ES"/>
                      </w:rPr>
                    </w:pPr>
                  </w:p>
                </w:tc>
                <w:tc>
                  <w:tcPr>
                    <w:tcW w:w="222" w:type="dxa"/>
                    <w:tcBorders>
                      <w:left w:val="single" w:sz="4" w:space="0" w:color="auto"/>
                      <w:right w:val="single" w:sz="4" w:space="0" w:color="auto"/>
                    </w:tcBorders>
                  </w:tcPr>
                  <w:p w14:paraId="1577C97A" w14:textId="77777777" w:rsidR="00BA5607" w:rsidRPr="00BA5607" w:rsidRDefault="00BA5607" w:rsidP="00BA5607">
                    <w:pPr>
                      <w:spacing w:line="259" w:lineRule="auto"/>
                      <w:ind w:left="0"/>
                      <w:rPr>
                        <w:rFonts w:eastAsia="Calibri" w:cs="Times New Roman"/>
                        <w:b/>
                        <w:bCs/>
                        <w:color w:val="002060"/>
                        <w:w w:val="150"/>
                        <w:szCs w:val="18"/>
                        <w:lang w:val="es-ES"/>
                      </w:rPr>
                    </w:pPr>
                  </w:p>
                </w:tc>
                <w:tc>
                  <w:tcPr>
                    <w:tcW w:w="2102" w:type="dxa"/>
                    <w:tcBorders>
                      <w:top w:val="single" w:sz="4" w:space="0" w:color="auto"/>
                      <w:left w:val="single" w:sz="4" w:space="0" w:color="auto"/>
                      <w:bottom w:val="single" w:sz="4" w:space="0" w:color="auto"/>
                      <w:right w:val="single" w:sz="4" w:space="0" w:color="auto"/>
                    </w:tcBorders>
                  </w:tcPr>
                  <w:p w14:paraId="2F78FBED" w14:textId="77777777" w:rsidR="00BA5607" w:rsidRPr="00BA5607" w:rsidRDefault="00BA5607" w:rsidP="00BA5607">
                    <w:pPr>
                      <w:spacing w:line="259" w:lineRule="auto"/>
                      <w:ind w:left="0"/>
                      <w:rPr>
                        <w:rFonts w:eastAsia="Calibri" w:cs="Times New Roman"/>
                        <w:color w:val="002060"/>
                        <w:w w:val="150"/>
                        <w:szCs w:val="18"/>
                        <w:lang w:val="es-ES"/>
                      </w:rPr>
                    </w:pPr>
                  </w:p>
                  <w:p w14:paraId="4F658C30" w14:textId="77777777" w:rsidR="00BA5607" w:rsidRPr="00BA5607" w:rsidRDefault="00BA5607" w:rsidP="00BA5607">
                    <w:pPr>
                      <w:spacing w:line="259" w:lineRule="auto"/>
                      <w:ind w:left="0"/>
                      <w:rPr>
                        <w:rFonts w:eastAsia="Calibri" w:cs="Times New Roman"/>
                        <w:color w:val="002060"/>
                        <w:w w:val="150"/>
                        <w:szCs w:val="18"/>
                        <w:lang w:val="es-ES"/>
                      </w:rPr>
                    </w:pPr>
                  </w:p>
                  <w:p w14:paraId="05BFE628" w14:textId="77777777" w:rsidR="00BA5607" w:rsidRPr="00BA5607" w:rsidRDefault="00BA5607" w:rsidP="00BA5607">
                    <w:pPr>
                      <w:spacing w:line="259" w:lineRule="auto"/>
                      <w:ind w:left="0"/>
                      <w:rPr>
                        <w:rFonts w:eastAsia="Calibri" w:cs="Times New Roman"/>
                        <w:color w:val="002060"/>
                        <w:w w:val="150"/>
                        <w:szCs w:val="18"/>
                        <w:lang w:val="es-ES"/>
                      </w:rPr>
                    </w:pPr>
                  </w:p>
                  <w:p w14:paraId="2DED4268" w14:textId="77777777" w:rsidR="00BA5607" w:rsidRPr="00BA5607" w:rsidRDefault="00BA5607" w:rsidP="00BA5607">
                    <w:pPr>
                      <w:spacing w:line="259" w:lineRule="auto"/>
                      <w:ind w:left="0"/>
                      <w:rPr>
                        <w:rFonts w:eastAsia="Calibri" w:cs="Times New Roman"/>
                        <w:color w:val="002060"/>
                        <w:w w:val="150"/>
                        <w:szCs w:val="18"/>
                        <w:lang w:val="es-ES"/>
                      </w:rPr>
                    </w:pPr>
                  </w:p>
                  <w:p w14:paraId="02195A44" w14:textId="77777777" w:rsidR="00BA5607" w:rsidRPr="00BA5607" w:rsidRDefault="00BA5607" w:rsidP="00BA5607">
                    <w:pPr>
                      <w:spacing w:line="259" w:lineRule="auto"/>
                      <w:ind w:left="0"/>
                      <w:rPr>
                        <w:rFonts w:eastAsia="Calibri" w:cs="Times New Roman"/>
                        <w:bCs/>
                        <w:color w:val="002060"/>
                        <w:w w:val="150"/>
                        <w:szCs w:val="18"/>
                        <w:lang w:val="es-ES"/>
                      </w:rPr>
                    </w:pPr>
                    <w:r w:rsidRPr="00BA5607">
                      <w:rPr>
                        <w:rFonts w:eastAsia="Calibri" w:cs="Times New Roman"/>
                        <w:bCs/>
                        <w:color w:val="002060"/>
                        <w:w w:val="150"/>
                        <w:szCs w:val="18"/>
                        <w:lang w:val="es-ES"/>
                      </w:rPr>
                      <w:t>Cantidad de Parcelas tituladas</w:t>
                    </w:r>
                  </w:p>
                </w:tc>
                <w:tc>
                  <w:tcPr>
                    <w:tcW w:w="224" w:type="dxa"/>
                    <w:tcBorders>
                      <w:left w:val="single" w:sz="4" w:space="0" w:color="auto"/>
                      <w:right w:val="single" w:sz="4" w:space="0" w:color="auto"/>
                    </w:tcBorders>
                  </w:tcPr>
                  <w:p w14:paraId="21A884F3" w14:textId="77777777" w:rsidR="00BA5607" w:rsidRPr="00BA5607" w:rsidRDefault="00BA5607" w:rsidP="00BA5607">
                    <w:pPr>
                      <w:spacing w:line="259" w:lineRule="auto"/>
                      <w:ind w:left="0"/>
                      <w:rPr>
                        <w:rFonts w:eastAsia="Calibri" w:cs="Times New Roman"/>
                        <w:b/>
                        <w:bCs/>
                        <w:color w:val="002060"/>
                        <w:w w:val="150"/>
                        <w:szCs w:val="18"/>
                        <w:lang w:val="es-ES"/>
                      </w:rPr>
                    </w:pPr>
                  </w:p>
                </w:tc>
                <w:tc>
                  <w:tcPr>
                    <w:tcW w:w="1001" w:type="dxa"/>
                    <w:tcBorders>
                      <w:top w:val="single" w:sz="4" w:space="0" w:color="auto"/>
                      <w:left w:val="single" w:sz="4" w:space="0" w:color="auto"/>
                      <w:bottom w:val="single" w:sz="4" w:space="0" w:color="auto"/>
                      <w:right w:val="single" w:sz="4" w:space="0" w:color="auto"/>
                    </w:tcBorders>
                    <w:vAlign w:val="center"/>
                  </w:tcPr>
                  <w:p w14:paraId="59011221" w14:textId="77777777" w:rsidR="00BA5607" w:rsidRPr="00BA5607" w:rsidRDefault="00BA5607" w:rsidP="00BA5607">
                    <w:pPr>
                      <w:spacing w:line="259" w:lineRule="auto"/>
                      <w:ind w:left="0"/>
                      <w:rPr>
                        <w:rFonts w:eastAsia="Calibri" w:cs="Times New Roman"/>
                        <w:bCs/>
                        <w:color w:val="002060"/>
                        <w:w w:val="150"/>
                        <w:sz w:val="20"/>
                        <w:szCs w:val="20"/>
                        <w:vertAlign w:val="superscript"/>
                        <w:lang w:val="es-ES"/>
                      </w:rPr>
                    </w:pPr>
                    <w:r w:rsidRPr="00BA5607">
                      <w:rPr>
                        <w:rFonts w:eastAsia="Calibri" w:cs="Times New Roman"/>
                        <w:bCs/>
                        <w:color w:val="002060"/>
                        <w:w w:val="150"/>
                        <w:sz w:val="20"/>
                        <w:szCs w:val="20"/>
                        <w:vertAlign w:val="superscript"/>
                        <w:lang w:val="es-ES"/>
                      </w:rPr>
                      <w:t>15,794</w:t>
                    </w:r>
                  </w:p>
                </w:tc>
                <w:tc>
                  <w:tcPr>
                    <w:tcW w:w="236" w:type="dxa"/>
                    <w:tcBorders>
                      <w:left w:val="single" w:sz="4" w:space="0" w:color="auto"/>
                      <w:right w:val="single" w:sz="4" w:space="0" w:color="auto"/>
                    </w:tcBorders>
                    <w:vAlign w:val="center"/>
                  </w:tcPr>
                  <w:p w14:paraId="19216125" w14:textId="77777777" w:rsidR="00BA5607" w:rsidRPr="00BA5607" w:rsidRDefault="00BA5607" w:rsidP="00BA5607">
                    <w:pPr>
                      <w:spacing w:line="259" w:lineRule="auto"/>
                      <w:ind w:left="0"/>
                      <w:jc w:val="center"/>
                      <w:rPr>
                        <w:rFonts w:eastAsia="Calibri" w:cs="Times New Roman"/>
                        <w:b/>
                        <w:bCs/>
                        <w:color w:val="002060"/>
                        <w:w w:val="150"/>
                        <w:szCs w:val="18"/>
                        <w:lang w:val="es-ES"/>
                      </w:rPr>
                    </w:pPr>
                  </w:p>
                </w:tc>
                <w:tc>
                  <w:tcPr>
                    <w:tcW w:w="1525" w:type="dxa"/>
                    <w:tcBorders>
                      <w:top w:val="single" w:sz="4" w:space="0" w:color="auto"/>
                      <w:left w:val="single" w:sz="4" w:space="0" w:color="auto"/>
                      <w:bottom w:val="single" w:sz="4" w:space="0" w:color="auto"/>
                      <w:right w:val="single" w:sz="4" w:space="0" w:color="auto"/>
                    </w:tcBorders>
                    <w:vAlign w:val="center"/>
                  </w:tcPr>
                  <w:p w14:paraId="30988429" w14:textId="77777777" w:rsidR="00BA5607" w:rsidRPr="00BA5607" w:rsidRDefault="00BA5607" w:rsidP="00BA5607">
                    <w:pPr>
                      <w:spacing w:line="259" w:lineRule="auto"/>
                      <w:ind w:left="0"/>
                      <w:jc w:val="center"/>
                      <w:rPr>
                        <w:rFonts w:eastAsia="Calibri" w:cs="Times New Roman"/>
                        <w:bCs/>
                        <w:color w:val="002060"/>
                        <w:w w:val="150"/>
                        <w:szCs w:val="18"/>
                        <w:lang w:val="es-ES"/>
                      </w:rPr>
                    </w:pPr>
                    <w:r w:rsidRPr="00BA5607">
                      <w:rPr>
                        <w:rFonts w:eastAsia="Calibri" w:cs="Times New Roman"/>
                        <w:bCs/>
                        <w:color w:val="002060"/>
                        <w:w w:val="150"/>
                        <w:szCs w:val="18"/>
                        <w:lang w:val="es-ES"/>
                      </w:rPr>
                      <w:t>5,566</w:t>
                    </w:r>
                  </w:p>
                </w:tc>
                <w:tc>
                  <w:tcPr>
                    <w:tcW w:w="223" w:type="dxa"/>
                    <w:tcBorders>
                      <w:left w:val="single" w:sz="4" w:space="0" w:color="auto"/>
                      <w:right w:val="single" w:sz="4" w:space="0" w:color="auto"/>
                    </w:tcBorders>
                    <w:vAlign w:val="center"/>
                  </w:tcPr>
                  <w:p w14:paraId="6612E9D1" w14:textId="77777777" w:rsidR="00BA5607" w:rsidRPr="00BA5607" w:rsidRDefault="00BA5607" w:rsidP="00BA5607">
                    <w:pPr>
                      <w:spacing w:line="259" w:lineRule="auto"/>
                      <w:ind w:left="0"/>
                      <w:jc w:val="center"/>
                      <w:rPr>
                        <w:rFonts w:eastAsia="Calibri" w:cs="Times New Roman"/>
                        <w:bCs/>
                        <w:color w:val="002060"/>
                        <w:w w:val="150"/>
                        <w:szCs w:val="18"/>
                        <w:lang w:val="es-ES"/>
                      </w:rPr>
                    </w:pPr>
                  </w:p>
                </w:tc>
                <w:tc>
                  <w:tcPr>
                    <w:tcW w:w="1032" w:type="dxa"/>
                    <w:tcBorders>
                      <w:top w:val="single" w:sz="4" w:space="0" w:color="auto"/>
                      <w:left w:val="single" w:sz="4" w:space="0" w:color="auto"/>
                      <w:bottom w:val="single" w:sz="4" w:space="0" w:color="auto"/>
                      <w:right w:val="single" w:sz="4" w:space="0" w:color="auto"/>
                    </w:tcBorders>
                    <w:vAlign w:val="center"/>
                  </w:tcPr>
                  <w:p w14:paraId="7EA0D75B" w14:textId="77777777" w:rsidR="00BA5607" w:rsidRPr="00BA5607" w:rsidRDefault="00BA5607" w:rsidP="00BA5607">
                    <w:pPr>
                      <w:spacing w:line="259" w:lineRule="auto"/>
                      <w:ind w:left="0"/>
                      <w:jc w:val="center"/>
                      <w:rPr>
                        <w:rFonts w:eastAsia="Calibri" w:cs="Times New Roman"/>
                        <w:bCs/>
                        <w:noProof/>
                        <w:color w:val="002060"/>
                        <w:w w:val="150"/>
                        <w:szCs w:val="18"/>
                        <w:lang w:val="es-ES"/>
                      </w:rPr>
                    </w:pPr>
                    <w:r w:rsidRPr="00BA5607">
                      <w:rPr>
                        <w:rFonts w:eastAsia="Calibri" w:cs="Times New Roman"/>
                        <w:bCs/>
                        <w:noProof/>
                        <w:color w:val="002060"/>
                        <w:w w:val="150"/>
                        <w:szCs w:val="18"/>
                        <w:lang w:val="es-ES"/>
                      </w:rPr>
                      <w:t>11,171</w:t>
                    </w:r>
                  </w:p>
                </w:tc>
              </w:tr>
              <w:tr w:rsidR="00BA5607" w:rsidRPr="00BA5607" w14:paraId="760E1C29" w14:textId="77777777" w:rsidTr="00220F43">
                <w:trPr>
                  <w:trHeight w:val="2526"/>
                  <w:jc w:val="center"/>
                </w:trPr>
                <w:tc>
                  <w:tcPr>
                    <w:tcW w:w="2122" w:type="dxa"/>
                    <w:tcBorders>
                      <w:top w:val="single" w:sz="4" w:space="0" w:color="auto"/>
                      <w:left w:val="single" w:sz="4" w:space="0" w:color="auto"/>
                      <w:bottom w:val="single" w:sz="4" w:space="0" w:color="auto"/>
                      <w:right w:val="single" w:sz="4" w:space="0" w:color="auto"/>
                    </w:tcBorders>
                  </w:tcPr>
                  <w:p w14:paraId="7AA9914A" w14:textId="77777777" w:rsidR="00BA5607" w:rsidRPr="00BA5607" w:rsidRDefault="00BA5607" w:rsidP="00BA5607">
                    <w:pPr>
                      <w:spacing w:line="259" w:lineRule="auto"/>
                      <w:ind w:left="0"/>
                      <w:rPr>
                        <w:rFonts w:eastAsia="Calibri" w:cs="Times New Roman"/>
                        <w:color w:val="002060"/>
                        <w:w w:val="150"/>
                        <w:szCs w:val="18"/>
                        <w:lang w:val="es-ES"/>
                      </w:rPr>
                    </w:pPr>
                  </w:p>
                  <w:p w14:paraId="5637C116"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Mejoramiento de la infraestructura productiva de los asentamientos campesinos.</w:t>
                    </w:r>
                  </w:p>
                </w:tc>
                <w:tc>
                  <w:tcPr>
                    <w:tcW w:w="222" w:type="dxa"/>
                    <w:tcBorders>
                      <w:left w:val="single" w:sz="4" w:space="0" w:color="auto"/>
                      <w:right w:val="single" w:sz="4" w:space="0" w:color="auto"/>
                    </w:tcBorders>
                  </w:tcPr>
                  <w:p w14:paraId="33F756EA" w14:textId="77777777" w:rsidR="00BA5607" w:rsidRPr="00BA5607" w:rsidRDefault="00BA5607" w:rsidP="00BA5607">
                    <w:pPr>
                      <w:spacing w:line="259" w:lineRule="auto"/>
                      <w:ind w:left="0"/>
                      <w:rPr>
                        <w:rFonts w:eastAsia="Calibri" w:cs="Times New Roman"/>
                        <w:b/>
                        <w:bCs/>
                        <w:color w:val="002060"/>
                        <w:w w:val="150"/>
                        <w:szCs w:val="18"/>
                        <w:lang w:val="es-ES"/>
                      </w:rPr>
                    </w:pPr>
                  </w:p>
                </w:tc>
                <w:tc>
                  <w:tcPr>
                    <w:tcW w:w="2102" w:type="dxa"/>
                    <w:tcBorders>
                      <w:top w:val="single" w:sz="4" w:space="0" w:color="auto"/>
                      <w:left w:val="single" w:sz="4" w:space="0" w:color="auto"/>
                      <w:bottom w:val="single" w:sz="4" w:space="0" w:color="auto"/>
                      <w:right w:val="single" w:sz="4" w:space="0" w:color="auto"/>
                    </w:tcBorders>
                  </w:tcPr>
                  <w:p w14:paraId="32CE1464" w14:textId="77777777" w:rsidR="00BA5607" w:rsidRPr="00BA5607" w:rsidRDefault="00BA5607" w:rsidP="00BA5607">
                    <w:pPr>
                      <w:spacing w:line="259" w:lineRule="auto"/>
                      <w:ind w:left="0"/>
                      <w:rPr>
                        <w:rFonts w:eastAsia="Calibri" w:cs="Times New Roman"/>
                        <w:color w:val="002060"/>
                        <w:w w:val="150"/>
                        <w:szCs w:val="18"/>
                        <w:lang w:val="es-ES"/>
                      </w:rPr>
                    </w:pPr>
                  </w:p>
                  <w:p w14:paraId="26F121D0" w14:textId="77777777" w:rsidR="00BA5607" w:rsidRPr="00BA5607" w:rsidRDefault="00BA5607" w:rsidP="00BA5607">
                    <w:pPr>
                      <w:spacing w:line="259" w:lineRule="auto"/>
                      <w:ind w:left="0"/>
                      <w:rPr>
                        <w:rFonts w:eastAsia="Calibri" w:cs="Times New Roman"/>
                        <w:color w:val="002060"/>
                        <w:w w:val="150"/>
                        <w:szCs w:val="18"/>
                        <w:lang w:val="es-ES"/>
                      </w:rPr>
                    </w:pPr>
                  </w:p>
                  <w:p w14:paraId="0BAAE81B" w14:textId="77777777" w:rsidR="00BA5607" w:rsidRPr="00BA5607" w:rsidRDefault="00BA5607" w:rsidP="00BA5607">
                    <w:pPr>
                      <w:spacing w:line="259" w:lineRule="auto"/>
                      <w:ind w:left="0"/>
                      <w:rPr>
                        <w:rFonts w:eastAsia="Calibri" w:cs="Times New Roman"/>
                        <w:bCs/>
                        <w:color w:val="002060"/>
                        <w:w w:val="150"/>
                        <w:szCs w:val="18"/>
                        <w:lang w:val="es-ES"/>
                      </w:rPr>
                    </w:pPr>
                    <w:r w:rsidRPr="00BA5607">
                      <w:rPr>
                        <w:rFonts w:eastAsia="Calibri" w:cs="Times New Roman"/>
                        <w:color w:val="002060"/>
                        <w:w w:val="150"/>
                        <w:szCs w:val="18"/>
                        <w:lang w:val="es-ES"/>
                      </w:rPr>
                      <w:t xml:space="preserve">Cantidad de km y unidades de obras construidas y rehabilitadas en asentamientos campesinos </w:t>
                    </w:r>
                  </w:p>
                </w:tc>
                <w:tc>
                  <w:tcPr>
                    <w:tcW w:w="224" w:type="dxa"/>
                    <w:tcBorders>
                      <w:left w:val="single" w:sz="4" w:space="0" w:color="auto"/>
                      <w:right w:val="single" w:sz="4" w:space="0" w:color="auto"/>
                    </w:tcBorders>
                  </w:tcPr>
                  <w:p w14:paraId="3697087C" w14:textId="77777777" w:rsidR="00BA5607" w:rsidRPr="00BA5607" w:rsidRDefault="00BA5607" w:rsidP="00BA5607">
                    <w:pPr>
                      <w:spacing w:line="259" w:lineRule="auto"/>
                      <w:ind w:left="0"/>
                      <w:rPr>
                        <w:rFonts w:eastAsia="Calibri" w:cs="Times New Roman"/>
                        <w:b/>
                        <w:bCs/>
                        <w:color w:val="002060"/>
                        <w:w w:val="150"/>
                        <w:szCs w:val="18"/>
                        <w:lang w:val="es-ES"/>
                      </w:rPr>
                    </w:pPr>
                  </w:p>
                </w:tc>
                <w:tc>
                  <w:tcPr>
                    <w:tcW w:w="1001" w:type="dxa"/>
                    <w:tcBorders>
                      <w:top w:val="single" w:sz="4" w:space="0" w:color="auto"/>
                      <w:left w:val="single" w:sz="4" w:space="0" w:color="auto"/>
                      <w:bottom w:val="single" w:sz="4" w:space="0" w:color="auto"/>
                      <w:right w:val="single" w:sz="4" w:space="0" w:color="auto"/>
                    </w:tcBorders>
                    <w:vAlign w:val="center"/>
                  </w:tcPr>
                  <w:p w14:paraId="5B2D4B1F" w14:textId="77777777" w:rsidR="00BA5607" w:rsidRPr="00BA5607" w:rsidRDefault="00BA5607" w:rsidP="00BA5607">
                    <w:pPr>
                      <w:spacing w:line="259" w:lineRule="auto"/>
                      <w:ind w:left="0"/>
                      <w:rPr>
                        <w:rFonts w:eastAsia="Calibri" w:cs="Times New Roman"/>
                        <w:bCs/>
                        <w:color w:val="002060"/>
                        <w:w w:val="150"/>
                        <w:szCs w:val="18"/>
                        <w:vertAlign w:val="superscript"/>
                        <w:lang w:val="es-ES"/>
                      </w:rPr>
                    </w:pPr>
                    <w:r w:rsidRPr="00BA5607">
                      <w:rPr>
                        <w:rFonts w:eastAsia="Calibri" w:cs="Times New Roman"/>
                        <w:bCs/>
                        <w:color w:val="002060"/>
                        <w:w w:val="150"/>
                        <w:szCs w:val="18"/>
                        <w:vertAlign w:val="superscript"/>
                        <w:lang w:val="es-ES"/>
                      </w:rPr>
                      <w:t>11,104 9,050</w:t>
                    </w:r>
                  </w:p>
                </w:tc>
                <w:tc>
                  <w:tcPr>
                    <w:tcW w:w="236" w:type="dxa"/>
                    <w:tcBorders>
                      <w:left w:val="single" w:sz="4" w:space="0" w:color="auto"/>
                      <w:right w:val="single" w:sz="4" w:space="0" w:color="auto"/>
                    </w:tcBorders>
                    <w:vAlign w:val="center"/>
                  </w:tcPr>
                  <w:p w14:paraId="73A7C870" w14:textId="77777777" w:rsidR="00BA5607" w:rsidRPr="00BA5607" w:rsidRDefault="00BA5607" w:rsidP="00BA5607">
                    <w:pPr>
                      <w:spacing w:line="259" w:lineRule="auto"/>
                      <w:ind w:left="0"/>
                      <w:jc w:val="center"/>
                      <w:rPr>
                        <w:rFonts w:eastAsia="Calibri" w:cs="Times New Roman"/>
                        <w:b/>
                        <w:bCs/>
                        <w:color w:val="002060"/>
                        <w:w w:val="150"/>
                        <w:szCs w:val="18"/>
                        <w:lang w:val="es-ES"/>
                      </w:rPr>
                    </w:pPr>
                  </w:p>
                </w:tc>
                <w:tc>
                  <w:tcPr>
                    <w:tcW w:w="1525" w:type="dxa"/>
                    <w:tcBorders>
                      <w:top w:val="single" w:sz="4" w:space="0" w:color="auto"/>
                      <w:left w:val="single" w:sz="4" w:space="0" w:color="auto"/>
                      <w:bottom w:val="single" w:sz="4" w:space="0" w:color="auto"/>
                      <w:right w:val="single" w:sz="4" w:space="0" w:color="auto"/>
                    </w:tcBorders>
                    <w:vAlign w:val="center"/>
                  </w:tcPr>
                  <w:p w14:paraId="06C16B46" w14:textId="77777777" w:rsidR="00BA5607" w:rsidRPr="00BA5607" w:rsidRDefault="00BA5607" w:rsidP="00BA5607">
                    <w:pPr>
                      <w:spacing w:line="259" w:lineRule="auto"/>
                      <w:ind w:left="0"/>
                      <w:jc w:val="center"/>
                      <w:rPr>
                        <w:rFonts w:eastAsia="Calibri" w:cs="Times New Roman"/>
                        <w:bCs/>
                        <w:color w:val="002060"/>
                        <w:w w:val="150"/>
                        <w:szCs w:val="18"/>
                        <w:lang w:val="es-ES"/>
                      </w:rPr>
                    </w:pPr>
                    <w:r w:rsidRPr="00BA5607">
                      <w:rPr>
                        <w:rFonts w:eastAsia="Calibri" w:cs="Times New Roman"/>
                        <w:bCs/>
                        <w:color w:val="002060"/>
                        <w:w w:val="150"/>
                        <w:szCs w:val="18"/>
                        <w:lang w:val="es-ES"/>
                      </w:rPr>
                      <w:t>205.6</w:t>
                    </w:r>
                  </w:p>
                  <w:p w14:paraId="453D1633" w14:textId="77777777" w:rsidR="00BA5607" w:rsidRPr="00BA5607" w:rsidRDefault="00BA5607" w:rsidP="00BA5607">
                    <w:pPr>
                      <w:spacing w:line="259" w:lineRule="auto"/>
                      <w:ind w:left="0"/>
                      <w:jc w:val="center"/>
                      <w:rPr>
                        <w:rFonts w:eastAsia="Calibri" w:cs="Times New Roman"/>
                        <w:bCs/>
                        <w:color w:val="002060"/>
                        <w:w w:val="150"/>
                        <w:szCs w:val="18"/>
                        <w:lang w:val="es-ES"/>
                      </w:rPr>
                    </w:pPr>
                    <w:r w:rsidRPr="00BA5607">
                      <w:rPr>
                        <w:rFonts w:eastAsia="Calibri" w:cs="Times New Roman"/>
                        <w:bCs/>
                        <w:noProof/>
                        <w:color w:val="002060"/>
                        <w:w w:val="150"/>
                        <w:szCs w:val="18"/>
                        <w:lang w:val="es-ES"/>
                      </w:rPr>
                      <w:t>36</w:t>
                    </w:r>
                  </w:p>
                </w:tc>
                <w:tc>
                  <w:tcPr>
                    <w:tcW w:w="223" w:type="dxa"/>
                    <w:tcBorders>
                      <w:left w:val="single" w:sz="4" w:space="0" w:color="auto"/>
                      <w:right w:val="single" w:sz="4" w:space="0" w:color="auto"/>
                    </w:tcBorders>
                    <w:vAlign w:val="center"/>
                  </w:tcPr>
                  <w:p w14:paraId="53897E17" w14:textId="77777777" w:rsidR="00BA5607" w:rsidRPr="00BA5607" w:rsidRDefault="00BA5607" w:rsidP="00BA5607">
                    <w:pPr>
                      <w:spacing w:line="259" w:lineRule="auto"/>
                      <w:ind w:left="0"/>
                      <w:jc w:val="center"/>
                      <w:rPr>
                        <w:rFonts w:eastAsia="Calibri" w:cs="Times New Roman"/>
                        <w:bCs/>
                        <w:color w:val="002060"/>
                        <w:w w:val="150"/>
                        <w:szCs w:val="18"/>
                        <w:lang w:val="es-ES"/>
                      </w:rPr>
                    </w:pPr>
                  </w:p>
                </w:tc>
                <w:tc>
                  <w:tcPr>
                    <w:tcW w:w="1032" w:type="dxa"/>
                    <w:tcBorders>
                      <w:top w:val="single" w:sz="4" w:space="0" w:color="auto"/>
                      <w:left w:val="single" w:sz="4" w:space="0" w:color="auto"/>
                      <w:bottom w:val="single" w:sz="4" w:space="0" w:color="auto"/>
                      <w:right w:val="single" w:sz="4" w:space="0" w:color="auto"/>
                    </w:tcBorders>
                    <w:vAlign w:val="center"/>
                  </w:tcPr>
                  <w:p w14:paraId="5CB710D8" w14:textId="77777777" w:rsidR="00BA5607" w:rsidRPr="00BA5607" w:rsidRDefault="00BA5607" w:rsidP="00BA5607">
                    <w:pPr>
                      <w:spacing w:line="259" w:lineRule="auto"/>
                      <w:ind w:left="0"/>
                      <w:jc w:val="center"/>
                      <w:rPr>
                        <w:rFonts w:eastAsia="Calibri" w:cs="Times New Roman"/>
                        <w:bCs/>
                        <w:noProof/>
                        <w:color w:val="002060"/>
                        <w:w w:val="150"/>
                        <w:szCs w:val="18"/>
                        <w:lang w:val="es-ES"/>
                      </w:rPr>
                    </w:pPr>
                    <w:r w:rsidRPr="00BA5607">
                      <w:rPr>
                        <w:rFonts w:eastAsia="Calibri" w:cs="Times New Roman"/>
                        <w:bCs/>
                        <w:noProof/>
                        <w:color w:val="002060"/>
                        <w:w w:val="150"/>
                        <w:szCs w:val="18"/>
                        <w:lang w:val="es-ES"/>
                      </w:rPr>
                      <w:t xml:space="preserve">250.9                51 </w:t>
                    </w:r>
                  </w:p>
                </w:tc>
              </w:tr>
              <w:tr w:rsidR="00BA5607" w:rsidRPr="00BA5607" w14:paraId="2DD5CF19" w14:textId="77777777" w:rsidTr="00220F43">
                <w:trPr>
                  <w:trHeight w:val="2526"/>
                  <w:jc w:val="center"/>
                </w:trPr>
                <w:tc>
                  <w:tcPr>
                    <w:tcW w:w="2122" w:type="dxa"/>
                    <w:tcBorders>
                      <w:top w:val="single" w:sz="4" w:space="0" w:color="auto"/>
                      <w:left w:val="single" w:sz="4" w:space="0" w:color="auto"/>
                      <w:bottom w:val="single" w:sz="4" w:space="0" w:color="auto"/>
                      <w:right w:val="single" w:sz="4" w:space="0" w:color="auto"/>
                    </w:tcBorders>
                  </w:tcPr>
                  <w:p w14:paraId="165B4E1A" w14:textId="77777777" w:rsidR="00BA5607" w:rsidRPr="00BA5607" w:rsidRDefault="00BA5607" w:rsidP="00BA5607">
                    <w:pPr>
                      <w:spacing w:line="259" w:lineRule="auto"/>
                      <w:ind w:left="0"/>
                      <w:rPr>
                        <w:rFonts w:eastAsia="Calibri" w:cs="Times New Roman"/>
                        <w:color w:val="002060"/>
                        <w:w w:val="150"/>
                        <w:szCs w:val="18"/>
                        <w:lang w:val="es-ES"/>
                      </w:rPr>
                    </w:pPr>
                  </w:p>
                  <w:p w14:paraId="47D00300" w14:textId="77777777" w:rsidR="00BA5607" w:rsidRPr="00BA5607" w:rsidRDefault="00BA5607" w:rsidP="00BA5607">
                    <w:pPr>
                      <w:spacing w:line="259" w:lineRule="auto"/>
                      <w:ind w:left="0"/>
                      <w:rPr>
                        <w:rFonts w:eastAsia="Calibri" w:cs="Times New Roman"/>
                        <w:color w:val="002060"/>
                        <w:w w:val="150"/>
                        <w:szCs w:val="18"/>
                        <w:lang w:val="es-ES"/>
                      </w:rPr>
                    </w:pPr>
                  </w:p>
                  <w:p w14:paraId="121002C0" w14:textId="77777777" w:rsidR="00BA5607" w:rsidRPr="00BA5607" w:rsidRDefault="00BA5607" w:rsidP="00BA5607">
                    <w:pPr>
                      <w:spacing w:line="259" w:lineRule="auto"/>
                      <w:ind w:left="0"/>
                      <w:rPr>
                        <w:rFonts w:eastAsia="Calibri" w:cs="Times New Roman"/>
                        <w:color w:val="002060"/>
                        <w:w w:val="150"/>
                        <w:szCs w:val="18"/>
                        <w:lang w:val="es-ES"/>
                      </w:rPr>
                    </w:pPr>
                    <w:r w:rsidRPr="00BA5607">
                      <w:rPr>
                        <w:rFonts w:eastAsia="Calibri" w:cs="Times New Roman"/>
                        <w:color w:val="002060"/>
                        <w:w w:val="150"/>
                        <w:szCs w:val="18"/>
                        <w:lang w:val="es-ES"/>
                      </w:rPr>
                      <w:t xml:space="preserve">Parceleros </w:t>
                    </w:r>
                    <w:proofErr w:type="gramStart"/>
                    <w:r w:rsidRPr="00BA5607">
                      <w:rPr>
                        <w:rFonts w:eastAsia="Calibri" w:cs="Times New Roman"/>
                        <w:color w:val="002060"/>
                        <w:w w:val="150"/>
                        <w:szCs w:val="18"/>
                        <w:lang w:val="es-ES"/>
                      </w:rPr>
                      <w:t>capacitados  y</w:t>
                    </w:r>
                    <w:proofErr w:type="gramEnd"/>
                    <w:r w:rsidRPr="00BA5607">
                      <w:rPr>
                        <w:rFonts w:eastAsia="Calibri" w:cs="Times New Roman"/>
                        <w:color w:val="002060"/>
                        <w:w w:val="150"/>
                        <w:szCs w:val="18"/>
                        <w:lang w:val="es-ES"/>
                      </w:rPr>
                      <w:t xml:space="preserve">  organizados  en estructuras  económicas y sociales de producción </w:t>
                    </w:r>
                  </w:p>
                  <w:p w14:paraId="0B463ADF" w14:textId="77777777" w:rsidR="00BA5607" w:rsidRPr="00BA5607" w:rsidRDefault="00BA5607" w:rsidP="00BA5607">
                    <w:pPr>
                      <w:spacing w:line="259" w:lineRule="auto"/>
                      <w:ind w:left="0"/>
                      <w:rPr>
                        <w:rFonts w:eastAsia="Calibri" w:cs="Times New Roman"/>
                        <w:b/>
                        <w:bCs/>
                        <w:color w:val="002060"/>
                        <w:w w:val="150"/>
                        <w:szCs w:val="18"/>
                        <w:lang w:val="es-ES"/>
                      </w:rPr>
                    </w:pPr>
                  </w:p>
                </w:tc>
                <w:tc>
                  <w:tcPr>
                    <w:tcW w:w="222" w:type="dxa"/>
                    <w:tcBorders>
                      <w:left w:val="single" w:sz="4" w:space="0" w:color="auto"/>
                      <w:right w:val="single" w:sz="4" w:space="0" w:color="auto"/>
                    </w:tcBorders>
                  </w:tcPr>
                  <w:p w14:paraId="204D3C8E" w14:textId="77777777" w:rsidR="00BA5607" w:rsidRPr="00BA5607" w:rsidRDefault="00BA5607" w:rsidP="00BA5607">
                    <w:pPr>
                      <w:spacing w:line="259" w:lineRule="auto"/>
                      <w:ind w:left="0"/>
                      <w:rPr>
                        <w:rFonts w:eastAsia="Calibri" w:cs="Times New Roman"/>
                        <w:b/>
                        <w:bCs/>
                        <w:color w:val="002060"/>
                        <w:w w:val="150"/>
                        <w:szCs w:val="18"/>
                        <w:lang w:val="es-ES"/>
                      </w:rPr>
                    </w:pPr>
                  </w:p>
                </w:tc>
                <w:tc>
                  <w:tcPr>
                    <w:tcW w:w="2102" w:type="dxa"/>
                    <w:tcBorders>
                      <w:top w:val="single" w:sz="4" w:space="0" w:color="auto"/>
                      <w:left w:val="single" w:sz="4" w:space="0" w:color="auto"/>
                      <w:bottom w:val="single" w:sz="4" w:space="0" w:color="auto"/>
                      <w:right w:val="single" w:sz="4" w:space="0" w:color="auto"/>
                    </w:tcBorders>
                  </w:tcPr>
                  <w:p w14:paraId="4E18C843" w14:textId="77777777" w:rsidR="00BA5607" w:rsidRPr="00BA5607" w:rsidRDefault="00BA5607" w:rsidP="00BA5607">
                    <w:pPr>
                      <w:spacing w:line="259" w:lineRule="auto"/>
                      <w:ind w:left="0"/>
                      <w:rPr>
                        <w:rFonts w:eastAsia="Calibri" w:cs="Times New Roman"/>
                        <w:color w:val="002060"/>
                        <w:w w:val="150"/>
                        <w:szCs w:val="18"/>
                        <w:lang w:val="es-ES"/>
                      </w:rPr>
                    </w:pPr>
                  </w:p>
                  <w:p w14:paraId="27C7806B" w14:textId="77777777" w:rsidR="00BA5607" w:rsidRPr="00BA5607" w:rsidRDefault="00BA5607" w:rsidP="00BA5607">
                    <w:pPr>
                      <w:spacing w:line="259" w:lineRule="auto"/>
                      <w:ind w:left="0"/>
                      <w:rPr>
                        <w:rFonts w:eastAsia="Calibri" w:cs="Times New Roman"/>
                        <w:color w:val="002060"/>
                        <w:w w:val="150"/>
                        <w:szCs w:val="18"/>
                        <w:lang w:val="es-ES"/>
                      </w:rPr>
                    </w:pPr>
                  </w:p>
                  <w:p w14:paraId="2B9646B0" w14:textId="77777777" w:rsidR="00BA5607" w:rsidRPr="00BA5607" w:rsidRDefault="00BA5607" w:rsidP="00BA5607">
                    <w:pPr>
                      <w:spacing w:line="259" w:lineRule="auto"/>
                      <w:ind w:left="0"/>
                      <w:rPr>
                        <w:rFonts w:eastAsia="Calibri" w:cs="Times New Roman"/>
                        <w:bCs/>
                        <w:color w:val="002060"/>
                        <w:w w:val="150"/>
                        <w:szCs w:val="18"/>
                        <w:lang w:val="es-ES"/>
                      </w:rPr>
                    </w:pPr>
                    <w:r w:rsidRPr="00BA5607">
                      <w:rPr>
                        <w:rFonts w:eastAsia="Calibri" w:cs="Times New Roman"/>
                        <w:color w:val="002060"/>
                        <w:w w:val="150"/>
                        <w:szCs w:val="18"/>
                        <w:lang w:val="es-ES"/>
                      </w:rPr>
                      <w:t xml:space="preserve">No. de organizaciones estructuradas y reestructurada </w:t>
                    </w:r>
                  </w:p>
                </w:tc>
                <w:tc>
                  <w:tcPr>
                    <w:tcW w:w="224" w:type="dxa"/>
                    <w:tcBorders>
                      <w:left w:val="single" w:sz="4" w:space="0" w:color="auto"/>
                      <w:right w:val="single" w:sz="4" w:space="0" w:color="auto"/>
                    </w:tcBorders>
                  </w:tcPr>
                  <w:p w14:paraId="3F22A228" w14:textId="77777777" w:rsidR="00BA5607" w:rsidRPr="00BA5607" w:rsidRDefault="00BA5607" w:rsidP="00BA5607">
                    <w:pPr>
                      <w:spacing w:line="259" w:lineRule="auto"/>
                      <w:ind w:left="0"/>
                      <w:rPr>
                        <w:rFonts w:eastAsia="Calibri" w:cs="Times New Roman"/>
                        <w:b/>
                        <w:bCs/>
                        <w:color w:val="002060"/>
                        <w:w w:val="150"/>
                        <w:szCs w:val="18"/>
                        <w:lang w:val="es-ES"/>
                      </w:rPr>
                    </w:pPr>
                  </w:p>
                </w:tc>
                <w:tc>
                  <w:tcPr>
                    <w:tcW w:w="1001" w:type="dxa"/>
                    <w:tcBorders>
                      <w:top w:val="single" w:sz="4" w:space="0" w:color="auto"/>
                      <w:left w:val="single" w:sz="4" w:space="0" w:color="auto"/>
                      <w:bottom w:val="single" w:sz="4" w:space="0" w:color="auto"/>
                      <w:right w:val="single" w:sz="4" w:space="0" w:color="auto"/>
                    </w:tcBorders>
                    <w:vAlign w:val="center"/>
                  </w:tcPr>
                  <w:p w14:paraId="2EB3B8AA" w14:textId="77777777" w:rsidR="00BA5607" w:rsidRPr="00BA5607" w:rsidRDefault="00BA5607" w:rsidP="00BA5607">
                    <w:pPr>
                      <w:spacing w:line="259" w:lineRule="auto"/>
                      <w:ind w:left="0"/>
                      <w:jc w:val="center"/>
                      <w:rPr>
                        <w:rFonts w:eastAsia="Calibri" w:cs="Times New Roman"/>
                        <w:bCs/>
                        <w:color w:val="002060"/>
                        <w:w w:val="150"/>
                        <w:vertAlign w:val="superscript"/>
                        <w:lang w:val="es-ES"/>
                      </w:rPr>
                    </w:pPr>
                    <w:r w:rsidRPr="00BA5607">
                      <w:rPr>
                        <w:rFonts w:eastAsia="Calibri" w:cs="Times New Roman"/>
                        <w:bCs/>
                        <w:color w:val="002060"/>
                        <w:w w:val="150"/>
                        <w:vertAlign w:val="superscript"/>
                        <w:lang w:val="es-ES"/>
                      </w:rPr>
                      <w:t>873</w:t>
                    </w:r>
                  </w:p>
                </w:tc>
                <w:tc>
                  <w:tcPr>
                    <w:tcW w:w="236" w:type="dxa"/>
                    <w:tcBorders>
                      <w:left w:val="single" w:sz="4" w:space="0" w:color="auto"/>
                      <w:right w:val="single" w:sz="4" w:space="0" w:color="auto"/>
                    </w:tcBorders>
                    <w:vAlign w:val="center"/>
                  </w:tcPr>
                  <w:p w14:paraId="3FC02D52" w14:textId="77777777" w:rsidR="00BA5607" w:rsidRPr="00BA5607" w:rsidRDefault="00BA5607" w:rsidP="00BA5607">
                    <w:pPr>
                      <w:spacing w:line="259" w:lineRule="auto"/>
                      <w:ind w:left="0"/>
                      <w:jc w:val="center"/>
                      <w:rPr>
                        <w:rFonts w:eastAsia="Calibri" w:cs="Times New Roman"/>
                        <w:b/>
                        <w:bCs/>
                        <w:color w:val="002060"/>
                        <w:w w:val="150"/>
                        <w:szCs w:val="18"/>
                        <w:lang w:val="es-ES"/>
                      </w:rPr>
                    </w:pPr>
                  </w:p>
                </w:tc>
                <w:tc>
                  <w:tcPr>
                    <w:tcW w:w="1525" w:type="dxa"/>
                    <w:tcBorders>
                      <w:top w:val="single" w:sz="4" w:space="0" w:color="auto"/>
                      <w:left w:val="single" w:sz="4" w:space="0" w:color="auto"/>
                      <w:bottom w:val="single" w:sz="4" w:space="0" w:color="auto"/>
                      <w:right w:val="single" w:sz="4" w:space="0" w:color="auto"/>
                    </w:tcBorders>
                    <w:vAlign w:val="center"/>
                  </w:tcPr>
                  <w:p w14:paraId="4A977B47" w14:textId="77777777" w:rsidR="00BA5607" w:rsidRPr="00BA5607" w:rsidRDefault="00BA5607" w:rsidP="00BA5607">
                    <w:pPr>
                      <w:spacing w:line="259" w:lineRule="auto"/>
                      <w:ind w:left="0"/>
                      <w:jc w:val="center"/>
                      <w:rPr>
                        <w:rFonts w:eastAsia="Calibri" w:cs="Times New Roman"/>
                        <w:bCs/>
                        <w:color w:val="002060"/>
                        <w:w w:val="150"/>
                        <w:szCs w:val="18"/>
                        <w:lang w:val="es-ES"/>
                      </w:rPr>
                    </w:pPr>
                    <w:r w:rsidRPr="00BA5607">
                      <w:rPr>
                        <w:rFonts w:eastAsia="Calibri" w:cs="Times New Roman"/>
                        <w:bCs/>
                        <w:color w:val="002060"/>
                        <w:w w:val="150"/>
                        <w:szCs w:val="18"/>
                        <w:lang w:val="es-ES"/>
                      </w:rPr>
                      <w:t>15</w:t>
                    </w:r>
                  </w:p>
                </w:tc>
                <w:tc>
                  <w:tcPr>
                    <w:tcW w:w="223" w:type="dxa"/>
                    <w:tcBorders>
                      <w:left w:val="single" w:sz="4" w:space="0" w:color="auto"/>
                      <w:right w:val="single" w:sz="4" w:space="0" w:color="auto"/>
                    </w:tcBorders>
                    <w:vAlign w:val="center"/>
                  </w:tcPr>
                  <w:p w14:paraId="3061407D" w14:textId="77777777" w:rsidR="00BA5607" w:rsidRPr="00BA5607" w:rsidRDefault="00BA5607" w:rsidP="00BA5607">
                    <w:pPr>
                      <w:spacing w:line="259" w:lineRule="auto"/>
                      <w:ind w:left="0"/>
                      <w:jc w:val="center"/>
                      <w:rPr>
                        <w:rFonts w:eastAsia="Calibri" w:cs="Times New Roman"/>
                        <w:bCs/>
                        <w:color w:val="002060"/>
                        <w:w w:val="150"/>
                        <w:szCs w:val="18"/>
                        <w:lang w:val="es-ES"/>
                      </w:rPr>
                    </w:pPr>
                  </w:p>
                </w:tc>
                <w:tc>
                  <w:tcPr>
                    <w:tcW w:w="1032" w:type="dxa"/>
                    <w:tcBorders>
                      <w:top w:val="single" w:sz="4" w:space="0" w:color="auto"/>
                      <w:left w:val="single" w:sz="4" w:space="0" w:color="auto"/>
                      <w:bottom w:val="single" w:sz="4" w:space="0" w:color="auto"/>
                      <w:right w:val="single" w:sz="4" w:space="0" w:color="auto"/>
                    </w:tcBorders>
                    <w:vAlign w:val="center"/>
                  </w:tcPr>
                  <w:p w14:paraId="1DF3D241" w14:textId="77777777" w:rsidR="00BA5607" w:rsidRPr="00BA5607" w:rsidRDefault="00BA5607" w:rsidP="00BA5607">
                    <w:pPr>
                      <w:spacing w:line="259" w:lineRule="auto"/>
                      <w:ind w:left="0"/>
                      <w:jc w:val="center"/>
                      <w:rPr>
                        <w:rFonts w:eastAsia="Calibri" w:cs="Times New Roman"/>
                        <w:bCs/>
                        <w:noProof/>
                        <w:color w:val="002060"/>
                        <w:w w:val="150"/>
                        <w:szCs w:val="18"/>
                        <w:lang w:val="es-ES"/>
                      </w:rPr>
                    </w:pPr>
                    <w:r w:rsidRPr="00BA5607">
                      <w:rPr>
                        <w:rFonts w:eastAsia="Calibri" w:cs="Times New Roman"/>
                        <w:bCs/>
                        <w:noProof/>
                        <w:color w:val="002060"/>
                        <w:w w:val="150"/>
                        <w:szCs w:val="18"/>
                        <w:lang w:val="es-ES"/>
                      </w:rPr>
                      <w:t>140</w:t>
                    </w:r>
                  </w:p>
                </w:tc>
              </w:tr>
            </w:tbl>
            <w:p w14:paraId="7E76B07E" w14:textId="77777777" w:rsidR="00BA5607" w:rsidRPr="00BA5607" w:rsidRDefault="00BA5607" w:rsidP="00BA5607">
              <w:pPr>
                <w:tabs>
                  <w:tab w:val="left" w:pos="2981"/>
                </w:tabs>
                <w:ind w:firstLine="709"/>
                <w:rPr>
                  <w:rFonts w:eastAsia="Calibri" w:cs="Times New Roman"/>
                  <w:color w:val="003876"/>
                  <w:lang w:val="es-ES"/>
                </w:rPr>
              </w:pPr>
            </w:p>
            <w:p w14:paraId="2A5DDDBE" w14:textId="77777777" w:rsidR="00BA5607" w:rsidRPr="00BA5607" w:rsidRDefault="00BA5607" w:rsidP="00BA5607">
              <w:pPr>
                <w:tabs>
                  <w:tab w:val="left" w:pos="2981"/>
                </w:tabs>
                <w:ind w:firstLine="709"/>
                <w:rPr>
                  <w:rFonts w:eastAsia="Calibri" w:cs="Times New Roman"/>
                  <w:color w:val="003876"/>
                  <w:lang w:val="es-ES"/>
                </w:rPr>
              </w:pPr>
            </w:p>
            <w:p w14:paraId="324B19ED" w14:textId="062E75CA" w:rsidR="00BA5607" w:rsidRPr="00BA5607" w:rsidRDefault="00BA5607" w:rsidP="002B72A5">
              <w:pPr>
                <w:pStyle w:val="Prrafodelista"/>
                <w:rPr>
                  <w:color w:val="002060"/>
                  <w:w w:val="150"/>
                  <w:szCs w:val="18"/>
                  <w:lang w:val="es-ES"/>
                </w:rPr>
              </w:pPr>
            </w:p>
            <w:p w14:paraId="3F696DF2" w14:textId="4AABB328" w:rsidR="00BA5607" w:rsidRDefault="00BA5607" w:rsidP="002B72A5">
              <w:pPr>
                <w:pStyle w:val="Prrafodelista"/>
                <w:rPr>
                  <w:color w:val="002060"/>
                  <w:w w:val="150"/>
                  <w:szCs w:val="18"/>
                </w:rPr>
              </w:pPr>
            </w:p>
            <w:p w14:paraId="3804E1FE" w14:textId="2E5EACA9" w:rsidR="00BA5607" w:rsidRDefault="00BA5607" w:rsidP="002B72A5">
              <w:pPr>
                <w:pStyle w:val="Prrafodelista"/>
                <w:rPr>
                  <w:color w:val="002060"/>
                  <w:w w:val="150"/>
                  <w:szCs w:val="18"/>
                </w:rPr>
              </w:pPr>
            </w:p>
            <w:p w14:paraId="01128BA4" w14:textId="3F83C78E" w:rsidR="00BA5607" w:rsidRDefault="00BA5607" w:rsidP="002B72A5">
              <w:pPr>
                <w:pStyle w:val="Prrafodelista"/>
                <w:rPr>
                  <w:color w:val="002060"/>
                  <w:w w:val="150"/>
                  <w:szCs w:val="18"/>
                </w:rPr>
              </w:pPr>
            </w:p>
            <w:p w14:paraId="3D8B562C" w14:textId="2575B525" w:rsidR="00BA5607" w:rsidRDefault="00BA5607" w:rsidP="002B72A5">
              <w:pPr>
                <w:pStyle w:val="Prrafodelista"/>
                <w:rPr>
                  <w:color w:val="002060"/>
                  <w:w w:val="150"/>
                  <w:szCs w:val="18"/>
                </w:rPr>
              </w:pPr>
            </w:p>
            <w:p w14:paraId="2FB31A25" w14:textId="04FEBEC8" w:rsidR="00BA5607" w:rsidRDefault="00BA5607" w:rsidP="002B72A5">
              <w:pPr>
                <w:pStyle w:val="Prrafodelista"/>
                <w:rPr>
                  <w:color w:val="002060"/>
                  <w:w w:val="150"/>
                  <w:szCs w:val="18"/>
                </w:rPr>
              </w:pPr>
            </w:p>
            <w:p w14:paraId="3BE9C11E" w14:textId="11A27A29" w:rsidR="00BA5607" w:rsidRDefault="00BA5607" w:rsidP="002B72A5">
              <w:pPr>
                <w:pStyle w:val="Prrafodelista"/>
                <w:rPr>
                  <w:color w:val="002060"/>
                  <w:w w:val="150"/>
                  <w:szCs w:val="18"/>
                </w:rPr>
              </w:pPr>
            </w:p>
            <w:p w14:paraId="21353DB4" w14:textId="128CEED2" w:rsidR="00BA5607" w:rsidRDefault="00BA5607" w:rsidP="002B72A5">
              <w:pPr>
                <w:pStyle w:val="Prrafodelista"/>
                <w:rPr>
                  <w:color w:val="002060"/>
                  <w:w w:val="150"/>
                  <w:szCs w:val="18"/>
                </w:rPr>
              </w:pPr>
            </w:p>
            <w:p w14:paraId="43B2AC41" w14:textId="38871BC5" w:rsidR="00BA5607" w:rsidRDefault="00BA5607" w:rsidP="002B72A5">
              <w:pPr>
                <w:pStyle w:val="Prrafodelista"/>
                <w:rPr>
                  <w:color w:val="002060"/>
                  <w:w w:val="150"/>
                  <w:szCs w:val="18"/>
                </w:rPr>
              </w:pPr>
            </w:p>
            <w:p w14:paraId="32412C75" w14:textId="095360D2" w:rsidR="00BA5607" w:rsidRDefault="00BA5607" w:rsidP="002B72A5">
              <w:pPr>
                <w:pStyle w:val="Prrafodelista"/>
                <w:rPr>
                  <w:color w:val="002060"/>
                  <w:w w:val="150"/>
                  <w:szCs w:val="18"/>
                </w:rPr>
              </w:pPr>
            </w:p>
            <w:p w14:paraId="5EB6035F" w14:textId="07AC3E5D" w:rsidR="00BA5607" w:rsidRDefault="00BA5607" w:rsidP="002B72A5">
              <w:pPr>
                <w:pStyle w:val="Prrafodelista"/>
                <w:rPr>
                  <w:color w:val="002060"/>
                  <w:w w:val="150"/>
                  <w:szCs w:val="18"/>
                </w:rPr>
              </w:pPr>
            </w:p>
            <w:p w14:paraId="26665892" w14:textId="77777777" w:rsidR="00BA5607" w:rsidRPr="00212F35" w:rsidRDefault="00BA5607" w:rsidP="00BA5607">
              <w:pPr>
                <w:ind w:firstLine="709"/>
                <w:rPr>
                  <w:b/>
                  <w:color w:val="002060"/>
                  <w:sz w:val="26"/>
                  <w:szCs w:val="26"/>
                </w:rPr>
              </w:pPr>
              <w:r w:rsidRPr="00212F35">
                <w:rPr>
                  <w:b/>
                  <w:color w:val="002060"/>
                  <w:sz w:val="26"/>
                  <w:szCs w:val="26"/>
                </w:rPr>
                <w:lastRenderedPageBreak/>
                <w:t xml:space="preserve">Anexo IV </w:t>
              </w:r>
            </w:p>
            <w:p w14:paraId="3F60A0F8" w14:textId="77777777" w:rsidR="00BA5607" w:rsidRPr="00EB4183" w:rsidRDefault="00BA5607" w:rsidP="00BA5607">
              <w:pPr>
                <w:ind w:firstLine="709"/>
                <w:rPr>
                  <w:b/>
                  <w:color w:val="002060"/>
                  <w:sz w:val="20"/>
                  <w:szCs w:val="20"/>
                </w:rPr>
              </w:pPr>
            </w:p>
            <w:p w14:paraId="790C3251" w14:textId="77777777" w:rsidR="00BA5607" w:rsidRPr="00EB4183" w:rsidRDefault="00BA5607" w:rsidP="00BA5607">
              <w:pPr>
                <w:ind w:firstLine="709"/>
                <w:jc w:val="center"/>
                <w:rPr>
                  <w:b/>
                  <w:color w:val="002060"/>
                  <w:sz w:val="26"/>
                  <w:szCs w:val="26"/>
                </w:rPr>
              </w:pPr>
              <w:r w:rsidRPr="00EB4183">
                <w:rPr>
                  <w:b/>
                  <w:color w:val="002060"/>
                  <w:sz w:val="26"/>
                  <w:szCs w:val="26"/>
                </w:rPr>
                <w:t>Contribución a los Objetivos del Milenio, Agenda 2030</w:t>
              </w:r>
            </w:p>
            <w:p w14:paraId="63F340AA" w14:textId="77777777" w:rsidR="00BA5607" w:rsidRPr="00EB4183" w:rsidRDefault="00BA5607" w:rsidP="00BA5607">
              <w:pPr>
                <w:ind w:firstLine="709"/>
                <w:rPr>
                  <w:color w:val="002060"/>
                  <w:sz w:val="20"/>
                  <w:szCs w:val="20"/>
                </w:rPr>
              </w:pPr>
            </w:p>
            <w:p w14:paraId="0604A1B0" w14:textId="77777777" w:rsidR="00BA5607" w:rsidRPr="00212F35" w:rsidRDefault="00BA5607" w:rsidP="00104AD9">
              <w:pPr>
                <w:numPr>
                  <w:ilvl w:val="0"/>
                  <w:numId w:val="30"/>
                </w:numPr>
                <w:ind w:left="284" w:firstLine="709"/>
                <w:rPr>
                  <w:b/>
                  <w:bCs/>
                  <w:color w:val="002060"/>
                  <w:w w:val="150"/>
                  <w:sz w:val="16"/>
                  <w:szCs w:val="16"/>
                </w:rPr>
              </w:pPr>
              <w:r w:rsidRPr="00212F35">
                <w:rPr>
                  <w:b/>
                  <w:bCs/>
                  <w:color w:val="002060"/>
                  <w:w w:val="150"/>
                  <w:sz w:val="16"/>
                  <w:szCs w:val="16"/>
                </w:rPr>
                <w:t>Igualdad de Género Empoderamiento de la Mujer</w:t>
              </w:r>
            </w:p>
            <w:p w14:paraId="7ABB8DF0" w14:textId="77777777" w:rsidR="00BA5607" w:rsidRPr="00EB4183" w:rsidRDefault="00BA5607" w:rsidP="00BA5607">
              <w:pPr>
                <w:ind w:right="-57" w:firstLine="709"/>
                <w:rPr>
                  <w:b/>
                  <w:bCs/>
                  <w:color w:val="002060"/>
                  <w:sz w:val="20"/>
                  <w:szCs w:val="20"/>
                </w:rPr>
              </w:pPr>
            </w:p>
            <w:p w14:paraId="08412873" w14:textId="77777777" w:rsidR="00BA5607" w:rsidRPr="00EB4183" w:rsidRDefault="00BA5607" w:rsidP="00BA5607">
              <w:pPr>
                <w:ind w:firstLine="709"/>
                <w:rPr>
                  <w:bCs/>
                  <w:color w:val="002060"/>
                  <w:w w:val="150"/>
                  <w:szCs w:val="18"/>
                </w:rPr>
              </w:pPr>
              <w:r w:rsidRPr="00EB4183">
                <w:rPr>
                  <w:bCs/>
                  <w:color w:val="002060"/>
                  <w:w w:val="150"/>
                  <w:szCs w:val="18"/>
                </w:rPr>
                <w:t xml:space="preserve">La Unidades de Igualdad de Género(UIG) se constituyen en todas las Instituciones  para dar cumplimiento al Decreto 974-01 y al Decreto No. 163-04, Reglamento de Aplicación, al Plan Nacional de Equidad de Género ( PLANEG III) del Ministerio de la Mujer, a la Estrategia Nacional de Desarrollo  Agenda 2030 y los Objetivos de Desarrollo Sostenible ODS-5;  en este sentido el </w:t>
              </w:r>
              <w:r w:rsidRPr="00EB4183">
                <w:rPr>
                  <w:color w:val="002060"/>
                  <w:w w:val="150"/>
                  <w:szCs w:val="18"/>
                </w:rPr>
                <w:t xml:space="preserve">Departamento de Desarrollo Social, a través de la </w:t>
              </w:r>
              <w:r w:rsidRPr="00EB4183">
                <w:rPr>
                  <w:bCs/>
                  <w:color w:val="002060"/>
                  <w:w w:val="150"/>
                  <w:szCs w:val="18"/>
                </w:rPr>
                <w:t>Oficina de Equidad de Género</w:t>
              </w:r>
              <w:r w:rsidRPr="00EB4183">
                <w:rPr>
                  <w:color w:val="002060"/>
                  <w:w w:val="150"/>
                  <w:szCs w:val="18"/>
                </w:rPr>
                <w:t xml:space="preserve">, realizó tres (3) operativos médicos sobre Cáncer de Mama, con el auspicio del Despacho de la Primera Dama, donde se atendieron a noventa y cinco (95) mujeres en el Sector la Ciénega, Provincia San José de </w:t>
              </w:r>
              <w:proofErr w:type="spellStart"/>
              <w:r w:rsidRPr="00EB4183">
                <w:rPr>
                  <w:color w:val="002060"/>
                  <w:w w:val="150"/>
                  <w:szCs w:val="18"/>
                </w:rPr>
                <w:t>Ocoa</w:t>
              </w:r>
              <w:proofErr w:type="spellEnd"/>
              <w:r w:rsidRPr="00EB4183">
                <w:rPr>
                  <w:color w:val="002060"/>
                  <w:w w:val="150"/>
                  <w:szCs w:val="18"/>
                </w:rPr>
                <w:t>, y en el Municipio Rincón, Provincia La Vega; Conjuntamente con el Departamento de Recursos Humanos, se coordinó la entrega de Medalla al Mérito a mujeres destacadas, por motivo al Día Internacional de la  Mujer celebrada en el  Salón Las Cariátides del Palacio Nacional.</w:t>
              </w:r>
            </w:p>
            <w:p w14:paraId="46B98BC9" w14:textId="77777777" w:rsidR="00BA5607" w:rsidRPr="00EB4183" w:rsidRDefault="00BA5607" w:rsidP="00BA5607">
              <w:pPr>
                <w:ind w:right="-57" w:firstLine="709"/>
                <w:rPr>
                  <w:color w:val="002060"/>
                  <w:w w:val="150"/>
                  <w:szCs w:val="18"/>
                </w:rPr>
              </w:pPr>
              <w:r w:rsidRPr="00EB4183">
                <w:rPr>
                  <w:color w:val="002060"/>
                  <w:w w:val="150"/>
                  <w:szCs w:val="18"/>
                </w:rPr>
                <w:t>También dando cumplimiento a las normativas establecidas, el ODS-</w:t>
              </w:r>
              <w:proofErr w:type="gramStart"/>
              <w:r w:rsidRPr="00EB4183">
                <w:rPr>
                  <w:color w:val="002060"/>
                  <w:w w:val="150"/>
                  <w:szCs w:val="18"/>
                </w:rPr>
                <w:t>5  “</w:t>
              </w:r>
              <w:proofErr w:type="gramEnd"/>
              <w:r w:rsidRPr="00EB4183">
                <w:rPr>
                  <w:color w:val="002060"/>
                  <w:w w:val="150"/>
                  <w:szCs w:val="18"/>
                </w:rPr>
                <w:t xml:space="preserve">Lograr la igualdad entre los géneros y </w:t>
              </w:r>
              <w:r w:rsidRPr="00EB4183">
                <w:rPr>
                  <w:color w:val="002060"/>
                  <w:w w:val="150"/>
                  <w:szCs w:val="18"/>
                </w:rPr>
                <w:lastRenderedPageBreak/>
                <w:t xml:space="preserve">empoderar a todas las mujeres y las niñas” se efectuó el Programa de Sensibilización para el Desarrollo Humano y    Empoderamiento de los colaboradores en el  manejo de vehículos livianos </w:t>
              </w:r>
              <w:r w:rsidRPr="00EB4183">
                <w:rPr>
                  <w:b/>
                  <w:color w:val="002060"/>
                  <w:w w:val="150"/>
                  <w:szCs w:val="18"/>
                </w:rPr>
                <w:t xml:space="preserve">“Al Volante con el IAD”, </w:t>
              </w:r>
              <w:r w:rsidRPr="00EB4183">
                <w:rPr>
                  <w:color w:val="002060"/>
                  <w:w w:val="150"/>
                  <w:szCs w:val="18"/>
                </w:rPr>
                <w:t>el cual estuvo centrado en educación vial enfocado a género, logrando participar 135 colaboradores, de los cuales 120 fueron mujeres.</w:t>
              </w:r>
            </w:p>
            <w:p w14:paraId="573466D9" w14:textId="77777777" w:rsidR="00BA5607" w:rsidRPr="00EB4183" w:rsidRDefault="00BA5607" w:rsidP="00BA5607">
              <w:pPr>
                <w:ind w:right="-57" w:firstLine="709"/>
                <w:rPr>
                  <w:color w:val="002060"/>
                  <w:w w:val="150"/>
                  <w:szCs w:val="18"/>
                </w:rPr>
              </w:pPr>
              <w:r w:rsidRPr="00EB4183">
                <w:rPr>
                  <w:color w:val="002060"/>
                  <w:w w:val="150"/>
                  <w:szCs w:val="18"/>
                </w:rPr>
                <w:t xml:space="preserve">   </w:t>
              </w:r>
            </w:p>
            <w:p w14:paraId="105A81F4" w14:textId="77777777" w:rsidR="00BA5607" w:rsidRPr="00EB4183" w:rsidRDefault="00BA5607" w:rsidP="00BA5607">
              <w:pPr>
                <w:ind w:right="-57" w:firstLine="709"/>
                <w:rPr>
                  <w:color w:val="002060"/>
                  <w:w w:val="150"/>
                  <w:szCs w:val="18"/>
                </w:rPr>
              </w:pPr>
              <w:r w:rsidRPr="00EB4183">
                <w:rPr>
                  <w:color w:val="002060"/>
                  <w:w w:val="150"/>
                  <w:szCs w:val="18"/>
                </w:rPr>
                <w:t xml:space="preserve">Cabe señalar, que durante el año 2020 se realizaron siete (7) nuevos asentamientos campesinos y </w:t>
              </w:r>
              <w:proofErr w:type="gramStart"/>
              <w:r w:rsidRPr="00EB4183">
                <w:rPr>
                  <w:color w:val="002060"/>
                  <w:w w:val="150"/>
                  <w:szCs w:val="18"/>
                </w:rPr>
                <w:t>un(</w:t>
              </w:r>
              <w:proofErr w:type="gramEnd"/>
              <w:r w:rsidRPr="00EB4183">
                <w:rPr>
                  <w:color w:val="002060"/>
                  <w:w w:val="150"/>
                  <w:szCs w:val="18"/>
                </w:rPr>
                <w:t>1) reasentamiento, con una superficie de 106,867.50 tareas, distribuidas entre 2,355 familias, de las cuales 420 correspondieron a 420 productoras que fueron asentadas en una superficie de 14,700 tareas de tierra.</w:t>
              </w:r>
            </w:p>
            <w:p w14:paraId="7B382F6D" w14:textId="77777777" w:rsidR="00BA5607" w:rsidRPr="00EB4183" w:rsidRDefault="00BA5607" w:rsidP="00BA5607">
              <w:pPr>
                <w:ind w:right="-57" w:firstLine="709"/>
                <w:rPr>
                  <w:color w:val="002060"/>
                  <w:w w:val="150"/>
                  <w:szCs w:val="18"/>
                </w:rPr>
              </w:pPr>
            </w:p>
            <w:p w14:paraId="358054DF" w14:textId="77777777" w:rsidR="00BA5607" w:rsidRPr="00EB4183" w:rsidRDefault="00BA5607" w:rsidP="00BA5607">
              <w:pPr>
                <w:ind w:right="-57" w:firstLine="709"/>
                <w:rPr>
                  <w:color w:val="002060"/>
                  <w:w w:val="150"/>
                  <w:szCs w:val="18"/>
                </w:rPr>
              </w:pPr>
            </w:p>
            <w:p w14:paraId="1744B49F" w14:textId="77777777" w:rsidR="00BA5607" w:rsidRDefault="00BA5607" w:rsidP="00BA5607">
              <w:pPr>
                <w:tabs>
                  <w:tab w:val="left" w:pos="2981"/>
                </w:tabs>
                <w:ind w:firstLine="709"/>
              </w:pPr>
            </w:p>
            <w:p w14:paraId="41D207C9" w14:textId="0DB5BDEA" w:rsidR="00BA5607" w:rsidRDefault="00BA5607" w:rsidP="00BA5607">
              <w:pPr>
                <w:tabs>
                  <w:tab w:val="left" w:pos="2981"/>
                </w:tabs>
                <w:ind w:firstLine="709"/>
              </w:pPr>
            </w:p>
            <w:p w14:paraId="104379C6" w14:textId="07A36A83" w:rsidR="00BA5607" w:rsidRDefault="00BA5607" w:rsidP="00BA5607">
              <w:pPr>
                <w:tabs>
                  <w:tab w:val="left" w:pos="2981"/>
                </w:tabs>
                <w:ind w:firstLine="709"/>
              </w:pPr>
            </w:p>
            <w:p w14:paraId="2339E54E" w14:textId="7F1EA046" w:rsidR="00BA5607" w:rsidRDefault="00BA5607" w:rsidP="00BA5607">
              <w:pPr>
                <w:tabs>
                  <w:tab w:val="left" w:pos="2981"/>
                </w:tabs>
                <w:ind w:firstLine="709"/>
              </w:pPr>
            </w:p>
            <w:p w14:paraId="54F78D72" w14:textId="37FA3D89" w:rsidR="00BA5607" w:rsidRDefault="00BA5607" w:rsidP="00BA5607">
              <w:pPr>
                <w:tabs>
                  <w:tab w:val="left" w:pos="2981"/>
                </w:tabs>
                <w:ind w:firstLine="709"/>
              </w:pPr>
            </w:p>
            <w:p w14:paraId="1617728F" w14:textId="1C929DDC" w:rsidR="00BA5607" w:rsidRDefault="00BA5607" w:rsidP="00BA5607">
              <w:pPr>
                <w:tabs>
                  <w:tab w:val="left" w:pos="2981"/>
                </w:tabs>
                <w:ind w:firstLine="709"/>
              </w:pPr>
            </w:p>
            <w:p w14:paraId="3FBEC675" w14:textId="14D03F90" w:rsidR="00BA5607" w:rsidRDefault="00BA5607" w:rsidP="00BA5607">
              <w:pPr>
                <w:tabs>
                  <w:tab w:val="left" w:pos="2981"/>
                </w:tabs>
                <w:ind w:firstLine="709"/>
              </w:pPr>
            </w:p>
            <w:p w14:paraId="14232E9D" w14:textId="24BFF276" w:rsidR="00BA5607" w:rsidRDefault="00BA5607" w:rsidP="00BA5607">
              <w:pPr>
                <w:tabs>
                  <w:tab w:val="left" w:pos="2981"/>
                </w:tabs>
                <w:ind w:firstLine="709"/>
              </w:pPr>
            </w:p>
            <w:p w14:paraId="72C55FE5" w14:textId="18FCDBE4" w:rsidR="00BA5607" w:rsidRDefault="00BA5607" w:rsidP="00BA5607">
              <w:pPr>
                <w:tabs>
                  <w:tab w:val="left" w:pos="2981"/>
                </w:tabs>
                <w:ind w:firstLine="709"/>
              </w:pPr>
            </w:p>
            <w:p w14:paraId="7A9C0091" w14:textId="74374463" w:rsidR="00BA5607" w:rsidRDefault="00CD7FFD" w:rsidP="00BA5607">
              <w:pPr>
                <w:tabs>
                  <w:tab w:val="left" w:pos="2981"/>
                </w:tabs>
                <w:ind w:firstLine="709"/>
              </w:pPr>
              <w:r w:rsidRPr="00CD7FFD">
                <w:rPr>
                  <w:noProof/>
                </w:rPr>
                <w:drawing>
                  <wp:inline distT="0" distB="0" distL="0" distR="0" wp14:anchorId="7E867960" wp14:editId="3EB565DE">
                    <wp:extent cx="4817110" cy="4800600"/>
                    <wp:effectExtent l="0" t="0" r="254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17110" cy="4800600"/>
                            </a:xfrm>
                            <a:prstGeom prst="rect">
                              <a:avLst/>
                            </a:prstGeom>
                            <a:noFill/>
                            <a:ln>
                              <a:noFill/>
                            </a:ln>
                          </pic:spPr>
                        </pic:pic>
                      </a:graphicData>
                    </a:graphic>
                  </wp:inline>
                </w:drawing>
              </w:r>
            </w:p>
            <w:p w14:paraId="31D9C7E9" w14:textId="094C039E" w:rsidR="00CD7FFD" w:rsidRDefault="00CD7FFD" w:rsidP="00BA5607">
              <w:pPr>
                <w:tabs>
                  <w:tab w:val="left" w:pos="2981"/>
                </w:tabs>
                <w:ind w:firstLine="709"/>
              </w:pPr>
            </w:p>
            <w:p w14:paraId="44338BF4" w14:textId="088CFB64" w:rsidR="00CD7FFD" w:rsidRDefault="00CD7FFD" w:rsidP="00BA5607">
              <w:pPr>
                <w:tabs>
                  <w:tab w:val="left" w:pos="2981"/>
                </w:tabs>
                <w:ind w:firstLine="709"/>
              </w:pPr>
            </w:p>
            <w:p w14:paraId="2394E673" w14:textId="22598952" w:rsidR="00CD7FFD" w:rsidRDefault="00CD7FFD" w:rsidP="00BA5607">
              <w:pPr>
                <w:tabs>
                  <w:tab w:val="left" w:pos="2981"/>
                </w:tabs>
                <w:ind w:firstLine="709"/>
              </w:pPr>
            </w:p>
            <w:p w14:paraId="5FF5C376" w14:textId="77777777" w:rsidR="00CD7FFD" w:rsidRPr="00BA5607" w:rsidRDefault="00CD7FFD" w:rsidP="00BA5607">
              <w:pPr>
                <w:tabs>
                  <w:tab w:val="left" w:pos="2981"/>
                </w:tabs>
                <w:ind w:firstLine="709"/>
                <w:rPr>
                  <w:rFonts w:eastAsia="Calibri" w:cs="Times New Roman"/>
                  <w:color w:val="003876"/>
                  <w:lang w:val="es-ES"/>
                </w:rPr>
              </w:pPr>
            </w:p>
            <w:p w14:paraId="4DCEB901" w14:textId="77777777" w:rsidR="00BA5607" w:rsidRPr="00BA5607" w:rsidRDefault="00BA5607" w:rsidP="00BA5607">
              <w:pPr>
                <w:tabs>
                  <w:tab w:val="left" w:pos="2981"/>
                </w:tabs>
                <w:ind w:firstLine="709"/>
                <w:rPr>
                  <w:rFonts w:eastAsia="Calibri" w:cs="Times New Roman"/>
                  <w:color w:val="003876"/>
                  <w:lang w:val="es-ES"/>
                </w:rPr>
              </w:pPr>
            </w:p>
            <w:p w14:paraId="61E82561" w14:textId="21EEE011" w:rsidR="00CD7FFD" w:rsidRDefault="00CD7FFD" w:rsidP="00BA5607">
              <w:pPr>
                <w:tabs>
                  <w:tab w:val="left" w:pos="2981"/>
                </w:tabs>
                <w:ind w:firstLine="709"/>
                <w:rPr>
                  <w:rFonts w:ascii="Book Antiqua" w:eastAsia="Book Antiqua" w:hAnsi="Book Antiqua" w:cs="Book Antiqua"/>
                  <w:noProof/>
                  <w:color w:val="auto"/>
                  <w:sz w:val="22"/>
                  <w:lang w:val="es-ES" w:eastAsia="es-ES" w:bidi="es-ES"/>
                </w:rPr>
              </w:pPr>
            </w:p>
            <w:p w14:paraId="2191ECEA" w14:textId="2D58A5D8" w:rsidR="00BA5607" w:rsidRPr="00BA5607" w:rsidRDefault="00865727" w:rsidP="00BA5607">
              <w:pPr>
                <w:tabs>
                  <w:tab w:val="left" w:pos="2981"/>
                </w:tabs>
                <w:ind w:firstLine="709"/>
                <w:rPr>
                  <w:rFonts w:eastAsia="Calibri" w:cs="Times New Roman"/>
                  <w:color w:val="003876"/>
                  <w:lang w:val="es-ES"/>
                </w:rPr>
              </w:pPr>
              <w:r w:rsidRPr="00865727">
                <w:rPr>
                  <w:noProof/>
                </w:rPr>
                <w:drawing>
                  <wp:inline distT="0" distB="0" distL="0" distR="0" wp14:anchorId="1FA3FA19" wp14:editId="43CD02B2">
                    <wp:extent cx="5121910" cy="4010025"/>
                    <wp:effectExtent l="0" t="0" r="2540" b="952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21910" cy="4010025"/>
                            </a:xfrm>
                            <a:prstGeom prst="rect">
                              <a:avLst/>
                            </a:prstGeom>
                            <a:noFill/>
                            <a:ln>
                              <a:noFill/>
                            </a:ln>
                          </pic:spPr>
                        </pic:pic>
                      </a:graphicData>
                    </a:graphic>
                  </wp:inline>
                </w:drawing>
              </w:r>
            </w:p>
            <w:p w14:paraId="763AA2CC" w14:textId="77777777" w:rsidR="00BA5607" w:rsidRPr="00BA5607" w:rsidRDefault="00BA5607" w:rsidP="00BA5607">
              <w:pPr>
                <w:tabs>
                  <w:tab w:val="left" w:pos="2981"/>
                </w:tabs>
                <w:ind w:firstLine="709"/>
                <w:rPr>
                  <w:rFonts w:eastAsia="Calibri" w:cs="Times New Roman"/>
                  <w:color w:val="003876"/>
                  <w:lang w:val="es-ES"/>
                </w:rPr>
              </w:pPr>
            </w:p>
            <w:p w14:paraId="42846B7D" w14:textId="77777777" w:rsidR="00BA5607" w:rsidRPr="00BA5607" w:rsidRDefault="00BA5607" w:rsidP="00BA5607">
              <w:pPr>
                <w:tabs>
                  <w:tab w:val="left" w:pos="2981"/>
                </w:tabs>
                <w:ind w:firstLine="709"/>
                <w:rPr>
                  <w:rFonts w:eastAsia="Calibri" w:cs="Times New Roman"/>
                  <w:color w:val="003876"/>
                  <w:lang w:val="es-ES"/>
                </w:rPr>
              </w:pPr>
            </w:p>
            <w:p w14:paraId="6D1C6C28" w14:textId="77777777" w:rsidR="00BA5607" w:rsidRPr="00BA5607" w:rsidRDefault="00BA5607" w:rsidP="00BA5607">
              <w:pPr>
                <w:tabs>
                  <w:tab w:val="left" w:pos="2981"/>
                </w:tabs>
                <w:ind w:firstLine="709"/>
                <w:rPr>
                  <w:rFonts w:eastAsia="Calibri" w:cs="Times New Roman"/>
                  <w:color w:val="003876"/>
                  <w:lang w:val="es-ES"/>
                </w:rPr>
              </w:pPr>
            </w:p>
            <w:p w14:paraId="766E1AE3" w14:textId="77777777" w:rsidR="00BA5607" w:rsidRPr="00BA5607" w:rsidRDefault="00BA5607" w:rsidP="00BA5607">
              <w:pPr>
                <w:tabs>
                  <w:tab w:val="left" w:pos="2981"/>
                </w:tabs>
                <w:ind w:firstLine="709"/>
                <w:rPr>
                  <w:rFonts w:eastAsia="Calibri" w:cs="Times New Roman"/>
                  <w:color w:val="003876"/>
                  <w:lang w:val="es-ES"/>
                </w:rPr>
              </w:pPr>
            </w:p>
            <w:p w14:paraId="790A6714" w14:textId="77777777" w:rsidR="00BA5607" w:rsidRPr="00BA5607" w:rsidRDefault="00BA5607" w:rsidP="00BA5607">
              <w:pPr>
                <w:tabs>
                  <w:tab w:val="left" w:pos="2981"/>
                </w:tabs>
                <w:ind w:firstLine="709"/>
                <w:rPr>
                  <w:rFonts w:eastAsia="Calibri" w:cs="Times New Roman"/>
                  <w:color w:val="003876"/>
                  <w:lang w:val="es-ES"/>
                </w:rPr>
              </w:pPr>
            </w:p>
            <w:p w14:paraId="1F216AC5" w14:textId="77777777" w:rsidR="00BA5607" w:rsidRPr="00BA5607" w:rsidRDefault="00BA5607" w:rsidP="00BA5607">
              <w:pPr>
                <w:tabs>
                  <w:tab w:val="left" w:pos="2981"/>
                </w:tabs>
                <w:ind w:firstLine="709"/>
                <w:rPr>
                  <w:rFonts w:eastAsia="Calibri" w:cs="Times New Roman"/>
                  <w:color w:val="003876"/>
                  <w:lang w:val="es-ES"/>
                </w:rPr>
              </w:pPr>
            </w:p>
            <w:p w14:paraId="1F77B88F" w14:textId="3463412B" w:rsidR="00BA5607" w:rsidRDefault="00BA5607" w:rsidP="00BA5607">
              <w:pPr>
                <w:tabs>
                  <w:tab w:val="left" w:pos="2981"/>
                </w:tabs>
                <w:ind w:firstLine="709"/>
              </w:pPr>
            </w:p>
            <w:p w14:paraId="7293A7A4" w14:textId="3B02B22B" w:rsidR="00BA5607" w:rsidRPr="00BA5607" w:rsidRDefault="00471893" w:rsidP="00BA5607">
              <w:pPr>
                <w:tabs>
                  <w:tab w:val="left" w:pos="2981"/>
                </w:tabs>
                <w:ind w:firstLine="709"/>
                <w:rPr>
                  <w:rFonts w:eastAsia="Calibri" w:cs="Times New Roman"/>
                  <w:color w:val="003876"/>
                </w:rPr>
              </w:pPr>
              <w:r w:rsidRPr="00471893">
                <w:rPr>
                  <w:noProof/>
                </w:rPr>
                <w:lastRenderedPageBreak/>
                <w:drawing>
                  <wp:inline distT="0" distB="0" distL="0" distR="0" wp14:anchorId="13EA3307" wp14:editId="2CCE7F2F">
                    <wp:extent cx="4817110" cy="5989955"/>
                    <wp:effectExtent l="0" t="0" r="254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17110" cy="5989955"/>
                            </a:xfrm>
                            <a:prstGeom prst="rect">
                              <a:avLst/>
                            </a:prstGeom>
                            <a:noFill/>
                            <a:ln>
                              <a:noFill/>
                            </a:ln>
                          </pic:spPr>
                        </pic:pic>
                      </a:graphicData>
                    </a:graphic>
                  </wp:inline>
                </w:drawing>
              </w:r>
            </w:p>
            <w:p w14:paraId="25932981" w14:textId="77777777" w:rsidR="00BA5607" w:rsidRPr="00BA5607" w:rsidRDefault="00BA5607" w:rsidP="00BA5607">
              <w:pPr>
                <w:tabs>
                  <w:tab w:val="left" w:pos="2981"/>
                </w:tabs>
                <w:ind w:firstLine="709"/>
                <w:rPr>
                  <w:rFonts w:eastAsia="Calibri" w:cs="Times New Roman"/>
                  <w:color w:val="003876"/>
                  <w:lang w:val="es-ES"/>
                </w:rPr>
              </w:pPr>
            </w:p>
            <w:p w14:paraId="5D6DFB06" w14:textId="29984419" w:rsidR="00BA5607" w:rsidRDefault="00BA5607" w:rsidP="00BA5607">
              <w:pPr>
                <w:tabs>
                  <w:tab w:val="left" w:pos="2981"/>
                </w:tabs>
                <w:ind w:firstLine="709"/>
              </w:pPr>
            </w:p>
            <w:p w14:paraId="51792F79" w14:textId="311F1E3C" w:rsidR="00BA5607" w:rsidRDefault="00BA5607" w:rsidP="00BA5607">
              <w:pPr>
                <w:tabs>
                  <w:tab w:val="left" w:pos="2981"/>
                </w:tabs>
                <w:ind w:firstLine="709"/>
              </w:pPr>
            </w:p>
            <w:p w14:paraId="11D79F25" w14:textId="1800FC86" w:rsidR="00BA5607" w:rsidRDefault="00BA5607" w:rsidP="00BA5607">
              <w:pPr>
                <w:tabs>
                  <w:tab w:val="left" w:pos="2981"/>
                </w:tabs>
                <w:ind w:firstLine="709"/>
              </w:pPr>
            </w:p>
            <w:p w14:paraId="5DF3C80F" w14:textId="788A7D52" w:rsidR="00BA5607" w:rsidRDefault="000D16E0" w:rsidP="00BA5607">
              <w:pPr>
                <w:tabs>
                  <w:tab w:val="left" w:pos="2981"/>
                </w:tabs>
                <w:ind w:firstLine="709"/>
              </w:pPr>
              <w:r w:rsidRPr="000D16E0">
                <w:rPr>
                  <w:noProof/>
                </w:rPr>
                <w:drawing>
                  <wp:inline distT="0" distB="0" distL="0" distR="0" wp14:anchorId="69D73A97" wp14:editId="4A772EB7">
                    <wp:extent cx="5147702" cy="67246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59934" cy="6740629"/>
                            </a:xfrm>
                            <a:prstGeom prst="rect">
                              <a:avLst/>
                            </a:prstGeom>
                            <a:noFill/>
                            <a:ln>
                              <a:noFill/>
                            </a:ln>
                          </pic:spPr>
                        </pic:pic>
                      </a:graphicData>
                    </a:graphic>
                  </wp:inline>
                </w:drawing>
              </w:r>
            </w:p>
            <w:p w14:paraId="79F2A7B8" w14:textId="64A4A287" w:rsidR="00BA5607" w:rsidRDefault="000D16E0" w:rsidP="00BA5607">
              <w:pPr>
                <w:tabs>
                  <w:tab w:val="left" w:pos="2981"/>
                </w:tabs>
                <w:ind w:firstLine="709"/>
              </w:pPr>
              <w:r w:rsidRPr="000D16E0">
                <w:rPr>
                  <w:noProof/>
                </w:rPr>
                <w:lastRenderedPageBreak/>
                <w:drawing>
                  <wp:inline distT="0" distB="0" distL="0" distR="0" wp14:anchorId="6344C826" wp14:editId="09C235F3">
                    <wp:extent cx="5072093" cy="701040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75755" cy="7015462"/>
                            </a:xfrm>
                            <a:prstGeom prst="rect">
                              <a:avLst/>
                            </a:prstGeom>
                            <a:noFill/>
                            <a:ln>
                              <a:noFill/>
                            </a:ln>
                          </pic:spPr>
                        </pic:pic>
                      </a:graphicData>
                    </a:graphic>
                  </wp:inline>
                </w:drawing>
              </w:r>
            </w:p>
            <w:p w14:paraId="567D3609" w14:textId="366BACF5" w:rsidR="00BA5607" w:rsidRDefault="000D16E0" w:rsidP="00BA5607">
              <w:pPr>
                <w:tabs>
                  <w:tab w:val="left" w:pos="2981"/>
                </w:tabs>
                <w:ind w:firstLine="709"/>
              </w:pPr>
              <w:r w:rsidRPr="000D16E0">
                <w:rPr>
                  <w:noProof/>
                </w:rPr>
                <w:lastRenderedPageBreak/>
                <w:drawing>
                  <wp:inline distT="0" distB="0" distL="0" distR="0" wp14:anchorId="153C9567" wp14:editId="314FB6FB">
                    <wp:extent cx="4817110" cy="6505575"/>
                    <wp:effectExtent l="0" t="0" r="2540" b="952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17110" cy="6505575"/>
                            </a:xfrm>
                            <a:prstGeom prst="rect">
                              <a:avLst/>
                            </a:prstGeom>
                            <a:noFill/>
                            <a:ln>
                              <a:noFill/>
                            </a:ln>
                          </pic:spPr>
                        </pic:pic>
                      </a:graphicData>
                    </a:graphic>
                  </wp:inline>
                </w:drawing>
              </w:r>
            </w:p>
            <w:p w14:paraId="3182681B" w14:textId="77777777" w:rsidR="00BA5607" w:rsidRDefault="00BA5607" w:rsidP="00BA5607">
              <w:pPr>
                <w:tabs>
                  <w:tab w:val="left" w:pos="2981"/>
                </w:tabs>
                <w:ind w:firstLine="709"/>
              </w:pPr>
            </w:p>
            <w:p w14:paraId="6DDB6E15" w14:textId="610F7D45" w:rsidR="00BA5607" w:rsidRDefault="00BA5607" w:rsidP="00BA5607">
              <w:pPr>
                <w:tabs>
                  <w:tab w:val="left" w:pos="2981"/>
                </w:tabs>
                <w:ind w:firstLine="709"/>
              </w:pPr>
            </w:p>
            <w:p w14:paraId="4D3B45EE" w14:textId="72A35015" w:rsidR="00BA5607" w:rsidRDefault="000D16E0" w:rsidP="00BA5607">
              <w:pPr>
                <w:tabs>
                  <w:tab w:val="left" w:pos="2981"/>
                </w:tabs>
                <w:ind w:firstLine="709"/>
              </w:pPr>
              <w:r w:rsidRPr="000D16E0">
                <w:rPr>
                  <w:noProof/>
                </w:rPr>
                <w:lastRenderedPageBreak/>
                <w:drawing>
                  <wp:inline distT="0" distB="0" distL="0" distR="0" wp14:anchorId="29F08832" wp14:editId="59EE2323">
                    <wp:extent cx="4648200" cy="7656111"/>
                    <wp:effectExtent l="0" t="0" r="0" b="254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54714" cy="7666840"/>
                            </a:xfrm>
                            <a:prstGeom prst="rect">
                              <a:avLst/>
                            </a:prstGeom>
                            <a:noFill/>
                            <a:ln>
                              <a:noFill/>
                            </a:ln>
                          </pic:spPr>
                        </pic:pic>
                      </a:graphicData>
                    </a:graphic>
                  </wp:inline>
                </w:drawing>
              </w:r>
            </w:p>
            <w:p w14:paraId="6B629487" w14:textId="5C5BCD09" w:rsidR="00BA5607" w:rsidRDefault="000D16E0" w:rsidP="00BA5607">
              <w:pPr>
                <w:tabs>
                  <w:tab w:val="left" w:pos="2981"/>
                </w:tabs>
                <w:ind w:firstLine="709"/>
              </w:pPr>
              <w:r w:rsidRPr="000D16E0">
                <w:rPr>
                  <w:noProof/>
                </w:rPr>
                <w:lastRenderedPageBreak/>
                <w:drawing>
                  <wp:inline distT="0" distB="0" distL="0" distR="0" wp14:anchorId="75D0DA6C" wp14:editId="0204757B">
                    <wp:extent cx="5045710" cy="6724650"/>
                    <wp:effectExtent l="0" t="0" r="254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45710" cy="6724650"/>
                            </a:xfrm>
                            <a:prstGeom prst="rect">
                              <a:avLst/>
                            </a:prstGeom>
                            <a:noFill/>
                            <a:ln>
                              <a:noFill/>
                            </a:ln>
                          </pic:spPr>
                        </pic:pic>
                      </a:graphicData>
                    </a:graphic>
                  </wp:inline>
                </w:drawing>
              </w:r>
            </w:p>
            <w:p w14:paraId="652B0CF2" w14:textId="34507B82" w:rsidR="00BA5607" w:rsidRDefault="00BA5607" w:rsidP="00BA5607">
              <w:pPr>
                <w:tabs>
                  <w:tab w:val="left" w:pos="2981"/>
                </w:tabs>
                <w:ind w:firstLine="709"/>
              </w:pPr>
            </w:p>
            <w:p w14:paraId="42F50155" w14:textId="0E01F997" w:rsidR="00BA5607" w:rsidRDefault="00BA5607" w:rsidP="002B72A5">
              <w:pPr>
                <w:pStyle w:val="Prrafodelista"/>
                <w:rPr>
                  <w:color w:val="002060"/>
                  <w:w w:val="150"/>
                  <w:szCs w:val="18"/>
                </w:rPr>
              </w:pPr>
            </w:p>
            <w:p w14:paraId="7CD0CDC0" w14:textId="71722BEB" w:rsidR="00BA5607" w:rsidRDefault="00BA5607" w:rsidP="002B72A5">
              <w:pPr>
                <w:pStyle w:val="Prrafodelista"/>
                <w:rPr>
                  <w:color w:val="002060"/>
                  <w:w w:val="150"/>
                  <w:szCs w:val="18"/>
                </w:rPr>
              </w:pPr>
            </w:p>
            <w:p w14:paraId="66AEA3A6" w14:textId="54C8F843" w:rsidR="00BA5607" w:rsidRDefault="00BA5607" w:rsidP="002B72A5">
              <w:pPr>
                <w:pStyle w:val="Prrafodelista"/>
                <w:rPr>
                  <w:color w:val="002060"/>
                  <w:w w:val="150"/>
                  <w:szCs w:val="18"/>
                </w:rPr>
              </w:pPr>
            </w:p>
            <w:p w14:paraId="3CE8FDD4" w14:textId="3CC2B90A" w:rsidR="00BA5607" w:rsidRDefault="000D16E0" w:rsidP="002B72A5">
              <w:pPr>
                <w:pStyle w:val="Prrafodelista"/>
                <w:rPr>
                  <w:color w:val="002060"/>
                  <w:w w:val="150"/>
                  <w:szCs w:val="18"/>
                </w:rPr>
              </w:pPr>
              <w:r w:rsidRPr="000D16E0">
                <w:rPr>
                  <w:noProof/>
                </w:rPr>
                <w:drawing>
                  <wp:inline distT="0" distB="0" distL="0" distR="0" wp14:anchorId="32E2E89D" wp14:editId="29C7D56A">
                    <wp:extent cx="5095875" cy="3695700"/>
                    <wp:effectExtent l="0" t="0" r="9525"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95875" cy="3695700"/>
                            </a:xfrm>
                            <a:prstGeom prst="rect">
                              <a:avLst/>
                            </a:prstGeom>
                            <a:noFill/>
                            <a:ln>
                              <a:noFill/>
                            </a:ln>
                          </pic:spPr>
                        </pic:pic>
                      </a:graphicData>
                    </a:graphic>
                  </wp:inline>
                </w:drawing>
              </w:r>
            </w:p>
            <w:p w14:paraId="4A44CCA0" w14:textId="77777777" w:rsidR="00BA5607" w:rsidRDefault="00BA5607" w:rsidP="002B72A5">
              <w:pPr>
                <w:pStyle w:val="Prrafodelista"/>
                <w:rPr>
                  <w:color w:val="002060"/>
                  <w:w w:val="150"/>
                  <w:szCs w:val="18"/>
                </w:rPr>
              </w:pPr>
            </w:p>
            <w:p w14:paraId="7F66A028" w14:textId="1F1B251B" w:rsidR="007370EE" w:rsidRDefault="007370EE" w:rsidP="00EA28A8">
              <w:pPr>
                <w:spacing w:line="259" w:lineRule="auto"/>
                <w:ind w:left="0"/>
                <w:jc w:val="left"/>
                <w:rPr>
                  <w:rFonts w:ascii="Artifex CF" w:hAnsi="Artifex CF"/>
                  <w:color w:val="auto"/>
                  <w:spacing w:val="8"/>
                  <w:sz w:val="24"/>
                  <w:szCs w:val="24"/>
                </w:rPr>
              </w:pPr>
            </w:p>
            <w:p w14:paraId="5F0256A8" w14:textId="77C34C5C" w:rsidR="007370EE" w:rsidRDefault="007370EE" w:rsidP="00EA28A8">
              <w:pPr>
                <w:spacing w:line="259" w:lineRule="auto"/>
                <w:ind w:left="0"/>
                <w:jc w:val="left"/>
                <w:rPr>
                  <w:rFonts w:ascii="Artifex CF" w:hAnsi="Artifex CF"/>
                  <w:color w:val="auto"/>
                  <w:spacing w:val="8"/>
                  <w:sz w:val="24"/>
                  <w:szCs w:val="24"/>
                </w:rPr>
              </w:pPr>
            </w:p>
            <w:p w14:paraId="1A5563C1" w14:textId="58E0A02E" w:rsidR="007370EE" w:rsidRDefault="007370EE" w:rsidP="00EA28A8">
              <w:pPr>
                <w:spacing w:line="259" w:lineRule="auto"/>
                <w:ind w:left="0"/>
                <w:jc w:val="left"/>
                <w:rPr>
                  <w:rFonts w:ascii="Artifex CF" w:hAnsi="Artifex CF"/>
                  <w:color w:val="auto"/>
                  <w:spacing w:val="8"/>
                  <w:sz w:val="24"/>
                  <w:szCs w:val="24"/>
                </w:rPr>
              </w:pPr>
            </w:p>
            <w:p w14:paraId="3C6DDFF9" w14:textId="5E363670" w:rsidR="007370EE" w:rsidRDefault="007370EE" w:rsidP="00EA28A8">
              <w:pPr>
                <w:spacing w:line="259" w:lineRule="auto"/>
                <w:ind w:left="0"/>
                <w:jc w:val="left"/>
                <w:rPr>
                  <w:rFonts w:ascii="Artifex CF" w:hAnsi="Artifex CF"/>
                  <w:color w:val="auto"/>
                  <w:spacing w:val="8"/>
                  <w:sz w:val="24"/>
                  <w:szCs w:val="24"/>
                </w:rPr>
              </w:pPr>
            </w:p>
            <w:p w14:paraId="60D33E80" w14:textId="2311B035" w:rsidR="007370EE" w:rsidRDefault="007370EE" w:rsidP="00EA28A8">
              <w:pPr>
                <w:spacing w:line="259" w:lineRule="auto"/>
                <w:ind w:left="0"/>
                <w:jc w:val="left"/>
                <w:rPr>
                  <w:rFonts w:ascii="Artifex CF" w:hAnsi="Artifex CF"/>
                  <w:color w:val="auto"/>
                  <w:spacing w:val="8"/>
                  <w:sz w:val="24"/>
                  <w:szCs w:val="24"/>
                </w:rPr>
              </w:pPr>
            </w:p>
            <w:p w14:paraId="78A1B6D2" w14:textId="6EEF80C2" w:rsidR="007370EE" w:rsidRDefault="007370EE" w:rsidP="00EA28A8">
              <w:pPr>
                <w:spacing w:line="259" w:lineRule="auto"/>
                <w:ind w:left="0"/>
                <w:jc w:val="left"/>
                <w:rPr>
                  <w:rFonts w:ascii="Artifex CF" w:hAnsi="Artifex CF"/>
                  <w:color w:val="auto"/>
                  <w:spacing w:val="8"/>
                  <w:sz w:val="24"/>
                  <w:szCs w:val="24"/>
                </w:rPr>
              </w:pPr>
            </w:p>
            <w:p w14:paraId="752B9706" w14:textId="244DA775" w:rsidR="007370EE" w:rsidRDefault="007370EE" w:rsidP="00EA28A8">
              <w:pPr>
                <w:spacing w:line="259" w:lineRule="auto"/>
                <w:ind w:left="0"/>
                <w:jc w:val="left"/>
                <w:rPr>
                  <w:rFonts w:ascii="Artifex CF" w:hAnsi="Artifex CF"/>
                  <w:color w:val="auto"/>
                  <w:spacing w:val="8"/>
                  <w:sz w:val="24"/>
                  <w:szCs w:val="24"/>
                </w:rPr>
              </w:pPr>
            </w:p>
            <w:p w14:paraId="43FAF86D" w14:textId="0F29FD43" w:rsidR="005F40CF" w:rsidRPr="00EA28A8" w:rsidRDefault="00DE4AF5" w:rsidP="00EA28A8">
              <w:pPr>
                <w:spacing w:line="259" w:lineRule="auto"/>
                <w:ind w:left="0"/>
                <w:jc w:val="left"/>
                <w:rPr>
                  <w:rFonts w:ascii="Artifex CF" w:hAnsi="Artifex CF"/>
                  <w:color w:val="auto"/>
                  <w:spacing w:val="8"/>
                  <w:sz w:val="24"/>
                  <w:szCs w:val="24"/>
                </w:rPr>
              </w:pPr>
              <w:r>
                <w:rPr>
                  <w:noProof/>
                </w:rPr>
                <mc:AlternateContent>
                  <mc:Choice Requires="wps">
                    <w:drawing>
                      <wp:anchor distT="0" distB="0" distL="114300" distR="114300" simplePos="0" relativeHeight="251674624" behindDoc="0" locked="0" layoutInCell="1" allowOverlap="1" wp14:anchorId="7D0191B8" wp14:editId="02D3C17F">
                        <wp:simplePos x="0" y="0"/>
                        <wp:positionH relativeFrom="column">
                          <wp:posOffset>-1359725</wp:posOffset>
                        </wp:positionH>
                        <wp:positionV relativeFrom="paragraph">
                          <wp:posOffset>-1371601</wp:posOffset>
                        </wp:positionV>
                        <wp:extent cx="19050" cy="10675917"/>
                        <wp:effectExtent l="0" t="0" r="19050" b="11430"/>
                        <wp:wrapNone/>
                        <wp:docPr id="1073741865" name="Shape 1073741865"/>
                        <wp:cNvGraphicFramePr/>
                        <a:graphic xmlns:a="http://schemas.openxmlformats.org/drawingml/2006/main">
                          <a:graphicData uri="http://schemas.microsoft.com/office/word/2010/wordprocessingShape">
                            <wps:wsp>
                              <wps:cNvCnPr/>
                              <wps:spPr>
                                <a:xfrm flipH="1" flipV="1">
                                  <a:off x="0" y="0"/>
                                  <a:ext cx="19050" cy="10675917"/>
                                </a:xfrm>
                                <a:prstGeom prst="line">
                                  <a:avLst/>
                                </a:prstGeom>
                                <a:noFill/>
                                <a:ln w="18288" cap="flat">
                                  <a:solidFill>
                                    <a:srgbClr val="CFB383"/>
                                  </a:solidFill>
                                  <a:prstDash val="solid"/>
                                  <a:round/>
                                </a:ln>
                                <a:effectLst/>
                              </wps:spPr>
                              <wps:bodyPr/>
                            </wps:wsp>
                          </a:graphicData>
                        </a:graphic>
                        <wp14:sizeRelH relativeFrom="margin">
                          <wp14:pctWidth>0</wp14:pctWidth>
                        </wp14:sizeRelH>
                        <wp14:sizeRelV relativeFrom="margin">
                          <wp14:pctHeight>0</wp14:pctHeight>
                        </wp14:sizeRelV>
                      </wp:anchor>
                    </w:drawing>
                  </mc:Choice>
                  <mc:Fallback>
                    <w:pict>
                      <v:line w14:anchorId="31F6F590" id="Shape 1073741865" o:spid="_x0000_s1026" style="position:absolute;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05pt,-108pt" to="-105.55pt,7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" strokecolor="#cfb383" strokeweight="1.44pt"/>
                    </w:pict>
                  </mc:Fallback>
                </mc:AlternateContent>
              </w:r>
              <w:r>
                <w:rPr>
                  <w:noProof/>
                </w:rPr>
                <mc:AlternateContent>
                  <mc:Choice Requires="wps">
                    <w:drawing>
                      <wp:anchor distT="0" distB="0" distL="114300" distR="114300" simplePos="0" relativeHeight="251676672" behindDoc="0" locked="0" layoutInCell="1" allowOverlap="1" wp14:anchorId="1130B290" wp14:editId="390DDF58">
                        <wp:simplePos x="0" y="0"/>
                        <wp:positionH relativeFrom="page">
                          <wp:posOffset>7534274</wp:posOffset>
                        </wp:positionH>
                        <wp:positionV relativeFrom="paragraph">
                          <wp:posOffset>-1371600</wp:posOffset>
                        </wp:positionV>
                        <wp:extent cx="0" cy="10658475"/>
                        <wp:effectExtent l="0" t="0" r="38100" b="9525"/>
                        <wp:wrapNone/>
                        <wp:docPr id="6" name="Shape 1073741865"/>
                        <wp:cNvGraphicFramePr/>
                        <a:graphic xmlns:a="http://schemas.openxmlformats.org/drawingml/2006/main">
                          <a:graphicData uri="http://schemas.microsoft.com/office/word/2010/wordprocessingShape">
                            <wps:wsp>
                              <wps:cNvCnPr/>
                              <wps:spPr>
                                <a:xfrm flipV="1">
                                  <a:off x="0" y="0"/>
                                  <a:ext cx="0" cy="10658475"/>
                                </a:xfrm>
                                <a:prstGeom prst="line">
                                  <a:avLst/>
                                </a:prstGeom>
                                <a:noFill/>
                                <a:ln w="18288" cap="flat">
                                  <a:solidFill>
                                    <a:srgbClr val="CFB383"/>
                                  </a:solidFill>
                                  <a:prstDash val="solid"/>
                                  <a:round/>
                                </a:ln>
                                <a:effectLst/>
                              </wps:spPr>
                              <wps:bodyPr/>
                            </wps:wsp>
                          </a:graphicData>
                        </a:graphic>
                        <wp14:sizeRelH relativeFrom="margin">
                          <wp14:pctWidth>0</wp14:pctWidth>
                        </wp14:sizeRelH>
                        <wp14:sizeRelV relativeFrom="margin">
                          <wp14:pctHeight>0</wp14:pctHeight>
                        </wp14:sizeRelV>
                      </wp:anchor>
                    </w:drawing>
                  </mc:Choice>
                  <mc:Fallback>
                    <w:pict>
                      <v:line w14:anchorId="18FC17C2" id="Shape 1073741865" o:spid="_x0000_s1026" style="position:absolute;flip:y;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593.25pt,-108pt" to="593.25pt,7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" strokecolor="#cfb383" strokeweight="1.44pt">
                        <w10:wrap anchorx="page"/>
                      </v:line>
                    </w:pict>
                  </mc:Fallback>
                </mc:AlternateContent>
              </w:r>
            </w:p>
          </w:sdtContent>
        </w:sdt>
      </w:sdtContent>
    </w:sdt>
    <w:sectPr w:rsidR="005F40CF" w:rsidRPr="00EA28A8" w:rsidSect="00E809DB">
      <w:footerReference w:type="default" r:id="rId26"/>
      <w:pgSz w:w="12240" w:h="15840" w:code="1"/>
      <w:pgMar w:top="2160" w:right="2160" w:bottom="2160" w:left="216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8CD041" w14:textId="77777777" w:rsidR="00C0439D" w:rsidRDefault="00C0439D" w:rsidP="00DC4A14">
      <w:pPr>
        <w:spacing w:after="0" w:line="240" w:lineRule="auto"/>
      </w:pPr>
      <w:r>
        <w:separator/>
      </w:r>
    </w:p>
  </w:endnote>
  <w:endnote w:type="continuationSeparator" w:id="0">
    <w:p w14:paraId="32F91D85" w14:textId="77777777" w:rsidR="00C0439D" w:rsidRDefault="00C0439D" w:rsidP="00DC4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iel Gotham Medium">
    <w:altName w:val="Calibri"/>
    <w:panose1 w:val="00000000000000000000"/>
    <w:charset w:val="00"/>
    <w:family w:val="auto"/>
    <w:pitch w:val="variable"/>
    <w:sig w:usb0="A100007F" w:usb1="5000005B" w:usb2="00000000" w:usb3="00000000" w:csb0="00000193" w:csb1="00000000"/>
  </w:font>
  <w:font w:name="Calibri">
    <w:panose1 w:val="020F0502020204030204"/>
    <w:charset w:val="00"/>
    <w:family w:val="swiss"/>
    <w:pitch w:val="variable"/>
    <w:sig w:usb0="E0002EFF" w:usb1="C000247B" w:usb2="00000009" w:usb3="00000000" w:csb0="000001FF" w:csb1="00000000"/>
  </w:font>
  <w:font w:name="Artifex CF Extra Light">
    <w:altName w:val="Calibri"/>
    <w:panose1 w:val="00000300000000000000"/>
    <w:charset w:val="00"/>
    <w:family w:val="modern"/>
    <w:notTrueType/>
    <w:pitch w:val="variable"/>
    <w:sig w:usb0="00000007" w:usb1="00000000" w:usb2="00000000" w:usb3="00000000" w:csb0="00000093" w:csb1="00000000"/>
  </w:font>
  <w:font w:name="Artifex CF Light">
    <w:altName w:val="Calibri"/>
    <w:panose1 w:val="00000400000000000000"/>
    <w:charset w:val="00"/>
    <w:family w:val="modern"/>
    <w:notTrueType/>
    <w:pitch w:val="variable"/>
    <w:sig w:usb0="00000007" w:usb1="00000000" w:usb2="00000000" w:usb3="00000000" w:csb0="00000093" w:csb1="00000000"/>
  </w:font>
  <w:font w:name="Gotham Medium">
    <w:altName w:val="Yu Gothic"/>
    <w:panose1 w:val="00000000000000000000"/>
    <w:charset w:val="00"/>
    <w:family w:val="modern"/>
    <w:notTrueType/>
    <w:pitch w:val="variable"/>
    <w:sig w:usb0="00000087" w:usb1="00000000" w:usb2="00000000" w:usb3="00000000" w:csb0="0000000B"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tifex CF">
    <w:altName w:val="Calibri"/>
    <w:panose1 w:val="00000800000000000000"/>
    <w:charset w:val="00"/>
    <w:family w:val="modern"/>
    <w:notTrueType/>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tifexCF-Light">
    <w:altName w:val="Cambria"/>
    <w:panose1 w:val="00000000000000000000"/>
    <w:charset w:val="00"/>
    <w:family w:val="roman"/>
    <w:notTrueType/>
    <w:pitch w:val="default"/>
    <w:sig w:usb0="00000003" w:usb1="00000000" w:usb2="00000000" w:usb3="00000000" w:csb0="00000001" w:csb1="00000000"/>
  </w:font>
  <w:font w:name="Gotham-Medium">
    <w:altName w:val="Calibri"/>
    <w:panose1 w:val="00000000000000000000"/>
    <w:charset w:val="00"/>
    <w:family w:val="auto"/>
    <w:notTrueType/>
    <w:pitch w:val="default"/>
    <w:sig w:usb0="00000003" w:usb1="00000000" w:usb2="00000000" w:usb3="00000000" w:csb0="00000001" w:csb1="00000000"/>
  </w:font>
  <w:font w:name="iCiel Gotham Thin">
    <w:altName w:val="Calibri"/>
    <w:panose1 w:val="00000000000000000000"/>
    <w:charset w:val="00"/>
    <w:family w:val="auto"/>
    <w:pitch w:val="variable"/>
    <w:sig w:usb0="A100007F" w:usb1="5000005B" w:usb2="00000000" w:usb3="00000000" w:csb0="00000193" w:csb1="00000000"/>
  </w:font>
  <w:font w:name="Book Antiqua">
    <w:altName w:val="Book Antiqua"/>
    <w:panose1 w:val="02040602050305030304"/>
    <w:charset w:val="00"/>
    <w:family w:val="roman"/>
    <w:pitch w:val="variable"/>
    <w:sig w:usb0="00000287" w:usb1="00000000" w:usb2="00000000" w:usb3="00000000" w:csb0="0000009F" w:csb1="00000000"/>
  </w:font>
  <w:font w:name="Gotham Light">
    <w:altName w:val="MS Gothic"/>
    <w:panose1 w:val="00000000000000000000"/>
    <w:charset w:val="00"/>
    <w:family w:val="modern"/>
    <w:notTrueType/>
    <w:pitch w:val="variable"/>
    <w:sig w:usb0="A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221111"/>
      <w:docPartObj>
        <w:docPartGallery w:val="Page Numbers (Bottom of Page)"/>
        <w:docPartUnique/>
      </w:docPartObj>
    </w:sdtPr>
    <w:sdtEndPr>
      <w:rPr>
        <w:rFonts w:ascii="Gotham Light" w:hAnsi="Gotham Light"/>
        <w:sz w:val="15"/>
        <w:szCs w:val="15"/>
      </w:rPr>
    </w:sdtEndPr>
    <w:sdtContent>
      <w:p w14:paraId="64F497B2" w14:textId="0B76A412" w:rsidR="00F94D61" w:rsidRPr="00213B6D" w:rsidRDefault="00F94D61">
        <w:pPr>
          <w:pStyle w:val="Piedepgina"/>
          <w:jc w:val="center"/>
          <w:rPr>
            <w:rFonts w:ascii="Gotham Light" w:hAnsi="Gotham Light"/>
            <w:sz w:val="15"/>
            <w:szCs w:val="15"/>
          </w:rPr>
        </w:pPr>
        <w:r w:rsidRPr="00213B6D">
          <w:rPr>
            <w:rFonts w:ascii="Gotham Light" w:hAnsi="Gotham Light"/>
            <w:noProof/>
            <w:sz w:val="15"/>
            <w:szCs w:val="15"/>
            <w:lang w:eastAsia="es-DO"/>
          </w:rPr>
          <w:drawing>
            <wp:anchor distT="0" distB="0" distL="114300" distR="114300" simplePos="0" relativeHeight="251659264" behindDoc="1" locked="0" layoutInCell="1" allowOverlap="1" wp14:anchorId="1806C364" wp14:editId="34BD3733">
              <wp:simplePos x="0" y="0"/>
              <wp:positionH relativeFrom="column">
                <wp:posOffset>1289050</wp:posOffset>
              </wp:positionH>
              <wp:positionV relativeFrom="paragraph">
                <wp:posOffset>-406731</wp:posOffset>
              </wp:positionV>
              <wp:extent cx="2413000" cy="292100"/>
              <wp:effectExtent l="0" t="0" r="6350" b="0"/>
              <wp:wrapNone/>
              <wp:docPr id="31" name="Imagen 31" descr="Imagen que contiene medidor,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Imagen que contiene medidor, reloj&#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413000" cy="292100"/>
                      </a:xfrm>
                      <a:prstGeom prst="rect">
                        <a:avLst/>
                      </a:prstGeom>
                    </pic:spPr>
                  </pic:pic>
                </a:graphicData>
              </a:graphic>
              <wp14:sizeRelH relativeFrom="page">
                <wp14:pctWidth>0</wp14:pctWidth>
              </wp14:sizeRelH>
              <wp14:sizeRelV relativeFrom="page">
                <wp14:pctHeight>0</wp14:pctHeight>
              </wp14:sizeRelV>
            </wp:anchor>
          </w:drawing>
        </w:r>
        <w:r w:rsidRPr="00213B6D">
          <w:rPr>
            <w:rFonts w:ascii="Gotham Light" w:hAnsi="Gotham Light"/>
            <w:sz w:val="15"/>
            <w:szCs w:val="15"/>
          </w:rPr>
          <w:fldChar w:fldCharType="begin"/>
        </w:r>
        <w:r w:rsidRPr="00213B6D">
          <w:rPr>
            <w:rFonts w:ascii="Gotham Light" w:hAnsi="Gotham Light"/>
            <w:sz w:val="15"/>
            <w:szCs w:val="15"/>
          </w:rPr>
          <w:instrText>PAGE   \* MERGEFORMAT</w:instrText>
        </w:r>
        <w:r w:rsidRPr="00213B6D">
          <w:rPr>
            <w:rFonts w:ascii="Gotham Light" w:hAnsi="Gotham Light"/>
            <w:sz w:val="15"/>
            <w:szCs w:val="15"/>
          </w:rPr>
          <w:fldChar w:fldCharType="separate"/>
        </w:r>
        <w:r w:rsidRPr="00F37403">
          <w:rPr>
            <w:rFonts w:ascii="Gotham Light" w:hAnsi="Gotham Light"/>
            <w:noProof/>
            <w:sz w:val="15"/>
            <w:szCs w:val="15"/>
            <w:lang w:val="es-ES"/>
          </w:rPr>
          <w:t>3</w:t>
        </w:r>
        <w:r w:rsidRPr="00213B6D">
          <w:rPr>
            <w:rFonts w:ascii="Gotham Light" w:hAnsi="Gotham Light"/>
            <w:sz w:val="15"/>
            <w:szCs w:val="15"/>
          </w:rPr>
          <w:fldChar w:fldCharType="end"/>
        </w:r>
      </w:p>
    </w:sdtContent>
  </w:sdt>
  <w:p w14:paraId="3DE41E49" w14:textId="77777777" w:rsidR="00F94D61" w:rsidRDefault="00F94D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5B7D9A" w14:textId="77777777" w:rsidR="00C0439D" w:rsidRDefault="00C0439D" w:rsidP="00DC4A14">
      <w:pPr>
        <w:spacing w:after="0" w:line="240" w:lineRule="auto"/>
      </w:pPr>
      <w:r>
        <w:separator/>
      </w:r>
    </w:p>
  </w:footnote>
  <w:footnote w:type="continuationSeparator" w:id="0">
    <w:p w14:paraId="3839720E" w14:textId="77777777" w:rsidR="00C0439D" w:rsidRDefault="00C0439D" w:rsidP="00DC4A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11.25pt;height:11.25pt" o:bullet="t">
        <v:imagedata r:id="rId1" o:title="mso106"/>
      </v:shape>
    </w:pict>
  </w:numPicBullet>
  <w:abstractNum w:abstractNumId="0" w15:restartNumberingAfterBreak="0">
    <w:nsid w:val="02756B13"/>
    <w:multiLevelType w:val="hybridMultilevel"/>
    <w:tmpl w:val="711E0312"/>
    <w:lvl w:ilvl="0" w:tplc="ED709046">
      <w:start w:val="3"/>
      <w:numFmt w:val="upperLetter"/>
      <w:lvlText w:val="%1)"/>
      <w:lvlJc w:val="left"/>
      <w:pPr>
        <w:ind w:left="2415" w:hanging="360"/>
      </w:pPr>
      <w:rPr>
        <w:rFonts w:hint="default"/>
      </w:rPr>
    </w:lvl>
    <w:lvl w:ilvl="1" w:tplc="1C0A0019" w:tentative="1">
      <w:start w:val="1"/>
      <w:numFmt w:val="lowerLetter"/>
      <w:lvlText w:val="%2."/>
      <w:lvlJc w:val="left"/>
      <w:pPr>
        <w:ind w:left="3135" w:hanging="360"/>
      </w:pPr>
    </w:lvl>
    <w:lvl w:ilvl="2" w:tplc="1C0A001B" w:tentative="1">
      <w:start w:val="1"/>
      <w:numFmt w:val="lowerRoman"/>
      <w:lvlText w:val="%3."/>
      <w:lvlJc w:val="right"/>
      <w:pPr>
        <w:ind w:left="3855" w:hanging="180"/>
      </w:pPr>
    </w:lvl>
    <w:lvl w:ilvl="3" w:tplc="1C0A000F" w:tentative="1">
      <w:start w:val="1"/>
      <w:numFmt w:val="decimal"/>
      <w:lvlText w:val="%4."/>
      <w:lvlJc w:val="left"/>
      <w:pPr>
        <w:ind w:left="4575" w:hanging="360"/>
      </w:pPr>
    </w:lvl>
    <w:lvl w:ilvl="4" w:tplc="1C0A0019" w:tentative="1">
      <w:start w:val="1"/>
      <w:numFmt w:val="lowerLetter"/>
      <w:lvlText w:val="%5."/>
      <w:lvlJc w:val="left"/>
      <w:pPr>
        <w:ind w:left="5295" w:hanging="360"/>
      </w:pPr>
    </w:lvl>
    <w:lvl w:ilvl="5" w:tplc="1C0A001B" w:tentative="1">
      <w:start w:val="1"/>
      <w:numFmt w:val="lowerRoman"/>
      <w:lvlText w:val="%6."/>
      <w:lvlJc w:val="right"/>
      <w:pPr>
        <w:ind w:left="6015" w:hanging="180"/>
      </w:pPr>
    </w:lvl>
    <w:lvl w:ilvl="6" w:tplc="1C0A000F" w:tentative="1">
      <w:start w:val="1"/>
      <w:numFmt w:val="decimal"/>
      <w:lvlText w:val="%7."/>
      <w:lvlJc w:val="left"/>
      <w:pPr>
        <w:ind w:left="6735" w:hanging="360"/>
      </w:pPr>
    </w:lvl>
    <w:lvl w:ilvl="7" w:tplc="1C0A0019" w:tentative="1">
      <w:start w:val="1"/>
      <w:numFmt w:val="lowerLetter"/>
      <w:lvlText w:val="%8."/>
      <w:lvlJc w:val="left"/>
      <w:pPr>
        <w:ind w:left="7455" w:hanging="360"/>
      </w:pPr>
    </w:lvl>
    <w:lvl w:ilvl="8" w:tplc="1C0A001B" w:tentative="1">
      <w:start w:val="1"/>
      <w:numFmt w:val="lowerRoman"/>
      <w:lvlText w:val="%9."/>
      <w:lvlJc w:val="right"/>
      <w:pPr>
        <w:ind w:left="8175" w:hanging="180"/>
      </w:pPr>
    </w:lvl>
  </w:abstractNum>
  <w:abstractNum w:abstractNumId="1" w15:restartNumberingAfterBreak="0">
    <w:nsid w:val="0673218E"/>
    <w:multiLevelType w:val="hybridMultilevel"/>
    <w:tmpl w:val="11F2F64C"/>
    <w:lvl w:ilvl="0" w:tplc="FA624750">
      <w:start w:val="3"/>
      <w:numFmt w:val="bullet"/>
      <w:lvlText w:val="-"/>
      <w:lvlJc w:val="left"/>
      <w:pPr>
        <w:ind w:left="720" w:hanging="360"/>
      </w:pPr>
      <w:rPr>
        <w:rFonts w:ascii="Times New Roman" w:eastAsia="Times New Roman" w:hAnsi="Times New Roman" w:cs="Times New Roman" w:hint="default"/>
        <w:b/>
        <w:color w:val="auto"/>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15:restartNumberingAfterBreak="0">
    <w:nsid w:val="094D08EF"/>
    <w:multiLevelType w:val="hybridMultilevel"/>
    <w:tmpl w:val="0262E0C2"/>
    <w:lvl w:ilvl="0" w:tplc="00A28334">
      <w:start w:val="1"/>
      <w:numFmt w:val="lowerLetter"/>
      <w:lvlText w:val="%1)"/>
      <w:lvlJc w:val="left"/>
      <w:pPr>
        <w:ind w:left="1210" w:hanging="360"/>
      </w:pPr>
      <w:rPr>
        <w:rFonts w:ascii="iCiel Gotham Medium" w:hAnsi="iCiel Gotham Medium" w:cs="Times New Roman" w:hint="default"/>
        <w:b/>
        <w:color w:val="44546A"/>
        <w:sz w:val="16"/>
        <w:szCs w:val="16"/>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3" w15:restartNumberingAfterBreak="0">
    <w:nsid w:val="0A841A61"/>
    <w:multiLevelType w:val="hybridMultilevel"/>
    <w:tmpl w:val="6C6CE4D4"/>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15:restartNumberingAfterBreak="0">
    <w:nsid w:val="0C5725BC"/>
    <w:multiLevelType w:val="hybridMultilevel"/>
    <w:tmpl w:val="5AA03970"/>
    <w:lvl w:ilvl="0" w:tplc="98B24B12">
      <w:start w:val="1"/>
      <w:numFmt w:val="lowerRoman"/>
      <w:lvlText w:val="%1."/>
      <w:lvlJc w:val="left"/>
      <w:pPr>
        <w:ind w:left="1174" w:hanging="720"/>
      </w:pPr>
      <w:rPr>
        <w:rFonts w:hint="default"/>
      </w:rPr>
    </w:lvl>
    <w:lvl w:ilvl="1" w:tplc="1C0A0019" w:tentative="1">
      <w:start w:val="1"/>
      <w:numFmt w:val="lowerLetter"/>
      <w:lvlText w:val="%2."/>
      <w:lvlJc w:val="left"/>
      <w:pPr>
        <w:ind w:left="1534" w:hanging="360"/>
      </w:pPr>
    </w:lvl>
    <w:lvl w:ilvl="2" w:tplc="1C0A001B" w:tentative="1">
      <w:start w:val="1"/>
      <w:numFmt w:val="lowerRoman"/>
      <w:lvlText w:val="%3."/>
      <w:lvlJc w:val="right"/>
      <w:pPr>
        <w:ind w:left="2254" w:hanging="180"/>
      </w:pPr>
    </w:lvl>
    <w:lvl w:ilvl="3" w:tplc="1C0A000F" w:tentative="1">
      <w:start w:val="1"/>
      <w:numFmt w:val="decimal"/>
      <w:lvlText w:val="%4."/>
      <w:lvlJc w:val="left"/>
      <w:pPr>
        <w:ind w:left="2974" w:hanging="360"/>
      </w:pPr>
    </w:lvl>
    <w:lvl w:ilvl="4" w:tplc="1C0A0019" w:tentative="1">
      <w:start w:val="1"/>
      <w:numFmt w:val="lowerLetter"/>
      <w:lvlText w:val="%5."/>
      <w:lvlJc w:val="left"/>
      <w:pPr>
        <w:ind w:left="3694" w:hanging="360"/>
      </w:pPr>
    </w:lvl>
    <w:lvl w:ilvl="5" w:tplc="1C0A001B" w:tentative="1">
      <w:start w:val="1"/>
      <w:numFmt w:val="lowerRoman"/>
      <w:lvlText w:val="%6."/>
      <w:lvlJc w:val="right"/>
      <w:pPr>
        <w:ind w:left="4414" w:hanging="180"/>
      </w:pPr>
    </w:lvl>
    <w:lvl w:ilvl="6" w:tplc="1C0A000F" w:tentative="1">
      <w:start w:val="1"/>
      <w:numFmt w:val="decimal"/>
      <w:lvlText w:val="%7."/>
      <w:lvlJc w:val="left"/>
      <w:pPr>
        <w:ind w:left="5134" w:hanging="360"/>
      </w:pPr>
    </w:lvl>
    <w:lvl w:ilvl="7" w:tplc="1C0A0019" w:tentative="1">
      <w:start w:val="1"/>
      <w:numFmt w:val="lowerLetter"/>
      <w:lvlText w:val="%8."/>
      <w:lvlJc w:val="left"/>
      <w:pPr>
        <w:ind w:left="5854" w:hanging="360"/>
      </w:pPr>
    </w:lvl>
    <w:lvl w:ilvl="8" w:tplc="1C0A001B" w:tentative="1">
      <w:start w:val="1"/>
      <w:numFmt w:val="lowerRoman"/>
      <w:lvlText w:val="%9."/>
      <w:lvlJc w:val="right"/>
      <w:pPr>
        <w:ind w:left="6574" w:hanging="180"/>
      </w:pPr>
    </w:lvl>
  </w:abstractNum>
  <w:abstractNum w:abstractNumId="5" w15:restartNumberingAfterBreak="0">
    <w:nsid w:val="12F32819"/>
    <w:multiLevelType w:val="hybridMultilevel"/>
    <w:tmpl w:val="1EEA7318"/>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131002DF"/>
    <w:multiLevelType w:val="hybridMultilevel"/>
    <w:tmpl w:val="991C41DE"/>
    <w:lvl w:ilvl="0" w:tplc="1C0A0017">
      <w:start w:val="1"/>
      <w:numFmt w:val="lowerLetter"/>
      <w:lvlText w:val="%1)"/>
      <w:lvlJc w:val="left"/>
      <w:pPr>
        <w:ind w:left="1894" w:hanging="360"/>
      </w:pPr>
    </w:lvl>
    <w:lvl w:ilvl="1" w:tplc="1C0A0019" w:tentative="1">
      <w:start w:val="1"/>
      <w:numFmt w:val="lowerLetter"/>
      <w:lvlText w:val="%2."/>
      <w:lvlJc w:val="left"/>
      <w:pPr>
        <w:ind w:left="2614" w:hanging="360"/>
      </w:pPr>
    </w:lvl>
    <w:lvl w:ilvl="2" w:tplc="1C0A001B" w:tentative="1">
      <w:start w:val="1"/>
      <w:numFmt w:val="lowerRoman"/>
      <w:lvlText w:val="%3."/>
      <w:lvlJc w:val="right"/>
      <w:pPr>
        <w:ind w:left="3334" w:hanging="180"/>
      </w:pPr>
    </w:lvl>
    <w:lvl w:ilvl="3" w:tplc="1C0A000F" w:tentative="1">
      <w:start w:val="1"/>
      <w:numFmt w:val="decimal"/>
      <w:lvlText w:val="%4."/>
      <w:lvlJc w:val="left"/>
      <w:pPr>
        <w:ind w:left="4054" w:hanging="360"/>
      </w:pPr>
    </w:lvl>
    <w:lvl w:ilvl="4" w:tplc="1C0A0019" w:tentative="1">
      <w:start w:val="1"/>
      <w:numFmt w:val="lowerLetter"/>
      <w:lvlText w:val="%5."/>
      <w:lvlJc w:val="left"/>
      <w:pPr>
        <w:ind w:left="4774" w:hanging="360"/>
      </w:pPr>
    </w:lvl>
    <w:lvl w:ilvl="5" w:tplc="1C0A001B" w:tentative="1">
      <w:start w:val="1"/>
      <w:numFmt w:val="lowerRoman"/>
      <w:lvlText w:val="%6."/>
      <w:lvlJc w:val="right"/>
      <w:pPr>
        <w:ind w:left="5494" w:hanging="180"/>
      </w:pPr>
    </w:lvl>
    <w:lvl w:ilvl="6" w:tplc="1C0A000F" w:tentative="1">
      <w:start w:val="1"/>
      <w:numFmt w:val="decimal"/>
      <w:lvlText w:val="%7."/>
      <w:lvlJc w:val="left"/>
      <w:pPr>
        <w:ind w:left="6214" w:hanging="360"/>
      </w:pPr>
    </w:lvl>
    <w:lvl w:ilvl="7" w:tplc="1C0A0019" w:tentative="1">
      <w:start w:val="1"/>
      <w:numFmt w:val="lowerLetter"/>
      <w:lvlText w:val="%8."/>
      <w:lvlJc w:val="left"/>
      <w:pPr>
        <w:ind w:left="6934" w:hanging="360"/>
      </w:pPr>
    </w:lvl>
    <w:lvl w:ilvl="8" w:tplc="1C0A001B" w:tentative="1">
      <w:start w:val="1"/>
      <w:numFmt w:val="lowerRoman"/>
      <w:lvlText w:val="%9."/>
      <w:lvlJc w:val="right"/>
      <w:pPr>
        <w:ind w:left="7654" w:hanging="180"/>
      </w:pPr>
    </w:lvl>
  </w:abstractNum>
  <w:abstractNum w:abstractNumId="7" w15:restartNumberingAfterBreak="0">
    <w:nsid w:val="135D1080"/>
    <w:multiLevelType w:val="hybridMultilevel"/>
    <w:tmpl w:val="D7C2D39C"/>
    <w:lvl w:ilvl="0" w:tplc="A4444852">
      <w:start w:val="1"/>
      <w:numFmt w:val="lowerLetter"/>
      <w:lvlText w:val="%1)"/>
      <w:lvlJc w:val="left"/>
      <w:pPr>
        <w:ind w:left="2055" w:hanging="360"/>
      </w:pPr>
      <w:rPr>
        <w:rFonts w:hint="default"/>
      </w:rPr>
    </w:lvl>
    <w:lvl w:ilvl="1" w:tplc="1C0A0019" w:tentative="1">
      <w:start w:val="1"/>
      <w:numFmt w:val="lowerLetter"/>
      <w:lvlText w:val="%2."/>
      <w:lvlJc w:val="left"/>
      <w:pPr>
        <w:ind w:left="2775" w:hanging="360"/>
      </w:pPr>
    </w:lvl>
    <w:lvl w:ilvl="2" w:tplc="1C0A001B" w:tentative="1">
      <w:start w:val="1"/>
      <w:numFmt w:val="lowerRoman"/>
      <w:lvlText w:val="%3."/>
      <w:lvlJc w:val="right"/>
      <w:pPr>
        <w:ind w:left="3495" w:hanging="180"/>
      </w:pPr>
    </w:lvl>
    <w:lvl w:ilvl="3" w:tplc="1C0A000F" w:tentative="1">
      <w:start w:val="1"/>
      <w:numFmt w:val="decimal"/>
      <w:lvlText w:val="%4."/>
      <w:lvlJc w:val="left"/>
      <w:pPr>
        <w:ind w:left="4215" w:hanging="360"/>
      </w:pPr>
    </w:lvl>
    <w:lvl w:ilvl="4" w:tplc="1C0A0019" w:tentative="1">
      <w:start w:val="1"/>
      <w:numFmt w:val="lowerLetter"/>
      <w:lvlText w:val="%5."/>
      <w:lvlJc w:val="left"/>
      <w:pPr>
        <w:ind w:left="4935" w:hanging="360"/>
      </w:pPr>
    </w:lvl>
    <w:lvl w:ilvl="5" w:tplc="1C0A001B" w:tentative="1">
      <w:start w:val="1"/>
      <w:numFmt w:val="lowerRoman"/>
      <w:lvlText w:val="%6."/>
      <w:lvlJc w:val="right"/>
      <w:pPr>
        <w:ind w:left="5655" w:hanging="180"/>
      </w:pPr>
    </w:lvl>
    <w:lvl w:ilvl="6" w:tplc="1C0A000F" w:tentative="1">
      <w:start w:val="1"/>
      <w:numFmt w:val="decimal"/>
      <w:lvlText w:val="%7."/>
      <w:lvlJc w:val="left"/>
      <w:pPr>
        <w:ind w:left="6375" w:hanging="360"/>
      </w:pPr>
    </w:lvl>
    <w:lvl w:ilvl="7" w:tplc="1C0A0019" w:tentative="1">
      <w:start w:val="1"/>
      <w:numFmt w:val="lowerLetter"/>
      <w:lvlText w:val="%8."/>
      <w:lvlJc w:val="left"/>
      <w:pPr>
        <w:ind w:left="7095" w:hanging="360"/>
      </w:pPr>
    </w:lvl>
    <w:lvl w:ilvl="8" w:tplc="1C0A001B" w:tentative="1">
      <w:start w:val="1"/>
      <w:numFmt w:val="lowerRoman"/>
      <w:lvlText w:val="%9."/>
      <w:lvlJc w:val="right"/>
      <w:pPr>
        <w:ind w:left="7815" w:hanging="180"/>
      </w:pPr>
    </w:lvl>
  </w:abstractNum>
  <w:abstractNum w:abstractNumId="8" w15:restartNumberingAfterBreak="0">
    <w:nsid w:val="16881C67"/>
    <w:multiLevelType w:val="hybridMultilevel"/>
    <w:tmpl w:val="C0C02B54"/>
    <w:lvl w:ilvl="0" w:tplc="1C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8C56AE"/>
    <w:multiLevelType w:val="hybridMultilevel"/>
    <w:tmpl w:val="5338ED92"/>
    <w:lvl w:ilvl="0" w:tplc="0C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1ABA1742"/>
    <w:multiLevelType w:val="hybridMultilevel"/>
    <w:tmpl w:val="36A8255C"/>
    <w:lvl w:ilvl="0" w:tplc="8C3A13A6">
      <w:start w:val="1"/>
      <w:numFmt w:val="lowerRoman"/>
      <w:lvlText w:val="%1."/>
      <w:lvlJc w:val="left"/>
      <w:pPr>
        <w:ind w:left="1854" w:hanging="720"/>
      </w:pPr>
      <w:rPr>
        <w:rFonts w:hint="default"/>
      </w:rPr>
    </w:lvl>
    <w:lvl w:ilvl="1" w:tplc="1C0A0019" w:tentative="1">
      <w:start w:val="1"/>
      <w:numFmt w:val="lowerLetter"/>
      <w:lvlText w:val="%2."/>
      <w:lvlJc w:val="left"/>
      <w:pPr>
        <w:ind w:left="2520" w:hanging="360"/>
      </w:pPr>
    </w:lvl>
    <w:lvl w:ilvl="2" w:tplc="1C0A001B" w:tentative="1">
      <w:start w:val="1"/>
      <w:numFmt w:val="lowerRoman"/>
      <w:lvlText w:val="%3."/>
      <w:lvlJc w:val="right"/>
      <w:pPr>
        <w:ind w:left="3240" w:hanging="180"/>
      </w:pPr>
    </w:lvl>
    <w:lvl w:ilvl="3" w:tplc="1C0A000F" w:tentative="1">
      <w:start w:val="1"/>
      <w:numFmt w:val="decimal"/>
      <w:lvlText w:val="%4."/>
      <w:lvlJc w:val="left"/>
      <w:pPr>
        <w:ind w:left="3960" w:hanging="360"/>
      </w:pPr>
    </w:lvl>
    <w:lvl w:ilvl="4" w:tplc="1C0A0019" w:tentative="1">
      <w:start w:val="1"/>
      <w:numFmt w:val="lowerLetter"/>
      <w:lvlText w:val="%5."/>
      <w:lvlJc w:val="left"/>
      <w:pPr>
        <w:ind w:left="4680" w:hanging="360"/>
      </w:pPr>
    </w:lvl>
    <w:lvl w:ilvl="5" w:tplc="1C0A001B" w:tentative="1">
      <w:start w:val="1"/>
      <w:numFmt w:val="lowerRoman"/>
      <w:lvlText w:val="%6."/>
      <w:lvlJc w:val="right"/>
      <w:pPr>
        <w:ind w:left="5400" w:hanging="180"/>
      </w:pPr>
    </w:lvl>
    <w:lvl w:ilvl="6" w:tplc="1C0A000F" w:tentative="1">
      <w:start w:val="1"/>
      <w:numFmt w:val="decimal"/>
      <w:lvlText w:val="%7."/>
      <w:lvlJc w:val="left"/>
      <w:pPr>
        <w:ind w:left="6120" w:hanging="360"/>
      </w:pPr>
    </w:lvl>
    <w:lvl w:ilvl="7" w:tplc="1C0A0019" w:tentative="1">
      <w:start w:val="1"/>
      <w:numFmt w:val="lowerLetter"/>
      <w:lvlText w:val="%8."/>
      <w:lvlJc w:val="left"/>
      <w:pPr>
        <w:ind w:left="6840" w:hanging="360"/>
      </w:pPr>
    </w:lvl>
    <w:lvl w:ilvl="8" w:tplc="1C0A001B" w:tentative="1">
      <w:start w:val="1"/>
      <w:numFmt w:val="lowerRoman"/>
      <w:lvlText w:val="%9."/>
      <w:lvlJc w:val="right"/>
      <w:pPr>
        <w:ind w:left="7560" w:hanging="180"/>
      </w:pPr>
    </w:lvl>
  </w:abstractNum>
  <w:abstractNum w:abstractNumId="11" w15:restartNumberingAfterBreak="0">
    <w:nsid w:val="1ADF14B9"/>
    <w:multiLevelType w:val="hybridMultilevel"/>
    <w:tmpl w:val="6548D3C2"/>
    <w:lvl w:ilvl="0" w:tplc="48F42E2A">
      <w:start w:val="1"/>
      <w:numFmt w:val="lowerLetter"/>
      <w:lvlText w:val="%1)"/>
      <w:lvlJc w:val="left"/>
      <w:pPr>
        <w:ind w:left="644" w:hanging="360"/>
      </w:pPr>
      <w:rPr>
        <w:rFonts w:hint="default"/>
      </w:rPr>
    </w:lvl>
    <w:lvl w:ilvl="1" w:tplc="1C0A0019" w:tentative="1">
      <w:start w:val="1"/>
      <w:numFmt w:val="lowerLetter"/>
      <w:lvlText w:val="%2."/>
      <w:lvlJc w:val="left"/>
      <w:pPr>
        <w:ind w:left="1364" w:hanging="360"/>
      </w:pPr>
    </w:lvl>
    <w:lvl w:ilvl="2" w:tplc="1C0A001B" w:tentative="1">
      <w:start w:val="1"/>
      <w:numFmt w:val="lowerRoman"/>
      <w:lvlText w:val="%3."/>
      <w:lvlJc w:val="right"/>
      <w:pPr>
        <w:ind w:left="2084" w:hanging="180"/>
      </w:pPr>
    </w:lvl>
    <w:lvl w:ilvl="3" w:tplc="1C0A000F" w:tentative="1">
      <w:start w:val="1"/>
      <w:numFmt w:val="decimal"/>
      <w:lvlText w:val="%4."/>
      <w:lvlJc w:val="left"/>
      <w:pPr>
        <w:ind w:left="2804" w:hanging="360"/>
      </w:pPr>
    </w:lvl>
    <w:lvl w:ilvl="4" w:tplc="1C0A0019" w:tentative="1">
      <w:start w:val="1"/>
      <w:numFmt w:val="lowerLetter"/>
      <w:lvlText w:val="%5."/>
      <w:lvlJc w:val="left"/>
      <w:pPr>
        <w:ind w:left="3524" w:hanging="360"/>
      </w:pPr>
    </w:lvl>
    <w:lvl w:ilvl="5" w:tplc="1C0A001B" w:tentative="1">
      <w:start w:val="1"/>
      <w:numFmt w:val="lowerRoman"/>
      <w:lvlText w:val="%6."/>
      <w:lvlJc w:val="right"/>
      <w:pPr>
        <w:ind w:left="4244" w:hanging="180"/>
      </w:pPr>
    </w:lvl>
    <w:lvl w:ilvl="6" w:tplc="1C0A000F" w:tentative="1">
      <w:start w:val="1"/>
      <w:numFmt w:val="decimal"/>
      <w:lvlText w:val="%7."/>
      <w:lvlJc w:val="left"/>
      <w:pPr>
        <w:ind w:left="4964" w:hanging="360"/>
      </w:pPr>
    </w:lvl>
    <w:lvl w:ilvl="7" w:tplc="1C0A0019" w:tentative="1">
      <w:start w:val="1"/>
      <w:numFmt w:val="lowerLetter"/>
      <w:lvlText w:val="%8."/>
      <w:lvlJc w:val="left"/>
      <w:pPr>
        <w:ind w:left="5684" w:hanging="360"/>
      </w:pPr>
    </w:lvl>
    <w:lvl w:ilvl="8" w:tplc="1C0A001B" w:tentative="1">
      <w:start w:val="1"/>
      <w:numFmt w:val="lowerRoman"/>
      <w:lvlText w:val="%9."/>
      <w:lvlJc w:val="right"/>
      <w:pPr>
        <w:ind w:left="6404" w:hanging="180"/>
      </w:pPr>
    </w:lvl>
  </w:abstractNum>
  <w:abstractNum w:abstractNumId="12" w15:restartNumberingAfterBreak="0">
    <w:nsid w:val="27B456B9"/>
    <w:multiLevelType w:val="hybridMultilevel"/>
    <w:tmpl w:val="7CD8F28E"/>
    <w:lvl w:ilvl="0" w:tplc="1C0A0001">
      <w:start w:val="1"/>
      <w:numFmt w:val="bullet"/>
      <w:lvlText w:val=""/>
      <w:lvlJc w:val="left"/>
      <w:pPr>
        <w:ind w:left="1500" w:hanging="360"/>
      </w:pPr>
      <w:rPr>
        <w:rFonts w:ascii="Symbol" w:hAnsi="Symbol" w:hint="default"/>
      </w:rPr>
    </w:lvl>
    <w:lvl w:ilvl="1" w:tplc="1C0A0003" w:tentative="1">
      <w:start w:val="1"/>
      <w:numFmt w:val="bullet"/>
      <w:lvlText w:val="o"/>
      <w:lvlJc w:val="left"/>
      <w:pPr>
        <w:ind w:left="2220" w:hanging="360"/>
      </w:pPr>
      <w:rPr>
        <w:rFonts w:ascii="Courier New" w:hAnsi="Courier New" w:cs="Courier New" w:hint="default"/>
      </w:rPr>
    </w:lvl>
    <w:lvl w:ilvl="2" w:tplc="1C0A0005" w:tentative="1">
      <w:start w:val="1"/>
      <w:numFmt w:val="bullet"/>
      <w:lvlText w:val=""/>
      <w:lvlJc w:val="left"/>
      <w:pPr>
        <w:ind w:left="2940" w:hanging="360"/>
      </w:pPr>
      <w:rPr>
        <w:rFonts w:ascii="Wingdings" w:hAnsi="Wingdings" w:hint="default"/>
      </w:rPr>
    </w:lvl>
    <w:lvl w:ilvl="3" w:tplc="1C0A0001" w:tentative="1">
      <w:start w:val="1"/>
      <w:numFmt w:val="bullet"/>
      <w:lvlText w:val=""/>
      <w:lvlJc w:val="left"/>
      <w:pPr>
        <w:ind w:left="3660" w:hanging="360"/>
      </w:pPr>
      <w:rPr>
        <w:rFonts w:ascii="Symbol" w:hAnsi="Symbol" w:hint="default"/>
      </w:rPr>
    </w:lvl>
    <w:lvl w:ilvl="4" w:tplc="1C0A0003" w:tentative="1">
      <w:start w:val="1"/>
      <w:numFmt w:val="bullet"/>
      <w:lvlText w:val="o"/>
      <w:lvlJc w:val="left"/>
      <w:pPr>
        <w:ind w:left="4380" w:hanging="360"/>
      </w:pPr>
      <w:rPr>
        <w:rFonts w:ascii="Courier New" w:hAnsi="Courier New" w:cs="Courier New" w:hint="default"/>
      </w:rPr>
    </w:lvl>
    <w:lvl w:ilvl="5" w:tplc="1C0A0005" w:tentative="1">
      <w:start w:val="1"/>
      <w:numFmt w:val="bullet"/>
      <w:lvlText w:val=""/>
      <w:lvlJc w:val="left"/>
      <w:pPr>
        <w:ind w:left="5100" w:hanging="360"/>
      </w:pPr>
      <w:rPr>
        <w:rFonts w:ascii="Wingdings" w:hAnsi="Wingdings" w:hint="default"/>
      </w:rPr>
    </w:lvl>
    <w:lvl w:ilvl="6" w:tplc="1C0A0001" w:tentative="1">
      <w:start w:val="1"/>
      <w:numFmt w:val="bullet"/>
      <w:lvlText w:val=""/>
      <w:lvlJc w:val="left"/>
      <w:pPr>
        <w:ind w:left="5820" w:hanging="360"/>
      </w:pPr>
      <w:rPr>
        <w:rFonts w:ascii="Symbol" w:hAnsi="Symbol" w:hint="default"/>
      </w:rPr>
    </w:lvl>
    <w:lvl w:ilvl="7" w:tplc="1C0A0003" w:tentative="1">
      <w:start w:val="1"/>
      <w:numFmt w:val="bullet"/>
      <w:lvlText w:val="o"/>
      <w:lvlJc w:val="left"/>
      <w:pPr>
        <w:ind w:left="6540" w:hanging="360"/>
      </w:pPr>
      <w:rPr>
        <w:rFonts w:ascii="Courier New" w:hAnsi="Courier New" w:cs="Courier New" w:hint="default"/>
      </w:rPr>
    </w:lvl>
    <w:lvl w:ilvl="8" w:tplc="1C0A0005" w:tentative="1">
      <w:start w:val="1"/>
      <w:numFmt w:val="bullet"/>
      <w:lvlText w:val=""/>
      <w:lvlJc w:val="left"/>
      <w:pPr>
        <w:ind w:left="7260" w:hanging="360"/>
      </w:pPr>
      <w:rPr>
        <w:rFonts w:ascii="Wingdings" w:hAnsi="Wingdings" w:hint="default"/>
      </w:rPr>
    </w:lvl>
  </w:abstractNum>
  <w:abstractNum w:abstractNumId="13" w15:restartNumberingAfterBreak="0">
    <w:nsid w:val="27D67059"/>
    <w:multiLevelType w:val="hybridMultilevel"/>
    <w:tmpl w:val="04883410"/>
    <w:lvl w:ilvl="0" w:tplc="CD7A5580">
      <w:start w:val="1"/>
      <w:numFmt w:val="lowerRoman"/>
      <w:lvlText w:val="%1."/>
      <w:lvlJc w:val="right"/>
      <w:pPr>
        <w:ind w:left="1800" w:hanging="360"/>
      </w:pPr>
      <w:rPr>
        <w:b w:val="0"/>
      </w:rPr>
    </w:lvl>
    <w:lvl w:ilvl="1" w:tplc="1C0A0019" w:tentative="1">
      <w:start w:val="1"/>
      <w:numFmt w:val="lowerLetter"/>
      <w:lvlText w:val="%2."/>
      <w:lvlJc w:val="left"/>
      <w:pPr>
        <w:ind w:left="2520" w:hanging="360"/>
      </w:pPr>
    </w:lvl>
    <w:lvl w:ilvl="2" w:tplc="1C0A001B" w:tentative="1">
      <w:start w:val="1"/>
      <w:numFmt w:val="lowerRoman"/>
      <w:lvlText w:val="%3."/>
      <w:lvlJc w:val="right"/>
      <w:pPr>
        <w:ind w:left="3240" w:hanging="180"/>
      </w:pPr>
    </w:lvl>
    <w:lvl w:ilvl="3" w:tplc="1C0A000F" w:tentative="1">
      <w:start w:val="1"/>
      <w:numFmt w:val="decimal"/>
      <w:lvlText w:val="%4."/>
      <w:lvlJc w:val="left"/>
      <w:pPr>
        <w:ind w:left="3960" w:hanging="360"/>
      </w:pPr>
    </w:lvl>
    <w:lvl w:ilvl="4" w:tplc="1C0A0019" w:tentative="1">
      <w:start w:val="1"/>
      <w:numFmt w:val="lowerLetter"/>
      <w:lvlText w:val="%5."/>
      <w:lvlJc w:val="left"/>
      <w:pPr>
        <w:ind w:left="4680" w:hanging="360"/>
      </w:pPr>
    </w:lvl>
    <w:lvl w:ilvl="5" w:tplc="1C0A001B" w:tentative="1">
      <w:start w:val="1"/>
      <w:numFmt w:val="lowerRoman"/>
      <w:lvlText w:val="%6."/>
      <w:lvlJc w:val="right"/>
      <w:pPr>
        <w:ind w:left="5400" w:hanging="180"/>
      </w:pPr>
    </w:lvl>
    <w:lvl w:ilvl="6" w:tplc="1C0A000F" w:tentative="1">
      <w:start w:val="1"/>
      <w:numFmt w:val="decimal"/>
      <w:lvlText w:val="%7."/>
      <w:lvlJc w:val="left"/>
      <w:pPr>
        <w:ind w:left="6120" w:hanging="360"/>
      </w:pPr>
    </w:lvl>
    <w:lvl w:ilvl="7" w:tplc="1C0A0019" w:tentative="1">
      <w:start w:val="1"/>
      <w:numFmt w:val="lowerLetter"/>
      <w:lvlText w:val="%8."/>
      <w:lvlJc w:val="left"/>
      <w:pPr>
        <w:ind w:left="6840" w:hanging="360"/>
      </w:pPr>
    </w:lvl>
    <w:lvl w:ilvl="8" w:tplc="1C0A001B" w:tentative="1">
      <w:start w:val="1"/>
      <w:numFmt w:val="lowerRoman"/>
      <w:lvlText w:val="%9."/>
      <w:lvlJc w:val="right"/>
      <w:pPr>
        <w:ind w:left="7560" w:hanging="180"/>
      </w:pPr>
    </w:lvl>
  </w:abstractNum>
  <w:abstractNum w:abstractNumId="14" w15:restartNumberingAfterBreak="0">
    <w:nsid w:val="2AC214D6"/>
    <w:multiLevelType w:val="hybridMultilevel"/>
    <w:tmpl w:val="28E667B2"/>
    <w:lvl w:ilvl="0" w:tplc="FA624750">
      <w:start w:val="3"/>
      <w:numFmt w:val="bullet"/>
      <w:lvlText w:val="-"/>
      <w:lvlJc w:val="left"/>
      <w:pPr>
        <w:ind w:left="1080" w:hanging="360"/>
      </w:pPr>
      <w:rPr>
        <w:rFonts w:ascii="Times New Roman" w:eastAsia="Times New Roman" w:hAnsi="Times New Roman" w:cs="Times New Roman" w:hint="default"/>
        <w:b/>
        <w:color w:val="auto"/>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15" w15:restartNumberingAfterBreak="0">
    <w:nsid w:val="2AD84BE3"/>
    <w:multiLevelType w:val="hybridMultilevel"/>
    <w:tmpl w:val="FD8C65FE"/>
    <w:lvl w:ilvl="0" w:tplc="1C0A000B">
      <w:start w:val="1"/>
      <w:numFmt w:val="bullet"/>
      <w:lvlText w:val=""/>
      <w:lvlJc w:val="left"/>
      <w:pPr>
        <w:ind w:left="1428" w:hanging="360"/>
      </w:pPr>
      <w:rPr>
        <w:rFonts w:ascii="Wingdings" w:hAnsi="Wingdings" w:hint="default"/>
      </w:rPr>
    </w:lvl>
    <w:lvl w:ilvl="1" w:tplc="1C0A0003" w:tentative="1">
      <w:start w:val="1"/>
      <w:numFmt w:val="bullet"/>
      <w:lvlText w:val="o"/>
      <w:lvlJc w:val="left"/>
      <w:pPr>
        <w:ind w:left="2148" w:hanging="360"/>
      </w:pPr>
      <w:rPr>
        <w:rFonts w:ascii="Courier New" w:hAnsi="Courier New" w:cs="Courier New" w:hint="default"/>
      </w:rPr>
    </w:lvl>
    <w:lvl w:ilvl="2" w:tplc="1C0A0005" w:tentative="1">
      <w:start w:val="1"/>
      <w:numFmt w:val="bullet"/>
      <w:lvlText w:val=""/>
      <w:lvlJc w:val="left"/>
      <w:pPr>
        <w:ind w:left="2868" w:hanging="360"/>
      </w:pPr>
      <w:rPr>
        <w:rFonts w:ascii="Wingdings" w:hAnsi="Wingdings" w:hint="default"/>
      </w:rPr>
    </w:lvl>
    <w:lvl w:ilvl="3" w:tplc="1C0A0001" w:tentative="1">
      <w:start w:val="1"/>
      <w:numFmt w:val="bullet"/>
      <w:lvlText w:val=""/>
      <w:lvlJc w:val="left"/>
      <w:pPr>
        <w:ind w:left="3588" w:hanging="360"/>
      </w:pPr>
      <w:rPr>
        <w:rFonts w:ascii="Symbol" w:hAnsi="Symbol" w:hint="default"/>
      </w:rPr>
    </w:lvl>
    <w:lvl w:ilvl="4" w:tplc="1C0A0003" w:tentative="1">
      <w:start w:val="1"/>
      <w:numFmt w:val="bullet"/>
      <w:lvlText w:val="o"/>
      <w:lvlJc w:val="left"/>
      <w:pPr>
        <w:ind w:left="4308" w:hanging="360"/>
      </w:pPr>
      <w:rPr>
        <w:rFonts w:ascii="Courier New" w:hAnsi="Courier New" w:cs="Courier New" w:hint="default"/>
      </w:rPr>
    </w:lvl>
    <w:lvl w:ilvl="5" w:tplc="1C0A0005" w:tentative="1">
      <w:start w:val="1"/>
      <w:numFmt w:val="bullet"/>
      <w:lvlText w:val=""/>
      <w:lvlJc w:val="left"/>
      <w:pPr>
        <w:ind w:left="5028" w:hanging="360"/>
      </w:pPr>
      <w:rPr>
        <w:rFonts w:ascii="Wingdings" w:hAnsi="Wingdings" w:hint="default"/>
      </w:rPr>
    </w:lvl>
    <w:lvl w:ilvl="6" w:tplc="1C0A0001" w:tentative="1">
      <w:start w:val="1"/>
      <w:numFmt w:val="bullet"/>
      <w:lvlText w:val=""/>
      <w:lvlJc w:val="left"/>
      <w:pPr>
        <w:ind w:left="5748" w:hanging="360"/>
      </w:pPr>
      <w:rPr>
        <w:rFonts w:ascii="Symbol" w:hAnsi="Symbol" w:hint="default"/>
      </w:rPr>
    </w:lvl>
    <w:lvl w:ilvl="7" w:tplc="1C0A0003" w:tentative="1">
      <w:start w:val="1"/>
      <w:numFmt w:val="bullet"/>
      <w:lvlText w:val="o"/>
      <w:lvlJc w:val="left"/>
      <w:pPr>
        <w:ind w:left="6468" w:hanging="360"/>
      </w:pPr>
      <w:rPr>
        <w:rFonts w:ascii="Courier New" w:hAnsi="Courier New" w:cs="Courier New" w:hint="default"/>
      </w:rPr>
    </w:lvl>
    <w:lvl w:ilvl="8" w:tplc="1C0A0005" w:tentative="1">
      <w:start w:val="1"/>
      <w:numFmt w:val="bullet"/>
      <w:lvlText w:val=""/>
      <w:lvlJc w:val="left"/>
      <w:pPr>
        <w:ind w:left="7188" w:hanging="360"/>
      </w:pPr>
      <w:rPr>
        <w:rFonts w:ascii="Wingdings" w:hAnsi="Wingdings" w:hint="default"/>
      </w:rPr>
    </w:lvl>
  </w:abstractNum>
  <w:abstractNum w:abstractNumId="16" w15:restartNumberingAfterBreak="0">
    <w:nsid w:val="2C78259A"/>
    <w:multiLevelType w:val="hybridMultilevel"/>
    <w:tmpl w:val="CC7C54B2"/>
    <w:lvl w:ilvl="0" w:tplc="FA624750">
      <w:start w:val="3"/>
      <w:numFmt w:val="bullet"/>
      <w:lvlText w:val="-"/>
      <w:lvlJc w:val="left"/>
      <w:pPr>
        <w:ind w:left="720" w:hanging="360"/>
      </w:pPr>
      <w:rPr>
        <w:rFonts w:ascii="Times New Roman" w:eastAsia="Times New Roman" w:hAnsi="Times New Roman" w:cs="Times New Roman" w:hint="default"/>
        <w:b/>
        <w:color w:val="auto"/>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7" w15:restartNumberingAfterBreak="0">
    <w:nsid w:val="2CB67A04"/>
    <w:multiLevelType w:val="hybridMultilevel"/>
    <w:tmpl w:val="7EF2AF3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8" w15:restartNumberingAfterBreak="0">
    <w:nsid w:val="302A73EB"/>
    <w:multiLevelType w:val="hybridMultilevel"/>
    <w:tmpl w:val="5120B686"/>
    <w:lvl w:ilvl="0" w:tplc="3922587E">
      <w:start w:val="1"/>
      <w:numFmt w:val="decimal"/>
      <w:lvlText w:val="%1."/>
      <w:lvlJc w:val="left"/>
      <w:pPr>
        <w:ind w:left="1296" w:hanging="360"/>
      </w:pPr>
      <w:rPr>
        <w:rFonts w:hint="default"/>
      </w:rPr>
    </w:lvl>
    <w:lvl w:ilvl="1" w:tplc="1C0A0019" w:tentative="1">
      <w:start w:val="1"/>
      <w:numFmt w:val="lowerLetter"/>
      <w:lvlText w:val="%2."/>
      <w:lvlJc w:val="left"/>
      <w:pPr>
        <w:ind w:left="2016" w:hanging="360"/>
      </w:pPr>
    </w:lvl>
    <w:lvl w:ilvl="2" w:tplc="1C0A001B" w:tentative="1">
      <w:start w:val="1"/>
      <w:numFmt w:val="lowerRoman"/>
      <w:lvlText w:val="%3."/>
      <w:lvlJc w:val="right"/>
      <w:pPr>
        <w:ind w:left="2736" w:hanging="180"/>
      </w:pPr>
    </w:lvl>
    <w:lvl w:ilvl="3" w:tplc="1C0A000F" w:tentative="1">
      <w:start w:val="1"/>
      <w:numFmt w:val="decimal"/>
      <w:lvlText w:val="%4."/>
      <w:lvlJc w:val="left"/>
      <w:pPr>
        <w:ind w:left="3456" w:hanging="360"/>
      </w:pPr>
    </w:lvl>
    <w:lvl w:ilvl="4" w:tplc="1C0A0019" w:tentative="1">
      <w:start w:val="1"/>
      <w:numFmt w:val="lowerLetter"/>
      <w:lvlText w:val="%5."/>
      <w:lvlJc w:val="left"/>
      <w:pPr>
        <w:ind w:left="4176" w:hanging="360"/>
      </w:pPr>
    </w:lvl>
    <w:lvl w:ilvl="5" w:tplc="1C0A001B" w:tentative="1">
      <w:start w:val="1"/>
      <w:numFmt w:val="lowerRoman"/>
      <w:lvlText w:val="%6."/>
      <w:lvlJc w:val="right"/>
      <w:pPr>
        <w:ind w:left="4896" w:hanging="180"/>
      </w:pPr>
    </w:lvl>
    <w:lvl w:ilvl="6" w:tplc="1C0A000F" w:tentative="1">
      <w:start w:val="1"/>
      <w:numFmt w:val="decimal"/>
      <w:lvlText w:val="%7."/>
      <w:lvlJc w:val="left"/>
      <w:pPr>
        <w:ind w:left="5616" w:hanging="360"/>
      </w:pPr>
    </w:lvl>
    <w:lvl w:ilvl="7" w:tplc="1C0A0019" w:tentative="1">
      <w:start w:val="1"/>
      <w:numFmt w:val="lowerLetter"/>
      <w:lvlText w:val="%8."/>
      <w:lvlJc w:val="left"/>
      <w:pPr>
        <w:ind w:left="6336" w:hanging="360"/>
      </w:pPr>
    </w:lvl>
    <w:lvl w:ilvl="8" w:tplc="1C0A001B" w:tentative="1">
      <w:start w:val="1"/>
      <w:numFmt w:val="lowerRoman"/>
      <w:lvlText w:val="%9."/>
      <w:lvlJc w:val="right"/>
      <w:pPr>
        <w:ind w:left="7056" w:hanging="180"/>
      </w:pPr>
    </w:lvl>
  </w:abstractNum>
  <w:abstractNum w:abstractNumId="19" w15:restartNumberingAfterBreak="0">
    <w:nsid w:val="30E171C1"/>
    <w:multiLevelType w:val="hybridMultilevel"/>
    <w:tmpl w:val="324AD1FA"/>
    <w:lvl w:ilvl="0" w:tplc="05004372">
      <w:start w:val="1"/>
      <w:numFmt w:val="lowerLetter"/>
      <w:lvlText w:val="%1)"/>
      <w:lvlJc w:val="left"/>
      <w:pPr>
        <w:ind w:left="720" w:hanging="360"/>
      </w:pPr>
      <w:rPr>
        <w:rFonts w:hint="default"/>
        <w:sz w:val="16"/>
        <w:szCs w:val="16"/>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0" w15:restartNumberingAfterBreak="0">
    <w:nsid w:val="3263393E"/>
    <w:multiLevelType w:val="hybridMultilevel"/>
    <w:tmpl w:val="65AC0EFA"/>
    <w:lvl w:ilvl="0" w:tplc="1C0A001B">
      <w:start w:val="1"/>
      <w:numFmt w:val="lowerRoman"/>
      <w:lvlText w:val="%1."/>
      <w:lvlJc w:val="right"/>
      <w:pPr>
        <w:ind w:left="1004" w:hanging="360"/>
      </w:pPr>
    </w:lvl>
    <w:lvl w:ilvl="1" w:tplc="1C0A0019" w:tentative="1">
      <w:start w:val="1"/>
      <w:numFmt w:val="lowerLetter"/>
      <w:lvlText w:val="%2."/>
      <w:lvlJc w:val="left"/>
      <w:pPr>
        <w:ind w:left="1724" w:hanging="360"/>
      </w:pPr>
    </w:lvl>
    <w:lvl w:ilvl="2" w:tplc="1C0A001B" w:tentative="1">
      <w:start w:val="1"/>
      <w:numFmt w:val="lowerRoman"/>
      <w:lvlText w:val="%3."/>
      <w:lvlJc w:val="right"/>
      <w:pPr>
        <w:ind w:left="2444" w:hanging="180"/>
      </w:pPr>
    </w:lvl>
    <w:lvl w:ilvl="3" w:tplc="1C0A000F" w:tentative="1">
      <w:start w:val="1"/>
      <w:numFmt w:val="decimal"/>
      <w:lvlText w:val="%4."/>
      <w:lvlJc w:val="left"/>
      <w:pPr>
        <w:ind w:left="3164" w:hanging="360"/>
      </w:pPr>
    </w:lvl>
    <w:lvl w:ilvl="4" w:tplc="1C0A0019" w:tentative="1">
      <w:start w:val="1"/>
      <w:numFmt w:val="lowerLetter"/>
      <w:lvlText w:val="%5."/>
      <w:lvlJc w:val="left"/>
      <w:pPr>
        <w:ind w:left="3884" w:hanging="360"/>
      </w:pPr>
    </w:lvl>
    <w:lvl w:ilvl="5" w:tplc="1C0A001B" w:tentative="1">
      <w:start w:val="1"/>
      <w:numFmt w:val="lowerRoman"/>
      <w:lvlText w:val="%6."/>
      <w:lvlJc w:val="right"/>
      <w:pPr>
        <w:ind w:left="4604" w:hanging="180"/>
      </w:pPr>
    </w:lvl>
    <w:lvl w:ilvl="6" w:tplc="1C0A000F" w:tentative="1">
      <w:start w:val="1"/>
      <w:numFmt w:val="decimal"/>
      <w:lvlText w:val="%7."/>
      <w:lvlJc w:val="left"/>
      <w:pPr>
        <w:ind w:left="5324" w:hanging="360"/>
      </w:pPr>
    </w:lvl>
    <w:lvl w:ilvl="7" w:tplc="1C0A0019" w:tentative="1">
      <w:start w:val="1"/>
      <w:numFmt w:val="lowerLetter"/>
      <w:lvlText w:val="%8."/>
      <w:lvlJc w:val="left"/>
      <w:pPr>
        <w:ind w:left="6044" w:hanging="360"/>
      </w:pPr>
    </w:lvl>
    <w:lvl w:ilvl="8" w:tplc="1C0A001B" w:tentative="1">
      <w:start w:val="1"/>
      <w:numFmt w:val="lowerRoman"/>
      <w:lvlText w:val="%9."/>
      <w:lvlJc w:val="right"/>
      <w:pPr>
        <w:ind w:left="6764" w:hanging="180"/>
      </w:pPr>
    </w:lvl>
  </w:abstractNum>
  <w:abstractNum w:abstractNumId="21" w15:restartNumberingAfterBreak="0">
    <w:nsid w:val="3C373FBC"/>
    <w:multiLevelType w:val="hybridMultilevel"/>
    <w:tmpl w:val="7CAE8038"/>
    <w:lvl w:ilvl="0" w:tplc="1C0A000F">
      <w:start w:val="1"/>
      <w:numFmt w:val="decimal"/>
      <w:lvlText w:val="%1."/>
      <w:lvlJc w:val="left"/>
      <w:pPr>
        <w:ind w:left="1004" w:hanging="360"/>
      </w:pPr>
    </w:lvl>
    <w:lvl w:ilvl="1" w:tplc="1C0A0019" w:tentative="1">
      <w:start w:val="1"/>
      <w:numFmt w:val="lowerLetter"/>
      <w:lvlText w:val="%2."/>
      <w:lvlJc w:val="left"/>
      <w:pPr>
        <w:ind w:left="1724" w:hanging="360"/>
      </w:pPr>
    </w:lvl>
    <w:lvl w:ilvl="2" w:tplc="1C0A001B" w:tentative="1">
      <w:start w:val="1"/>
      <w:numFmt w:val="lowerRoman"/>
      <w:lvlText w:val="%3."/>
      <w:lvlJc w:val="right"/>
      <w:pPr>
        <w:ind w:left="2444" w:hanging="180"/>
      </w:pPr>
    </w:lvl>
    <w:lvl w:ilvl="3" w:tplc="1C0A000F" w:tentative="1">
      <w:start w:val="1"/>
      <w:numFmt w:val="decimal"/>
      <w:lvlText w:val="%4."/>
      <w:lvlJc w:val="left"/>
      <w:pPr>
        <w:ind w:left="3164" w:hanging="360"/>
      </w:pPr>
    </w:lvl>
    <w:lvl w:ilvl="4" w:tplc="1C0A0019" w:tentative="1">
      <w:start w:val="1"/>
      <w:numFmt w:val="lowerLetter"/>
      <w:lvlText w:val="%5."/>
      <w:lvlJc w:val="left"/>
      <w:pPr>
        <w:ind w:left="3884" w:hanging="360"/>
      </w:pPr>
    </w:lvl>
    <w:lvl w:ilvl="5" w:tplc="1C0A001B" w:tentative="1">
      <w:start w:val="1"/>
      <w:numFmt w:val="lowerRoman"/>
      <w:lvlText w:val="%6."/>
      <w:lvlJc w:val="right"/>
      <w:pPr>
        <w:ind w:left="4604" w:hanging="180"/>
      </w:pPr>
    </w:lvl>
    <w:lvl w:ilvl="6" w:tplc="1C0A000F" w:tentative="1">
      <w:start w:val="1"/>
      <w:numFmt w:val="decimal"/>
      <w:lvlText w:val="%7."/>
      <w:lvlJc w:val="left"/>
      <w:pPr>
        <w:ind w:left="5324" w:hanging="360"/>
      </w:pPr>
    </w:lvl>
    <w:lvl w:ilvl="7" w:tplc="1C0A0019" w:tentative="1">
      <w:start w:val="1"/>
      <w:numFmt w:val="lowerLetter"/>
      <w:lvlText w:val="%8."/>
      <w:lvlJc w:val="left"/>
      <w:pPr>
        <w:ind w:left="6044" w:hanging="360"/>
      </w:pPr>
    </w:lvl>
    <w:lvl w:ilvl="8" w:tplc="1C0A001B" w:tentative="1">
      <w:start w:val="1"/>
      <w:numFmt w:val="lowerRoman"/>
      <w:lvlText w:val="%9."/>
      <w:lvlJc w:val="right"/>
      <w:pPr>
        <w:ind w:left="6764" w:hanging="180"/>
      </w:pPr>
    </w:lvl>
  </w:abstractNum>
  <w:abstractNum w:abstractNumId="22" w15:restartNumberingAfterBreak="0">
    <w:nsid w:val="3D60514A"/>
    <w:multiLevelType w:val="hybridMultilevel"/>
    <w:tmpl w:val="F97CD56C"/>
    <w:lvl w:ilvl="0" w:tplc="1C0A000B">
      <w:start w:val="1"/>
      <w:numFmt w:val="bullet"/>
      <w:lvlText w:val=""/>
      <w:lvlJc w:val="left"/>
      <w:pPr>
        <w:ind w:left="720" w:hanging="360"/>
      </w:pPr>
      <w:rPr>
        <w:rFonts w:ascii="Wingdings" w:hAnsi="Wingdings"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EC9657C"/>
    <w:multiLevelType w:val="hybridMultilevel"/>
    <w:tmpl w:val="2A7E6F6C"/>
    <w:lvl w:ilvl="0" w:tplc="0CE276C6">
      <w:start w:val="1"/>
      <w:numFmt w:val="lowerLetter"/>
      <w:lvlText w:val="%1)"/>
      <w:lvlJc w:val="left"/>
      <w:pPr>
        <w:ind w:left="644" w:hanging="360"/>
      </w:pPr>
      <w:rPr>
        <w:rFonts w:hint="default"/>
      </w:rPr>
    </w:lvl>
    <w:lvl w:ilvl="1" w:tplc="1C0A0019" w:tentative="1">
      <w:start w:val="1"/>
      <w:numFmt w:val="lowerLetter"/>
      <w:lvlText w:val="%2."/>
      <w:lvlJc w:val="left"/>
      <w:pPr>
        <w:ind w:left="1364" w:hanging="360"/>
      </w:pPr>
    </w:lvl>
    <w:lvl w:ilvl="2" w:tplc="1C0A001B" w:tentative="1">
      <w:start w:val="1"/>
      <w:numFmt w:val="lowerRoman"/>
      <w:lvlText w:val="%3."/>
      <w:lvlJc w:val="right"/>
      <w:pPr>
        <w:ind w:left="2084" w:hanging="180"/>
      </w:pPr>
    </w:lvl>
    <w:lvl w:ilvl="3" w:tplc="1C0A000F" w:tentative="1">
      <w:start w:val="1"/>
      <w:numFmt w:val="decimal"/>
      <w:lvlText w:val="%4."/>
      <w:lvlJc w:val="left"/>
      <w:pPr>
        <w:ind w:left="2804" w:hanging="360"/>
      </w:pPr>
    </w:lvl>
    <w:lvl w:ilvl="4" w:tplc="1C0A0019" w:tentative="1">
      <w:start w:val="1"/>
      <w:numFmt w:val="lowerLetter"/>
      <w:lvlText w:val="%5."/>
      <w:lvlJc w:val="left"/>
      <w:pPr>
        <w:ind w:left="3524" w:hanging="360"/>
      </w:pPr>
    </w:lvl>
    <w:lvl w:ilvl="5" w:tplc="1C0A001B" w:tentative="1">
      <w:start w:val="1"/>
      <w:numFmt w:val="lowerRoman"/>
      <w:lvlText w:val="%6."/>
      <w:lvlJc w:val="right"/>
      <w:pPr>
        <w:ind w:left="4244" w:hanging="180"/>
      </w:pPr>
    </w:lvl>
    <w:lvl w:ilvl="6" w:tplc="1C0A000F" w:tentative="1">
      <w:start w:val="1"/>
      <w:numFmt w:val="decimal"/>
      <w:lvlText w:val="%7."/>
      <w:lvlJc w:val="left"/>
      <w:pPr>
        <w:ind w:left="4964" w:hanging="360"/>
      </w:pPr>
    </w:lvl>
    <w:lvl w:ilvl="7" w:tplc="1C0A0019" w:tentative="1">
      <w:start w:val="1"/>
      <w:numFmt w:val="lowerLetter"/>
      <w:lvlText w:val="%8."/>
      <w:lvlJc w:val="left"/>
      <w:pPr>
        <w:ind w:left="5684" w:hanging="360"/>
      </w:pPr>
    </w:lvl>
    <w:lvl w:ilvl="8" w:tplc="1C0A001B" w:tentative="1">
      <w:start w:val="1"/>
      <w:numFmt w:val="lowerRoman"/>
      <w:lvlText w:val="%9."/>
      <w:lvlJc w:val="right"/>
      <w:pPr>
        <w:ind w:left="6404" w:hanging="180"/>
      </w:pPr>
    </w:lvl>
  </w:abstractNum>
  <w:abstractNum w:abstractNumId="24" w15:restartNumberingAfterBreak="0">
    <w:nsid w:val="3EEF21F0"/>
    <w:multiLevelType w:val="hybridMultilevel"/>
    <w:tmpl w:val="65120362"/>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5" w15:restartNumberingAfterBreak="0">
    <w:nsid w:val="415055F0"/>
    <w:multiLevelType w:val="hybridMultilevel"/>
    <w:tmpl w:val="23DE6046"/>
    <w:lvl w:ilvl="0" w:tplc="FA624750">
      <w:start w:val="3"/>
      <w:numFmt w:val="bullet"/>
      <w:lvlText w:val="-"/>
      <w:lvlJc w:val="left"/>
      <w:pPr>
        <w:tabs>
          <w:tab w:val="num" w:pos="360"/>
        </w:tabs>
        <w:ind w:left="360" w:hanging="360"/>
      </w:pPr>
      <w:rPr>
        <w:rFonts w:ascii="Times New Roman" w:eastAsia="Times New Roman" w:hAnsi="Times New Roman" w:cs="Times New Roman" w:hint="default"/>
        <w:b/>
        <w:color w:val="auto"/>
      </w:rPr>
    </w:lvl>
    <w:lvl w:ilvl="1" w:tplc="0C0A0007">
      <w:start w:val="1"/>
      <w:numFmt w:val="bullet"/>
      <w:lvlText w:val=""/>
      <w:lvlPicBulletId w:val="0"/>
      <w:lvlJc w:val="left"/>
      <w:pPr>
        <w:tabs>
          <w:tab w:val="num" w:pos="1785"/>
        </w:tabs>
        <w:ind w:left="1785" w:hanging="360"/>
      </w:pPr>
      <w:rPr>
        <w:rFonts w:ascii="Symbol" w:hAnsi="Symbol"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4B0377AE"/>
    <w:multiLevelType w:val="hybridMultilevel"/>
    <w:tmpl w:val="7F8485AA"/>
    <w:lvl w:ilvl="0" w:tplc="1C0A000F">
      <w:start w:val="1"/>
      <w:numFmt w:val="decimal"/>
      <w:lvlText w:val="%1."/>
      <w:lvlJc w:val="left"/>
      <w:pPr>
        <w:ind w:left="1080" w:hanging="360"/>
      </w:pPr>
    </w:lvl>
    <w:lvl w:ilvl="1" w:tplc="1C0A0019" w:tentative="1">
      <w:start w:val="1"/>
      <w:numFmt w:val="lowerLetter"/>
      <w:lvlText w:val="%2."/>
      <w:lvlJc w:val="left"/>
      <w:pPr>
        <w:ind w:left="1800" w:hanging="360"/>
      </w:pPr>
    </w:lvl>
    <w:lvl w:ilvl="2" w:tplc="1C0A001B" w:tentative="1">
      <w:start w:val="1"/>
      <w:numFmt w:val="lowerRoman"/>
      <w:lvlText w:val="%3."/>
      <w:lvlJc w:val="right"/>
      <w:pPr>
        <w:ind w:left="2520" w:hanging="180"/>
      </w:pPr>
    </w:lvl>
    <w:lvl w:ilvl="3" w:tplc="1C0A000F" w:tentative="1">
      <w:start w:val="1"/>
      <w:numFmt w:val="decimal"/>
      <w:lvlText w:val="%4."/>
      <w:lvlJc w:val="left"/>
      <w:pPr>
        <w:ind w:left="3240" w:hanging="360"/>
      </w:pPr>
    </w:lvl>
    <w:lvl w:ilvl="4" w:tplc="1C0A0019" w:tentative="1">
      <w:start w:val="1"/>
      <w:numFmt w:val="lowerLetter"/>
      <w:lvlText w:val="%5."/>
      <w:lvlJc w:val="left"/>
      <w:pPr>
        <w:ind w:left="3960" w:hanging="360"/>
      </w:pPr>
    </w:lvl>
    <w:lvl w:ilvl="5" w:tplc="1C0A001B" w:tentative="1">
      <w:start w:val="1"/>
      <w:numFmt w:val="lowerRoman"/>
      <w:lvlText w:val="%6."/>
      <w:lvlJc w:val="right"/>
      <w:pPr>
        <w:ind w:left="4680" w:hanging="180"/>
      </w:pPr>
    </w:lvl>
    <w:lvl w:ilvl="6" w:tplc="1C0A000F" w:tentative="1">
      <w:start w:val="1"/>
      <w:numFmt w:val="decimal"/>
      <w:lvlText w:val="%7."/>
      <w:lvlJc w:val="left"/>
      <w:pPr>
        <w:ind w:left="5400" w:hanging="360"/>
      </w:pPr>
    </w:lvl>
    <w:lvl w:ilvl="7" w:tplc="1C0A0019" w:tentative="1">
      <w:start w:val="1"/>
      <w:numFmt w:val="lowerLetter"/>
      <w:lvlText w:val="%8."/>
      <w:lvlJc w:val="left"/>
      <w:pPr>
        <w:ind w:left="6120" w:hanging="360"/>
      </w:pPr>
    </w:lvl>
    <w:lvl w:ilvl="8" w:tplc="1C0A001B" w:tentative="1">
      <w:start w:val="1"/>
      <w:numFmt w:val="lowerRoman"/>
      <w:lvlText w:val="%9."/>
      <w:lvlJc w:val="right"/>
      <w:pPr>
        <w:ind w:left="6840" w:hanging="180"/>
      </w:pPr>
    </w:lvl>
  </w:abstractNum>
  <w:abstractNum w:abstractNumId="27" w15:restartNumberingAfterBreak="0">
    <w:nsid w:val="4F617F29"/>
    <w:multiLevelType w:val="hybridMultilevel"/>
    <w:tmpl w:val="4B186E4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8" w15:restartNumberingAfterBreak="0">
    <w:nsid w:val="53900014"/>
    <w:multiLevelType w:val="hybridMultilevel"/>
    <w:tmpl w:val="E5E8AE72"/>
    <w:lvl w:ilvl="0" w:tplc="69BA9B3C">
      <w:start w:val="1"/>
      <w:numFmt w:val="decimal"/>
      <w:lvlText w:val="%1."/>
      <w:lvlJc w:val="left"/>
      <w:pPr>
        <w:ind w:left="644" w:hanging="360"/>
      </w:pPr>
      <w:rPr>
        <w:rFonts w:hint="default"/>
      </w:rPr>
    </w:lvl>
    <w:lvl w:ilvl="1" w:tplc="1C0A0019" w:tentative="1">
      <w:start w:val="1"/>
      <w:numFmt w:val="lowerLetter"/>
      <w:lvlText w:val="%2."/>
      <w:lvlJc w:val="left"/>
      <w:pPr>
        <w:ind w:left="1364" w:hanging="360"/>
      </w:pPr>
    </w:lvl>
    <w:lvl w:ilvl="2" w:tplc="1C0A001B" w:tentative="1">
      <w:start w:val="1"/>
      <w:numFmt w:val="lowerRoman"/>
      <w:lvlText w:val="%3."/>
      <w:lvlJc w:val="right"/>
      <w:pPr>
        <w:ind w:left="2084" w:hanging="180"/>
      </w:pPr>
    </w:lvl>
    <w:lvl w:ilvl="3" w:tplc="1C0A000F" w:tentative="1">
      <w:start w:val="1"/>
      <w:numFmt w:val="decimal"/>
      <w:lvlText w:val="%4."/>
      <w:lvlJc w:val="left"/>
      <w:pPr>
        <w:ind w:left="2804" w:hanging="360"/>
      </w:pPr>
    </w:lvl>
    <w:lvl w:ilvl="4" w:tplc="1C0A0019" w:tentative="1">
      <w:start w:val="1"/>
      <w:numFmt w:val="lowerLetter"/>
      <w:lvlText w:val="%5."/>
      <w:lvlJc w:val="left"/>
      <w:pPr>
        <w:ind w:left="3524" w:hanging="360"/>
      </w:pPr>
    </w:lvl>
    <w:lvl w:ilvl="5" w:tplc="1C0A001B" w:tentative="1">
      <w:start w:val="1"/>
      <w:numFmt w:val="lowerRoman"/>
      <w:lvlText w:val="%6."/>
      <w:lvlJc w:val="right"/>
      <w:pPr>
        <w:ind w:left="4244" w:hanging="180"/>
      </w:pPr>
    </w:lvl>
    <w:lvl w:ilvl="6" w:tplc="1C0A000F" w:tentative="1">
      <w:start w:val="1"/>
      <w:numFmt w:val="decimal"/>
      <w:lvlText w:val="%7."/>
      <w:lvlJc w:val="left"/>
      <w:pPr>
        <w:ind w:left="4964" w:hanging="360"/>
      </w:pPr>
    </w:lvl>
    <w:lvl w:ilvl="7" w:tplc="1C0A0019" w:tentative="1">
      <w:start w:val="1"/>
      <w:numFmt w:val="lowerLetter"/>
      <w:lvlText w:val="%8."/>
      <w:lvlJc w:val="left"/>
      <w:pPr>
        <w:ind w:left="5684" w:hanging="360"/>
      </w:pPr>
    </w:lvl>
    <w:lvl w:ilvl="8" w:tplc="1C0A001B" w:tentative="1">
      <w:start w:val="1"/>
      <w:numFmt w:val="lowerRoman"/>
      <w:lvlText w:val="%9."/>
      <w:lvlJc w:val="right"/>
      <w:pPr>
        <w:ind w:left="6404" w:hanging="180"/>
      </w:pPr>
    </w:lvl>
  </w:abstractNum>
  <w:abstractNum w:abstractNumId="29" w15:restartNumberingAfterBreak="0">
    <w:nsid w:val="56140603"/>
    <w:multiLevelType w:val="hybridMultilevel"/>
    <w:tmpl w:val="B5C62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D85F85"/>
    <w:multiLevelType w:val="hybridMultilevel"/>
    <w:tmpl w:val="75665C90"/>
    <w:lvl w:ilvl="0" w:tplc="3FFE4C60">
      <w:start w:val="3"/>
      <w:numFmt w:val="decimal"/>
      <w:lvlText w:val="%1"/>
      <w:lvlJc w:val="left"/>
      <w:pPr>
        <w:ind w:left="1440" w:hanging="360"/>
      </w:pPr>
      <w:rPr>
        <w:rFonts w:hint="default"/>
      </w:rPr>
    </w:lvl>
    <w:lvl w:ilvl="1" w:tplc="1C0A0019" w:tentative="1">
      <w:start w:val="1"/>
      <w:numFmt w:val="lowerLetter"/>
      <w:lvlText w:val="%2."/>
      <w:lvlJc w:val="left"/>
      <w:pPr>
        <w:ind w:left="2160" w:hanging="360"/>
      </w:pPr>
    </w:lvl>
    <w:lvl w:ilvl="2" w:tplc="1C0A001B" w:tentative="1">
      <w:start w:val="1"/>
      <w:numFmt w:val="lowerRoman"/>
      <w:lvlText w:val="%3."/>
      <w:lvlJc w:val="right"/>
      <w:pPr>
        <w:ind w:left="2880" w:hanging="180"/>
      </w:pPr>
    </w:lvl>
    <w:lvl w:ilvl="3" w:tplc="1C0A000F" w:tentative="1">
      <w:start w:val="1"/>
      <w:numFmt w:val="decimal"/>
      <w:lvlText w:val="%4."/>
      <w:lvlJc w:val="left"/>
      <w:pPr>
        <w:ind w:left="3600" w:hanging="360"/>
      </w:pPr>
    </w:lvl>
    <w:lvl w:ilvl="4" w:tplc="1C0A0019" w:tentative="1">
      <w:start w:val="1"/>
      <w:numFmt w:val="lowerLetter"/>
      <w:lvlText w:val="%5."/>
      <w:lvlJc w:val="left"/>
      <w:pPr>
        <w:ind w:left="4320" w:hanging="360"/>
      </w:pPr>
    </w:lvl>
    <w:lvl w:ilvl="5" w:tplc="1C0A001B" w:tentative="1">
      <w:start w:val="1"/>
      <w:numFmt w:val="lowerRoman"/>
      <w:lvlText w:val="%6."/>
      <w:lvlJc w:val="right"/>
      <w:pPr>
        <w:ind w:left="5040" w:hanging="180"/>
      </w:pPr>
    </w:lvl>
    <w:lvl w:ilvl="6" w:tplc="1C0A000F" w:tentative="1">
      <w:start w:val="1"/>
      <w:numFmt w:val="decimal"/>
      <w:lvlText w:val="%7."/>
      <w:lvlJc w:val="left"/>
      <w:pPr>
        <w:ind w:left="5760" w:hanging="360"/>
      </w:pPr>
    </w:lvl>
    <w:lvl w:ilvl="7" w:tplc="1C0A0019" w:tentative="1">
      <w:start w:val="1"/>
      <w:numFmt w:val="lowerLetter"/>
      <w:lvlText w:val="%8."/>
      <w:lvlJc w:val="left"/>
      <w:pPr>
        <w:ind w:left="6480" w:hanging="360"/>
      </w:pPr>
    </w:lvl>
    <w:lvl w:ilvl="8" w:tplc="1C0A001B" w:tentative="1">
      <w:start w:val="1"/>
      <w:numFmt w:val="lowerRoman"/>
      <w:lvlText w:val="%9."/>
      <w:lvlJc w:val="right"/>
      <w:pPr>
        <w:ind w:left="7200" w:hanging="180"/>
      </w:pPr>
    </w:lvl>
  </w:abstractNum>
  <w:abstractNum w:abstractNumId="31" w15:restartNumberingAfterBreak="0">
    <w:nsid w:val="57B91AE3"/>
    <w:multiLevelType w:val="hybridMultilevel"/>
    <w:tmpl w:val="1B84E402"/>
    <w:lvl w:ilvl="0" w:tplc="D14CD414">
      <w:start w:val="1"/>
      <w:numFmt w:val="lowerRoman"/>
      <w:lvlText w:val="%1."/>
      <w:lvlJc w:val="right"/>
      <w:pPr>
        <w:ind w:left="1800" w:hanging="360"/>
      </w:pPr>
      <w:rPr>
        <w:sz w:val="16"/>
        <w:szCs w:val="16"/>
      </w:rPr>
    </w:lvl>
    <w:lvl w:ilvl="1" w:tplc="1C0A0019" w:tentative="1">
      <w:start w:val="1"/>
      <w:numFmt w:val="lowerLetter"/>
      <w:lvlText w:val="%2."/>
      <w:lvlJc w:val="left"/>
      <w:pPr>
        <w:ind w:left="2520" w:hanging="360"/>
      </w:pPr>
    </w:lvl>
    <w:lvl w:ilvl="2" w:tplc="1C0A001B" w:tentative="1">
      <w:start w:val="1"/>
      <w:numFmt w:val="lowerRoman"/>
      <w:lvlText w:val="%3."/>
      <w:lvlJc w:val="right"/>
      <w:pPr>
        <w:ind w:left="3240" w:hanging="180"/>
      </w:pPr>
    </w:lvl>
    <w:lvl w:ilvl="3" w:tplc="1C0A000F" w:tentative="1">
      <w:start w:val="1"/>
      <w:numFmt w:val="decimal"/>
      <w:lvlText w:val="%4."/>
      <w:lvlJc w:val="left"/>
      <w:pPr>
        <w:ind w:left="3960" w:hanging="360"/>
      </w:pPr>
    </w:lvl>
    <w:lvl w:ilvl="4" w:tplc="1C0A0019" w:tentative="1">
      <w:start w:val="1"/>
      <w:numFmt w:val="lowerLetter"/>
      <w:lvlText w:val="%5."/>
      <w:lvlJc w:val="left"/>
      <w:pPr>
        <w:ind w:left="4680" w:hanging="360"/>
      </w:pPr>
    </w:lvl>
    <w:lvl w:ilvl="5" w:tplc="1C0A001B" w:tentative="1">
      <w:start w:val="1"/>
      <w:numFmt w:val="lowerRoman"/>
      <w:lvlText w:val="%6."/>
      <w:lvlJc w:val="right"/>
      <w:pPr>
        <w:ind w:left="5400" w:hanging="180"/>
      </w:pPr>
    </w:lvl>
    <w:lvl w:ilvl="6" w:tplc="1C0A000F" w:tentative="1">
      <w:start w:val="1"/>
      <w:numFmt w:val="decimal"/>
      <w:lvlText w:val="%7."/>
      <w:lvlJc w:val="left"/>
      <w:pPr>
        <w:ind w:left="6120" w:hanging="360"/>
      </w:pPr>
    </w:lvl>
    <w:lvl w:ilvl="7" w:tplc="1C0A0019" w:tentative="1">
      <w:start w:val="1"/>
      <w:numFmt w:val="lowerLetter"/>
      <w:lvlText w:val="%8."/>
      <w:lvlJc w:val="left"/>
      <w:pPr>
        <w:ind w:left="6840" w:hanging="360"/>
      </w:pPr>
    </w:lvl>
    <w:lvl w:ilvl="8" w:tplc="1C0A001B" w:tentative="1">
      <w:start w:val="1"/>
      <w:numFmt w:val="lowerRoman"/>
      <w:lvlText w:val="%9."/>
      <w:lvlJc w:val="right"/>
      <w:pPr>
        <w:ind w:left="7560" w:hanging="180"/>
      </w:pPr>
    </w:lvl>
  </w:abstractNum>
  <w:abstractNum w:abstractNumId="32" w15:restartNumberingAfterBreak="0">
    <w:nsid w:val="5DBB1446"/>
    <w:multiLevelType w:val="hybridMultilevel"/>
    <w:tmpl w:val="4EAEF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CC0BDD"/>
    <w:multiLevelType w:val="hybridMultilevel"/>
    <w:tmpl w:val="C040EF22"/>
    <w:lvl w:ilvl="0" w:tplc="FA624750">
      <w:start w:val="3"/>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580115"/>
    <w:multiLevelType w:val="hybridMultilevel"/>
    <w:tmpl w:val="5672DBA2"/>
    <w:lvl w:ilvl="0" w:tplc="1C0A000F">
      <w:start w:val="1"/>
      <w:numFmt w:val="decimal"/>
      <w:lvlText w:val="%1."/>
      <w:lvlJc w:val="left"/>
      <w:pPr>
        <w:ind w:left="1004" w:hanging="360"/>
      </w:pPr>
    </w:lvl>
    <w:lvl w:ilvl="1" w:tplc="1C0A0019" w:tentative="1">
      <w:start w:val="1"/>
      <w:numFmt w:val="lowerLetter"/>
      <w:lvlText w:val="%2."/>
      <w:lvlJc w:val="left"/>
      <w:pPr>
        <w:ind w:left="1724" w:hanging="360"/>
      </w:pPr>
    </w:lvl>
    <w:lvl w:ilvl="2" w:tplc="1C0A001B" w:tentative="1">
      <w:start w:val="1"/>
      <w:numFmt w:val="lowerRoman"/>
      <w:lvlText w:val="%3."/>
      <w:lvlJc w:val="right"/>
      <w:pPr>
        <w:ind w:left="2444" w:hanging="180"/>
      </w:pPr>
    </w:lvl>
    <w:lvl w:ilvl="3" w:tplc="1C0A000F" w:tentative="1">
      <w:start w:val="1"/>
      <w:numFmt w:val="decimal"/>
      <w:lvlText w:val="%4."/>
      <w:lvlJc w:val="left"/>
      <w:pPr>
        <w:ind w:left="3164" w:hanging="360"/>
      </w:pPr>
    </w:lvl>
    <w:lvl w:ilvl="4" w:tplc="1C0A0019" w:tentative="1">
      <w:start w:val="1"/>
      <w:numFmt w:val="lowerLetter"/>
      <w:lvlText w:val="%5."/>
      <w:lvlJc w:val="left"/>
      <w:pPr>
        <w:ind w:left="3884" w:hanging="360"/>
      </w:pPr>
    </w:lvl>
    <w:lvl w:ilvl="5" w:tplc="1C0A001B" w:tentative="1">
      <w:start w:val="1"/>
      <w:numFmt w:val="lowerRoman"/>
      <w:lvlText w:val="%6."/>
      <w:lvlJc w:val="right"/>
      <w:pPr>
        <w:ind w:left="4604" w:hanging="180"/>
      </w:pPr>
    </w:lvl>
    <w:lvl w:ilvl="6" w:tplc="1C0A000F" w:tentative="1">
      <w:start w:val="1"/>
      <w:numFmt w:val="decimal"/>
      <w:lvlText w:val="%7."/>
      <w:lvlJc w:val="left"/>
      <w:pPr>
        <w:ind w:left="5324" w:hanging="360"/>
      </w:pPr>
    </w:lvl>
    <w:lvl w:ilvl="7" w:tplc="1C0A0019" w:tentative="1">
      <w:start w:val="1"/>
      <w:numFmt w:val="lowerLetter"/>
      <w:lvlText w:val="%8."/>
      <w:lvlJc w:val="left"/>
      <w:pPr>
        <w:ind w:left="6044" w:hanging="360"/>
      </w:pPr>
    </w:lvl>
    <w:lvl w:ilvl="8" w:tplc="1C0A001B" w:tentative="1">
      <w:start w:val="1"/>
      <w:numFmt w:val="lowerRoman"/>
      <w:lvlText w:val="%9."/>
      <w:lvlJc w:val="right"/>
      <w:pPr>
        <w:ind w:left="6764" w:hanging="180"/>
      </w:pPr>
    </w:lvl>
  </w:abstractNum>
  <w:abstractNum w:abstractNumId="35" w15:restartNumberingAfterBreak="0">
    <w:nsid w:val="67E3449B"/>
    <w:multiLevelType w:val="hybridMultilevel"/>
    <w:tmpl w:val="7D78EC04"/>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AF5B81"/>
    <w:multiLevelType w:val="hybridMultilevel"/>
    <w:tmpl w:val="4E9C2E2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7" w15:restartNumberingAfterBreak="0">
    <w:nsid w:val="71AB0476"/>
    <w:multiLevelType w:val="hybridMultilevel"/>
    <w:tmpl w:val="71B81126"/>
    <w:lvl w:ilvl="0" w:tplc="1C346EAC">
      <w:start w:val="1"/>
      <w:numFmt w:val="lowerLetter"/>
      <w:lvlText w:val="%1)"/>
      <w:lvlJc w:val="left"/>
      <w:pPr>
        <w:ind w:left="420" w:hanging="360"/>
      </w:pPr>
      <w:rPr>
        <w:rFonts w:hint="default"/>
        <w:sz w:val="16"/>
        <w:szCs w:val="16"/>
      </w:rPr>
    </w:lvl>
    <w:lvl w:ilvl="1" w:tplc="1C0A0019" w:tentative="1">
      <w:start w:val="1"/>
      <w:numFmt w:val="lowerLetter"/>
      <w:lvlText w:val="%2."/>
      <w:lvlJc w:val="left"/>
      <w:pPr>
        <w:ind w:left="1140" w:hanging="360"/>
      </w:pPr>
    </w:lvl>
    <w:lvl w:ilvl="2" w:tplc="1C0A001B" w:tentative="1">
      <w:start w:val="1"/>
      <w:numFmt w:val="lowerRoman"/>
      <w:lvlText w:val="%3."/>
      <w:lvlJc w:val="right"/>
      <w:pPr>
        <w:ind w:left="1860" w:hanging="180"/>
      </w:pPr>
    </w:lvl>
    <w:lvl w:ilvl="3" w:tplc="1C0A000F" w:tentative="1">
      <w:start w:val="1"/>
      <w:numFmt w:val="decimal"/>
      <w:lvlText w:val="%4."/>
      <w:lvlJc w:val="left"/>
      <w:pPr>
        <w:ind w:left="2580" w:hanging="360"/>
      </w:pPr>
    </w:lvl>
    <w:lvl w:ilvl="4" w:tplc="1C0A0019" w:tentative="1">
      <w:start w:val="1"/>
      <w:numFmt w:val="lowerLetter"/>
      <w:lvlText w:val="%5."/>
      <w:lvlJc w:val="left"/>
      <w:pPr>
        <w:ind w:left="3300" w:hanging="360"/>
      </w:pPr>
    </w:lvl>
    <w:lvl w:ilvl="5" w:tplc="1C0A001B" w:tentative="1">
      <w:start w:val="1"/>
      <w:numFmt w:val="lowerRoman"/>
      <w:lvlText w:val="%6."/>
      <w:lvlJc w:val="right"/>
      <w:pPr>
        <w:ind w:left="4020" w:hanging="180"/>
      </w:pPr>
    </w:lvl>
    <w:lvl w:ilvl="6" w:tplc="1C0A000F" w:tentative="1">
      <w:start w:val="1"/>
      <w:numFmt w:val="decimal"/>
      <w:lvlText w:val="%7."/>
      <w:lvlJc w:val="left"/>
      <w:pPr>
        <w:ind w:left="4740" w:hanging="360"/>
      </w:pPr>
    </w:lvl>
    <w:lvl w:ilvl="7" w:tplc="1C0A0019" w:tentative="1">
      <w:start w:val="1"/>
      <w:numFmt w:val="lowerLetter"/>
      <w:lvlText w:val="%8."/>
      <w:lvlJc w:val="left"/>
      <w:pPr>
        <w:ind w:left="5460" w:hanging="360"/>
      </w:pPr>
    </w:lvl>
    <w:lvl w:ilvl="8" w:tplc="1C0A001B" w:tentative="1">
      <w:start w:val="1"/>
      <w:numFmt w:val="lowerRoman"/>
      <w:lvlText w:val="%9."/>
      <w:lvlJc w:val="right"/>
      <w:pPr>
        <w:ind w:left="6180" w:hanging="180"/>
      </w:pPr>
    </w:lvl>
  </w:abstractNum>
  <w:abstractNum w:abstractNumId="38" w15:restartNumberingAfterBreak="0">
    <w:nsid w:val="71F93F34"/>
    <w:multiLevelType w:val="hybridMultilevel"/>
    <w:tmpl w:val="F3EEAB6E"/>
    <w:lvl w:ilvl="0" w:tplc="1C0A0001">
      <w:start w:val="1"/>
      <w:numFmt w:val="bullet"/>
      <w:lvlText w:val=""/>
      <w:lvlJc w:val="left"/>
      <w:pPr>
        <w:ind w:left="1140" w:hanging="360"/>
      </w:pPr>
      <w:rPr>
        <w:rFonts w:ascii="Symbol" w:hAnsi="Symbol" w:hint="default"/>
      </w:rPr>
    </w:lvl>
    <w:lvl w:ilvl="1" w:tplc="1C0A0003" w:tentative="1">
      <w:start w:val="1"/>
      <w:numFmt w:val="bullet"/>
      <w:lvlText w:val="o"/>
      <w:lvlJc w:val="left"/>
      <w:pPr>
        <w:ind w:left="1860" w:hanging="360"/>
      </w:pPr>
      <w:rPr>
        <w:rFonts w:ascii="Courier New" w:hAnsi="Courier New" w:cs="Courier New" w:hint="default"/>
      </w:rPr>
    </w:lvl>
    <w:lvl w:ilvl="2" w:tplc="1C0A0005" w:tentative="1">
      <w:start w:val="1"/>
      <w:numFmt w:val="bullet"/>
      <w:lvlText w:val=""/>
      <w:lvlJc w:val="left"/>
      <w:pPr>
        <w:ind w:left="2580" w:hanging="360"/>
      </w:pPr>
      <w:rPr>
        <w:rFonts w:ascii="Wingdings" w:hAnsi="Wingdings" w:hint="default"/>
      </w:rPr>
    </w:lvl>
    <w:lvl w:ilvl="3" w:tplc="1C0A0001" w:tentative="1">
      <w:start w:val="1"/>
      <w:numFmt w:val="bullet"/>
      <w:lvlText w:val=""/>
      <w:lvlJc w:val="left"/>
      <w:pPr>
        <w:ind w:left="3300" w:hanging="360"/>
      </w:pPr>
      <w:rPr>
        <w:rFonts w:ascii="Symbol" w:hAnsi="Symbol" w:hint="default"/>
      </w:rPr>
    </w:lvl>
    <w:lvl w:ilvl="4" w:tplc="1C0A0003" w:tentative="1">
      <w:start w:val="1"/>
      <w:numFmt w:val="bullet"/>
      <w:lvlText w:val="o"/>
      <w:lvlJc w:val="left"/>
      <w:pPr>
        <w:ind w:left="4020" w:hanging="360"/>
      </w:pPr>
      <w:rPr>
        <w:rFonts w:ascii="Courier New" w:hAnsi="Courier New" w:cs="Courier New" w:hint="default"/>
      </w:rPr>
    </w:lvl>
    <w:lvl w:ilvl="5" w:tplc="1C0A0005" w:tentative="1">
      <w:start w:val="1"/>
      <w:numFmt w:val="bullet"/>
      <w:lvlText w:val=""/>
      <w:lvlJc w:val="left"/>
      <w:pPr>
        <w:ind w:left="4740" w:hanging="360"/>
      </w:pPr>
      <w:rPr>
        <w:rFonts w:ascii="Wingdings" w:hAnsi="Wingdings" w:hint="default"/>
      </w:rPr>
    </w:lvl>
    <w:lvl w:ilvl="6" w:tplc="1C0A0001" w:tentative="1">
      <w:start w:val="1"/>
      <w:numFmt w:val="bullet"/>
      <w:lvlText w:val=""/>
      <w:lvlJc w:val="left"/>
      <w:pPr>
        <w:ind w:left="5460" w:hanging="360"/>
      </w:pPr>
      <w:rPr>
        <w:rFonts w:ascii="Symbol" w:hAnsi="Symbol" w:hint="default"/>
      </w:rPr>
    </w:lvl>
    <w:lvl w:ilvl="7" w:tplc="1C0A0003" w:tentative="1">
      <w:start w:val="1"/>
      <w:numFmt w:val="bullet"/>
      <w:lvlText w:val="o"/>
      <w:lvlJc w:val="left"/>
      <w:pPr>
        <w:ind w:left="6180" w:hanging="360"/>
      </w:pPr>
      <w:rPr>
        <w:rFonts w:ascii="Courier New" w:hAnsi="Courier New" w:cs="Courier New" w:hint="default"/>
      </w:rPr>
    </w:lvl>
    <w:lvl w:ilvl="8" w:tplc="1C0A0005" w:tentative="1">
      <w:start w:val="1"/>
      <w:numFmt w:val="bullet"/>
      <w:lvlText w:val=""/>
      <w:lvlJc w:val="left"/>
      <w:pPr>
        <w:ind w:left="6900" w:hanging="360"/>
      </w:pPr>
      <w:rPr>
        <w:rFonts w:ascii="Wingdings" w:hAnsi="Wingdings" w:hint="default"/>
      </w:rPr>
    </w:lvl>
  </w:abstractNum>
  <w:abstractNum w:abstractNumId="39" w15:restartNumberingAfterBreak="0">
    <w:nsid w:val="769C1FFA"/>
    <w:multiLevelType w:val="hybridMultilevel"/>
    <w:tmpl w:val="C1B8487C"/>
    <w:lvl w:ilvl="0" w:tplc="49582062">
      <w:start w:val="1"/>
      <w:numFmt w:val="lowerLetter"/>
      <w:lvlText w:val="%1)"/>
      <w:lvlJc w:val="left"/>
      <w:pPr>
        <w:ind w:left="2345" w:hanging="360"/>
      </w:pPr>
      <w:rPr>
        <w:rFonts w:hint="default"/>
        <w:color w:val="002060"/>
      </w:rPr>
    </w:lvl>
    <w:lvl w:ilvl="1" w:tplc="1C0A0019">
      <w:start w:val="1"/>
      <w:numFmt w:val="lowerLetter"/>
      <w:lvlText w:val="%2."/>
      <w:lvlJc w:val="left"/>
      <w:pPr>
        <w:ind w:left="1800" w:hanging="360"/>
      </w:pPr>
    </w:lvl>
    <w:lvl w:ilvl="2" w:tplc="1C0A001B" w:tentative="1">
      <w:start w:val="1"/>
      <w:numFmt w:val="lowerRoman"/>
      <w:lvlText w:val="%3."/>
      <w:lvlJc w:val="right"/>
      <w:pPr>
        <w:ind w:left="2520" w:hanging="180"/>
      </w:pPr>
    </w:lvl>
    <w:lvl w:ilvl="3" w:tplc="1C0A000F" w:tentative="1">
      <w:start w:val="1"/>
      <w:numFmt w:val="decimal"/>
      <w:lvlText w:val="%4."/>
      <w:lvlJc w:val="left"/>
      <w:pPr>
        <w:ind w:left="3240" w:hanging="360"/>
      </w:pPr>
    </w:lvl>
    <w:lvl w:ilvl="4" w:tplc="1C0A0019" w:tentative="1">
      <w:start w:val="1"/>
      <w:numFmt w:val="lowerLetter"/>
      <w:lvlText w:val="%5."/>
      <w:lvlJc w:val="left"/>
      <w:pPr>
        <w:ind w:left="3960" w:hanging="360"/>
      </w:pPr>
    </w:lvl>
    <w:lvl w:ilvl="5" w:tplc="1C0A001B" w:tentative="1">
      <w:start w:val="1"/>
      <w:numFmt w:val="lowerRoman"/>
      <w:lvlText w:val="%6."/>
      <w:lvlJc w:val="right"/>
      <w:pPr>
        <w:ind w:left="4680" w:hanging="180"/>
      </w:pPr>
    </w:lvl>
    <w:lvl w:ilvl="6" w:tplc="1C0A000F" w:tentative="1">
      <w:start w:val="1"/>
      <w:numFmt w:val="decimal"/>
      <w:lvlText w:val="%7."/>
      <w:lvlJc w:val="left"/>
      <w:pPr>
        <w:ind w:left="5400" w:hanging="360"/>
      </w:pPr>
    </w:lvl>
    <w:lvl w:ilvl="7" w:tplc="1C0A0019" w:tentative="1">
      <w:start w:val="1"/>
      <w:numFmt w:val="lowerLetter"/>
      <w:lvlText w:val="%8."/>
      <w:lvlJc w:val="left"/>
      <w:pPr>
        <w:ind w:left="6120" w:hanging="360"/>
      </w:pPr>
    </w:lvl>
    <w:lvl w:ilvl="8" w:tplc="1C0A001B" w:tentative="1">
      <w:start w:val="1"/>
      <w:numFmt w:val="lowerRoman"/>
      <w:lvlText w:val="%9."/>
      <w:lvlJc w:val="right"/>
      <w:pPr>
        <w:ind w:left="6840" w:hanging="180"/>
      </w:pPr>
    </w:lvl>
  </w:abstractNum>
  <w:abstractNum w:abstractNumId="40" w15:restartNumberingAfterBreak="0">
    <w:nsid w:val="7CDC60B2"/>
    <w:multiLevelType w:val="hybridMultilevel"/>
    <w:tmpl w:val="8C9CE52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35"/>
  </w:num>
  <w:num w:numId="4">
    <w:abstractNumId w:val="2"/>
  </w:num>
  <w:num w:numId="5">
    <w:abstractNumId w:val="26"/>
  </w:num>
  <w:num w:numId="6">
    <w:abstractNumId w:val="13"/>
  </w:num>
  <w:num w:numId="7">
    <w:abstractNumId w:val="39"/>
  </w:num>
  <w:num w:numId="8">
    <w:abstractNumId w:val="33"/>
  </w:num>
  <w:num w:numId="9">
    <w:abstractNumId w:val="31"/>
  </w:num>
  <w:num w:numId="10">
    <w:abstractNumId w:val="10"/>
  </w:num>
  <w:num w:numId="11">
    <w:abstractNumId w:val="7"/>
  </w:num>
  <w:num w:numId="12">
    <w:abstractNumId w:val="29"/>
  </w:num>
  <w:num w:numId="13">
    <w:abstractNumId w:val="24"/>
  </w:num>
  <w:num w:numId="14">
    <w:abstractNumId w:val="25"/>
  </w:num>
  <w:num w:numId="15">
    <w:abstractNumId w:val="5"/>
  </w:num>
  <w:num w:numId="16">
    <w:abstractNumId w:val="1"/>
  </w:num>
  <w:num w:numId="17">
    <w:abstractNumId w:val="3"/>
  </w:num>
  <w:num w:numId="18">
    <w:abstractNumId w:val="40"/>
  </w:num>
  <w:num w:numId="19">
    <w:abstractNumId w:val="22"/>
  </w:num>
  <w:num w:numId="20">
    <w:abstractNumId w:val="8"/>
  </w:num>
  <w:num w:numId="21">
    <w:abstractNumId w:val="14"/>
  </w:num>
  <w:num w:numId="22">
    <w:abstractNumId w:val="36"/>
  </w:num>
  <w:num w:numId="23">
    <w:abstractNumId w:val="16"/>
  </w:num>
  <w:num w:numId="24">
    <w:abstractNumId w:val="17"/>
  </w:num>
  <w:num w:numId="25">
    <w:abstractNumId w:val="9"/>
  </w:num>
  <w:num w:numId="26">
    <w:abstractNumId w:val="27"/>
  </w:num>
  <w:num w:numId="27">
    <w:abstractNumId w:val="37"/>
  </w:num>
  <w:num w:numId="28">
    <w:abstractNumId w:val="12"/>
  </w:num>
  <w:num w:numId="29">
    <w:abstractNumId w:val="38"/>
  </w:num>
  <w:num w:numId="30">
    <w:abstractNumId w:val="32"/>
  </w:num>
  <w:num w:numId="31">
    <w:abstractNumId w:val="30"/>
  </w:num>
  <w:num w:numId="32">
    <w:abstractNumId w:val="0"/>
  </w:num>
  <w:num w:numId="33">
    <w:abstractNumId w:val="18"/>
  </w:num>
  <w:num w:numId="34">
    <w:abstractNumId w:val="11"/>
  </w:num>
  <w:num w:numId="35">
    <w:abstractNumId w:val="23"/>
  </w:num>
  <w:num w:numId="36">
    <w:abstractNumId w:val="28"/>
  </w:num>
  <w:num w:numId="37">
    <w:abstractNumId w:val="4"/>
  </w:num>
  <w:num w:numId="38">
    <w:abstractNumId w:val="6"/>
  </w:num>
  <w:num w:numId="39">
    <w:abstractNumId w:val="20"/>
  </w:num>
  <w:num w:numId="40">
    <w:abstractNumId w:val="21"/>
  </w:num>
  <w:num w:numId="41">
    <w:abstractNumId w:val="3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45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191"/>
    <w:rsid w:val="0000085E"/>
    <w:rsid w:val="0000270F"/>
    <w:rsid w:val="00003E6D"/>
    <w:rsid w:val="000047B2"/>
    <w:rsid w:val="00010E8E"/>
    <w:rsid w:val="00011955"/>
    <w:rsid w:val="000120FE"/>
    <w:rsid w:val="0001662D"/>
    <w:rsid w:val="00023F8F"/>
    <w:rsid w:val="000240F3"/>
    <w:rsid w:val="000278DA"/>
    <w:rsid w:val="00031F2B"/>
    <w:rsid w:val="000322FA"/>
    <w:rsid w:val="00034802"/>
    <w:rsid w:val="00040CC9"/>
    <w:rsid w:val="00042CA2"/>
    <w:rsid w:val="00044B4C"/>
    <w:rsid w:val="00045032"/>
    <w:rsid w:val="00050EF4"/>
    <w:rsid w:val="00052192"/>
    <w:rsid w:val="00052346"/>
    <w:rsid w:val="000539F2"/>
    <w:rsid w:val="00057C81"/>
    <w:rsid w:val="0006074C"/>
    <w:rsid w:val="00060A8F"/>
    <w:rsid w:val="00063317"/>
    <w:rsid w:val="0006358F"/>
    <w:rsid w:val="000657DE"/>
    <w:rsid w:val="00067FB3"/>
    <w:rsid w:val="000707B5"/>
    <w:rsid w:val="000711CA"/>
    <w:rsid w:val="000725A7"/>
    <w:rsid w:val="000802F4"/>
    <w:rsid w:val="00091638"/>
    <w:rsid w:val="000949D3"/>
    <w:rsid w:val="00095AB3"/>
    <w:rsid w:val="000A5459"/>
    <w:rsid w:val="000C3D0A"/>
    <w:rsid w:val="000C3E7B"/>
    <w:rsid w:val="000C6C35"/>
    <w:rsid w:val="000D16E0"/>
    <w:rsid w:val="000D3146"/>
    <w:rsid w:val="000D3A0D"/>
    <w:rsid w:val="000D639B"/>
    <w:rsid w:val="000E1BBA"/>
    <w:rsid w:val="000E73A2"/>
    <w:rsid w:val="000F0268"/>
    <w:rsid w:val="000F3F46"/>
    <w:rsid w:val="000F6764"/>
    <w:rsid w:val="000F68D2"/>
    <w:rsid w:val="00104A30"/>
    <w:rsid w:val="00104AD9"/>
    <w:rsid w:val="00114E6C"/>
    <w:rsid w:val="00121A30"/>
    <w:rsid w:val="00126372"/>
    <w:rsid w:val="00127191"/>
    <w:rsid w:val="001277EF"/>
    <w:rsid w:val="00136C54"/>
    <w:rsid w:val="00141846"/>
    <w:rsid w:val="001437D4"/>
    <w:rsid w:val="001453E8"/>
    <w:rsid w:val="00152AEA"/>
    <w:rsid w:val="00152B8C"/>
    <w:rsid w:val="00154AF9"/>
    <w:rsid w:val="0015555D"/>
    <w:rsid w:val="00161D2F"/>
    <w:rsid w:val="00161D87"/>
    <w:rsid w:val="00162A73"/>
    <w:rsid w:val="00163378"/>
    <w:rsid w:val="0017463C"/>
    <w:rsid w:val="00180F3A"/>
    <w:rsid w:val="00182A9E"/>
    <w:rsid w:val="001852DE"/>
    <w:rsid w:val="001947E2"/>
    <w:rsid w:val="001959EB"/>
    <w:rsid w:val="001A2516"/>
    <w:rsid w:val="001B08D4"/>
    <w:rsid w:val="001B3D9F"/>
    <w:rsid w:val="001B7F8B"/>
    <w:rsid w:val="001D415D"/>
    <w:rsid w:val="001D62AC"/>
    <w:rsid w:val="001E78C3"/>
    <w:rsid w:val="001F0530"/>
    <w:rsid w:val="001F38CE"/>
    <w:rsid w:val="001F69DC"/>
    <w:rsid w:val="00204148"/>
    <w:rsid w:val="00205820"/>
    <w:rsid w:val="00212F35"/>
    <w:rsid w:val="002133B9"/>
    <w:rsid w:val="00213B6D"/>
    <w:rsid w:val="00217DC2"/>
    <w:rsid w:val="00220F43"/>
    <w:rsid w:val="00226847"/>
    <w:rsid w:val="00232BC7"/>
    <w:rsid w:val="00233E40"/>
    <w:rsid w:val="00234F5D"/>
    <w:rsid w:val="002374AE"/>
    <w:rsid w:val="002414EB"/>
    <w:rsid w:val="00253459"/>
    <w:rsid w:val="00254EC6"/>
    <w:rsid w:val="0025688E"/>
    <w:rsid w:val="0026218E"/>
    <w:rsid w:val="002623AF"/>
    <w:rsid w:val="0026538A"/>
    <w:rsid w:val="0027103A"/>
    <w:rsid w:val="00275F5F"/>
    <w:rsid w:val="00276667"/>
    <w:rsid w:val="0027675A"/>
    <w:rsid w:val="002768BC"/>
    <w:rsid w:val="00284CEF"/>
    <w:rsid w:val="002863CB"/>
    <w:rsid w:val="00287C89"/>
    <w:rsid w:val="002941EE"/>
    <w:rsid w:val="002961DA"/>
    <w:rsid w:val="002970D0"/>
    <w:rsid w:val="00297632"/>
    <w:rsid w:val="002A084B"/>
    <w:rsid w:val="002A553C"/>
    <w:rsid w:val="002A70F9"/>
    <w:rsid w:val="002B3030"/>
    <w:rsid w:val="002B44EE"/>
    <w:rsid w:val="002B5AEC"/>
    <w:rsid w:val="002B72A5"/>
    <w:rsid w:val="002C1109"/>
    <w:rsid w:val="002C18F0"/>
    <w:rsid w:val="002C3D60"/>
    <w:rsid w:val="002C3EF7"/>
    <w:rsid w:val="002C4D11"/>
    <w:rsid w:val="002D2E41"/>
    <w:rsid w:val="002D4B9C"/>
    <w:rsid w:val="002E515D"/>
    <w:rsid w:val="002F0373"/>
    <w:rsid w:val="002F3EBD"/>
    <w:rsid w:val="002F4CFA"/>
    <w:rsid w:val="002F5701"/>
    <w:rsid w:val="002F58D3"/>
    <w:rsid w:val="00301230"/>
    <w:rsid w:val="003053E9"/>
    <w:rsid w:val="00305F36"/>
    <w:rsid w:val="00311286"/>
    <w:rsid w:val="003129EC"/>
    <w:rsid w:val="00313126"/>
    <w:rsid w:val="003268A3"/>
    <w:rsid w:val="00331F0C"/>
    <w:rsid w:val="00332F94"/>
    <w:rsid w:val="003338E4"/>
    <w:rsid w:val="00335905"/>
    <w:rsid w:val="0034521D"/>
    <w:rsid w:val="00353A3F"/>
    <w:rsid w:val="00362932"/>
    <w:rsid w:val="00367BFF"/>
    <w:rsid w:val="00367D29"/>
    <w:rsid w:val="00371A6F"/>
    <w:rsid w:val="00371DD4"/>
    <w:rsid w:val="00372D45"/>
    <w:rsid w:val="00374C13"/>
    <w:rsid w:val="00380004"/>
    <w:rsid w:val="0038510F"/>
    <w:rsid w:val="00385FEA"/>
    <w:rsid w:val="00392A72"/>
    <w:rsid w:val="00397D5A"/>
    <w:rsid w:val="003A0B2F"/>
    <w:rsid w:val="003B1A1B"/>
    <w:rsid w:val="003B3830"/>
    <w:rsid w:val="003B43FD"/>
    <w:rsid w:val="003B4B36"/>
    <w:rsid w:val="003C2374"/>
    <w:rsid w:val="003C4FBF"/>
    <w:rsid w:val="003C793A"/>
    <w:rsid w:val="003D0038"/>
    <w:rsid w:val="003D0EBC"/>
    <w:rsid w:val="003D405B"/>
    <w:rsid w:val="003D63B9"/>
    <w:rsid w:val="003E19B6"/>
    <w:rsid w:val="003E2293"/>
    <w:rsid w:val="003E6CEB"/>
    <w:rsid w:val="003F0BE6"/>
    <w:rsid w:val="003F18A9"/>
    <w:rsid w:val="003F5956"/>
    <w:rsid w:val="003F7A35"/>
    <w:rsid w:val="00400D9F"/>
    <w:rsid w:val="0040494A"/>
    <w:rsid w:val="0040702C"/>
    <w:rsid w:val="0041227C"/>
    <w:rsid w:val="0041591B"/>
    <w:rsid w:val="00416E3E"/>
    <w:rsid w:val="004223DF"/>
    <w:rsid w:val="00423AC9"/>
    <w:rsid w:val="004267B1"/>
    <w:rsid w:val="00431C81"/>
    <w:rsid w:val="00433CE4"/>
    <w:rsid w:val="004401F3"/>
    <w:rsid w:val="00440FBA"/>
    <w:rsid w:val="0044130F"/>
    <w:rsid w:val="0044392C"/>
    <w:rsid w:val="004445D9"/>
    <w:rsid w:val="004539E7"/>
    <w:rsid w:val="00454E22"/>
    <w:rsid w:val="00455A18"/>
    <w:rsid w:val="0045607D"/>
    <w:rsid w:val="00462DC1"/>
    <w:rsid w:val="0046408F"/>
    <w:rsid w:val="0046556E"/>
    <w:rsid w:val="00467EBD"/>
    <w:rsid w:val="00470FFF"/>
    <w:rsid w:val="004710C0"/>
    <w:rsid w:val="004712BD"/>
    <w:rsid w:val="00471893"/>
    <w:rsid w:val="00471B93"/>
    <w:rsid w:val="004755C8"/>
    <w:rsid w:val="0047746A"/>
    <w:rsid w:val="0047753C"/>
    <w:rsid w:val="00482956"/>
    <w:rsid w:val="00490160"/>
    <w:rsid w:val="00492305"/>
    <w:rsid w:val="00492B9C"/>
    <w:rsid w:val="004A2757"/>
    <w:rsid w:val="004A31C8"/>
    <w:rsid w:val="004A35C9"/>
    <w:rsid w:val="004A7FD9"/>
    <w:rsid w:val="004B27F3"/>
    <w:rsid w:val="004C33D3"/>
    <w:rsid w:val="004C73FE"/>
    <w:rsid w:val="004D26CE"/>
    <w:rsid w:val="004E04C0"/>
    <w:rsid w:val="004E253A"/>
    <w:rsid w:val="004E7EBD"/>
    <w:rsid w:val="004F2AE3"/>
    <w:rsid w:val="005002B0"/>
    <w:rsid w:val="00500731"/>
    <w:rsid w:val="005009EE"/>
    <w:rsid w:val="00504971"/>
    <w:rsid w:val="00510023"/>
    <w:rsid w:val="00510155"/>
    <w:rsid w:val="0051182C"/>
    <w:rsid w:val="005126CB"/>
    <w:rsid w:val="00514E46"/>
    <w:rsid w:val="00525E6C"/>
    <w:rsid w:val="00534034"/>
    <w:rsid w:val="0053439E"/>
    <w:rsid w:val="00535963"/>
    <w:rsid w:val="0053791F"/>
    <w:rsid w:val="00543B73"/>
    <w:rsid w:val="00567118"/>
    <w:rsid w:val="00567302"/>
    <w:rsid w:val="00570E7C"/>
    <w:rsid w:val="00572B4A"/>
    <w:rsid w:val="00576056"/>
    <w:rsid w:val="00576DB0"/>
    <w:rsid w:val="00577101"/>
    <w:rsid w:val="005820A7"/>
    <w:rsid w:val="00583D30"/>
    <w:rsid w:val="00585E2D"/>
    <w:rsid w:val="00585E9E"/>
    <w:rsid w:val="0059159D"/>
    <w:rsid w:val="005A1BB2"/>
    <w:rsid w:val="005C0CD1"/>
    <w:rsid w:val="005C5A61"/>
    <w:rsid w:val="005D2EDF"/>
    <w:rsid w:val="005D42FF"/>
    <w:rsid w:val="005D43EE"/>
    <w:rsid w:val="005E12EF"/>
    <w:rsid w:val="005E2260"/>
    <w:rsid w:val="005E76AD"/>
    <w:rsid w:val="005F0C86"/>
    <w:rsid w:val="005F36D0"/>
    <w:rsid w:val="005F40CF"/>
    <w:rsid w:val="006021A2"/>
    <w:rsid w:val="00602678"/>
    <w:rsid w:val="0060492D"/>
    <w:rsid w:val="00607D75"/>
    <w:rsid w:val="00607E45"/>
    <w:rsid w:val="00607E6F"/>
    <w:rsid w:val="00612435"/>
    <w:rsid w:val="00612755"/>
    <w:rsid w:val="0061461A"/>
    <w:rsid w:val="006356BC"/>
    <w:rsid w:val="006374AF"/>
    <w:rsid w:val="00642F9F"/>
    <w:rsid w:val="006432AA"/>
    <w:rsid w:val="00644D92"/>
    <w:rsid w:val="00652A64"/>
    <w:rsid w:val="0065403F"/>
    <w:rsid w:val="00656840"/>
    <w:rsid w:val="00662719"/>
    <w:rsid w:val="00670114"/>
    <w:rsid w:val="0067047A"/>
    <w:rsid w:val="00670CB2"/>
    <w:rsid w:val="00672908"/>
    <w:rsid w:val="006735B9"/>
    <w:rsid w:val="00675B81"/>
    <w:rsid w:val="00681F94"/>
    <w:rsid w:val="00684C98"/>
    <w:rsid w:val="006863AF"/>
    <w:rsid w:val="00687892"/>
    <w:rsid w:val="00692612"/>
    <w:rsid w:val="006946E3"/>
    <w:rsid w:val="0069574D"/>
    <w:rsid w:val="006A2E97"/>
    <w:rsid w:val="006A2EF6"/>
    <w:rsid w:val="006A7063"/>
    <w:rsid w:val="006B0D5D"/>
    <w:rsid w:val="006B218E"/>
    <w:rsid w:val="006B3E36"/>
    <w:rsid w:val="006B5DEC"/>
    <w:rsid w:val="006C031B"/>
    <w:rsid w:val="006C2838"/>
    <w:rsid w:val="006C6F08"/>
    <w:rsid w:val="006C71FE"/>
    <w:rsid w:val="006C74F2"/>
    <w:rsid w:val="006E0F6A"/>
    <w:rsid w:val="006E1ED0"/>
    <w:rsid w:val="006F1C31"/>
    <w:rsid w:val="007071BB"/>
    <w:rsid w:val="00711D2E"/>
    <w:rsid w:val="007145C3"/>
    <w:rsid w:val="00721EAC"/>
    <w:rsid w:val="00725EBC"/>
    <w:rsid w:val="00733B34"/>
    <w:rsid w:val="00733B35"/>
    <w:rsid w:val="007370EE"/>
    <w:rsid w:val="00737D41"/>
    <w:rsid w:val="00740249"/>
    <w:rsid w:val="00750DF6"/>
    <w:rsid w:val="00761D64"/>
    <w:rsid w:val="00764F7A"/>
    <w:rsid w:val="007652C8"/>
    <w:rsid w:val="00771827"/>
    <w:rsid w:val="00773921"/>
    <w:rsid w:val="00780179"/>
    <w:rsid w:val="007835DC"/>
    <w:rsid w:val="00790904"/>
    <w:rsid w:val="00790BA2"/>
    <w:rsid w:val="007970B4"/>
    <w:rsid w:val="007A0F2E"/>
    <w:rsid w:val="007A2EB9"/>
    <w:rsid w:val="007A7263"/>
    <w:rsid w:val="007B7421"/>
    <w:rsid w:val="007C029B"/>
    <w:rsid w:val="007C38C7"/>
    <w:rsid w:val="007C45CD"/>
    <w:rsid w:val="007D2846"/>
    <w:rsid w:val="007D3B15"/>
    <w:rsid w:val="007D52AC"/>
    <w:rsid w:val="007D6E9F"/>
    <w:rsid w:val="007D7232"/>
    <w:rsid w:val="007F0511"/>
    <w:rsid w:val="007F232C"/>
    <w:rsid w:val="008025B8"/>
    <w:rsid w:val="00812B1B"/>
    <w:rsid w:val="008202CD"/>
    <w:rsid w:val="0083366D"/>
    <w:rsid w:val="008350F1"/>
    <w:rsid w:val="00852D5F"/>
    <w:rsid w:val="008571E6"/>
    <w:rsid w:val="00860525"/>
    <w:rsid w:val="00860882"/>
    <w:rsid w:val="00865727"/>
    <w:rsid w:val="0087065D"/>
    <w:rsid w:val="0088199A"/>
    <w:rsid w:val="00882E81"/>
    <w:rsid w:val="00883ECB"/>
    <w:rsid w:val="008849AF"/>
    <w:rsid w:val="008867ED"/>
    <w:rsid w:val="00887725"/>
    <w:rsid w:val="00890423"/>
    <w:rsid w:val="0089501E"/>
    <w:rsid w:val="00895B6F"/>
    <w:rsid w:val="008B3EC2"/>
    <w:rsid w:val="008C235A"/>
    <w:rsid w:val="008C3253"/>
    <w:rsid w:val="008C6C21"/>
    <w:rsid w:val="008C70FF"/>
    <w:rsid w:val="008E34FC"/>
    <w:rsid w:val="008E4423"/>
    <w:rsid w:val="008E5731"/>
    <w:rsid w:val="008E58E2"/>
    <w:rsid w:val="008E65D6"/>
    <w:rsid w:val="008F1268"/>
    <w:rsid w:val="008F20C8"/>
    <w:rsid w:val="008F45FD"/>
    <w:rsid w:val="008F71E5"/>
    <w:rsid w:val="008F7667"/>
    <w:rsid w:val="00901741"/>
    <w:rsid w:val="009045E1"/>
    <w:rsid w:val="009051B8"/>
    <w:rsid w:val="0090638E"/>
    <w:rsid w:val="0090663C"/>
    <w:rsid w:val="00906A33"/>
    <w:rsid w:val="00906C93"/>
    <w:rsid w:val="009140E1"/>
    <w:rsid w:val="00920B84"/>
    <w:rsid w:val="00925F92"/>
    <w:rsid w:val="00927EA6"/>
    <w:rsid w:val="0093088A"/>
    <w:rsid w:val="00935F1D"/>
    <w:rsid w:val="009373E7"/>
    <w:rsid w:val="00945149"/>
    <w:rsid w:val="00946337"/>
    <w:rsid w:val="009526FA"/>
    <w:rsid w:val="0095557F"/>
    <w:rsid w:val="00962888"/>
    <w:rsid w:val="00966940"/>
    <w:rsid w:val="009705C7"/>
    <w:rsid w:val="00974772"/>
    <w:rsid w:val="009759EE"/>
    <w:rsid w:val="009819B4"/>
    <w:rsid w:val="00982218"/>
    <w:rsid w:val="00993F30"/>
    <w:rsid w:val="00994D64"/>
    <w:rsid w:val="00995698"/>
    <w:rsid w:val="009A6D50"/>
    <w:rsid w:val="009B1B3A"/>
    <w:rsid w:val="009B56FE"/>
    <w:rsid w:val="009B5DF6"/>
    <w:rsid w:val="009C349E"/>
    <w:rsid w:val="009C5883"/>
    <w:rsid w:val="009C7AA0"/>
    <w:rsid w:val="009D0AE1"/>
    <w:rsid w:val="009D147C"/>
    <w:rsid w:val="009E161D"/>
    <w:rsid w:val="009E322D"/>
    <w:rsid w:val="009E4807"/>
    <w:rsid w:val="009E4ABD"/>
    <w:rsid w:val="009F6092"/>
    <w:rsid w:val="009F66B3"/>
    <w:rsid w:val="009F774C"/>
    <w:rsid w:val="00A0408F"/>
    <w:rsid w:val="00A041FF"/>
    <w:rsid w:val="00A13A44"/>
    <w:rsid w:val="00A35570"/>
    <w:rsid w:val="00A431C6"/>
    <w:rsid w:val="00A453BA"/>
    <w:rsid w:val="00A47031"/>
    <w:rsid w:val="00A47E50"/>
    <w:rsid w:val="00A55784"/>
    <w:rsid w:val="00A65EAD"/>
    <w:rsid w:val="00A70FFB"/>
    <w:rsid w:val="00A71E65"/>
    <w:rsid w:val="00A801D6"/>
    <w:rsid w:val="00A811A9"/>
    <w:rsid w:val="00A84130"/>
    <w:rsid w:val="00A8417B"/>
    <w:rsid w:val="00A87751"/>
    <w:rsid w:val="00A95F68"/>
    <w:rsid w:val="00AA1B9D"/>
    <w:rsid w:val="00AA5661"/>
    <w:rsid w:val="00AB7B02"/>
    <w:rsid w:val="00AC46BD"/>
    <w:rsid w:val="00AC7344"/>
    <w:rsid w:val="00AD31D0"/>
    <w:rsid w:val="00AD5455"/>
    <w:rsid w:val="00AE4375"/>
    <w:rsid w:val="00AE492C"/>
    <w:rsid w:val="00AF2894"/>
    <w:rsid w:val="00AF7413"/>
    <w:rsid w:val="00B03E9D"/>
    <w:rsid w:val="00B075F6"/>
    <w:rsid w:val="00B101FB"/>
    <w:rsid w:val="00B10895"/>
    <w:rsid w:val="00B156FB"/>
    <w:rsid w:val="00B436FE"/>
    <w:rsid w:val="00B47272"/>
    <w:rsid w:val="00B51042"/>
    <w:rsid w:val="00B55B0A"/>
    <w:rsid w:val="00B614B4"/>
    <w:rsid w:val="00B666A8"/>
    <w:rsid w:val="00B67E9E"/>
    <w:rsid w:val="00B73598"/>
    <w:rsid w:val="00B73C74"/>
    <w:rsid w:val="00B81900"/>
    <w:rsid w:val="00B81BDB"/>
    <w:rsid w:val="00B86E6B"/>
    <w:rsid w:val="00B87CC9"/>
    <w:rsid w:val="00B902CA"/>
    <w:rsid w:val="00B91365"/>
    <w:rsid w:val="00B919DD"/>
    <w:rsid w:val="00B9565E"/>
    <w:rsid w:val="00B95CD5"/>
    <w:rsid w:val="00B96C40"/>
    <w:rsid w:val="00BA0D57"/>
    <w:rsid w:val="00BA16AE"/>
    <w:rsid w:val="00BA189C"/>
    <w:rsid w:val="00BA32CF"/>
    <w:rsid w:val="00BA4579"/>
    <w:rsid w:val="00BA4DD1"/>
    <w:rsid w:val="00BA506B"/>
    <w:rsid w:val="00BA5607"/>
    <w:rsid w:val="00BB2E14"/>
    <w:rsid w:val="00BB6959"/>
    <w:rsid w:val="00BB6DC0"/>
    <w:rsid w:val="00BC2C97"/>
    <w:rsid w:val="00BD2478"/>
    <w:rsid w:val="00BD3FD2"/>
    <w:rsid w:val="00BD59E7"/>
    <w:rsid w:val="00BD60D5"/>
    <w:rsid w:val="00BE217C"/>
    <w:rsid w:val="00BE2F67"/>
    <w:rsid w:val="00BE33F6"/>
    <w:rsid w:val="00BE3D4F"/>
    <w:rsid w:val="00BF3CAB"/>
    <w:rsid w:val="00C0439D"/>
    <w:rsid w:val="00C057A0"/>
    <w:rsid w:val="00C1135A"/>
    <w:rsid w:val="00C2033F"/>
    <w:rsid w:val="00C22535"/>
    <w:rsid w:val="00C231F6"/>
    <w:rsid w:val="00C27A35"/>
    <w:rsid w:val="00C3106C"/>
    <w:rsid w:val="00C3118F"/>
    <w:rsid w:val="00C311C7"/>
    <w:rsid w:val="00C3474A"/>
    <w:rsid w:val="00C366A9"/>
    <w:rsid w:val="00C37623"/>
    <w:rsid w:val="00C437DD"/>
    <w:rsid w:val="00C516C9"/>
    <w:rsid w:val="00C5278F"/>
    <w:rsid w:val="00C614CE"/>
    <w:rsid w:val="00C64EB0"/>
    <w:rsid w:val="00C7206E"/>
    <w:rsid w:val="00C760A0"/>
    <w:rsid w:val="00C761DC"/>
    <w:rsid w:val="00C86858"/>
    <w:rsid w:val="00C86E66"/>
    <w:rsid w:val="00C921CF"/>
    <w:rsid w:val="00C950D8"/>
    <w:rsid w:val="00CB2607"/>
    <w:rsid w:val="00CB4219"/>
    <w:rsid w:val="00CD3AB3"/>
    <w:rsid w:val="00CD7137"/>
    <w:rsid w:val="00CD7FFD"/>
    <w:rsid w:val="00CE113F"/>
    <w:rsid w:val="00CE1591"/>
    <w:rsid w:val="00CE3873"/>
    <w:rsid w:val="00CE3FE8"/>
    <w:rsid w:val="00CF7DC9"/>
    <w:rsid w:val="00D00A03"/>
    <w:rsid w:val="00D02EC0"/>
    <w:rsid w:val="00D0398E"/>
    <w:rsid w:val="00D04A39"/>
    <w:rsid w:val="00D07694"/>
    <w:rsid w:val="00D13589"/>
    <w:rsid w:val="00D16294"/>
    <w:rsid w:val="00D23444"/>
    <w:rsid w:val="00D245C4"/>
    <w:rsid w:val="00D3109A"/>
    <w:rsid w:val="00D33195"/>
    <w:rsid w:val="00D35CD2"/>
    <w:rsid w:val="00D40861"/>
    <w:rsid w:val="00D522E1"/>
    <w:rsid w:val="00D529FA"/>
    <w:rsid w:val="00D564FE"/>
    <w:rsid w:val="00D60998"/>
    <w:rsid w:val="00D61316"/>
    <w:rsid w:val="00D64C07"/>
    <w:rsid w:val="00D70398"/>
    <w:rsid w:val="00D734DB"/>
    <w:rsid w:val="00D817AB"/>
    <w:rsid w:val="00D83ECC"/>
    <w:rsid w:val="00D8514F"/>
    <w:rsid w:val="00D85904"/>
    <w:rsid w:val="00D85C39"/>
    <w:rsid w:val="00D93314"/>
    <w:rsid w:val="00D95EB6"/>
    <w:rsid w:val="00D97855"/>
    <w:rsid w:val="00DA44CA"/>
    <w:rsid w:val="00DA5A31"/>
    <w:rsid w:val="00DB48CD"/>
    <w:rsid w:val="00DB51BD"/>
    <w:rsid w:val="00DC4A14"/>
    <w:rsid w:val="00DC6BFB"/>
    <w:rsid w:val="00DD1894"/>
    <w:rsid w:val="00DE057D"/>
    <w:rsid w:val="00DE0C05"/>
    <w:rsid w:val="00DE4AF5"/>
    <w:rsid w:val="00DE5787"/>
    <w:rsid w:val="00DE7BE6"/>
    <w:rsid w:val="00DF0C46"/>
    <w:rsid w:val="00DF693D"/>
    <w:rsid w:val="00DF6EB5"/>
    <w:rsid w:val="00E0512C"/>
    <w:rsid w:val="00E133CE"/>
    <w:rsid w:val="00E26069"/>
    <w:rsid w:val="00E35748"/>
    <w:rsid w:val="00E3637C"/>
    <w:rsid w:val="00E42733"/>
    <w:rsid w:val="00E42DC9"/>
    <w:rsid w:val="00E45B1B"/>
    <w:rsid w:val="00E52D6E"/>
    <w:rsid w:val="00E54660"/>
    <w:rsid w:val="00E556F3"/>
    <w:rsid w:val="00E604C3"/>
    <w:rsid w:val="00E61B95"/>
    <w:rsid w:val="00E63B44"/>
    <w:rsid w:val="00E64445"/>
    <w:rsid w:val="00E668DF"/>
    <w:rsid w:val="00E809DB"/>
    <w:rsid w:val="00E819B4"/>
    <w:rsid w:val="00E838FA"/>
    <w:rsid w:val="00E8459A"/>
    <w:rsid w:val="00E917E1"/>
    <w:rsid w:val="00E91F86"/>
    <w:rsid w:val="00E928D9"/>
    <w:rsid w:val="00E944C6"/>
    <w:rsid w:val="00E96E5C"/>
    <w:rsid w:val="00EA28A8"/>
    <w:rsid w:val="00EA472A"/>
    <w:rsid w:val="00EB5537"/>
    <w:rsid w:val="00EB606D"/>
    <w:rsid w:val="00EC0868"/>
    <w:rsid w:val="00EC0CBD"/>
    <w:rsid w:val="00EC24E2"/>
    <w:rsid w:val="00EC3201"/>
    <w:rsid w:val="00EC45EB"/>
    <w:rsid w:val="00EC5F10"/>
    <w:rsid w:val="00ED128D"/>
    <w:rsid w:val="00ED5D77"/>
    <w:rsid w:val="00ED5DF6"/>
    <w:rsid w:val="00EE0555"/>
    <w:rsid w:val="00EE4083"/>
    <w:rsid w:val="00EE7486"/>
    <w:rsid w:val="00EF2EBD"/>
    <w:rsid w:val="00EF3ED7"/>
    <w:rsid w:val="00F0055F"/>
    <w:rsid w:val="00F0430D"/>
    <w:rsid w:val="00F06E3B"/>
    <w:rsid w:val="00F07107"/>
    <w:rsid w:val="00F1408B"/>
    <w:rsid w:val="00F149D0"/>
    <w:rsid w:val="00F2126C"/>
    <w:rsid w:val="00F325F5"/>
    <w:rsid w:val="00F3394E"/>
    <w:rsid w:val="00F37403"/>
    <w:rsid w:val="00F408E9"/>
    <w:rsid w:val="00F40EE7"/>
    <w:rsid w:val="00F41DFB"/>
    <w:rsid w:val="00F4435C"/>
    <w:rsid w:val="00F458AF"/>
    <w:rsid w:val="00F4723D"/>
    <w:rsid w:val="00F52234"/>
    <w:rsid w:val="00F525B3"/>
    <w:rsid w:val="00F6256E"/>
    <w:rsid w:val="00F66E67"/>
    <w:rsid w:val="00F673B5"/>
    <w:rsid w:val="00F73DA3"/>
    <w:rsid w:val="00F74DB5"/>
    <w:rsid w:val="00F8061E"/>
    <w:rsid w:val="00F816F4"/>
    <w:rsid w:val="00F81759"/>
    <w:rsid w:val="00F82736"/>
    <w:rsid w:val="00F8711F"/>
    <w:rsid w:val="00F87E29"/>
    <w:rsid w:val="00F93A58"/>
    <w:rsid w:val="00F94D61"/>
    <w:rsid w:val="00FA1971"/>
    <w:rsid w:val="00FA2B13"/>
    <w:rsid w:val="00FE04B9"/>
    <w:rsid w:val="00FE2A5B"/>
    <w:rsid w:val="00FF66C4"/>
    <w:rsid w:val="00FF7625"/>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C984A"/>
  <w15:chartTrackingRefBased/>
  <w15:docId w15:val="{2382EF95-1DD5-467A-B721-DB31A8F2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17B"/>
    <w:pPr>
      <w:spacing w:line="456" w:lineRule="auto"/>
      <w:ind w:left="284"/>
      <w:jc w:val="both"/>
    </w:pPr>
    <w:rPr>
      <w:rFonts w:ascii="Artifex CF Extra Light" w:hAnsi="Artifex CF Extra Light"/>
      <w:color w:val="1F4E79" w:themeColor="accent1" w:themeShade="80"/>
      <w:sz w:val="18"/>
    </w:rPr>
  </w:style>
  <w:style w:type="paragraph" w:styleId="Ttulo1">
    <w:name w:val="heading 1"/>
    <w:basedOn w:val="Normal"/>
    <w:next w:val="Normal"/>
    <w:link w:val="Ttulo1Car"/>
    <w:uiPriority w:val="9"/>
    <w:qFormat/>
    <w:rsid w:val="00E61B95"/>
    <w:pPr>
      <w:keepNext/>
      <w:keepLines/>
      <w:spacing w:before="240" w:after="0"/>
      <w:jc w:val="center"/>
      <w:outlineLvl w:val="0"/>
    </w:pPr>
    <w:rPr>
      <w:rFonts w:ascii="Artifex CF Light" w:eastAsiaTheme="majorEastAsia" w:hAnsi="Artifex CF Light" w:cstheme="majorBidi"/>
      <w:color w:val="2E74B5" w:themeColor="accent1" w:themeShade="BF"/>
      <w:spacing w:val="30"/>
      <w:kern w:val="38"/>
      <w:sz w:val="26"/>
      <w:szCs w:val="32"/>
    </w:rPr>
  </w:style>
  <w:style w:type="paragraph" w:styleId="Ttulo2">
    <w:name w:val="heading 2"/>
    <w:basedOn w:val="Normal"/>
    <w:next w:val="Normal"/>
    <w:link w:val="Ttulo2Car"/>
    <w:uiPriority w:val="9"/>
    <w:unhideWhenUsed/>
    <w:qFormat/>
    <w:rsid w:val="00E61B95"/>
    <w:pPr>
      <w:keepNext/>
      <w:keepLines/>
      <w:spacing w:before="40" w:after="0"/>
      <w:jc w:val="center"/>
      <w:outlineLvl w:val="1"/>
    </w:pPr>
    <w:rPr>
      <w:rFonts w:ascii="Gotham Medium" w:eastAsiaTheme="majorEastAsia" w:hAnsi="Gotham Medium" w:cstheme="majorBidi"/>
      <w:sz w:val="16"/>
      <w:szCs w:val="26"/>
    </w:rPr>
  </w:style>
  <w:style w:type="paragraph" w:styleId="Ttulo3">
    <w:name w:val="heading 3"/>
    <w:basedOn w:val="Normal"/>
    <w:next w:val="Normal"/>
    <w:link w:val="Ttulo3Car"/>
    <w:uiPriority w:val="9"/>
    <w:unhideWhenUsed/>
    <w:qFormat/>
    <w:rsid w:val="003B4B36"/>
    <w:pPr>
      <w:keepNext/>
      <w:keepLines/>
      <w:spacing w:before="40" w:after="0"/>
      <w:jc w:val="center"/>
      <w:outlineLvl w:val="2"/>
    </w:pPr>
    <w:rPr>
      <w:rFonts w:ascii="Gotham Medium" w:eastAsiaTheme="majorEastAsia" w:hAnsi="Gotham Medium" w:cstheme="majorBidi"/>
      <w:color w:val="1F4D78" w:themeColor="accent1" w:themeShade="7F"/>
      <w:sz w:val="16"/>
      <w:szCs w:val="24"/>
    </w:rPr>
  </w:style>
  <w:style w:type="paragraph" w:styleId="Ttulo4">
    <w:name w:val="heading 4"/>
    <w:basedOn w:val="Normal"/>
    <w:next w:val="Normal"/>
    <w:link w:val="Ttulo4Car"/>
    <w:uiPriority w:val="9"/>
    <w:unhideWhenUsed/>
    <w:qFormat/>
    <w:rsid w:val="00E819B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9">
    <w:name w:val="heading 9"/>
    <w:basedOn w:val="Normal"/>
    <w:next w:val="Normal"/>
    <w:link w:val="Ttulo9Car"/>
    <w:uiPriority w:val="9"/>
    <w:semiHidden/>
    <w:unhideWhenUsed/>
    <w:qFormat/>
    <w:rsid w:val="007370EE"/>
    <w:pPr>
      <w:spacing w:before="240" w:after="60" w:line="259" w:lineRule="auto"/>
      <w:ind w:left="0"/>
      <w:outlineLvl w:val="8"/>
    </w:pPr>
    <w:rPr>
      <w:rFonts w:ascii="Calibri Light" w:eastAsia="Times New Roman" w:hAnsi="Calibri Light" w:cs="Times New Roman"/>
      <w:color w:val="003876"/>
      <w:sz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C4A1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C4A14"/>
  </w:style>
  <w:style w:type="paragraph" w:styleId="Piedepgina">
    <w:name w:val="footer"/>
    <w:basedOn w:val="Normal"/>
    <w:link w:val="PiedepginaCar"/>
    <w:uiPriority w:val="99"/>
    <w:unhideWhenUsed/>
    <w:rsid w:val="00DC4A1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C4A14"/>
  </w:style>
  <w:style w:type="character" w:customStyle="1" w:styleId="Ttulo1Car">
    <w:name w:val="Título 1 Car"/>
    <w:basedOn w:val="Fuentedeprrafopredeter"/>
    <w:link w:val="Ttulo1"/>
    <w:uiPriority w:val="9"/>
    <w:rsid w:val="00E61B95"/>
    <w:rPr>
      <w:rFonts w:ascii="Artifex CF Light" w:eastAsiaTheme="majorEastAsia" w:hAnsi="Artifex CF Light" w:cstheme="majorBidi"/>
      <w:color w:val="2E74B5" w:themeColor="accent1" w:themeShade="BF"/>
      <w:spacing w:val="30"/>
      <w:kern w:val="38"/>
      <w:sz w:val="26"/>
      <w:szCs w:val="32"/>
    </w:rPr>
  </w:style>
  <w:style w:type="paragraph" w:styleId="Sinespaciado">
    <w:name w:val="No Spacing"/>
    <w:link w:val="SinespaciadoCar"/>
    <w:uiPriority w:val="1"/>
    <w:qFormat/>
    <w:rsid w:val="00EF3ED7"/>
    <w:pPr>
      <w:spacing w:after="0" w:line="240" w:lineRule="auto"/>
    </w:pPr>
    <w:rPr>
      <w:rFonts w:eastAsiaTheme="minorEastAsia"/>
      <w:lang w:eastAsia="es-DO"/>
    </w:rPr>
  </w:style>
  <w:style w:type="character" w:customStyle="1" w:styleId="SinespaciadoCar">
    <w:name w:val="Sin espaciado Car"/>
    <w:basedOn w:val="Fuentedeprrafopredeter"/>
    <w:link w:val="Sinespaciado"/>
    <w:uiPriority w:val="1"/>
    <w:rsid w:val="00EF3ED7"/>
    <w:rPr>
      <w:rFonts w:eastAsiaTheme="minorEastAsia"/>
      <w:lang w:eastAsia="es-DO"/>
    </w:rPr>
  </w:style>
  <w:style w:type="character" w:customStyle="1" w:styleId="Ttulo2Car">
    <w:name w:val="Título 2 Car"/>
    <w:basedOn w:val="Fuentedeprrafopredeter"/>
    <w:link w:val="Ttulo2"/>
    <w:uiPriority w:val="9"/>
    <w:rsid w:val="00E61B95"/>
    <w:rPr>
      <w:rFonts w:ascii="Gotham Medium" w:eastAsiaTheme="majorEastAsia" w:hAnsi="Gotham Medium" w:cstheme="majorBidi"/>
      <w:color w:val="1F4E79" w:themeColor="accent1" w:themeShade="80"/>
      <w:sz w:val="16"/>
      <w:szCs w:val="26"/>
    </w:rPr>
  </w:style>
  <w:style w:type="paragraph" w:styleId="TtuloTDC">
    <w:name w:val="TOC Heading"/>
    <w:basedOn w:val="Ttulo1"/>
    <w:next w:val="Normal"/>
    <w:uiPriority w:val="39"/>
    <w:unhideWhenUsed/>
    <w:qFormat/>
    <w:rsid w:val="005F40CF"/>
    <w:pPr>
      <w:jc w:val="left"/>
      <w:outlineLvl w:val="9"/>
    </w:pPr>
    <w:rPr>
      <w:rFonts w:asciiTheme="majorHAnsi" w:hAnsiTheme="majorHAnsi"/>
      <w:spacing w:val="0"/>
      <w:kern w:val="0"/>
      <w:sz w:val="32"/>
      <w:lang w:eastAsia="es-DO"/>
    </w:rPr>
  </w:style>
  <w:style w:type="paragraph" w:styleId="TDC1">
    <w:name w:val="toc 1"/>
    <w:basedOn w:val="Normal"/>
    <w:next w:val="Normal"/>
    <w:autoRedefine/>
    <w:uiPriority w:val="39"/>
    <w:unhideWhenUsed/>
    <w:rsid w:val="005F40CF"/>
    <w:pPr>
      <w:spacing w:after="100"/>
    </w:pPr>
    <w:rPr>
      <w:spacing w:val="10"/>
      <w:position w:val="4"/>
    </w:rPr>
  </w:style>
  <w:style w:type="character" w:styleId="Hipervnculo">
    <w:name w:val="Hyperlink"/>
    <w:basedOn w:val="Fuentedeprrafopredeter"/>
    <w:uiPriority w:val="99"/>
    <w:unhideWhenUsed/>
    <w:rsid w:val="005F40CF"/>
    <w:rPr>
      <w:color w:val="0563C1" w:themeColor="hyperlink"/>
      <w:u w:val="single"/>
    </w:rPr>
  </w:style>
  <w:style w:type="paragraph" w:styleId="TDC2">
    <w:name w:val="toc 2"/>
    <w:basedOn w:val="Normal"/>
    <w:next w:val="Normal"/>
    <w:autoRedefine/>
    <w:uiPriority w:val="39"/>
    <w:unhideWhenUsed/>
    <w:rsid w:val="001F38CE"/>
    <w:pPr>
      <w:spacing w:after="100"/>
      <w:ind w:left="220"/>
    </w:pPr>
  </w:style>
  <w:style w:type="paragraph" w:styleId="Prrafodelista">
    <w:name w:val="List Paragraph"/>
    <w:basedOn w:val="Normal"/>
    <w:uiPriority w:val="34"/>
    <w:qFormat/>
    <w:rsid w:val="00440FBA"/>
    <w:pPr>
      <w:ind w:left="720"/>
      <w:contextualSpacing/>
    </w:pPr>
  </w:style>
  <w:style w:type="paragraph" w:customStyle="1" w:styleId="Default">
    <w:name w:val="Default"/>
    <w:rsid w:val="00BD59E7"/>
    <w:pPr>
      <w:autoSpaceDE w:val="0"/>
      <w:autoSpaceDN w:val="0"/>
      <w:adjustRightInd w:val="0"/>
      <w:spacing w:after="0" w:line="240" w:lineRule="auto"/>
    </w:pPr>
    <w:rPr>
      <w:rFonts w:ascii="Calibri" w:hAnsi="Calibri" w:cs="Calibri"/>
      <w:color w:val="000000"/>
      <w:sz w:val="24"/>
      <w:szCs w:val="24"/>
    </w:rPr>
  </w:style>
  <w:style w:type="paragraph" w:customStyle="1" w:styleId="xmsonormal">
    <w:name w:val="x_msonormal"/>
    <w:basedOn w:val="Normal"/>
    <w:rsid w:val="00AB7B02"/>
    <w:pPr>
      <w:spacing w:before="100" w:beforeAutospacing="1" w:after="100" w:afterAutospacing="1" w:line="240" w:lineRule="auto"/>
      <w:ind w:left="0"/>
      <w:jc w:val="left"/>
    </w:pPr>
    <w:rPr>
      <w:rFonts w:ascii="Times New Roman" w:eastAsia="Times New Roman" w:hAnsi="Times New Roman" w:cs="Times New Roman"/>
      <w:color w:val="auto"/>
      <w:sz w:val="24"/>
      <w:szCs w:val="24"/>
      <w:lang w:val="es-ES" w:eastAsia="es-ES"/>
    </w:rPr>
  </w:style>
  <w:style w:type="character" w:styleId="Textoennegrita">
    <w:name w:val="Strong"/>
    <w:basedOn w:val="Fuentedeprrafopredeter"/>
    <w:uiPriority w:val="22"/>
    <w:qFormat/>
    <w:rsid w:val="00180F3A"/>
    <w:rPr>
      <w:b/>
      <w:bCs/>
    </w:rPr>
  </w:style>
  <w:style w:type="paragraph" w:styleId="Descripcin">
    <w:name w:val="caption"/>
    <w:basedOn w:val="Normal"/>
    <w:next w:val="Normal"/>
    <w:uiPriority w:val="35"/>
    <w:semiHidden/>
    <w:unhideWhenUsed/>
    <w:qFormat/>
    <w:rsid w:val="00B101FB"/>
    <w:pPr>
      <w:spacing w:after="200" w:line="240" w:lineRule="auto"/>
    </w:pPr>
    <w:rPr>
      <w:i/>
      <w:iCs/>
      <w:color w:val="44546A" w:themeColor="text2"/>
      <w:szCs w:val="18"/>
    </w:rPr>
  </w:style>
  <w:style w:type="paragraph" w:styleId="Textoindependiente">
    <w:name w:val="Body Text"/>
    <w:basedOn w:val="Normal"/>
    <w:link w:val="TextoindependienteCar"/>
    <w:uiPriority w:val="1"/>
    <w:qFormat/>
    <w:rsid w:val="008571E6"/>
    <w:pPr>
      <w:widowControl w:val="0"/>
      <w:autoSpaceDE w:val="0"/>
      <w:autoSpaceDN w:val="0"/>
      <w:spacing w:after="0" w:line="240" w:lineRule="auto"/>
      <w:ind w:left="0"/>
      <w:jc w:val="left"/>
    </w:pPr>
    <w:rPr>
      <w:rFonts w:ascii="Times New Roman" w:eastAsia="Times New Roman" w:hAnsi="Times New Roman" w:cs="Times New Roman"/>
      <w:color w:val="auto"/>
      <w:sz w:val="24"/>
      <w:szCs w:val="24"/>
      <w:lang w:val="es-ES" w:eastAsia="es-ES" w:bidi="es-ES"/>
    </w:rPr>
  </w:style>
  <w:style w:type="character" w:customStyle="1" w:styleId="TextoindependienteCar">
    <w:name w:val="Texto independiente Car"/>
    <w:basedOn w:val="Fuentedeprrafopredeter"/>
    <w:link w:val="Textoindependiente"/>
    <w:uiPriority w:val="1"/>
    <w:rsid w:val="008571E6"/>
    <w:rPr>
      <w:rFonts w:ascii="Times New Roman" w:eastAsia="Times New Roman" w:hAnsi="Times New Roman" w:cs="Times New Roman"/>
      <w:sz w:val="24"/>
      <w:szCs w:val="24"/>
      <w:lang w:val="es-ES" w:eastAsia="es-ES" w:bidi="es-ES"/>
    </w:rPr>
  </w:style>
  <w:style w:type="character" w:customStyle="1" w:styleId="Ttulo3Car">
    <w:name w:val="Título 3 Car"/>
    <w:basedOn w:val="Fuentedeprrafopredeter"/>
    <w:link w:val="Ttulo3"/>
    <w:uiPriority w:val="9"/>
    <w:rsid w:val="003B4B36"/>
    <w:rPr>
      <w:rFonts w:ascii="Gotham Medium" w:eastAsiaTheme="majorEastAsia" w:hAnsi="Gotham Medium" w:cstheme="majorBidi"/>
      <w:color w:val="1F4D78" w:themeColor="accent1" w:themeShade="7F"/>
      <w:sz w:val="16"/>
      <w:szCs w:val="24"/>
    </w:rPr>
  </w:style>
  <w:style w:type="character" w:customStyle="1" w:styleId="Ttulo4Car">
    <w:name w:val="Título 4 Car"/>
    <w:basedOn w:val="Fuentedeprrafopredeter"/>
    <w:link w:val="Ttulo4"/>
    <w:uiPriority w:val="9"/>
    <w:rsid w:val="00E819B4"/>
    <w:rPr>
      <w:rFonts w:asciiTheme="majorHAnsi" w:eastAsiaTheme="majorEastAsia" w:hAnsiTheme="majorHAnsi" w:cstheme="majorBidi"/>
      <w:i/>
      <w:iCs/>
      <w:color w:val="2E74B5" w:themeColor="accent1" w:themeShade="BF"/>
    </w:rPr>
  </w:style>
  <w:style w:type="paragraph" w:styleId="TDC3">
    <w:name w:val="toc 3"/>
    <w:basedOn w:val="Normal"/>
    <w:next w:val="Normal"/>
    <w:autoRedefine/>
    <w:uiPriority w:val="39"/>
    <w:unhideWhenUsed/>
    <w:rsid w:val="00F1408B"/>
    <w:pPr>
      <w:spacing w:after="100"/>
      <w:ind w:left="440"/>
    </w:pPr>
  </w:style>
  <w:style w:type="paragraph" w:styleId="Textonotapie">
    <w:name w:val="footnote text"/>
    <w:basedOn w:val="Normal"/>
    <w:link w:val="TextonotapieCar"/>
    <w:uiPriority w:val="99"/>
    <w:semiHidden/>
    <w:unhideWhenUsed/>
    <w:rsid w:val="00AA1B9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A1B9D"/>
    <w:rPr>
      <w:rFonts w:ascii="Artifex CF Extra Light" w:hAnsi="Artifex CF Extra Light"/>
      <w:color w:val="1F4E79" w:themeColor="accent1" w:themeShade="80"/>
      <w:sz w:val="20"/>
      <w:szCs w:val="20"/>
    </w:rPr>
  </w:style>
  <w:style w:type="character" w:styleId="Refdenotaalpie">
    <w:name w:val="footnote reference"/>
    <w:basedOn w:val="Fuentedeprrafopredeter"/>
    <w:uiPriority w:val="99"/>
    <w:semiHidden/>
    <w:unhideWhenUsed/>
    <w:rsid w:val="00AA1B9D"/>
    <w:rPr>
      <w:vertAlign w:val="superscript"/>
    </w:rPr>
  </w:style>
  <w:style w:type="paragraph" w:styleId="Textodeglobo">
    <w:name w:val="Balloon Text"/>
    <w:basedOn w:val="Normal"/>
    <w:link w:val="TextodegloboCar"/>
    <w:uiPriority w:val="99"/>
    <w:semiHidden/>
    <w:unhideWhenUsed/>
    <w:rsid w:val="00F408E9"/>
    <w:pPr>
      <w:spacing w:after="0" w:line="240" w:lineRule="auto"/>
    </w:pPr>
    <w:rPr>
      <w:rFonts w:ascii="Segoe UI" w:hAnsi="Segoe UI" w:cs="Segoe UI"/>
      <w:szCs w:val="18"/>
    </w:rPr>
  </w:style>
  <w:style w:type="character" w:customStyle="1" w:styleId="TextodegloboCar">
    <w:name w:val="Texto de globo Car"/>
    <w:basedOn w:val="Fuentedeprrafopredeter"/>
    <w:link w:val="Textodeglobo"/>
    <w:uiPriority w:val="99"/>
    <w:semiHidden/>
    <w:rsid w:val="00F408E9"/>
    <w:rPr>
      <w:rFonts w:ascii="Segoe UI" w:hAnsi="Segoe UI" w:cs="Segoe UI"/>
      <w:color w:val="1F4E79" w:themeColor="accent1" w:themeShade="80"/>
      <w:sz w:val="18"/>
      <w:szCs w:val="18"/>
    </w:rPr>
  </w:style>
  <w:style w:type="character" w:customStyle="1" w:styleId="Ttulo9Car">
    <w:name w:val="Título 9 Car"/>
    <w:basedOn w:val="Fuentedeprrafopredeter"/>
    <w:link w:val="Ttulo9"/>
    <w:uiPriority w:val="9"/>
    <w:semiHidden/>
    <w:rsid w:val="007370EE"/>
    <w:rPr>
      <w:rFonts w:ascii="Calibri Light" w:eastAsia="Times New Roman" w:hAnsi="Calibri Light" w:cs="Times New Roman"/>
      <w:color w:val="003876"/>
      <w:lang w:val="es-ES"/>
    </w:rPr>
  </w:style>
  <w:style w:type="paragraph" w:styleId="Sangradetextonormal">
    <w:name w:val="Body Text Indent"/>
    <w:basedOn w:val="Normal"/>
    <w:link w:val="SangradetextonormalCar"/>
    <w:uiPriority w:val="99"/>
    <w:semiHidden/>
    <w:unhideWhenUsed/>
    <w:rsid w:val="007370EE"/>
    <w:pPr>
      <w:spacing w:after="120"/>
      <w:ind w:left="283"/>
    </w:pPr>
  </w:style>
  <w:style w:type="character" w:customStyle="1" w:styleId="SangradetextonormalCar">
    <w:name w:val="Sangría de texto normal Car"/>
    <w:basedOn w:val="Fuentedeprrafopredeter"/>
    <w:link w:val="Sangradetextonormal"/>
    <w:uiPriority w:val="99"/>
    <w:semiHidden/>
    <w:rsid w:val="007370EE"/>
    <w:rPr>
      <w:rFonts w:ascii="Artifex CF Extra Light" w:hAnsi="Artifex CF Extra Light"/>
      <w:color w:val="1F4E79" w:themeColor="accent1" w:themeShade="80"/>
      <w:sz w:val="18"/>
    </w:rPr>
  </w:style>
  <w:style w:type="paragraph" w:customStyle="1" w:styleId="NoSpacing1">
    <w:name w:val="No Spacing1"/>
    <w:rsid w:val="007370EE"/>
    <w:pPr>
      <w:spacing w:after="0" w:line="240" w:lineRule="auto"/>
    </w:pPr>
    <w:rPr>
      <w:rFonts w:ascii="Arial" w:eastAsia="Calibri" w:hAnsi="Arial" w:cs="Arial"/>
      <w:sz w:val="28"/>
      <w:szCs w:val="28"/>
      <w:lang w:val="es-ES" w:eastAsia="es-ES"/>
    </w:rPr>
  </w:style>
  <w:style w:type="paragraph" w:customStyle="1" w:styleId="Sinespaciado1">
    <w:name w:val="Sin espaciado1"/>
    <w:link w:val="NoSpacingChar"/>
    <w:rsid w:val="007370EE"/>
    <w:pPr>
      <w:spacing w:after="0" w:line="240" w:lineRule="auto"/>
    </w:pPr>
    <w:rPr>
      <w:rFonts w:ascii="Arial" w:eastAsia="Calibri" w:hAnsi="Arial" w:cs="Arial"/>
      <w:sz w:val="28"/>
      <w:szCs w:val="28"/>
      <w:lang w:val="es-ES" w:eastAsia="es-ES"/>
    </w:rPr>
  </w:style>
  <w:style w:type="character" w:customStyle="1" w:styleId="NoSpacingChar">
    <w:name w:val="No Spacing Char"/>
    <w:link w:val="Sinespaciado1"/>
    <w:locked/>
    <w:rsid w:val="007370EE"/>
    <w:rPr>
      <w:rFonts w:ascii="Arial" w:eastAsia="Calibri" w:hAnsi="Arial" w:cs="Arial"/>
      <w:sz w:val="28"/>
      <w:szCs w:val="28"/>
      <w:lang w:val="es-ES" w:eastAsia="es-ES"/>
    </w:rPr>
  </w:style>
  <w:style w:type="character" w:styleId="Refdecomentario">
    <w:name w:val="annotation reference"/>
    <w:basedOn w:val="Fuentedeprrafopredeter"/>
    <w:uiPriority w:val="99"/>
    <w:semiHidden/>
    <w:unhideWhenUsed/>
    <w:rsid w:val="00A811A9"/>
    <w:rPr>
      <w:sz w:val="16"/>
      <w:szCs w:val="16"/>
    </w:rPr>
  </w:style>
  <w:style w:type="paragraph" w:styleId="Textocomentario">
    <w:name w:val="annotation text"/>
    <w:basedOn w:val="Normal"/>
    <w:link w:val="TextocomentarioCar"/>
    <w:uiPriority w:val="99"/>
    <w:semiHidden/>
    <w:unhideWhenUsed/>
    <w:rsid w:val="00A811A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811A9"/>
    <w:rPr>
      <w:rFonts w:ascii="Artifex CF Extra Light" w:hAnsi="Artifex CF Extra Light"/>
      <w:color w:val="1F4E79" w:themeColor="accent1" w:themeShade="80"/>
      <w:sz w:val="20"/>
      <w:szCs w:val="20"/>
    </w:rPr>
  </w:style>
  <w:style w:type="paragraph" w:styleId="Asuntodelcomentario">
    <w:name w:val="annotation subject"/>
    <w:basedOn w:val="Textocomentario"/>
    <w:next w:val="Textocomentario"/>
    <w:link w:val="AsuntodelcomentarioCar"/>
    <w:uiPriority w:val="99"/>
    <w:semiHidden/>
    <w:unhideWhenUsed/>
    <w:rsid w:val="00A811A9"/>
    <w:rPr>
      <w:b/>
      <w:bCs/>
    </w:rPr>
  </w:style>
  <w:style w:type="character" w:customStyle="1" w:styleId="AsuntodelcomentarioCar">
    <w:name w:val="Asunto del comentario Car"/>
    <w:basedOn w:val="TextocomentarioCar"/>
    <w:link w:val="Asuntodelcomentario"/>
    <w:uiPriority w:val="99"/>
    <w:semiHidden/>
    <w:rsid w:val="00A811A9"/>
    <w:rPr>
      <w:rFonts w:ascii="Artifex CF Extra Light" w:hAnsi="Artifex CF Extra Light"/>
      <w:b/>
      <w:bCs/>
      <w:color w:val="1F4E79" w:themeColor="accent1" w:themeShade="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60965">
      <w:bodyDiv w:val="1"/>
      <w:marLeft w:val="0"/>
      <w:marRight w:val="0"/>
      <w:marTop w:val="0"/>
      <w:marBottom w:val="0"/>
      <w:divBdr>
        <w:top w:val="none" w:sz="0" w:space="0" w:color="auto"/>
        <w:left w:val="none" w:sz="0" w:space="0" w:color="auto"/>
        <w:bottom w:val="none" w:sz="0" w:space="0" w:color="auto"/>
        <w:right w:val="none" w:sz="0" w:space="0" w:color="auto"/>
      </w:divBdr>
    </w:div>
    <w:div w:id="153956120">
      <w:bodyDiv w:val="1"/>
      <w:marLeft w:val="0"/>
      <w:marRight w:val="0"/>
      <w:marTop w:val="0"/>
      <w:marBottom w:val="0"/>
      <w:divBdr>
        <w:top w:val="none" w:sz="0" w:space="0" w:color="auto"/>
        <w:left w:val="none" w:sz="0" w:space="0" w:color="auto"/>
        <w:bottom w:val="none" w:sz="0" w:space="0" w:color="auto"/>
        <w:right w:val="none" w:sz="0" w:space="0" w:color="auto"/>
      </w:divBdr>
    </w:div>
    <w:div w:id="187456364">
      <w:bodyDiv w:val="1"/>
      <w:marLeft w:val="0"/>
      <w:marRight w:val="0"/>
      <w:marTop w:val="0"/>
      <w:marBottom w:val="0"/>
      <w:divBdr>
        <w:top w:val="none" w:sz="0" w:space="0" w:color="auto"/>
        <w:left w:val="none" w:sz="0" w:space="0" w:color="auto"/>
        <w:bottom w:val="none" w:sz="0" w:space="0" w:color="auto"/>
        <w:right w:val="none" w:sz="0" w:space="0" w:color="auto"/>
      </w:divBdr>
    </w:div>
    <w:div w:id="420680196">
      <w:bodyDiv w:val="1"/>
      <w:marLeft w:val="0"/>
      <w:marRight w:val="0"/>
      <w:marTop w:val="0"/>
      <w:marBottom w:val="0"/>
      <w:divBdr>
        <w:top w:val="none" w:sz="0" w:space="0" w:color="auto"/>
        <w:left w:val="none" w:sz="0" w:space="0" w:color="auto"/>
        <w:bottom w:val="none" w:sz="0" w:space="0" w:color="auto"/>
        <w:right w:val="none" w:sz="0" w:space="0" w:color="auto"/>
      </w:divBdr>
    </w:div>
    <w:div w:id="869991512">
      <w:bodyDiv w:val="1"/>
      <w:marLeft w:val="0"/>
      <w:marRight w:val="0"/>
      <w:marTop w:val="0"/>
      <w:marBottom w:val="0"/>
      <w:divBdr>
        <w:top w:val="none" w:sz="0" w:space="0" w:color="auto"/>
        <w:left w:val="none" w:sz="0" w:space="0" w:color="auto"/>
        <w:bottom w:val="none" w:sz="0" w:space="0" w:color="auto"/>
        <w:right w:val="none" w:sz="0" w:space="0" w:color="auto"/>
      </w:divBdr>
    </w:div>
    <w:div w:id="923221135">
      <w:bodyDiv w:val="1"/>
      <w:marLeft w:val="0"/>
      <w:marRight w:val="0"/>
      <w:marTop w:val="0"/>
      <w:marBottom w:val="0"/>
      <w:divBdr>
        <w:top w:val="none" w:sz="0" w:space="0" w:color="auto"/>
        <w:left w:val="none" w:sz="0" w:space="0" w:color="auto"/>
        <w:bottom w:val="none" w:sz="0" w:space="0" w:color="auto"/>
        <w:right w:val="none" w:sz="0" w:space="0" w:color="auto"/>
      </w:divBdr>
    </w:div>
    <w:div w:id="955988408">
      <w:bodyDiv w:val="1"/>
      <w:marLeft w:val="0"/>
      <w:marRight w:val="0"/>
      <w:marTop w:val="0"/>
      <w:marBottom w:val="0"/>
      <w:divBdr>
        <w:top w:val="none" w:sz="0" w:space="0" w:color="auto"/>
        <w:left w:val="none" w:sz="0" w:space="0" w:color="auto"/>
        <w:bottom w:val="none" w:sz="0" w:space="0" w:color="auto"/>
        <w:right w:val="none" w:sz="0" w:space="0" w:color="auto"/>
      </w:divBdr>
    </w:div>
    <w:div w:id="972252829">
      <w:bodyDiv w:val="1"/>
      <w:marLeft w:val="0"/>
      <w:marRight w:val="0"/>
      <w:marTop w:val="0"/>
      <w:marBottom w:val="0"/>
      <w:divBdr>
        <w:top w:val="none" w:sz="0" w:space="0" w:color="auto"/>
        <w:left w:val="none" w:sz="0" w:space="0" w:color="auto"/>
        <w:bottom w:val="none" w:sz="0" w:space="0" w:color="auto"/>
        <w:right w:val="none" w:sz="0" w:space="0" w:color="auto"/>
      </w:divBdr>
    </w:div>
    <w:div w:id="1038042667">
      <w:bodyDiv w:val="1"/>
      <w:marLeft w:val="0"/>
      <w:marRight w:val="0"/>
      <w:marTop w:val="0"/>
      <w:marBottom w:val="0"/>
      <w:divBdr>
        <w:top w:val="none" w:sz="0" w:space="0" w:color="auto"/>
        <w:left w:val="none" w:sz="0" w:space="0" w:color="auto"/>
        <w:bottom w:val="none" w:sz="0" w:space="0" w:color="auto"/>
        <w:right w:val="none" w:sz="0" w:space="0" w:color="auto"/>
      </w:divBdr>
    </w:div>
    <w:div w:id="1054233420">
      <w:bodyDiv w:val="1"/>
      <w:marLeft w:val="0"/>
      <w:marRight w:val="0"/>
      <w:marTop w:val="0"/>
      <w:marBottom w:val="0"/>
      <w:divBdr>
        <w:top w:val="none" w:sz="0" w:space="0" w:color="auto"/>
        <w:left w:val="none" w:sz="0" w:space="0" w:color="auto"/>
        <w:bottom w:val="none" w:sz="0" w:space="0" w:color="auto"/>
        <w:right w:val="none" w:sz="0" w:space="0" w:color="auto"/>
      </w:divBdr>
    </w:div>
    <w:div w:id="1066031736">
      <w:bodyDiv w:val="1"/>
      <w:marLeft w:val="0"/>
      <w:marRight w:val="0"/>
      <w:marTop w:val="0"/>
      <w:marBottom w:val="0"/>
      <w:divBdr>
        <w:top w:val="none" w:sz="0" w:space="0" w:color="auto"/>
        <w:left w:val="none" w:sz="0" w:space="0" w:color="auto"/>
        <w:bottom w:val="none" w:sz="0" w:space="0" w:color="auto"/>
        <w:right w:val="none" w:sz="0" w:space="0" w:color="auto"/>
      </w:divBdr>
    </w:div>
    <w:div w:id="1199273095">
      <w:bodyDiv w:val="1"/>
      <w:marLeft w:val="0"/>
      <w:marRight w:val="0"/>
      <w:marTop w:val="0"/>
      <w:marBottom w:val="0"/>
      <w:divBdr>
        <w:top w:val="none" w:sz="0" w:space="0" w:color="auto"/>
        <w:left w:val="none" w:sz="0" w:space="0" w:color="auto"/>
        <w:bottom w:val="none" w:sz="0" w:space="0" w:color="auto"/>
        <w:right w:val="none" w:sz="0" w:space="0" w:color="auto"/>
      </w:divBdr>
    </w:div>
    <w:div w:id="1518692499">
      <w:bodyDiv w:val="1"/>
      <w:marLeft w:val="0"/>
      <w:marRight w:val="0"/>
      <w:marTop w:val="0"/>
      <w:marBottom w:val="0"/>
      <w:divBdr>
        <w:top w:val="none" w:sz="0" w:space="0" w:color="auto"/>
        <w:left w:val="none" w:sz="0" w:space="0" w:color="auto"/>
        <w:bottom w:val="none" w:sz="0" w:space="0" w:color="auto"/>
        <w:right w:val="none" w:sz="0" w:space="0" w:color="auto"/>
      </w:divBdr>
    </w:div>
    <w:div w:id="1880166196">
      <w:bodyDiv w:val="1"/>
      <w:marLeft w:val="0"/>
      <w:marRight w:val="0"/>
      <w:marTop w:val="0"/>
      <w:marBottom w:val="0"/>
      <w:divBdr>
        <w:top w:val="none" w:sz="0" w:space="0" w:color="auto"/>
        <w:left w:val="none" w:sz="0" w:space="0" w:color="auto"/>
        <w:bottom w:val="none" w:sz="0" w:space="0" w:color="auto"/>
        <w:right w:val="none" w:sz="0" w:space="0" w:color="auto"/>
      </w:divBdr>
    </w:div>
    <w:div w:id="189565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emf"/><Relationship Id="rId18" Type="http://schemas.openxmlformats.org/officeDocument/2006/relationships/image" Target="media/image9.e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package" Target="embeddings/Microsoft_Excel_Worksheet.xlsx"/><Relationship Id="rId17" Type="http://schemas.openxmlformats.org/officeDocument/2006/relationships/image" Target="media/image8.emf"/><Relationship Id="rId25" Type="http://schemas.openxmlformats.org/officeDocument/2006/relationships/image" Target="media/image16.emf"/><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24" Type="http://schemas.openxmlformats.org/officeDocument/2006/relationships/image" Target="media/image15.emf"/><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4.emf"/><Relationship Id="rId28"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package" Target="embeddings/Microsoft_Excel_Worksheet1.xlsx"/><Relationship Id="rId22" Type="http://schemas.openxmlformats.org/officeDocument/2006/relationships/image" Target="media/image13.emf"/><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b.sanchez\Desktop\Programa%20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Ejecucion</a:t>
            </a:r>
            <a:r>
              <a:rPr lang="es-DO" baseline="0"/>
              <a:t> Trimestral del Indicador de Gestión Presupuestaria</a:t>
            </a:r>
            <a:endParaRPr lang="es-D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v>T1</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Hoja2!$A$9:$C$9</c:f>
              <c:strCache>
                <c:ptCount val="3"/>
                <c:pt idx="0">
                  <c:v>IGP</c:v>
                </c:pt>
                <c:pt idx="1">
                  <c:v>Sub-indicador Eficacia</c:v>
                </c:pt>
                <c:pt idx="2">
                  <c:v>Sub-indicador Transparencia</c:v>
                </c:pt>
              </c:strCache>
            </c:strRef>
          </c:cat>
          <c:val>
            <c:numRef>
              <c:f>Hoja2!$A$10:$C$10</c:f>
              <c:numCache>
                <c:formatCode>0%</c:formatCode>
                <c:ptCount val="3"/>
                <c:pt idx="0">
                  <c:v>0.68</c:v>
                </c:pt>
                <c:pt idx="1">
                  <c:v>0.69</c:v>
                </c:pt>
                <c:pt idx="2">
                  <c:v>0.86</c:v>
                </c:pt>
              </c:numCache>
            </c:numRef>
          </c:val>
          <c:extLst>
            <c:ext xmlns:c16="http://schemas.microsoft.com/office/drawing/2014/chart" uri="{C3380CC4-5D6E-409C-BE32-E72D297353CC}">
              <c16:uniqueId val="{00000000-2768-4602-92A6-D744F5523D95}"/>
            </c:ext>
          </c:extLst>
        </c:ser>
        <c:ser>
          <c:idx val="1"/>
          <c:order val="1"/>
          <c:tx>
            <c:v>T2</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Hoja2!$A$9:$C$9</c:f>
              <c:strCache>
                <c:ptCount val="3"/>
                <c:pt idx="0">
                  <c:v>IGP</c:v>
                </c:pt>
                <c:pt idx="1">
                  <c:v>Sub-indicador Eficacia</c:v>
                </c:pt>
                <c:pt idx="2">
                  <c:v>Sub-indicador Transparencia</c:v>
                </c:pt>
              </c:strCache>
            </c:strRef>
          </c:cat>
          <c:val>
            <c:numRef>
              <c:f>Hoja2!$A$11:$C$11</c:f>
              <c:numCache>
                <c:formatCode>0%</c:formatCode>
                <c:ptCount val="3"/>
                <c:pt idx="0">
                  <c:v>0.86</c:v>
                </c:pt>
                <c:pt idx="1">
                  <c:v>0.71</c:v>
                </c:pt>
                <c:pt idx="2">
                  <c:v>0.85</c:v>
                </c:pt>
              </c:numCache>
            </c:numRef>
          </c:val>
          <c:extLst>
            <c:ext xmlns:c16="http://schemas.microsoft.com/office/drawing/2014/chart" uri="{C3380CC4-5D6E-409C-BE32-E72D297353CC}">
              <c16:uniqueId val="{00000001-2768-4602-92A6-D744F5523D95}"/>
            </c:ext>
          </c:extLst>
        </c:ser>
        <c:ser>
          <c:idx val="2"/>
          <c:order val="2"/>
          <c:tx>
            <c:v>T3</c:v>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Hoja2!$A$9:$C$9</c:f>
              <c:strCache>
                <c:ptCount val="3"/>
                <c:pt idx="0">
                  <c:v>IGP</c:v>
                </c:pt>
                <c:pt idx="1">
                  <c:v>Sub-indicador Eficacia</c:v>
                </c:pt>
                <c:pt idx="2">
                  <c:v>Sub-indicador Transparencia</c:v>
                </c:pt>
              </c:strCache>
            </c:strRef>
          </c:cat>
          <c:val>
            <c:numRef>
              <c:f>Hoja2!$A$12:$C$12</c:f>
              <c:numCache>
                <c:formatCode>0%</c:formatCode>
                <c:ptCount val="3"/>
                <c:pt idx="0">
                  <c:v>0.81</c:v>
                </c:pt>
                <c:pt idx="1">
                  <c:v>0.61</c:v>
                </c:pt>
              </c:numCache>
            </c:numRef>
          </c:val>
          <c:extLst>
            <c:ext xmlns:c16="http://schemas.microsoft.com/office/drawing/2014/chart" uri="{C3380CC4-5D6E-409C-BE32-E72D297353CC}">
              <c16:uniqueId val="{00000002-2768-4602-92A6-D744F5523D95}"/>
            </c:ext>
          </c:extLst>
        </c:ser>
        <c:dLbls>
          <c:showLegendKey val="0"/>
          <c:showVal val="0"/>
          <c:showCatName val="0"/>
          <c:showSerName val="0"/>
          <c:showPercent val="0"/>
          <c:showBubbleSize val="0"/>
        </c:dLbls>
        <c:gapWidth val="219"/>
        <c:overlap val="-27"/>
        <c:axId val="587927952"/>
        <c:axId val="587927624"/>
      </c:barChart>
      <c:catAx>
        <c:axId val="587927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587927624"/>
        <c:crosses val="autoZero"/>
        <c:auto val="1"/>
        <c:lblAlgn val="ctr"/>
        <c:lblOffset val="100"/>
        <c:noMultiLvlLbl val="0"/>
      </c:catAx>
      <c:valAx>
        <c:axId val="5879276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587927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053D9-A1C7-49D7-9D27-F85D04CAB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83</Pages>
  <Words>10951</Words>
  <Characters>60235</Characters>
  <Application>Microsoft Office Word</Application>
  <DocSecurity>0</DocSecurity>
  <Lines>501</Lines>
  <Paragraphs>142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MEMORIA INSTITUCIONAL</vt:lpstr>
      <vt:lpstr>MEMORIA INSTITUCIONAL</vt:lpstr>
    </vt:vector>
  </TitlesOfParts>
  <Company/>
  <LinksUpToDate>false</LinksUpToDate>
  <CharactersWithSpaces>71044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 INSTITUCIONAL</dc:title>
  <dc:subject>AÑO 2020</dc:subject>
  <dc:creator>FRANCISCO GONZALEZ</dc:creator>
  <cp:keywords/>
  <dc:description/>
  <cp:lastModifiedBy>estadistica</cp:lastModifiedBy>
  <cp:revision>71</cp:revision>
  <cp:lastPrinted>2020-12-21T18:04:00Z</cp:lastPrinted>
  <dcterms:created xsi:type="dcterms:W3CDTF">2020-12-16T16:27:00Z</dcterms:created>
  <dcterms:modified xsi:type="dcterms:W3CDTF">2020-12-22T13:49:00Z</dcterms:modified>
</cp:coreProperties>
</file>